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9490" w14:textId="a0b9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Министерства по делам государственной службы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20 января 2016 года № 8. Зарегистрирован в Министерстве юстиции Республики Казахстан 4 февраля 2016 года № 13002. Утратил силу приказом Председателя Агентства Республики Казахстан по делам государственной службы и противодействию коррупции от 23 мая 2017 года № 109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23.05.2017 </w:t>
      </w:r>
      <w:r>
        <w:rPr>
          <w:rFonts w:ascii="Times New Roman"/>
          <w:b w:val="false"/>
          <w:i w:val="false"/>
          <w:color w:val="ff0000"/>
          <w:sz w:val="28"/>
        </w:rPr>
        <w:t>№ 109</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Министерства по делам государственной службы Республики Казахстан (далее – Регламент).</w:t>
      </w:r>
    </w:p>
    <w:bookmarkEnd w:id="1"/>
    <w:bookmarkStart w:name="z3" w:id="2"/>
    <w:p>
      <w:pPr>
        <w:spacing w:after="0"/>
        <w:ind w:left="0"/>
        <w:jc w:val="both"/>
      </w:pPr>
      <w:r>
        <w:rPr>
          <w:rFonts w:ascii="Times New Roman"/>
          <w:b w:val="false"/>
          <w:i w:val="false"/>
          <w:color w:val="000000"/>
          <w:sz w:val="28"/>
        </w:rPr>
        <w:t>
      2. Национальному бюро по противодействию коррупции, руководителям структурных подразделений, территориальных органов, подведомственных организаций Министерства по делам государственной службы Республики Казахстан обеспечить неукоснительное соблюдение Регламента.</w:t>
      </w:r>
    </w:p>
    <w:bookmarkEnd w:id="2"/>
    <w:bookmarkStart w:name="z4" w:id="3"/>
    <w:p>
      <w:pPr>
        <w:spacing w:after="0"/>
        <w:ind w:left="0"/>
        <w:jc w:val="both"/>
      </w:pPr>
      <w:r>
        <w:rPr>
          <w:rFonts w:ascii="Times New Roman"/>
          <w:b w:val="false"/>
          <w:i w:val="false"/>
          <w:color w:val="000000"/>
          <w:sz w:val="28"/>
        </w:rPr>
        <w:t>
      3. Юридическому департаменту Министерства по делам государственной службы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по делам государственной службы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2016 года № 8</w:t>
            </w:r>
          </w:p>
        </w:tc>
      </w:tr>
    </w:tbl>
    <w:bookmarkStart w:name="z8" w:id="6"/>
    <w:p>
      <w:pPr>
        <w:spacing w:after="0"/>
        <w:ind w:left="0"/>
        <w:jc w:val="left"/>
      </w:pPr>
      <w:r>
        <w:rPr>
          <w:rFonts w:ascii="Times New Roman"/>
          <w:b/>
          <w:i w:val="false"/>
          <w:color w:val="000000"/>
        </w:rPr>
        <w:t xml:space="preserve"> Регламент</w:t>
      </w:r>
      <w:r>
        <w:br/>
      </w:r>
      <w:r>
        <w:rPr>
          <w:rFonts w:ascii="Times New Roman"/>
          <w:b/>
          <w:i w:val="false"/>
          <w:color w:val="000000"/>
        </w:rPr>
        <w:t>Министерства по делам государственной службы</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Регламент Министерства по делам государственной службы Республики Казахстан (далее – Регламент) устанавливает правила деятельности Министерства по делам государственной службы Республики Казахстан (далее – Министерство), Национального бюро по противодействию коррупции (далее – Национальное бюро), структурных и территориальных подразделений и подведомственных организаций в процессе выполнения возложенных на Министерство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актами Президента, Правительства, Положением о Министерстве и иными нормативными правовыми актами Республики Казахстан.</w:t>
      </w:r>
    </w:p>
    <w:bookmarkEnd w:id="7"/>
    <w:bookmarkStart w:name="z10" w:id="8"/>
    <w:p>
      <w:pPr>
        <w:spacing w:after="0"/>
        <w:ind w:left="0"/>
        <w:jc w:val="both"/>
      </w:pPr>
      <w:r>
        <w:rPr>
          <w:rFonts w:ascii="Times New Roman"/>
          <w:b w:val="false"/>
          <w:i w:val="false"/>
          <w:color w:val="000000"/>
          <w:sz w:val="28"/>
        </w:rPr>
        <w:t>
      2. Требования, установленные настоящим Регламентом, распространяются на всех работников центрального аппарата Министерства, Национального бюро по противодействию коррупции, территориальных подразделений и подведомственных организаций.</w:t>
      </w:r>
    </w:p>
    <w:bookmarkEnd w:id="8"/>
    <w:bookmarkStart w:name="z11" w:id="9"/>
    <w:p>
      <w:pPr>
        <w:spacing w:after="0"/>
        <w:ind w:left="0"/>
        <w:jc w:val="both"/>
      </w:pPr>
      <w:r>
        <w:rPr>
          <w:rFonts w:ascii="Times New Roman"/>
          <w:b w:val="false"/>
          <w:i w:val="false"/>
          <w:color w:val="000000"/>
          <w:sz w:val="28"/>
        </w:rPr>
        <w:t>
      3. Организация и ведение несекретного делопроизводства, прием, обработка и распределение корреспонденции, в том числе ведение электронного документооборота, определяются настоящим Регламентом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(далее – Закон о НПА),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(далее – Закон об адмпроцедурах), от 7 января 2003 года "</w:t>
      </w:r>
      <w:r>
        <w:rPr>
          <w:rFonts w:ascii="Times New Roman"/>
          <w:b w:val="false"/>
          <w:i w:val="false"/>
          <w:color w:val="000000"/>
          <w:sz w:val="28"/>
        </w:rPr>
        <w:t>Об электронном документообороте и электронной цифровой подписи</w:t>
      </w:r>
      <w:r>
        <w:rPr>
          <w:rFonts w:ascii="Times New Roman"/>
          <w:b w:val="false"/>
          <w:i w:val="false"/>
          <w:color w:val="000000"/>
          <w:sz w:val="28"/>
        </w:rPr>
        <w:t xml:space="preserve">", от 12 января </w:t>
      </w:r>
    </w:p>
    <w:bookmarkEnd w:id="9"/>
    <w:p>
      <w:pPr>
        <w:spacing w:after="0"/>
        <w:ind w:left="0"/>
        <w:jc w:val="both"/>
      </w:pPr>
      <w:r>
        <w:rPr>
          <w:rFonts w:ascii="Times New Roman"/>
          <w:b w:val="false"/>
          <w:i w:val="false"/>
          <w:color w:val="000000"/>
          <w:sz w:val="28"/>
        </w:rPr>
        <w:t>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(далее – Закон о рассмотрении обращений граждан), и иными нормативными правовыми актами Республики Казахстан.</w:t>
      </w:r>
    </w:p>
    <w:p>
      <w:pPr>
        <w:spacing w:after="0"/>
        <w:ind w:left="0"/>
        <w:jc w:val="both"/>
      </w:pPr>
      <w:r>
        <w:rPr>
          <w:rFonts w:ascii="Times New Roman"/>
          <w:b w:val="false"/>
          <w:i w:val="false"/>
          <w:color w:val="000000"/>
          <w:sz w:val="28"/>
        </w:rPr>
        <w:t xml:space="preserve">
      Организация и ведение секретного делопроизводства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 Инструкцией по обеспечению режима секретности в Республике Казахстан, утвержденной постановлением Правительства от 14 марта 2000 года № 390-16с (далее - Инструкция по обеспечению режима секретности).</w:t>
      </w:r>
    </w:p>
    <w:bookmarkStart w:name="z12" w:id="10"/>
    <w:p>
      <w:pPr>
        <w:spacing w:after="0"/>
        <w:ind w:left="0"/>
        <w:jc w:val="both"/>
      </w:pPr>
      <w:r>
        <w:rPr>
          <w:rFonts w:ascii="Times New Roman"/>
          <w:b w:val="false"/>
          <w:i w:val="false"/>
          <w:color w:val="000000"/>
          <w:sz w:val="28"/>
        </w:rPr>
        <w:t>
      4. В аппарате Министерства при восьмичасовой продолжительности рабочего времени установлено начало работы в 9 часов 00 минут, окончание работы – 18 часов 30 минут. Обеденный перерыв с 13-00 до 14-30 часов.</w:t>
      </w:r>
    </w:p>
    <w:bookmarkEnd w:id="10"/>
    <w:bookmarkStart w:name="z13" w:id="11"/>
    <w:p>
      <w:pPr>
        <w:spacing w:after="0"/>
        <w:ind w:left="0"/>
        <w:jc w:val="left"/>
      </w:pPr>
      <w:r>
        <w:rPr>
          <w:rFonts w:ascii="Times New Roman"/>
          <w:b/>
          <w:i w:val="false"/>
          <w:color w:val="000000"/>
        </w:rPr>
        <w:t xml:space="preserve"> 2. Планирование работы</w:t>
      </w:r>
    </w:p>
    <w:bookmarkEnd w:id="11"/>
    <w:bookmarkStart w:name="z14" w:id="12"/>
    <w:p>
      <w:pPr>
        <w:spacing w:after="0"/>
        <w:ind w:left="0"/>
        <w:jc w:val="both"/>
      </w:pPr>
      <w:r>
        <w:rPr>
          <w:rFonts w:ascii="Times New Roman"/>
          <w:b w:val="false"/>
          <w:i w:val="false"/>
          <w:color w:val="000000"/>
          <w:sz w:val="28"/>
        </w:rPr>
        <w:t xml:space="preserve">
      5. Свою деятельность Министерство осуществляет в соответствии </w:t>
      </w:r>
    </w:p>
    <w:bookmarkEnd w:id="12"/>
    <w:p>
      <w:pPr>
        <w:spacing w:after="0"/>
        <w:ind w:left="0"/>
        <w:jc w:val="both"/>
      </w:pPr>
      <w:r>
        <w:rPr>
          <w:rFonts w:ascii="Times New Roman"/>
          <w:b w:val="false"/>
          <w:i w:val="false"/>
          <w:color w:val="000000"/>
          <w:sz w:val="28"/>
        </w:rPr>
        <w:t>
      со Стратегическим и операционными планами, а также с планами работы, составляемыми на квартал, год и долгосрочную перспективу.</w:t>
      </w:r>
    </w:p>
    <w:p>
      <w:pPr>
        <w:spacing w:after="0"/>
        <w:ind w:left="0"/>
        <w:jc w:val="both"/>
      </w:pPr>
      <w:r>
        <w:rPr>
          <w:rFonts w:ascii="Times New Roman"/>
          <w:b w:val="false"/>
          <w:i w:val="false"/>
          <w:color w:val="000000"/>
          <w:sz w:val="28"/>
        </w:rPr>
        <w:t>
      Планирование работы в Министерстве основывается на стратегических и программных документах Республики Казахстан, актах и поручениях Премьер-Министра Республики Казахстан, актах и поручениях вышестоящих органов и должностных лиц государства.</w:t>
      </w:r>
    </w:p>
    <w:bookmarkStart w:name="z15" w:id="13"/>
    <w:p>
      <w:pPr>
        <w:spacing w:after="0"/>
        <w:ind w:left="0"/>
        <w:jc w:val="both"/>
      </w:pPr>
      <w:r>
        <w:rPr>
          <w:rFonts w:ascii="Times New Roman"/>
          <w:b w:val="false"/>
          <w:i w:val="false"/>
          <w:color w:val="000000"/>
          <w:sz w:val="28"/>
        </w:rPr>
        <w:t>
      6. Достижение целевых индикаторов и показателей прямых результатов задач, предусмотренных Стратегическим планом, является первоочередной задачей структурных подразделений Министерства, в том числе Национального бюро.</w:t>
      </w:r>
    </w:p>
    <w:bookmarkEnd w:id="13"/>
    <w:bookmarkStart w:name="z16" w:id="14"/>
    <w:p>
      <w:pPr>
        <w:spacing w:after="0"/>
        <w:ind w:left="0"/>
        <w:jc w:val="both"/>
      </w:pPr>
      <w:r>
        <w:rPr>
          <w:rFonts w:ascii="Times New Roman"/>
          <w:b w:val="false"/>
          <w:i w:val="false"/>
          <w:color w:val="000000"/>
          <w:sz w:val="28"/>
        </w:rPr>
        <w:t>
      7. Стратегический план утверждается приказом Министра по делам государственной службы Республики Казахстан (далее – Министр) по согласованию с центральным уполномоченным органом по государственному планированию.</w:t>
      </w:r>
    </w:p>
    <w:bookmarkEnd w:id="14"/>
    <w:bookmarkStart w:name="z17" w:id="15"/>
    <w:p>
      <w:pPr>
        <w:spacing w:after="0"/>
        <w:ind w:left="0"/>
        <w:jc w:val="both"/>
      </w:pPr>
      <w:r>
        <w:rPr>
          <w:rFonts w:ascii="Times New Roman"/>
          <w:b w:val="false"/>
          <w:i w:val="false"/>
          <w:color w:val="000000"/>
          <w:sz w:val="28"/>
        </w:rPr>
        <w:t>
      8. В реализацию Стратегического плана развития Республики Казахстан на десятилетний период Министерством ежегодно до 1 ноября разрабатывается Меморандум на очередной финансовый год, который подписывается Министром и утверждается Премьер-Министром Республики Казахстан.</w:t>
      </w:r>
    </w:p>
    <w:bookmarkEnd w:id="15"/>
    <w:p>
      <w:pPr>
        <w:spacing w:after="0"/>
        <w:ind w:left="0"/>
        <w:jc w:val="both"/>
      </w:pPr>
      <w:r>
        <w:rPr>
          <w:rFonts w:ascii="Times New Roman"/>
          <w:b w:val="false"/>
          <w:i w:val="false"/>
          <w:color w:val="000000"/>
          <w:sz w:val="28"/>
        </w:rPr>
        <w:t>
      Разработка Меморандума осуществляется с учетом оценки достижения ключевых целевых индикаторов предыдущего года.</w:t>
      </w:r>
    </w:p>
    <w:bookmarkStart w:name="z18" w:id="16"/>
    <w:p>
      <w:pPr>
        <w:spacing w:after="0"/>
        <w:ind w:left="0"/>
        <w:jc w:val="both"/>
      </w:pPr>
      <w:r>
        <w:rPr>
          <w:rFonts w:ascii="Times New Roman"/>
          <w:b w:val="false"/>
          <w:i w:val="false"/>
          <w:color w:val="000000"/>
          <w:sz w:val="28"/>
        </w:rPr>
        <w:t>
      9. Операционный план разрабатывается ежегодно и после его согласования с Министром утверждается Ответственным секретарем Министерства в течение десяти календарных дней со дня подписания Стратегического плана Министерства и размещается на веб-сайте Министерства.</w:t>
      </w:r>
    </w:p>
    <w:bookmarkEnd w:id="16"/>
    <w:p>
      <w:pPr>
        <w:spacing w:after="0"/>
        <w:ind w:left="0"/>
        <w:jc w:val="both"/>
      </w:pPr>
      <w:r>
        <w:rPr>
          <w:rFonts w:ascii="Times New Roman"/>
          <w:b w:val="false"/>
          <w:i w:val="false"/>
          <w:color w:val="000000"/>
          <w:sz w:val="28"/>
        </w:rPr>
        <w:t>
      Операционный план содержит мероприятия, необходимые для достижения цели и целевых индикаторов, предусмотренных в Стратегическом плане Министерства и иных задач, определенных положением о Министерстве и охватывает всю сферу его деятельности, включая деятельность структурных подразделений, Национального бюро и подведомственных организаций.</w:t>
      </w:r>
    </w:p>
    <w:bookmarkStart w:name="z19" w:id="17"/>
    <w:p>
      <w:pPr>
        <w:spacing w:after="0"/>
        <w:ind w:left="0"/>
        <w:jc w:val="both"/>
      </w:pPr>
      <w:r>
        <w:rPr>
          <w:rFonts w:ascii="Times New Roman"/>
          <w:b w:val="false"/>
          <w:i w:val="false"/>
          <w:color w:val="000000"/>
          <w:sz w:val="28"/>
        </w:rPr>
        <w:t>
      10. Планы работ Министерства утверждаются Ответственным секретарем Министерства.</w:t>
      </w:r>
    </w:p>
    <w:bookmarkEnd w:id="17"/>
    <w:p>
      <w:pPr>
        <w:spacing w:after="0"/>
        <w:ind w:left="0"/>
        <w:jc w:val="both"/>
      </w:pPr>
      <w:r>
        <w:rPr>
          <w:rFonts w:ascii="Times New Roman"/>
          <w:b w:val="false"/>
          <w:i w:val="false"/>
          <w:color w:val="000000"/>
          <w:sz w:val="28"/>
        </w:rPr>
        <w:t>
      Планы работ содержат мероприятия с указанием конкретных показателей деятельности, за исполнение которых ответственны структурные подразделения Министерства и Национального бюро и в обязательном порядке согласовываются с Департаментом стратегических разработок и международных программ Министерства.</w:t>
      </w:r>
    </w:p>
    <w:p>
      <w:pPr>
        <w:spacing w:after="0"/>
        <w:ind w:left="0"/>
        <w:jc w:val="both"/>
      </w:pPr>
      <w:r>
        <w:rPr>
          <w:rFonts w:ascii="Times New Roman"/>
          <w:b w:val="false"/>
          <w:i w:val="false"/>
          <w:color w:val="000000"/>
          <w:sz w:val="28"/>
        </w:rPr>
        <w:t>
      Планы работ Национального бюро утверждаются его Председателем по согласованию с Министерством.</w:t>
      </w:r>
    </w:p>
    <w:p>
      <w:pPr>
        <w:spacing w:after="0"/>
        <w:ind w:left="0"/>
        <w:jc w:val="both"/>
      </w:pPr>
      <w:r>
        <w:rPr>
          <w:rFonts w:ascii="Times New Roman"/>
          <w:b w:val="false"/>
          <w:i w:val="false"/>
          <w:color w:val="000000"/>
          <w:sz w:val="28"/>
        </w:rPr>
        <w:t>
      Основные мероприятия планов работ Национального бюро направлены на реализацию стратегических задач Министерства и интегрируются со Стратегическим планом и планами работ Министерства.</w:t>
      </w:r>
    </w:p>
    <w:bookmarkStart w:name="z20" w:id="18"/>
    <w:p>
      <w:pPr>
        <w:spacing w:after="0"/>
        <w:ind w:left="0"/>
        <w:jc w:val="both"/>
      </w:pPr>
      <w:r>
        <w:rPr>
          <w:rFonts w:ascii="Times New Roman"/>
          <w:b w:val="false"/>
          <w:i w:val="false"/>
          <w:color w:val="000000"/>
          <w:sz w:val="28"/>
        </w:rPr>
        <w:t xml:space="preserve">
      11. Утвержденные планы работ Министерства не позднее, чем </w:t>
      </w:r>
    </w:p>
    <w:bookmarkEnd w:id="18"/>
    <w:p>
      <w:pPr>
        <w:spacing w:after="0"/>
        <w:ind w:left="0"/>
        <w:jc w:val="both"/>
      </w:pPr>
      <w:r>
        <w:rPr>
          <w:rFonts w:ascii="Times New Roman"/>
          <w:b w:val="false"/>
          <w:i w:val="false"/>
          <w:color w:val="000000"/>
          <w:sz w:val="28"/>
        </w:rPr>
        <w:t>
      за 3 календарных дня до начала планируемого периода, направляются для ознакомления и дальнейшего исполнения вице-министрам, руководителям структурных подразделений Министерства.</w:t>
      </w:r>
    </w:p>
    <w:p>
      <w:pPr>
        <w:spacing w:after="0"/>
        <w:ind w:left="0"/>
        <w:jc w:val="both"/>
      </w:pPr>
      <w:r>
        <w:rPr>
          <w:rFonts w:ascii="Times New Roman"/>
          <w:b w:val="false"/>
          <w:i w:val="false"/>
          <w:color w:val="000000"/>
          <w:sz w:val="28"/>
        </w:rPr>
        <w:t>
      Организационно-контрольное управление Административного департамента Министерства (далее - ОКУ) ведет контроль по срокам исполнения планов работ.</w:t>
      </w:r>
    </w:p>
    <w:bookmarkStart w:name="z21" w:id="19"/>
    <w:p>
      <w:pPr>
        <w:spacing w:after="0"/>
        <w:ind w:left="0"/>
        <w:jc w:val="both"/>
      </w:pPr>
      <w:r>
        <w:rPr>
          <w:rFonts w:ascii="Times New Roman"/>
          <w:b w:val="false"/>
          <w:i w:val="false"/>
          <w:color w:val="000000"/>
          <w:sz w:val="28"/>
        </w:rPr>
        <w:t>
      12. По итогам истекшего года составляется отчет Министерства о ходе реализации Стратегического, Операционного планов и планов работ Министерства, Меморандума.</w:t>
      </w:r>
    </w:p>
    <w:bookmarkEnd w:id="19"/>
    <w:bookmarkStart w:name="z22" w:id="20"/>
    <w:p>
      <w:pPr>
        <w:spacing w:after="0"/>
        <w:ind w:left="0"/>
        <w:jc w:val="both"/>
      </w:pPr>
      <w:r>
        <w:rPr>
          <w:rFonts w:ascii="Times New Roman"/>
          <w:b w:val="false"/>
          <w:i w:val="false"/>
          <w:color w:val="000000"/>
          <w:sz w:val="28"/>
        </w:rPr>
        <w:t>
      13. Материалы о реализации плановых мероприятий подготавливаются руководителями подразделений в сроки, предусмотренные в планах, и подлежат согласованию с курирующими вице-министрами, Ответственным секретарем в соответствии с распределением обязанностей, после чего направляются Министру.</w:t>
      </w:r>
    </w:p>
    <w:bookmarkEnd w:id="20"/>
    <w:p>
      <w:pPr>
        <w:spacing w:after="0"/>
        <w:ind w:left="0"/>
        <w:jc w:val="both"/>
      </w:pPr>
      <w:r>
        <w:rPr>
          <w:rFonts w:ascii="Times New Roman"/>
          <w:b w:val="false"/>
          <w:i w:val="false"/>
          <w:color w:val="000000"/>
          <w:sz w:val="28"/>
        </w:rPr>
        <w:t>
      О ходе выполнения плана работы Министерства Ответственный секретарь ежемесячно докладывает Министру.</w:t>
      </w:r>
    </w:p>
    <w:bookmarkStart w:name="z23" w:id="21"/>
    <w:p>
      <w:pPr>
        <w:spacing w:after="0"/>
        <w:ind w:left="0"/>
        <w:jc w:val="both"/>
      </w:pPr>
      <w:r>
        <w:rPr>
          <w:rFonts w:ascii="Times New Roman"/>
          <w:b w:val="false"/>
          <w:i w:val="false"/>
          <w:color w:val="000000"/>
          <w:sz w:val="28"/>
        </w:rPr>
        <w:t>
      14. Координация работы по разработке, реализации, мониторингу, анализу, корректировке мероприятий и ежегодному утверждению Стратегического плана, Меморандума осуществляется Департаментом стратегических разработок и международных программ Министерства.</w:t>
      </w:r>
    </w:p>
    <w:bookmarkEnd w:id="21"/>
    <w:p>
      <w:pPr>
        <w:spacing w:after="0"/>
        <w:ind w:left="0"/>
        <w:jc w:val="both"/>
      </w:pPr>
      <w:r>
        <w:rPr>
          <w:rFonts w:ascii="Times New Roman"/>
          <w:b w:val="false"/>
          <w:i w:val="false"/>
          <w:color w:val="000000"/>
          <w:sz w:val="28"/>
        </w:rPr>
        <w:t>
      Структурные подразделения Министерства в целях координации данной работы представляют по запросу Департамента стратегических разработок и международных программ необходимую информацию в объеме и сроки, указанные в запросе.</w:t>
      </w:r>
    </w:p>
    <w:bookmarkStart w:name="z24" w:id="22"/>
    <w:p>
      <w:pPr>
        <w:spacing w:after="0"/>
        <w:ind w:left="0"/>
        <w:jc w:val="both"/>
      </w:pPr>
      <w:r>
        <w:rPr>
          <w:rFonts w:ascii="Times New Roman"/>
          <w:b w:val="false"/>
          <w:i w:val="false"/>
          <w:color w:val="000000"/>
          <w:sz w:val="28"/>
        </w:rPr>
        <w:t>
      15. При внесении изменений и дополнений в Стратегический план, также корректируются Операционный план, а при необходимости, планы работ Министерства.</w:t>
      </w:r>
    </w:p>
    <w:bookmarkEnd w:id="22"/>
    <w:p>
      <w:pPr>
        <w:spacing w:after="0"/>
        <w:ind w:left="0"/>
        <w:jc w:val="both"/>
      </w:pPr>
      <w:r>
        <w:rPr>
          <w:rFonts w:ascii="Times New Roman"/>
          <w:b w:val="false"/>
          <w:i w:val="false"/>
          <w:color w:val="000000"/>
          <w:sz w:val="28"/>
        </w:rPr>
        <w:t>
      Корректировки в планы вносятся на основании мотивированной служебной записки руководителя структурного подразделения Министерства, Национального бюро.</w:t>
      </w:r>
    </w:p>
    <w:bookmarkStart w:name="z25" w:id="23"/>
    <w:p>
      <w:pPr>
        <w:spacing w:after="0"/>
        <w:ind w:left="0"/>
        <w:jc w:val="left"/>
      </w:pPr>
      <w:r>
        <w:rPr>
          <w:rFonts w:ascii="Times New Roman"/>
          <w:b/>
          <w:i w:val="false"/>
          <w:color w:val="000000"/>
        </w:rPr>
        <w:t xml:space="preserve"> 3. Порядок планирования, подготовки</w:t>
      </w:r>
      <w:r>
        <w:br/>
      </w:r>
      <w:r>
        <w:rPr>
          <w:rFonts w:ascii="Times New Roman"/>
          <w:b/>
          <w:i w:val="false"/>
          <w:color w:val="000000"/>
        </w:rPr>
        <w:t>и проведения заседаний коллегии, совещаний</w:t>
      </w:r>
    </w:p>
    <w:bookmarkEnd w:id="23"/>
    <w:bookmarkStart w:name="z26" w:id="24"/>
    <w:p>
      <w:pPr>
        <w:spacing w:after="0"/>
        <w:ind w:left="0"/>
        <w:jc w:val="both"/>
      </w:pPr>
      <w:r>
        <w:rPr>
          <w:rFonts w:ascii="Times New Roman"/>
          <w:b w:val="false"/>
          <w:i w:val="false"/>
          <w:color w:val="000000"/>
          <w:sz w:val="28"/>
        </w:rPr>
        <w:t>
      16. Коллегия Министерства (далее – Коллегия) является консультативно-совещательным органом при Министре.</w:t>
      </w:r>
    </w:p>
    <w:bookmarkEnd w:id="24"/>
    <w:p>
      <w:pPr>
        <w:spacing w:after="0"/>
        <w:ind w:left="0"/>
        <w:jc w:val="both"/>
      </w:pPr>
      <w:r>
        <w:rPr>
          <w:rFonts w:ascii="Times New Roman"/>
          <w:b w:val="false"/>
          <w:i w:val="false"/>
          <w:color w:val="000000"/>
          <w:sz w:val="28"/>
        </w:rPr>
        <w:t>
      Решения, выработанные по итогам заседания Коллегии, подлежат исполнению структурными подразделениями, Национальным бюро, территориальными органами Министерства.</w:t>
      </w:r>
    </w:p>
    <w:p>
      <w:pPr>
        <w:spacing w:after="0"/>
        <w:ind w:left="0"/>
        <w:jc w:val="both"/>
      </w:pPr>
      <w:r>
        <w:rPr>
          <w:rFonts w:ascii="Times New Roman"/>
          <w:b w:val="false"/>
          <w:i w:val="false"/>
          <w:color w:val="000000"/>
          <w:sz w:val="28"/>
        </w:rPr>
        <w:t>
      Численный и персональный состав Коллегии утверждается Министром и состоит из вице-министров, Ответственного секретаря, председателя Национального бюро и руководителей структурных подразделений Министерства.</w:t>
      </w:r>
    </w:p>
    <w:bookmarkStart w:name="z27" w:id="25"/>
    <w:p>
      <w:pPr>
        <w:spacing w:after="0"/>
        <w:ind w:left="0"/>
        <w:jc w:val="both"/>
      </w:pPr>
      <w:r>
        <w:rPr>
          <w:rFonts w:ascii="Times New Roman"/>
          <w:b w:val="false"/>
          <w:i w:val="false"/>
          <w:color w:val="000000"/>
          <w:sz w:val="28"/>
        </w:rPr>
        <w:t>
      17. Заседания коллегии Министерства проводятся на государственном и русском языках в соответствии с повесткой дня коллегии. Заседания Коллегии являются открытыми. Министр вправе объявить о проведении закрытого заседания Коллегии. Число рассматриваемых на заседаниях Коллегии вопросов не ограничивается.</w:t>
      </w:r>
    </w:p>
    <w:bookmarkEnd w:id="25"/>
    <w:p>
      <w:pPr>
        <w:spacing w:after="0"/>
        <w:ind w:left="0"/>
        <w:jc w:val="both"/>
      </w:pPr>
      <w:r>
        <w:rPr>
          <w:rFonts w:ascii="Times New Roman"/>
          <w:b w:val="false"/>
          <w:i w:val="false"/>
          <w:color w:val="000000"/>
          <w:sz w:val="28"/>
        </w:rPr>
        <w:t>
      Коллегия по результатам деятельности Министерства за отчетный год и основным задачам на предстоящий год может проводиться с участием Премьер-Министра Республики Казахстан, согласно графику проведения коллегий, представляемому Канцелярией Премьер-Министра Республики Казахстан.</w:t>
      </w:r>
    </w:p>
    <w:bookmarkStart w:name="z28" w:id="26"/>
    <w:p>
      <w:pPr>
        <w:spacing w:after="0"/>
        <w:ind w:left="0"/>
        <w:jc w:val="both"/>
      </w:pPr>
      <w:r>
        <w:rPr>
          <w:rFonts w:ascii="Times New Roman"/>
          <w:b w:val="false"/>
          <w:i w:val="false"/>
          <w:color w:val="000000"/>
          <w:sz w:val="28"/>
        </w:rPr>
        <w:t>
      18. По решению Министра, проводятся внеочередные заседания Коллегии.</w:t>
      </w:r>
    </w:p>
    <w:bookmarkEnd w:id="26"/>
    <w:p>
      <w:pPr>
        <w:spacing w:after="0"/>
        <w:ind w:left="0"/>
        <w:jc w:val="both"/>
      </w:pPr>
      <w:r>
        <w:rPr>
          <w:rFonts w:ascii="Times New Roman"/>
          <w:b w:val="false"/>
          <w:i w:val="false"/>
          <w:color w:val="000000"/>
          <w:sz w:val="28"/>
        </w:rPr>
        <w:t>
      Заседание Коллегии считается правомочным, если в нем принимают участие не менее двух третей ее членов от общего числа членов Коллегии.</w:t>
      </w:r>
    </w:p>
    <w:p>
      <w:pPr>
        <w:spacing w:after="0"/>
        <w:ind w:left="0"/>
        <w:jc w:val="both"/>
      </w:pPr>
      <w:r>
        <w:rPr>
          <w:rFonts w:ascii="Times New Roman"/>
          <w:b w:val="false"/>
          <w:i w:val="false"/>
          <w:color w:val="000000"/>
          <w:sz w:val="28"/>
        </w:rPr>
        <w:t>
      Члены Коллегии участвуют в заседаниях без права замены.</w:t>
      </w:r>
    </w:p>
    <w:bookmarkStart w:name="z29" w:id="27"/>
    <w:p>
      <w:pPr>
        <w:spacing w:after="0"/>
        <w:ind w:left="0"/>
        <w:jc w:val="both"/>
      </w:pPr>
      <w:r>
        <w:rPr>
          <w:rFonts w:ascii="Times New Roman"/>
          <w:b w:val="false"/>
          <w:i w:val="false"/>
          <w:color w:val="000000"/>
          <w:sz w:val="28"/>
        </w:rPr>
        <w:t>
      19. План работы Коллегии разрабатывается ОКУ на основании поручений Министра, предложений вице-министров, Ответственного секретаря, структурных подразделений Министерства, Национального бюро и утверждается приказом Министра.</w:t>
      </w:r>
    </w:p>
    <w:bookmarkEnd w:id="27"/>
    <w:bookmarkStart w:name="z30" w:id="28"/>
    <w:p>
      <w:pPr>
        <w:spacing w:after="0"/>
        <w:ind w:left="0"/>
        <w:jc w:val="both"/>
      </w:pPr>
      <w:r>
        <w:rPr>
          <w:rFonts w:ascii="Times New Roman"/>
          <w:b w:val="false"/>
          <w:i w:val="false"/>
          <w:color w:val="000000"/>
          <w:sz w:val="28"/>
        </w:rPr>
        <w:t>
      20. На заседание Коллегии Министерства приглашаются представители государственных органов, исходя из их задач межведомственной координации в смежных сферах деятельности, а также по решению Министра представители неправительственных организаций.</w:t>
      </w:r>
    </w:p>
    <w:bookmarkEnd w:id="28"/>
    <w:bookmarkStart w:name="z31" w:id="29"/>
    <w:p>
      <w:pPr>
        <w:spacing w:after="0"/>
        <w:ind w:left="0"/>
        <w:jc w:val="both"/>
      </w:pPr>
      <w:r>
        <w:rPr>
          <w:rFonts w:ascii="Times New Roman"/>
          <w:b w:val="false"/>
          <w:i w:val="false"/>
          <w:color w:val="000000"/>
          <w:sz w:val="28"/>
        </w:rPr>
        <w:t xml:space="preserve">
      21. Структурные подразделения Министерства своевременно предоставляют необходимые информационные и презентационные материалы на государственном и русском языках не позднее, чем </w:t>
      </w:r>
    </w:p>
    <w:bookmarkEnd w:id="29"/>
    <w:p>
      <w:pPr>
        <w:spacing w:after="0"/>
        <w:ind w:left="0"/>
        <w:jc w:val="both"/>
      </w:pPr>
      <w:r>
        <w:rPr>
          <w:rFonts w:ascii="Times New Roman"/>
          <w:b w:val="false"/>
          <w:i w:val="false"/>
          <w:color w:val="000000"/>
          <w:sz w:val="28"/>
        </w:rPr>
        <w:t>
      за 10 рабочих дней до заседания Коллегии в ОКУ.</w:t>
      </w:r>
    </w:p>
    <w:p>
      <w:pPr>
        <w:spacing w:after="0"/>
        <w:ind w:left="0"/>
        <w:jc w:val="both"/>
      </w:pPr>
      <w:r>
        <w:rPr>
          <w:rFonts w:ascii="Times New Roman"/>
          <w:b w:val="false"/>
          <w:i w:val="false"/>
          <w:color w:val="000000"/>
          <w:sz w:val="28"/>
        </w:rPr>
        <w:t>
      ОКУ передают материалы Коллегии Председателю и членам Коллегии не позднее 3 календарных дней до даты заседания.</w:t>
      </w:r>
    </w:p>
    <w:p>
      <w:pPr>
        <w:spacing w:after="0"/>
        <w:ind w:left="0"/>
        <w:jc w:val="both"/>
      </w:pPr>
      <w:r>
        <w:rPr>
          <w:rFonts w:ascii="Times New Roman"/>
          <w:b w:val="false"/>
          <w:i w:val="false"/>
          <w:color w:val="000000"/>
          <w:sz w:val="28"/>
        </w:rPr>
        <w:t>
      При проведении внеочередных заседаний Коллегии материалы по рассматриваемым вопросам могут вноситься в ОКУ в день их проведения и доводиться до участников заседания Коллегии непосредственно на заседании Коллегии.</w:t>
      </w:r>
    </w:p>
    <w:p>
      <w:pPr>
        <w:spacing w:after="0"/>
        <w:ind w:left="0"/>
        <w:jc w:val="both"/>
      </w:pPr>
      <w:r>
        <w:rPr>
          <w:rFonts w:ascii="Times New Roman"/>
          <w:b w:val="false"/>
          <w:i w:val="false"/>
          <w:color w:val="000000"/>
          <w:sz w:val="28"/>
        </w:rPr>
        <w:t>
      За своевременность и качество подготовки материалов, вносимых на рассмотрение Коллегии, отвечают руководители структурных подразделений Министерства и Национального бюро, инициировавшие рассмотрение вопроса.</w:t>
      </w:r>
    </w:p>
    <w:p>
      <w:pPr>
        <w:spacing w:after="0"/>
        <w:ind w:left="0"/>
        <w:jc w:val="both"/>
      </w:pPr>
      <w:r>
        <w:rPr>
          <w:rFonts w:ascii="Times New Roman"/>
          <w:b w:val="false"/>
          <w:i w:val="false"/>
          <w:color w:val="000000"/>
          <w:sz w:val="28"/>
        </w:rPr>
        <w:t>
      На основе предоставленной структурными подразделениями Министерства, Национального бюро информации готовится доклад Министра, презентационные материалы, а также другие раздаточные материалы для руководства Министерства и участников коллегии.</w:t>
      </w:r>
    </w:p>
    <w:p>
      <w:pPr>
        <w:spacing w:after="0"/>
        <w:ind w:left="0"/>
        <w:jc w:val="both"/>
      </w:pPr>
      <w:r>
        <w:rPr>
          <w:rFonts w:ascii="Times New Roman"/>
          <w:b w:val="false"/>
          <w:i w:val="false"/>
          <w:color w:val="000000"/>
          <w:sz w:val="28"/>
        </w:rPr>
        <w:t>
      При необходимости устанавливается иной порядок проведения заседаний Коллегии Министерства по конкретному вопросу.</w:t>
      </w:r>
    </w:p>
    <w:bookmarkStart w:name="z32" w:id="30"/>
    <w:p>
      <w:pPr>
        <w:spacing w:after="0"/>
        <w:ind w:left="0"/>
        <w:jc w:val="both"/>
      </w:pPr>
      <w:r>
        <w:rPr>
          <w:rFonts w:ascii="Times New Roman"/>
          <w:b w:val="false"/>
          <w:i w:val="false"/>
          <w:color w:val="000000"/>
          <w:sz w:val="28"/>
        </w:rPr>
        <w:t>
      22. ОКУ изучает степень готовности представленных для рассмотрения на заседании Коллегии материалов и докладывает об их готовности Министру, которым утверждается повестка дня и регламент работы Коллегии.</w:t>
      </w:r>
    </w:p>
    <w:bookmarkEnd w:id="30"/>
    <w:p>
      <w:pPr>
        <w:spacing w:after="0"/>
        <w:ind w:left="0"/>
        <w:jc w:val="both"/>
      </w:pPr>
      <w:r>
        <w:rPr>
          <w:rFonts w:ascii="Times New Roman"/>
          <w:b w:val="false"/>
          <w:i w:val="false"/>
          <w:color w:val="000000"/>
          <w:sz w:val="28"/>
        </w:rPr>
        <w:t>
      Председатель Коллегии:</w:t>
      </w:r>
    </w:p>
    <w:p>
      <w:pPr>
        <w:spacing w:after="0"/>
        <w:ind w:left="0"/>
        <w:jc w:val="both"/>
      </w:pPr>
      <w:r>
        <w:rPr>
          <w:rFonts w:ascii="Times New Roman"/>
          <w:b w:val="false"/>
          <w:i w:val="false"/>
          <w:color w:val="000000"/>
          <w:sz w:val="28"/>
        </w:rPr>
        <w:t>
      1) председательствует на заседаниях Коллегии;</w:t>
      </w:r>
    </w:p>
    <w:p>
      <w:pPr>
        <w:spacing w:after="0"/>
        <w:ind w:left="0"/>
        <w:jc w:val="both"/>
      </w:pPr>
      <w:r>
        <w:rPr>
          <w:rFonts w:ascii="Times New Roman"/>
          <w:b w:val="false"/>
          <w:i w:val="false"/>
          <w:color w:val="000000"/>
          <w:sz w:val="28"/>
        </w:rPr>
        <w:t>
      2) организует работу Коллегии;</w:t>
      </w:r>
    </w:p>
    <w:p>
      <w:pPr>
        <w:spacing w:after="0"/>
        <w:ind w:left="0"/>
        <w:jc w:val="both"/>
      </w:pPr>
      <w:r>
        <w:rPr>
          <w:rFonts w:ascii="Times New Roman"/>
          <w:b w:val="false"/>
          <w:i w:val="false"/>
          <w:color w:val="000000"/>
          <w:sz w:val="28"/>
        </w:rPr>
        <w:t>
      3) утверждает план работы Коллегии, повестку дня, регламент работы Коллегии, дату, время и место проведения заседания, порядок ведения и иные необходимые документы и материалы;</w:t>
      </w:r>
    </w:p>
    <w:p>
      <w:pPr>
        <w:spacing w:after="0"/>
        <w:ind w:left="0"/>
        <w:jc w:val="both"/>
      </w:pPr>
      <w:r>
        <w:rPr>
          <w:rFonts w:ascii="Times New Roman"/>
          <w:b w:val="false"/>
          <w:i w:val="false"/>
          <w:color w:val="000000"/>
          <w:sz w:val="28"/>
        </w:rPr>
        <w:t>
      4) определяет докладчиков по вопросам, вносимым на рассмотрение Коллегии.</w:t>
      </w:r>
    </w:p>
    <w:p>
      <w:pPr>
        <w:spacing w:after="0"/>
        <w:ind w:left="0"/>
        <w:jc w:val="both"/>
      </w:pPr>
      <w:r>
        <w:rPr>
          <w:rFonts w:ascii="Times New Roman"/>
          <w:b w:val="false"/>
          <w:i w:val="false"/>
          <w:color w:val="000000"/>
          <w:sz w:val="28"/>
        </w:rPr>
        <w:t>
      Снятие запланированных и включение в повестку дня незапланированных вопросов допускается по решению Министра.</w:t>
      </w:r>
    </w:p>
    <w:bookmarkStart w:name="z33" w:id="31"/>
    <w:p>
      <w:pPr>
        <w:spacing w:after="0"/>
        <w:ind w:left="0"/>
        <w:jc w:val="both"/>
      </w:pPr>
      <w:r>
        <w:rPr>
          <w:rFonts w:ascii="Times New Roman"/>
          <w:b w:val="false"/>
          <w:i w:val="false"/>
          <w:color w:val="000000"/>
          <w:sz w:val="28"/>
        </w:rPr>
        <w:t>
      23. Члены Коллегии:</w:t>
      </w:r>
    </w:p>
    <w:bookmarkEnd w:id="31"/>
    <w:p>
      <w:pPr>
        <w:spacing w:after="0"/>
        <w:ind w:left="0"/>
        <w:jc w:val="both"/>
      </w:pPr>
      <w:r>
        <w:rPr>
          <w:rFonts w:ascii="Times New Roman"/>
          <w:b w:val="false"/>
          <w:i w:val="false"/>
          <w:color w:val="000000"/>
          <w:sz w:val="28"/>
        </w:rPr>
        <w:t>
      1) голосуют по вопросам, внесенным на рассмотрение Коллегии;</w:t>
      </w:r>
    </w:p>
    <w:p>
      <w:pPr>
        <w:spacing w:after="0"/>
        <w:ind w:left="0"/>
        <w:jc w:val="both"/>
      </w:pPr>
      <w:r>
        <w:rPr>
          <w:rFonts w:ascii="Times New Roman"/>
          <w:b w:val="false"/>
          <w:i w:val="false"/>
          <w:color w:val="000000"/>
          <w:sz w:val="28"/>
        </w:rPr>
        <w:t>
      2) вносят предложения о снятии запланированных и включении в повестку дня незапланированных вопросов для рассмотрения на Коллегии.</w:t>
      </w:r>
    </w:p>
    <w:p>
      <w:pPr>
        <w:spacing w:after="0"/>
        <w:ind w:left="0"/>
        <w:jc w:val="both"/>
      </w:pPr>
      <w:r>
        <w:rPr>
          <w:rFonts w:ascii="Times New Roman"/>
          <w:b w:val="false"/>
          <w:i w:val="false"/>
          <w:color w:val="000000"/>
          <w:sz w:val="28"/>
        </w:rPr>
        <w:t>
      Члены Коллегии вправе выразить особое мнение, которое излагается в письменном виде и прилагается к протоколу заседания Коллегии.</w:t>
      </w:r>
    </w:p>
    <w:p>
      <w:pPr>
        <w:spacing w:after="0"/>
        <w:ind w:left="0"/>
        <w:jc w:val="both"/>
      </w:pPr>
      <w:r>
        <w:rPr>
          <w:rFonts w:ascii="Times New Roman"/>
          <w:b w:val="false"/>
          <w:i w:val="false"/>
          <w:color w:val="000000"/>
          <w:sz w:val="28"/>
        </w:rPr>
        <w:t>
      Решения Коллегии принимаются большинством голосов его членов. В случае равенства голосов принятым считается решение, за которое проголосовал Председатель Коллегии.</w:t>
      </w:r>
    </w:p>
    <w:bookmarkStart w:name="z34" w:id="32"/>
    <w:p>
      <w:pPr>
        <w:spacing w:after="0"/>
        <w:ind w:left="0"/>
        <w:jc w:val="both"/>
      </w:pPr>
      <w:r>
        <w:rPr>
          <w:rFonts w:ascii="Times New Roman"/>
          <w:b w:val="false"/>
          <w:i w:val="false"/>
          <w:color w:val="000000"/>
          <w:sz w:val="28"/>
        </w:rPr>
        <w:t>
      24. С учетом состоявшегося обсуждения структурные подразделения, подготовившие вопросы, в течение 1 рабочего дня дорабатывают протокол заседания Коллегии, другие материалы и после согласования с курирующими вице-министрами и/или Ответственным секретарем передают их в ОКУ.</w:t>
      </w:r>
    </w:p>
    <w:bookmarkEnd w:id="32"/>
    <w:p>
      <w:pPr>
        <w:spacing w:after="0"/>
        <w:ind w:left="0"/>
        <w:jc w:val="both"/>
      </w:pPr>
      <w:r>
        <w:rPr>
          <w:rFonts w:ascii="Times New Roman"/>
          <w:b w:val="false"/>
          <w:i w:val="false"/>
          <w:color w:val="000000"/>
          <w:sz w:val="28"/>
        </w:rPr>
        <w:t>
      Проект протокола заседания Коллегии на государственном и русском языках после согласования с вице-министрами и/или Ответственным секретарем и заинтересованными структурными подразделениями Министерства, представляется на подпись Председателю Коллегии не позднее 3 рабочих дней со дня проведения заседания Коллегии.</w:t>
      </w:r>
    </w:p>
    <w:p>
      <w:pPr>
        <w:spacing w:after="0"/>
        <w:ind w:left="0"/>
        <w:jc w:val="both"/>
      </w:pPr>
      <w:r>
        <w:rPr>
          <w:rFonts w:ascii="Times New Roman"/>
          <w:b w:val="false"/>
          <w:i w:val="false"/>
          <w:color w:val="000000"/>
          <w:sz w:val="28"/>
        </w:rPr>
        <w:t>
      Если в ходе согласования проекта протокола между структурными подразделениями возникли разногласия по отдельным его вопросам, окончательное решение по спорному вопросу принимается Министром.</w:t>
      </w:r>
    </w:p>
    <w:p>
      <w:pPr>
        <w:spacing w:after="0"/>
        <w:ind w:left="0"/>
        <w:jc w:val="both"/>
      </w:pPr>
      <w:r>
        <w:rPr>
          <w:rFonts w:ascii="Times New Roman"/>
          <w:b w:val="false"/>
          <w:i w:val="false"/>
          <w:color w:val="000000"/>
          <w:sz w:val="28"/>
        </w:rPr>
        <w:t>
      По итогам коллегии, проведенной под председательством Премьер-Министра Республики Казахстан, проект протокола коллегии после согласования с заинтересованными структурными подразделениями и руководством Министерства направляется в Канцелярию Премьер-Министра Республики Казахстан.</w:t>
      </w:r>
    </w:p>
    <w:p>
      <w:pPr>
        <w:spacing w:after="0"/>
        <w:ind w:left="0"/>
        <w:jc w:val="both"/>
      </w:pPr>
      <w:r>
        <w:rPr>
          <w:rFonts w:ascii="Times New Roman"/>
          <w:b w:val="false"/>
          <w:i w:val="false"/>
          <w:color w:val="000000"/>
          <w:sz w:val="28"/>
        </w:rPr>
        <w:t>
      Протокол заседания Коллегии, после его подписания Председателем Коллегии регистрируется в единой системе электронного документооборота и незамедлительно направляется для ознакомления и исполнения лицам и подразделениям, указанным в протоколе в качестве исполнителей, а также в ОКУ для постановки и осуществления контроля, а также организации хранения оригиналов протоколов.</w:t>
      </w:r>
    </w:p>
    <w:p>
      <w:pPr>
        <w:spacing w:after="0"/>
        <w:ind w:left="0"/>
        <w:jc w:val="both"/>
      </w:pPr>
      <w:r>
        <w:rPr>
          <w:rFonts w:ascii="Times New Roman"/>
          <w:b w:val="false"/>
          <w:i w:val="false"/>
          <w:color w:val="000000"/>
          <w:sz w:val="28"/>
        </w:rPr>
        <w:t xml:space="preserve">
      В целях обеспечения качественного и своевременного исполнения решений Коллегии, их формулировка содержит четкие и ясные поручения </w:t>
      </w:r>
    </w:p>
    <w:p>
      <w:pPr>
        <w:spacing w:after="0"/>
        <w:ind w:left="0"/>
        <w:jc w:val="both"/>
      </w:pPr>
      <w:r>
        <w:rPr>
          <w:rFonts w:ascii="Times New Roman"/>
          <w:b w:val="false"/>
          <w:i w:val="false"/>
          <w:color w:val="000000"/>
          <w:sz w:val="28"/>
        </w:rPr>
        <w:t>
      о принятии конкретных мер, а также сроки исполнения.</w:t>
      </w:r>
    </w:p>
    <w:p>
      <w:pPr>
        <w:spacing w:after="0"/>
        <w:ind w:left="0"/>
        <w:jc w:val="both"/>
      </w:pPr>
      <w:r>
        <w:rPr>
          <w:rFonts w:ascii="Times New Roman"/>
          <w:b w:val="false"/>
          <w:i w:val="false"/>
          <w:color w:val="000000"/>
          <w:sz w:val="28"/>
        </w:rPr>
        <w:t>
      В случае, когда в протоколе заседания Коллегии не определены точные сроки исполнения поручений ("постоянно", "в течение года"), то они подлежат исполнению в течение отчетного года с информированием Министра по истечению данного периода.</w:t>
      </w:r>
    </w:p>
    <w:p>
      <w:pPr>
        <w:spacing w:after="0"/>
        <w:ind w:left="0"/>
        <w:jc w:val="both"/>
      </w:pPr>
      <w:r>
        <w:rPr>
          <w:rFonts w:ascii="Times New Roman"/>
          <w:b w:val="false"/>
          <w:i w:val="false"/>
          <w:color w:val="000000"/>
          <w:sz w:val="28"/>
        </w:rPr>
        <w:t>
      Приказы, служебные записки, письма, поручения, подготовленные в соответствии с решениями Коллегии, визируются вице-министрами и/или Ответственным секретарем и представляются Министру в сроки, установленные протоколом заседания Коллегии.</w:t>
      </w:r>
    </w:p>
    <w:bookmarkStart w:name="z35" w:id="33"/>
    <w:p>
      <w:pPr>
        <w:spacing w:after="0"/>
        <w:ind w:left="0"/>
        <w:jc w:val="both"/>
      </w:pPr>
      <w:r>
        <w:rPr>
          <w:rFonts w:ascii="Times New Roman"/>
          <w:b w:val="false"/>
          <w:i w:val="false"/>
          <w:color w:val="000000"/>
          <w:sz w:val="28"/>
        </w:rPr>
        <w:t>
      25. ОКУ осуществляет организационную подготовку заседаний коллегии, ведет ее делопроизводство, ежегодно изучает и обобщает практику работы Коллегии и вносит предложения Министру о мерах по совершенствованию ее деятельности.</w:t>
      </w:r>
    </w:p>
    <w:bookmarkEnd w:id="33"/>
    <w:bookmarkStart w:name="z36" w:id="34"/>
    <w:p>
      <w:pPr>
        <w:spacing w:after="0"/>
        <w:ind w:left="0"/>
        <w:jc w:val="both"/>
      </w:pPr>
      <w:r>
        <w:rPr>
          <w:rFonts w:ascii="Times New Roman"/>
          <w:b w:val="false"/>
          <w:i w:val="false"/>
          <w:color w:val="000000"/>
          <w:sz w:val="28"/>
        </w:rPr>
        <w:t>
      26. Информация об итогах работы Коллегии размещается на официальном интернет-ресурсе Министерства.</w:t>
      </w:r>
    </w:p>
    <w:bookmarkEnd w:id="34"/>
    <w:bookmarkStart w:name="z37" w:id="35"/>
    <w:p>
      <w:pPr>
        <w:spacing w:after="0"/>
        <w:ind w:left="0"/>
        <w:jc w:val="both"/>
      </w:pPr>
      <w:r>
        <w:rPr>
          <w:rFonts w:ascii="Times New Roman"/>
          <w:b w:val="false"/>
          <w:i w:val="false"/>
          <w:color w:val="000000"/>
          <w:sz w:val="28"/>
        </w:rPr>
        <w:t>
      27. Министр еженедельно по понедельникам проводит аппаратное совещание по вопросам, входящим в компетенцию Министерства, по реализации задач и мероприятий, возложенных на Министерство, а также по соблюдению трудовой и исполнительской дисциплины и другим вопросам, касающимся наиболее актуальных вопросов деятельности Министерства.</w:t>
      </w:r>
    </w:p>
    <w:bookmarkEnd w:id="35"/>
    <w:p>
      <w:pPr>
        <w:spacing w:after="0"/>
        <w:ind w:left="0"/>
        <w:jc w:val="both"/>
      </w:pPr>
      <w:r>
        <w:rPr>
          <w:rFonts w:ascii="Times New Roman"/>
          <w:b w:val="false"/>
          <w:i w:val="false"/>
          <w:color w:val="000000"/>
          <w:sz w:val="28"/>
        </w:rPr>
        <w:t>
      На аппаратных совещаниях присутствуют вице-министры, Ответственный секретарь, руководители структурных подразделений, а также представитель Национального бюро на уровне не ниже заместителя Председателя.</w:t>
      </w:r>
    </w:p>
    <w:p>
      <w:pPr>
        <w:spacing w:after="0"/>
        <w:ind w:left="0"/>
        <w:jc w:val="both"/>
      </w:pPr>
      <w:r>
        <w:rPr>
          <w:rFonts w:ascii="Times New Roman"/>
          <w:b w:val="false"/>
          <w:i w:val="false"/>
          <w:color w:val="000000"/>
          <w:sz w:val="28"/>
        </w:rPr>
        <w:t>
      При отсутствии руководителей структурных подразделений присутствуют лица, их замещающие.</w:t>
      </w:r>
    </w:p>
    <w:p>
      <w:pPr>
        <w:spacing w:after="0"/>
        <w:ind w:left="0"/>
        <w:jc w:val="both"/>
      </w:pPr>
      <w:r>
        <w:rPr>
          <w:rFonts w:ascii="Times New Roman"/>
          <w:b w:val="false"/>
          <w:i w:val="false"/>
          <w:color w:val="000000"/>
          <w:sz w:val="28"/>
        </w:rPr>
        <w:t>
      Организация и проведение аппаратных совещаний обеспечивается Административным департаментом Министерства.</w:t>
      </w:r>
    </w:p>
    <w:p>
      <w:pPr>
        <w:spacing w:after="0"/>
        <w:ind w:left="0"/>
        <w:jc w:val="both"/>
      </w:pPr>
      <w:r>
        <w:rPr>
          <w:rFonts w:ascii="Times New Roman"/>
          <w:b w:val="false"/>
          <w:i w:val="false"/>
          <w:color w:val="000000"/>
          <w:sz w:val="28"/>
        </w:rPr>
        <w:t>
      Необходимые материалы по вопросам, планируемым для рассмотрения на аппаратном совещании, представляются структурными подразделениями в Административный департамент Министерства не позднее, чем за два календарных дня до проведения совещания.</w:t>
      </w:r>
    </w:p>
    <w:p>
      <w:pPr>
        <w:spacing w:after="0"/>
        <w:ind w:left="0"/>
        <w:jc w:val="both"/>
      </w:pPr>
      <w:r>
        <w:rPr>
          <w:rFonts w:ascii="Times New Roman"/>
          <w:b w:val="false"/>
          <w:i w:val="false"/>
          <w:color w:val="000000"/>
          <w:sz w:val="28"/>
        </w:rPr>
        <w:t>
      Поручения, данные в ходе совещания, отражаются в протоколе аппаратного совещания.</w:t>
      </w:r>
    </w:p>
    <w:p>
      <w:pPr>
        <w:spacing w:after="0"/>
        <w:ind w:left="0"/>
        <w:jc w:val="both"/>
      </w:pPr>
      <w:r>
        <w:rPr>
          <w:rFonts w:ascii="Times New Roman"/>
          <w:b w:val="false"/>
          <w:i w:val="false"/>
          <w:color w:val="000000"/>
          <w:sz w:val="28"/>
        </w:rPr>
        <w:t>
      Министр вправе изменить установленный порядок проведения аппаратного совещания.</w:t>
      </w:r>
    </w:p>
    <w:p>
      <w:pPr>
        <w:spacing w:after="0"/>
        <w:ind w:left="0"/>
        <w:jc w:val="both"/>
      </w:pPr>
      <w:r>
        <w:rPr>
          <w:rFonts w:ascii="Times New Roman"/>
          <w:b w:val="false"/>
          <w:i w:val="false"/>
          <w:color w:val="000000"/>
          <w:sz w:val="28"/>
        </w:rPr>
        <w:t>
      По вопросам, инициированным руководством Министерства или руководителями структурных подразделений проводятся оперативные совещания.</w:t>
      </w:r>
    </w:p>
    <w:p>
      <w:pPr>
        <w:spacing w:after="0"/>
        <w:ind w:left="0"/>
        <w:jc w:val="both"/>
      </w:pPr>
      <w:r>
        <w:rPr>
          <w:rFonts w:ascii="Times New Roman"/>
          <w:b w:val="false"/>
          <w:i w:val="false"/>
          <w:color w:val="000000"/>
          <w:sz w:val="28"/>
        </w:rPr>
        <w:t>
      Оперативные совещания также проводятся по вопросам реализации актов и поручений Президента Республики Казахстан. Такие совещания могут проводиться с участием представителей Администрации Президента, Канцелярии Премьер-Министра, курирующими деятельность Министерства.</w:t>
      </w:r>
    </w:p>
    <w:bookmarkStart w:name="z38" w:id="36"/>
    <w:p>
      <w:pPr>
        <w:spacing w:after="0"/>
        <w:ind w:left="0"/>
        <w:jc w:val="both"/>
      </w:pPr>
      <w:r>
        <w:rPr>
          <w:rFonts w:ascii="Times New Roman"/>
          <w:b w:val="false"/>
          <w:i w:val="false"/>
          <w:color w:val="000000"/>
          <w:sz w:val="28"/>
        </w:rPr>
        <w:t xml:space="preserve">
      28. Не менее двух раз в месяц проводятся совещания </w:t>
      </w:r>
    </w:p>
    <w:bookmarkEnd w:id="36"/>
    <w:p>
      <w:pPr>
        <w:spacing w:after="0"/>
        <w:ind w:left="0"/>
        <w:jc w:val="both"/>
      </w:pPr>
      <w:r>
        <w:rPr>
          <w:rFonts w:ascii="Times New Roman"/>
          <w:b w:val="false"/>
          <w:i w:val="false"/>
          <w:color w:val="000000"/>
          <w:sz w:val="28"/>
        </w:rPr>
        <w:t xml:space="preserve">
      с территориальными подразделениями Министерства в формате </w:t>
      </w:r>
    </w:p>
    <w:p>
      <w:pPr>
        <w:spacing w:after="0"/>
        <w:ind w:left="0"/>
        <w:jc w:val="both"/>
      </w:pPr>
      <w:r>
        <w:rPr>
          <w:rFonts w:ascii="Times New Roman"/>
          <w:b w:val="false"/>
          <w:i w:val="false"/>
          <w:color w:val="000000"/>
          <w:sz w:val="28"/>
        </w:rPr>
        <w:t>
      видео-конференции.</w:t>
      </w:r>
    </w:p>
    <w:p>
      <w:pPr>
        <w:spacing w:after="0"/>
        <w:ind w:left="0"/>
        <w:jc w:val="both"/>
      </w:pPr>
      <w:r>
        <w:rPr>
          <w:rFonts w:ascii="Times New Roman"/>
          <w:b w:val="false"/>
          <w:i w:val="false"/>
          <w:color w:val="000000"/>
          <w:sz w:val="28"/>
        </w:rPr>
        <w:t>
      Материалы на совещания в формате видео-конференции готовятся структурными подразделениями Министерства, которые после согласования с вице-министрами и/или Ответственным секретарем передаются в ОКУ.</w:t>
      </w:r>
    </w:p>
    <w:p>
      <w:pPr>
        <w:spacing w:after="0"/>
        <w:ind w:left="0"/>
        <w:jc w:val="both"/>
      </w:pPr>
      <w:r>
        <w:rPr>
          <w:rFonts w:ascii="Times New Roman"/>
          <w:b w:val="false"/>
          <w:i w:val="false"/>
          <w:color w:val="000000"/>
          <w:sz w:val="28"/>
        </w:rPr>
        <w:t xml:space="preserve">
      ОКУ осуществляет свод и обобщение материалов и не позднее </w:t>
      </w:r>
    </w:p>
    <w:p>
      <w:pPr>
        <w:spacing w:after="0"/>
        <w:ind w:left="0"/>
        <w:jc w:val="both"/>
      </w:pPr>
      <w:r>
        <w:rPr>
          <w:rFonts w:ascii="Times New Roman"/>
          <w:b w:val="false"/>
          <w:i w:val="false"/>
          <w:color w:val="000000"/>
          <w:sz w:val="28"/>
        </w:rPr>
        <w:t>
      1 рабочего дня до даты проведения совещания направляет их советнику Министра для представления Министру.</w:t>
      </w:r>
    </w:p>
    <w:bookmarkStart w:name="z39" w:id="37"/>
    <w:p>
      <w:pPr>
        <w:spacing w:after="0"/>
        <w:ind w:left="0"/>
        <w:jc w:val="both"/>
      </w:pPr>
      <w:r>
        <w:rPr>
          <w:rFonts w:ascii="Times New Roman"/>
          <w:b w:val="false"/>
          <w:i w:val="false"/>
          <w:color w:val="000000"/>
          <w:sz w:val="28"/>
        </w:rPr>
        <w:t>
      29. Делопроизводство и организация проведения совещаний, в том числе оповещение участников, подготовка материалов, ведение протокола, осуществляются ОКУ.</w:t>
      </w:r>
    </w:p>
    <w:bookmarkEnd w:id="37"/>
    <w:p>
      <w:pPr>
        <w:spacing w:after="0"/>
        <w:ind w:left="0"/>
        <w:jc w:val="both"/>
      </w:pPr>
      <w:r>
        <w:rPr>
          <w:rFonts w:ascii="Times New Roman"/>
          <w:b w:val="false"/>
          <w:i w:val="false"/>
          <w:color w:val="000000"/>
          <w:sz w:val="28"/>
        </w:rPr>
        <w:t>
      ОКУ осуществляет контроль за исполнением протокольных решений аппаратного, оперативного совещаний Министерства.</w:t>
      </w:r>
    </w:p>
    <w:bookmarkStart w:name="z40" w:id="38"/>
    <w:p>
      <w:pPr>
        <w:spacing w:after="0"/>
        <w:ind w:left="0"/>
        <w:jc w:val="left"/>
      </w:pPr>
      <w:r>
        <w:rPr>
          <w:rFonts w:ascii="Times New Roman"/>
          <w:b/>
          <w:i w:val="false"/>
          <w:color w:val="000000"/>
        </w:rPr>
        <w:t xml:space="preserve"> 4. Организация работы структурных подразделений</w:t>
      </w:r>
    </w:p>
    <w:bookmarkEnd w:id="38"/>
    <w:bookmarkStart w:name="z41" w:id="39"/>
    <w:p>
      <w:pPr>
        <w:spacing w:after="0"/>
        <w:ind w:left="0"/>
        <w:jc w:val="both"/>
      </w:pPr>
      <w:r>
        <w:rPr>
          <w:rFonts w:ascii="Times New Roman"/>
          <w:b w:val="false"/>
          <w:i w:val="false"/>
          <w:color w:val="000000"/>
          <w:sz w:val="28"/>
        </w:rPr>
        <w:t>
      30. Организация работы структурных подразделений Министерства обеспечивается непосредственно их руководителями.</w:t>
      </w:r>
    </w:p>
    <w:bookmarkEnd w:id="39"/>
    <w:bookmarkStart w:name="z42" w:id="40"/>
    <w:p>
      <w:pPr>
        <w:spacing w:after="0"/>
        <w:ind w:left="0"/>
        <w:jc w:val="both"/>
      </w:pPr>
      <w:r>
        <w:rPr>
          <w:rFonts w:ascii="Times New Roman"/>
          <w:b w:val="false"/>
          <w:i w:val="false"/>
          <w:color w:val="000000"/>
          <w:sz w:val="28"/>
        </w:rPr>
        <w:t>
      31. Положения о структурных подразделениях Министерства, которыми определяются их задачи и функции, должностные полномочия руководителей указанных структур, курируемых Министром или вице-министрами, утверждаются Ответственным секретарем по согласованию с Министром.</w:t>
      </w:r>
    </w:p>
    <w:bookmarkEnd w:id="40"/>
    <w:p>
      <w:pPr>
        <w:spacing w:after="0"/>
        <w:ind w:left="0"/>
        <w:jc w:val="both"/>
      </w:pPr>
      <w:r>
        <w:rPr>
          <w:rFonts w:ascii="Times New Roman"/>
          <w:b w:val="false"/>
          <w:i w:val="false"/>
          <w:color w:val="000000"/>
          <w:sz w:val="28"/>
        </w:rPr>
        <w:t>
      Положения о структурных подразделениях Министерства, которыми определяются их задачи и функции, курируемых Ответственным секретарем, утверждаются им самостоятельно.</w:t>
      </w:r>
    </w:p>
    <w:bookmarkStart w:name="z43" w:id="41"/>
    <w:p>
      <w:pPr>
        <w:spacing w:after="0"/>
        <w:ind w:left="0"/>
        <w:jc w:val="left"/>
      </w:pPr>
      <w:r>
        <w:rPr>
          <w:rFonts w:ascii="Times New Roman"/>
          <w:b/>
          <w:i w:val="false"/>
          <w:color w:val="000000"/>
        </w:rPr>
        <w:t xml:space="preserve"> 5. Взаимодействие с Национальным бюро, территориальными</w:t>
      </w:r>
      <w:r>
        <w:br/>
      </w:r>
      <w:r>
        <w:rPr>
          <w:rFonts w:ascii="Times New Roman"/>
          <w:b/>
          <w:i w:val="false"/>
          <w:color w:val="000000"/>
        </w:rPr>
        <w:t>подразделениями и подведомственными</w:t>
      </w:r>
      <w:r>
        <w:br/>
      </w:r>
      <w:r>
        <w:rPr>
          <w:rFonts w:ascii="Times New Roman"/>
          <w:b/>
          <w:i w:val="false"/>
          <w:color w:val="000000"/>
        </w:rPr>
        <w:t>организациями Министерства</w:t>
      </w:r>
    </w:p>
    <w:bookmarkEnd w:id="41"/>
    <w:bookmarkStart w:name="z44" w:id="42"/>
    <w:p>
      <w:pPr>
        <w:spacing w:after="0"/>
        <w:ind w:left="0"/>
        <w:jc w:val="both"/>
      </w:pPr>
      <w:r>
        <w:rPr>
          <w:rFonts w:ascii="Times New Roman"/>
          <w:b w:val="false"/>
          <w:i w:val="false"/>
          <w:color w:val="000000"/>
          <w:sz w:val="28"/>
        </w:rPr>
        <w:t>
      32. Министерство осуществляет общее руководство и координацию деятельности Национального бюро, структурных и территориальных подразделений, подведомственных организаций и определяет основные направления развития в соответствии с документами Системы государственного планирования.</w:t>
      </w:r>
    </w:p>
    <w:bookmarkEnd w:id="42"/>
    <w:bookmarkStart w:name="z45" w:id="43"/>
    <w:p>
      <w:pPr>
        <w:spacing w:after="0"/>
        <w:ind w:left="0"/>
        <w:jc w:val="both"/>
      </w:pPr>
      <w:r>
        <w:rPr>
          <w:rFonts w:ascii="Times New Roman"/>
          <w:b w:val="false"/>
          <w:i w:val="false"/>
          <w:color w:val="000000"/>
          <w:sz w:val="28"/>
        </w:rPr>
        <w:t>
      33. Национальное бюро, являясь ведомством Министерства, подотчетно и подконтрольно Министерству и осуществляет свою деятельность в соответствии с задачами, предусмотренными в документах системы государственного планирования, нормативных правовых актах и поручениях руководства Министерства.</w:t>
      </w:r>
    </w:p>
    <w:bookmarkEnd w:id="43"/>
    <w:bookmarkStart w:name="z46" w:id="44"/>
    <w:p>
      <w:pPr>
        <w:spacing w:after="0"/>
        <w:ind w:left="0"/>
        <w:jc w:val="both"/>
      </w:pPr>
      <w:r>
        <w:rPr>
          <w:rFonts w:ascii="Times New Roman"/>
          <w:b w:val="false"/>
          <w:i w:val="false"/>
          <w:color w:val="000000"/>
          <w:sz w:val="28"/>
        </w:rPr>
        <w:t>
      34. Национальное бюро представляет руководству Министерства следующую информацию о своей деятельности:</w:t>
      </w:r>
    </w:p>
    <w:bookmarkEnd w:id="44"/>
    <w:p>
      <w:pPr>
        <w:spacing w:after="0"/>
        <w:ind w:left="0"/>
        <w:jc w:val="both"/>
      </w:pPr>
      <w:r>
        <w:rPr>
          <w:rFonts w:ascii="Times New Roman"/>
          <w:b w:val="false"/>
          <w:i w:val="false"/>
          <w:color w:val="000000"/>
          <w:sz w:val="28"/>
        </w:rPr>
        <w:t xml:space="preserve">
      оперативные сводки о зарегистрированных коррупционных правонарушениях по Республике (в форме, предоставляемой </w:t>
      </w:r>
    </w:p>
    <w:p>
      <w:pPr>
        <w:spacing w:after="0"/>
        <w:ind w:left="0"/>
        <w:jc w:val="both"/>
      </w:pPr>
      <w:r>
        <w:rPr>
          <w:rFonts w:ascii="Times New Roman"/>
          <w:b w:val="false"/>
          <w:i w:val="false"/>
          <w:color w:val="000000"/>
          <w:sz w:val="28"/>
        </w:rPr>
        <w:t>
      в Администрацию Президента Республики Казахстан) - ежедневно;</w:t>
      </w:r>
    </w:p>
    <w:p>
      <w:pPr>
        <w:spacing w:after="0"/>
        <w:ind w:left="0"/>
        <w:jc w:val="both"/>
      </w:pPr>
      <w:r>
        <w:rPr>
          <w:rFonts w:ascii="Times New Roman"/>
          <w:b w:val="false"/>
          <w:i w:val="false"/>
          <w:color w:val="000000"/>
          <w:sz w:val="28"/>
        </w:rPr>
        <w:t>
      информацию:</w:t>
      </w:r>
    </w:p>
    <w:p>
      <w:pPr>
        <w:spacing w:after="0"/>
        <w:ind w:left="0"/>
        <w:jc w:val="both"/>
      </w:pPr>
      <w:r>
        <w:rPr>
          <w:rFonts w:ascii="Times New Roman"/>
          <w:b w:val="false"/>
          <w:i w:val="false"/>
          <w:color w:val="000000"/>
          <w:sz w:val="28"/>
        </w:rPr>
        <w:t>
      о деятельности Национального бюро для включения в отчет о работе Министерства – раз в полугодие, не позднее 10 июля и 10 января;</w:t>
      </w:r>
    </w:p>
    <w:p>
      <w:pPr>
        <w:spacing w:after="0"/>
        <w:ind w:left="0"/>
        <w:jc w:val="both"/>
      </w:pPr>
      <w:r>
        <w:rPr>
          <w:rFonts w:ascii="Times New Roman"/>
          <w:b w:val="false"/>
          <w:i w:val="false"/>
          <w:color w:val="000000"/>
          <w:sz w:val="28"/>
        </w:rPr>
        <w:t>
      о результатах деятельности Национального бюро в сфере противодействия коррупции по форме статистического отчета № 1-Е "О работе органов уголовного преследования", в целях проведения анализа и оценки противодействия коррупции уголовно-правовыми методами – ежеквартально, не позднее 10 числа месяца, следующего за отчетным кварталом;</w:t>
      </w:r>
    </w:p>
    <w:p>
      <w:pPr>
        <w:spacing w:after="0"/>
        <w:ind w:left="0"/>
        <w:jc w:val="both"/>
      </w:pPr>
      <w:r>
        <w:rPr>
          <w:rFonts w:ascii="Times New Roman"/>
          <w:b w:val="false"/>
          <w:i w:val="false"/>
          <w:color w:val="000000"/>
          <w:sz w:val="28"/>
        </w:rPr>
        <w:t>
      об исполнении мероприятий, предусмотренных стратегическими и иными планами Министерства (по запросам структурных подразделений центрального аппарата Министерства);</w:t>
      </w:r>
    </w:p>
    <w:p>
      <w:pPr>
        <w:spacing w:after="0"/>
        <w:ind w:left="0"/>
        <w:jc w:val="both"/>
      </w:pPr>
      <w:r>
        <w:rPr>
          <w:rFonts w:ascii="Times New Roman"/>
          <w:b w:val="false"/>
          <w:i w:val="false"/>
          <w:color w:val="000000"/>
          <w:sz w:val="28"/>
        </w:rPr>
        <w:t>
      для подготовки ежегодного Национального доклада о противодействии коррупции (по запросам структурных подразделений центрального аппарата Министерства);</w:t>
      </w:r>
    </w:p>
    <w:p>
      <w:pPr>
        <w:spacing w:after="0"/>
        <w:ind w:left="0"/>
        <w:jc w:val="both"/>
      </w:pPr>
      <w:r>
        <w:rPr>
          <w:rFonts w:ascii="Times New Roman"/>
          <w:b w:val="false"/>
          <w:i w:val="false"/>
          <w:color w:val="000000"/>
          <w:sz w:val="28"/>
        </w:rPr>
        <w:t>
      о происшествиях, зарегистрированных среди личного состава Национального бюро (по запросам структурных подразделений центрального аппарата Министерства);</w:t>
      </w:r>
    </w:p>
    <w:p>
      <w:pPr>
        <w:spacing w:after="0"/>
        <w:ind w:left="0"/>
        <w:jc w:val="both"/>
      </w:pPr>
      <w:r>
        <w:rPr>
          <w:rFonts w:ascii="Times New Roman"/>
          <w:b w:val="false"/>
          <w:i w:val="false"/>
          <w:color w:val="000000"/>
          <w:sz w:val="28"/>
        </w:rPr>
        <w:t>
      о фактах противоправного поведения сотрудников центрального аппарата Министерства;</w:t>
      </w:r>
    </w:p>
    <w:p>
      <w:pPr>
        <w:spacing w:after="0"/>
        <w:ind w:left="0"/>
        <w:jc w:val="both"/>
      </w:pPr>
      <w:r>
        <w:rPr>
          <w:rFonts w:ascii="Times New Roman"/>
          <w:b w:val="false"/>
          <w:i w:val="false"/>
          <w:color w:val="000000"/>
          <w:sz w:val="28"/>
        </w:rPr>
        <w:t>
      о деятельности вспомогательных служб Национального бюро (по запросам структурных подразделений центрального аппарата Министерства).</w:t>
      </w:r>
    </w:p>
    <w:bookmarkStart w:name="z47" w:id="45"/>
    <w:p>
      <w:pPr>
        <w:spacing w:after="0"/>
        <w:ind w:left="0"/>
        <w:jc w:val="both"/>
      </w:pPr>
      <w:r>
        <w:rPr>
          <w:rFonts w:ascii="Times New Roman"/>
          <w:b w:val="false"/>
          <w:i w:val="false"/>
          <w:color w:val="000000"/>
          <w:sz w:val="28"/>
        </w:rPr>
        <w:t>
      35. Поручения руководства Министерства по вопросам, относящимся к сфере деятельности Национального бюро, исполняются ими в сроки, установленные в поручении.</w:t>
      </w:r>
    </w:p>
    <w:bookmarkEnd w:id="45"/>
    <w:bookmarkStart w:name="z48" w:id="46"/>
    <w:p>
      <w:pPr>
        <w:spacing w:after="0"/>
        <w:ind w:left="0"/>
        <w:jc w:val="both"/>
      </w:pPr>
      <w:r>
        <w:rPr>
          <w:rFonts w:ascii="Times New Roman"/>
          <w:b w:val="false"/>
          <w:i w:val="false"/>
          <w:color w:val="000000"/>
          <w:sz w:val="28"/>
        </w:rPr>
        <w:t>
      36. Доведение поручений руководства Министерства до Национального бюро и контроль за их исполнением осуществляется службой документационного обеспечения Министерства.</w:t>
      </w:r>
    </w:p>
    <w:bookmarkEnd w:id="46"/>
    <w:bookmarkStart w:name="z49" w:id="47"/>
    <w:p>
      <w:pPr>
        <w:spacing w:after="0"/>
        <w:ind w:left="0"/>
        <w:jc w:val="both"/>
      </w:pPr>
      <w:r>
        <w:rPr>
          <w:rFonts w:ascii="Times New Roman"/>
          <w:b w:val="false"/>
          <w:i w:val="false"/>
          <w:color w:val="000000"/>
          <w:sz w:val="28"/>
        </w:rPr>
        <w:t>
      37. В ходе исполнения поручений руководства Министерства Национальное бюро взаимодействует со структурными подразделениями Министерства.</w:t>
      </w:r>
    </w:p>
    <w:bookmarkEnd w:id="47"/>
    <w:bookmarkStart w:name="z50" w:id="48"/>
    <w:p>
      <w:pPr>
        <w:spacing w:after="0"/>
        <w:ind w:left="0"/>
        <w:jc w:val="both"/>
      </w:pPr>
      <w:r>
        <w:rPr>
          <w:rFonts w:ascii="Times New Roman"/>
          <w:b w:val="false"/>
          <w:i w:val="false"/>
          <w:color w:val="000000"/>
          <w:sz w:val="28"/>
        </w:rPr>
        <w:t>
      38. Национальное бюро самостоятельно обращается к иным государственным органам, организациям и должностным лицам в пределах осуществления оперативно-розыскной и процессуальной деятельности.</w:t>
      </w:r>
    </w:p>
    <w:bookmarkEnd w:id="48"/>
    <w:bookmarkStart w:name="z51" w:id="49"/>
    <w:p>
      <w:pPr>
        <w:spacing w:after="0"/>
        <w:ind w:left="0"/>
        <w:jc w:val="both"/>
      </w:pPr>
      <w:r>
        <w:rPr>
          <w:rFonts w:ascii="Times New Roman"/>
          <w:b w:val="false"/>
          <w:i w:val="false"/>
          <w:color w:val="000000"/>
          <w:sz w:val="28"/>
        </w:rPr>
        <w:t>
      39. Разногласия, возникающие в процессе взаимодействия структурных подразделений Министерства с Национальным бюро, рассматриваются курирующим Национальное бюро вице-министром или Ответственным секретарем. В случае если после указанного рассмотрения разногласия не урегулированы, решение по ним принимается Министром.</w:t>
      </w:r>
    </w:p>
    <w:bookmarkEnd w:id="49"/>
    <w:p>
      <w:pPr>
        <w:spacing w:after="0"/>
        <w:ind w:left="0"/>
        <w:jc w:val="both"/>
      </w:pPr>
      <w:r>
        <w:rPr>
          <w:rFonts w:ascii="Times New Roman"/>
          <w:b w:val="false"/>
          <w:i w:val="false"/>
          <w:color w:val="000000"/>
          <w:sz w:val="28"/>
        </w:rPr>
        <w:t>
      Разногласия, возникающие между Национальным бюро и курирующими их вице-министрами или Ответственным секретарем, рассматриваются Министром по письменному обращению каждой стороны.</w:t>
      </w:r>
    </w:p>
    <w:bookmarkStart w:name="z52" w:id="50"/>
    <w:p>
      <w:pPr>
        <w:spacing w:after="0"/>
        <w:ind w:left="0"/>
        <w:jc w:val="both"/>
      </w:pPr>
      <w:r>
        <w:rPr>
          <w:rFonts w:ascii="Times New Roman"/>
          <w:b w:val="false"/>
          <w:i w:val="false"/>
          <w:color w:val="000000"/>
          <w:sz w:val="28"/>
        </w:rPr>
        <w:t>
      40. Территориальные подразделения Министерства представляют в центральный аппарат следующую информацию:</w:t>
      </w:r>
    </w:p>
    <w:bookmarkEnd w:id="50"/>
    <w:p>
      <w:pPr>
        <w:spacing w:after="0"/>
        <w:ind w:left="0"/>
        <w:jc w:val="both"/>
      </w:pPr>
      <w:r>
        <w:rPr>
          <w:rFonts w:ascii="Times New Roman"/>
          <w:b w:val="false"/>
          <w:i w:val="false"/>
          <w:color w:val="000000"/>
          <w:sz w:val="28"/>
        </w:rPr>
        <w:t>
      1) по линии государственной службы:</w:t>
      </w:r>
    </w:p>
    <w:p>
      <w:pPr>
        <w:spacing w:after="0"/>
        <w:ind w:left="0"/>
        <w:jc w:val="both"/>
      </w:pPr>
      <w:r>
        <w:rPr>
          <w:rFonts w:ascii="Times New Roman"/>
          <w:b w:val="false"/>
          <w:i w:val="false"/>
          <w:color w:val="000000"/>
          <w:sz w:val="28"/>
        </w:rPr>
        <w:t>
      ежегодно:</w:t>
      </w:r>
    </w:p>
    <w:p>
      <w:pPr>
        <w:spacing w:after="0"/>
        <w:ind w:left="0"/>
        <w:jc w:val="both"/>
      </w:pPr>
      <w:r>
        <w:rPr>
          <w:rFonts w:ascii="Times New Roman"/>
          <w:b w:val="false"/>
          <w:i w:val="false"/>
          <w:color w:val="000000"/>
          <w:sz w:val="28"/>
        </w:rPr>
        <w:t>
      отчеты по мониторингу состояния кадров государственной службы;</w:t>
      </w:r>
    </w:p>
    <w:p>
      <w:pPr>
        <w:spacing w:after="0"/>
        <w:ind w:left="0"/>
        <w:jc w:val="both"/>
      </w:pPr>
      <w:r>
        <w:rPr>
          <w:rFonts w:ascii="Times New Roman"/>
          <w:b w:val="false"/>
          <w:i w:val="false"/>
          <w:color w:val="000000"/>
          <w:sz w:val="28"/>
        </w:rPr>
        <w:t>
      информацию по результатам оценки эффективности деятельности государственных органов (охват сотрудников обучением, индивидуальными планами профессионального развития, охват административных государственных служащих оценкой, доля вакантных человеко-дней);</w:t>
      </w:r>
    </w:p>
    <w:p>
      <w:pPr>
        <w:spacing w:after="0"/>
        <w:ind w:left="0"/>
        <w:jc w:val="both"/>
      </w:pPr>
      <w:r>
        <w:rPr>
          <w:rFonts w:ascii="Times New Roman"/>
          <w:b w:val="false"/>
          <w:i w:val="false"/>
          <w:color w:val="000000"/>
          <w:sz w:val="28"/>
        </w:rPr>
        <w:t>
      ежеквартально:</w:t>
      </w:r>
    </w:p>
    <w:p>
      <w:pPr>
        <w:spacing w:after="0"/>
        <w:ind w:left="0"/>
        <w:jc w:val="both"/>
      </w:pPr>
      <w:r>
        <w:rPr>
          <w:rFonts w:ascii="Times New Roman"/>
          <w:b w:val="false"/>
          <w:i w:val="false"/>
          <w:color w:val="000000"/>
          <w:sz w:val="28"/>
        </w:rPr>
        <w:t>
      информацию об итогах оценки эффективности деятельности административных государственных служащих (доля государственных служащих с результатами "превосходно", "эффективно", "удовлетворительно", "неудовлетворительно");</w:t>
      </w:r>
    </w:p>
    <w:p>
      <w:pPr>
        <w:spacing w:after="0"/>
        <w:ind w:left="0"/>
        <w:jc w:val="both"/>
      </w:pPr>
      <w:r>
        <w:rPr>
          <w:rFonts w:ascii="Times New Roman"/>
          <w:b w:val="false"/>
          <w:i w:val="false"/>
          <w:color w:val="000000"/>
          <w:sz w:val="28"/>
        </w:rPr>
        <w:t>
      количество лиц, впервые поступивших на государственную службу и успешно прошедших испытательный срок;</w:t>
      </w:r>
    </w:p>
    <w:p>
      <w:pPr>
        <w:spacing w:after="0"/>
        <w:ind w:left="0"/>
        <w:jc w:val="both"/>
      </w:pPr>
      <w:r>
        <w:rPr>
          <w:rFonts w:ascii="Times New Roman"/>
          <w:b w:val="false"/>
          <w:i w:val="false"/>
          <w:color w:val="000000"/>
          <w:sz w:val="28"/>
        </w:rPr>
        <w:t>
      информацию о переподготовке и повышении квалификации государственных служащих;</w:t>
      </w:r>
    </w:p>
    <w:p>
      <w:pPr>
        <w:spacing w:after="0"/>
        <w:ind w:left="0"/>
        <w:jc w:val="both"/>
      </w:pPr>
      <w:r>
        <w:rPr>
          <w:rFonts w:ascii="Times New Roman"/>
          <w:b w:val="false"/>
          <w:i w:val="false"/>
          <w:color w:val="000000"/>
          <w:sz w:val="28"/>
        </w:rPr>
        <w:t>
      ежемесячно:</w:t>
      </w:r>
    </w:p>
    <w:p>
      <w:pPr>
        <w:spacing w:after="0"/>
        <w:ind w:left="0"/>
        <w:jc w:val="both"/>
      </w:pPr>
      <w:r>
        <w:rPr>
          <w:rFonts w:ascii="Times New Roman"/>
          <w:b w:val="false"/>
          <w:i w:val="false"/>
          <w:color w:val="000000"/>
          <w:sz w:val="28"/>
        </w:rPr>
        <w:t>
      количество вакансий в разрезе государственных органов;</w:t>
      </w:r>
    </w:p>
    <w:p>
      <w:pPr>
        <w:spacing w:after="0"/>
        <w:ind w:left="0"/>
        <w:jc w:val="both"/>
      </w:pPr>
      <w:r>
        <w:rPr>
          <w:rFonts w:ascii="Times New Roman"/>
          <w:b w:val="false"/>
          <w:i w:val="false"/>
          <w:color w:val="000000"/>
          <w:sz w:val="28"/>
        </w:rPr>
        <w:t>
      процент сменяемости государственных служащих;</w:t>
      </w:r>
    </w:p>
    <w:p>
      <w:pPr>
        <w:spacing w:after="0"/>
        <w:ind w:left="0"/>
        <w:jc w:val="both"/>
      </w:pPr>
      <w:r>
        <w:rPr>
          <w:rFonts w:ascii="Times New Roman"/>
          <w:b w:val="false"/>
          <w:i w:val="false"/>
          <w:color w:val="000000"/>
          <w:sz w:val="28"/>
        </w:rPr>
        <w:t>
      количество государственных органов (из общего количества государственных органов области), внедривших ИИС "Е-кызмет";</w:t>
      </w:r>
    </w:p>
    <w:p>
      <w:pPr>
        <w:spacing w:after="0"/>
        <w:ind w:left="0"/>
        <w:jc w:val="both"/>
      </w:pPr>
      <w:r>
        <w:rPr>
          <w:rFonts w:ascii="Times New Roman"/>
          <w:b w:val="false"/>
          <w:i w:val="false"/>
          <w:color w:val="000000"/>
          <w:sz w:val="28"/>
        </w:rPr>
        <w:t xml:space="preserve">
      сведения о государственных служащих и резервистах корпуса "А" </w:t>
      </w:r>
    </w:p>
    <w:p>
      <w:pPr>
        <w:spacing w:after="0"/>
        <w:ind w:left="0"/>
        <w:jc w:val="both"/>
      </w:pPr>
      <w:r>
        <w:rPr>
          <w:rFonts w:ascii="Times New Roman"/>
          <w:b w:val="false"/>
          <w:i w:val="false"/>
          <w:color w:val="000000"/>
          <w:sz w:val="28"/>
        </w:rPr>
        <w:t>
      (о назначении на должности корпуса "А", об увольнении с должностей корпуса "А", о ротации, о вакансиях, в том числе о причинах их не заполнения более 2-х месяцев, об обучении резервистов, дисциплинарных взысканиях);</w:t>
      </w:r>
    </w:p>
    <w:p>
      <w:pPr>
        <w:spacing w:after="0"/>
        <w:ind w:left="0"/>
        <w:jc w:val="both"/>
      </w:pPr>
      <w:r>
        <w:rPr>
          <w:rFonts w:ascii="Times New Roman"/>
          <w:b w:val="false"/>
          <w:i w:val="false"/>
          <w:color w:val="000000"/>
          <w:sz w:val="28"/>
        </w:rPr>
        <w:t>
      еженедельно:</w:t>
      </w:r>
    </w:p>
    <w:p>
      <w:pPr>
        <w:spacing w:after="0"/>
        <w:ind w:left="0"/>
        <w:jc w:val="both"/>
      </w:pPr>
      <w:r>
        <w:rPr>
          <w:rFonts w:ascii="Times New Roman"/>
          <w:b w:val="false"/>
          <w:i w:val="false"/>
          <w:color w:val="000000"/>
          <w:sz w:val="28"/>
        </w:rPr>
        <w:t>
      количество лиц, прошедших тестирование на знание законодательства (в том числе преодолевших пороговое значение) и оценку личных качеств;</w:t>
      </w:r>
    </w:p>
    <w:p>
      <w:pPr>
        <w:spacing w:after="0"/>
        <w:ind w:left="0"/>
        <w:jc w:val="both"/>
      </w:pPr>
      <w:r>
        <w:rPr>
          <w:rFonts w:ascii="Times New Roman"/>
          <w:b w:val="false"/>
          <w:i w:val="false"/>
          <w:color w:val="000000"/>
          <w:sz w:val="28"/>
        </w:rPr>
        <w:t>
      количество проведенных конкурсов (общих и внутренних) в разрезе государственных органов;</w:t>
      </w:r>
    </w:p>
    <w:p>
      <w:pPr>
        <w:spacing w:after="0"/>
        <w:ind w:left="0"/>
        <w:jc w:val="both"/>
      </w:pPr>
      <w:r>
        <w:rPr>
          <w:rFonts w:ascii="Times New Roman"/>
          <w:b w:val="false"/>
          <w:i w:val="false"/>
          <w:color w:val="000000"/>
          <w:sz w:val="28"/>
        </w:rPr>
        <w:t>
      2) по линии государственных услуг:</w:t>
      </w:r>
    </w:p>
    <w:p>
      <w:pPr>
        <w:spacing w:after="0"/>
        <w:ind w:left="0"/>
        <w:jc w:val="both"/>
      </w:pPr>
      <w:r>
        <w:rPr>
          <w:rFonts w:ascii="Times New Roman"/>
          <w:b w:val="false"/>
          <w:i w:val="false"/>
          <w:color w:val="000000"/>
          <w:sz w:val="28"/>
        </w:rPr>
        <w:t>
      ежеквартально:</w:t>
      </w:r>
    </w:p>
    <w:p>
      <w:pPr>
        <w:spacing w:after="0"/>
        <w:ind w:left="0"/>
        <w:jc w:val="both"/>
      </w:pPr>
      <w:r>
        <w:rPr>
          <w:rFonts w:ascii="Times New Roman"/>
          <w:b w:val="false"/>
          <w:i w:val="false"/>
          <w:color w:val="000000"/>
          <w:sz w:val="28"/>
        </w:rPr>
        <w:t>
      информацию о проведенных проверках по соблюдению законодательства в сфере оказания государственных услуг, в том числе выявленных несоответствий стандартов и регламентов государственных услуг законодательству о государственных услугах и ведомственным нормативным правовым актам с выработкой предложений по их устранению;</w:t>
      </w:r>
    </w:p>
    <w:p>
      <w:pPr>
        <w:spacing w:after="0"/>
        <w:ind w:left="0"/>
        <w:jc w:val="both"/>
      </w:pPr>
      <w:r>
        <w:rPr>
          <w:rFonts w:ascii="Times New Roman"/>
          <w:b w:val="false"/>
          <w:i w:val="false"/>
          <w:color w:val="000000"/>
          <w:sz w:val="28"/>
        </w:rPr>
        <w:t>
      информацию о принятых мерах по результатам мониторинга качества оказания государственных услуг (анализ данных ИИС "Мониторинг", отчетов услугодателей, обращений физических и юридических лиц, мониторинг размещения государственными органами, услугодателями полной и достоверной информации о порядке оказания государственных услуг в местах оказания государственных услуг, на интернет-ресурсах);</w:t>
      </w:r>
    </w:p>
    <w:p>
      <w:pPr>
        <w:spacing w:after="0"/>
        <w:ind w:left="0"/>
        <w:jc w:val="both"/>
      </w:pPr>
      <w:r>
        <w:rPr>
          <w:rFonts w:ascii="Times New Roman"/>
          <w:b w:val="false"/>
          <w:i w:val="false"/>
          <w:color w:val="000000"/>
          <w:sz w:val="28"/>
        </w:rPr>
        <w:t>
      информацию о выявленных "скрытых" государственных услугах;</w:t>
      </w:r>
    </w:p>
    <w:p>
      <w:pPr>
        <w:spacing w:after="0"/>
        <w:ind w:left="0"/>
        <w:jc w:val="both"/>
      </w:pPr>
      <w:r>
        <w:rPr>
          <w:rFonts w:ascii="Times New Roman"/>
          <w:b w:val="false"/>
          <w:i w:val="false"/>
          <w:color w:val="000000"/>
          <w:sz w:val="28"/>
        </w:rPr>
        <w:t>
      информацию о выработанных предложениях по совершенствованию процедур оказания государственных услуг;</w:t>
      </w:r>
    </w:p>
    <w:p>
      <w:pPr>
        <w:spacing w:after="0"/>
        <w:ind w:left="0"/>
        <w:jc w:val="both"/>
      </w:pPr>
      <w:r>
        <w:rPr>
          <w:rFonts w:ascii="Times New Roman"/>
          <w:b w:val="false"/>
          <w:i w:val="false"/>
          <w:color w:val="000000"/>
          <w:sz w:val="28"/>
        </w:rPr>
        <w:t>
      3) по линии антикоррупционной политики:</w:t>
      </w:r>
    </w:p>
    <w:p>
      <w:pPr>
        <w:spacing w:after="0"/>
        <w:ind w:left="0"/>
        <w:jc w:val="both"/>
      </w:pPr>
      <w:r>
        <w:rPr>
          <w:rFonts w:ascii="Times New Roman"/>
          <w:b w:val="false"/>
          <w:i w:val="false"/>
          <w:color w:val="000000"/>
          <w:sz w:val="28"/>
        </w:rPr>
        <w:t>
      еженедельно:</w:t>
      </w:r>
    </w:p>
    <w:p>
      <w:pPr>
        <w:spacing w:after="0"/>
        <w:ind w:left="0"/>
        <w:jc w:val="both"/>
      </w:pPr>
      <w:r>
        <w:rPr>
          <w:rFonts w:ascii="Times New Roman"/>
          <w:b w:val="false"/>
          <w:i w:val="false"/>
          <w:color w:val="000000"/>
          <w:sz w:val="28"/>
        </w:rPr>
        <w:t>
      промежуточные результаты анализа коррупционных рисков государственных органов (в период проведения внешнего анализа);</w:t>
      </w:r>
    </w:p>
    <w:p>
      <w:pPr>
        <w:spacing w:after="0"/>
        <w:ind w:left="0"/>
        <w:jc w:val="both"/>
      </w:pPr>
      <w:r>
        <w:rPr>
          <w:rFonts w:ascii="Times New Roman"/>
          <w:b w:val="false"/>
          <w:i w:val="false"/>
          <w:color w:val="000000"/>
          <w:sz w:val="28"/>
        </w:rPr>
        <w:t>
      ежемесячно:</w:t>
      </w:r>
    </w:p>
    <w:p>
      <w:pPr>
        <w:spacing w:after="0"/>
        <w:ind w:left="0"/>
        <w:jc w:val="both"/>
      </w:pPr>
      <w:r>
        <w:rPr>
          <w:rFonts w:ascii="Times New Roman"/>
          <w:b w:val="false"/>
          <w:i w:val="false"/>
          <w:color w:val="000000"/>
          <w:sz w:val="28"/>
        </w:rPr>
        <w:t>
      информацию о проведенных мероприятиях по антикоррупционному просвещению и образованию и взаимодействию с общественностью;</w:t>
      </w:r>
    </w:p>
    <w:p>
      <w:pPr>
        <w:spacing w:after="0"/>
        <w:ind w:left="0"/>
        <w:jc w:val="both"/>
      </w:pPr>
      <w:r>
        <w:rPr>
          <w:rFonts w:ascii="Times New Roman"/>
          <w:b w:val="false"/>
          <w:i w:val="false"/>
          <w:color w:val="000000"/>
          <w:sz w:val="28"/>
        </w:rPr>
        <w:t>
      информацию по открытому соглашению о сотрудничестве по вопросам создания атмосферы нетерпимости к любым проявлениям коррупции и формирования антикоррупционной культуры в обществе;</w:t>
      </w:r>
    </w:p>
    <w:p>
      <w:pPr>
        <w:spacing w:after="0"/>
        <w:ind w:left="0"/>
        <w:jc w:val="both"/>
      </w:pPr>
      <w:r>
        <w:rPr>
          <w:rFonts w:ascii="Times New Roman"/>
          <w:b w:val="false"/>
          <w:i w:val="false"/>
          <w:color w:val="000000"/>
          <w:sz w:val="28"/>
        </w:rPr>
        <w:t>
      данные по антикоррупционному мониторингу;</w:t>
      </w:r>
    </w:p>
    <w:p>
      <w:pPr>
        <w:spacing w:after="0"/>
        <w:ind w:left="0"/>
        <w:jc w:val="both"/>
      </w:pPr>
      <w:r>
        <w:rPr>
          <w:rFonts w:ascii="Times New Roman"/>
          <w:b w:val="false"/>
          <w:i w:val="false"/>
          <w:color w:val="000000"/>
          <w:sz w:val="28"/>
        </w:rPr>
        <w:t>
      по линии контроля за соблюдением законодательства о государственной службе:</w:t>
      </w:r>
    </w:p>
    <w:p>
      <w:pPr>
        <w:spacing w:after="0"/>
        <w:ind w:left="0"/>
        <w:jc w:val="both"/>
      </w:pPr>
      <w:r>
        <w:rPr>
          <w:rFonts w:ascii="Times New Roman"/>
          <w:b w:val="false"/>
          <w:i w:val="false"/>
          <w:color w:val="000000"/>
          <w:sz w:val="28"/>
        </w:rPr>
        <w:t>
      еженедельно:</w:t>
      </w:r>
    </w:p>
    <w:p>
      <w:pPr>
        <w:spacing w:after="0"/>
        <w:ind w:left="0"/>
        <w:jc w:val="both"/>
      </w:pPr>
      <w:r>
        <w:rPr>
          <w:rFonts w:ascii="Times New Roman"/>
          <w:b w:val="false"/>
          <w:i w:val="false"/>
          <w:color w:val="000000"/>
          <w:sz w:val="28"/>
        </w:rPr>
        <w:t>
      итоги проверок по контролю за соблюдением законодательства "О государственной службе Республики Казахстан";</w:t>
      </w:r>
    </w:p>
    <w:p>
      <w:pPr>
        <w:spacing w:after="0"/>
        <w:ind w:left="0"/>
        <w:jc w:val="both"/>
      </w:pPr>
      <w:r>
        <w:rPr>
          <w:rFonts w:ascii="Times New Roman"/>
          <w:b w:val="false"/>
          <w:i w:val="false"/>
          <w:color w:val="000000"/>
          <w:sz w:val="28"/>
        </w:rPr>
        <w:t>
      ежедневно:</w:t>
      </w:r>
    </w:p>
    <w:p>
      <w:pPr>
        <w:spacing w:after="0"/>
        <w:ind w:left="0"/>
        <w:jc w:val="both"/>
      </w:pPr>
      <w:r>
        <w:rPr>
          <w:rFonts w:ascii="Times New Roman"/>
          <w:b w:val="false"/>
          <w:i w:val="false"/>
          <w:color w:val="000000"/>
          <w:sz w:val="28"/>
        </w:rPr>
        <w:t>
      количество государственных служащих, привлеченных к дисциплинарной ответственности;</w:t>
      </w:r>
    </w:p>
    <w:p>
      <w:pPr>
        <w:spacing w:after="0"/>
        <w:ind w:left="0"/>
        <w:jc w:val="both"/>
      </w:pPr>
      <w:r>
        <w:rPr>
          <w:rFonts w:ascii="Times New Roman"/>
          <w:b w:val="false"/>
          <w:i w:val="false"/>
          <w:color w:val="000000"/>
          <w:sz w:val="28"/>
        </w:rPr>
        <w:t>
      4) по линии информационно-имиджевой работы:</w:t>
      </w:r>
    </w:p>
    <w:p>
      <w:pPr>
        <w:spacing w:after="0"/>
        <w:ind w:left="0"/>
        <w:jc w:val="both"/>
      </w:pPr>
      <w:r>
        <w:rPr>
          <w:rFonts w:ascii="Times New Roman"/>
          <w:b w:val="false"/>
          <w:i w:val="false"/>
          <w:color w:val="000000"/>
          <w:sz w:val="28"/>
        </w:rPr>
        <w:t>
      еженедельно:</w:t>
      </w:r>
    </w:p>
    <w:p>
      <w:pPr>
        <w:spacing w:after="0"/>
        <w:ind w:left="0"/>
        <w:jc w:val="both"/>
      </w:pPr>
      <w:r>
        <w:rPr>
          <w:rFonts w:ascii="Times New Roman"/>
          <w:b w:val="false"/>
          <w:i w:val="false"/>
          <w:color w:val="000000"/>
          <w:sz w:val="28"/>
        </w:rPr>
        <w:t>
      план работы на неделю, включающий в себя актуальные мероприятия (выступления, брифинги, круглые столы, и т.д.).</w:t>
      </w:r>
    </w:p>
    <w:p>
      <w:pPr>
        <w:spacing w:after="0"/>
        <w:ind w:left="0"/>
        <w:jc w:val="both"/>
      </w:pPr>
      <w:r>
        <w:rPr>
          <w:rFonts w:ascii="Times New Roman"/>
          <w:b w:val="false"/>
          <w:i w:val="false"/>
          <w:color w:val="000000"/>
          <w:sz w:val="28"/>
        </w:rPr>
        <w:t>
      Ежегодная информация представляется до 1-го числа месяца, следующего за отчетным периодом.</w:t>
      </w:r>
    </w:p>
    <w:p>
      <w:pPr>
        <w:spacing w:after="0"/>
        <w:ind w:left="0"/>
        <w:jc w:val="both"/>
      </w:pPr>
      <w:r>
        <w:rPr>
          <w:rFonts w:ascii="Times New Roman"/>
          <w:b w:val="false"/>
          <w:i w:val="false"/>
          <w:color w:val="000000"/>
          <w:sz w:val="28"/>
        </w:rPr>
        <w:t>
      Ежеквартальная информация представляется до 5-го числа месяца, следующего за отчетным кварталом.</w:t>
      </w:r>
    </w:p>
    <w:p>
      <w:pPr>
        <w:spacing w:after="0"/>
        <w:ind w:left="0"/>
        <w:jc w:val="both"/>
      </w:pPr>
      <w:r>
        <w:rPr>
          <w:rFonts w:ascii="Times New Roman"/>
          <w:b w:val="false"/>
          <w:i w:val="false"/>
          <w:color w:val="000000"/>
          <w:sz w:val="28"/>
        </w:rPr>
        <w:t>
      Ежемесячная информация представляется до 5-го числа месяца, следующего за отчетным месяцем.</w:t>
      </w:r>
    </w:p>
    <w:p>
      <w:pPr>
        <w:spacing w:after="0"/>
        <w:ind w:left="0"/>
        <w:jc w:val="both"/>
      </w:pPr>
      <w:r>
        <w:rPr>
          <w:rFonts w:ascii="Times New Roman"/>
          <w:b w:val="false"/>
          <w:i w:val="false"/>
          <w:color w:val="000000"/>
          <w:sz w:val="28"/>
        </w:rPr>
        <w:t>
      Еженедельная информация представляется не позднее первого рабочего дня каждой недели.</w:t>
      </w:r>
    </w:p>
    <w:p>
      <w:pPr>
        <w:spacing w:after="0"/>
        <w:ind w:left="0"/>
        <w:jc w:val="both"/>
      </w:pPr>
      <w:r>
        <w:rPr>
          <w:rFonts w:ascii="Times New Roman"/>
          <w:b w:val="false"/>
          <w:i w:val="false"/>
          <w:color w:val="000000"/>
          <w:sz w:val="28"/>
        </w:rPr>
        <w:t>
      Ежедневная информация представляется не позднее 10-00 часов следующего рабочего дня.</w:t>
      </w:r>
    </w:p>
    <w:bookmarkStart w:name="z53" w:id="51"/>
    <w:p>
      <w:pPr>
        <w:spacing w:after="0"/>
        <w:ind w:left="0"/>
        <w:jc w:val="both"/>
      </w:pPr>
      <w:r>
        <w:rPr>
          <w:rFonts w:ascii="Times New Roman"/>
          <w:b w:val="false"/>
          <w:i w:val="false"/>
          <w:color w:val="000000"/>
          <w:sz w:val="28"/>
        </w:rPr>
        <w:t>
      41. Поручения в территориальные подразделения и Национальное бюро направляются в соответствии с планом работы Министерства или планом работы самостоятельного подразделения, в рамках исполнения поручений Главы государства, руководства Администрации Президента и Правительства Республики Казахстан, а также при рассмотрении обращений физических и юридических лиц и иных случаях.</w:t>
      </w:r>
    </w:p>
    <w:bookmarkEnd w:id="51"/>
    <w:p>
      <w:pPr>
        <w:spacing w:after="0"/>
        <w:ind w:left="0"/>
        <w:jc w:val="both"/>
      </w:pPr>
      <w:r>
        <w:rPr>
          <w:rFonts w:ascii="Times New Roman"/>
          <w:b w:val="false"/>
          <w:i w:val="false"/>
          <w:color w:val="000000"/>
          <w:sz w:val="28"/>
        </w:rPr>
        <w:t>
      Поручения даются Министром, вице-министрами или Ответственным секретарем.</w:t>
      </w:r>
    </w:p>
    <w:p>
      <w:pPr>
        <w:spacing w:after="0"/>
        <w:ind w:left="0"/>
        <w:jc w:val="both"/>
      </w:pPr>
      <w:r>
        <w:rPr>
          <w:rFonts w:ascii="Times New Roman"/>
          <w:b w:val="false"/>
          <w:i w:val="false"/>
          <w:color w:val="000000"/>
          <w:sz w:val="28"/>
        </w:rPr>
        <w:t>
      Запросы в Национальное бюро, территориальные подразделения о представлении в Министерство периодичной отчетной информации, в том числе запросы в рамках находящихся в производстве обращений физических и юридических лиц подписываются Министром, вице-министрами или Ответственным секретарем, а также руководителями структурных подразделений Министерства в пределах компетенции.</w:t>
      </w:r>
    </w:p>
    <w:p>
      <w:pPr>
        <w:spacing w:after="0"/>
        <w:ind w:left="0"/>
        <w:jc w:val="both"/>
      </w:pPr>
      <w:r>
        <w:rPr>
          <w:rFonts w:ascii="Times New Roman"/>
          <w:b w:val="false"/>
          <w:i w:val="false"/>
          <w:color w:val="000000"/>
          <w:sz w:val="28"/>
        </w:rPr>
        <w:t>
      Не допускается направление дополнительных поручений в территориальные органы, кроме случаев, когда это связано с исполнением новых поручений Главы государства, руководства Администрации Президента и Правительства Республики Казахстан, Министра, вице-министров и Ответственного секретаря, общегосударственных мероприятий, некачественным исполнением первоначального поручения, вновь открывшимися обстоятельствами.</w:t>
      </w:r>
    </w:p>
    <w:p>
      <w:pPr>
        <w:spacing w:after="0"/>
        <w:ind w:left="0"/>
        <w:jc w:val="both"/>
      </w:pPr>
      <w:r>
        <w:rPr>
          <w:rFonts w:ascii="Times New Roman"/>
          <w:b w:val="false"/>
          <w:i w:val="false"/>
          <w:color w:val="000000"/>
          <w:sz w:val="28"/>
        </w:rPr>
        <w:t>
      Дополнительные поручения также подписываются Министром, вице-министрами или Ответственным секретарем.</w:t>
      </w:r>
    </w:p>
    <w:p>
      <w:pPr>
        <w:spacing w:after="0"/>
        <w:ind w:left="0"/>
        <w:jc w:val="both"/>
      </w:pPr>
      <w:r>
        <w:rPr>
          <w:rFonts w:ascii="Times New Roman"/>
          <w:b w:val="false"/>
          <w:i w:val="false"/>
          <w:color w:val="000000"/>
          <w:sz w:val="28"/>
        </w:rPr>
        <w:t>
      Не допускается направление поручений о представлении информации, получение которой возможно посредством электронных баз данных.</w:t>
      </w:r>
    </w:p>
    <w:bookmarkStart w:name="z54" w:id="52"/>
    <w:p>
      <w:pPr>
        <w:spacing w:after="0"/>
        <w:ind w:left="0"/>
        <w:jc w:val="both"/>
      </w:pPr>
      <w:r>
        <w:rPr>
          <w:rFonts w:ascii="Times New Roman"/>
          <w:b w:val="false"/>
          <w:i w:val="false"/>
          <w:color w:val="000000"/>
          <w:sz w:val="28"/>
        </w:rPr>
        <w:t>
      42. Учет направленных поручений ведется посредством единой системы электронного документооборота (далее – ЕСЭДО).</w:t>
      </w:r>
    </w:p>
    <w:bookmarkEnd w:id="52"/>
    <w:bookmarkStart w:name="z55" w:id="53"/>
    <w:p>
      <w:pPr>
        <w:spacing w:after="0"/>
        <w:ind w:left="0"/>
        <w:jc w:val="both"/>
      </w:pPr>
      <w:r>
        <w:rPr>
          <w:rFonts w:ascii="Times New Roman"/>
          <w:b w:val="false"/>
          <w:i w:val="false"/>
          <w:color w:val="000000"/>
          <w:sz w:val="28"/>
        </w:rPr>
        <w:t>
      43. С целью обеспечения надлежащего учета поручений не реже 1 раза в полугодие структурными подразделениями Министерства проводится ревизия направленных в территориальные подразделения и Национальное бюро поручений на предмет отмены тех, которые утратили свою актуальность.</w:t>
      </w:r>
    </w:p>
    <w:bookmarkEnd w:id="53"/>
    <w:p>
      <w:pPr>
        <w:spacing w:after="0"/>
        <w:ind w:left="0"/>
        <w:jc w:val="both"/>
      </w:pPr>
      <w:r>
        <w:rPr>
          <w:rFonts w:ascii="Times New Roman"/>
          <w:b w:val="false"/>
          <w:i w:val="false"/>
          <w:color w:val="000000"/>
          <w:sz w:val="28"/>
        </w:rPr>
        <w:t>
      Отмена поручений с постоянным или периодическим сроком исполнения осуществляется структурным подразделением Министерства, направившим его, о чем незамедлительно доводится до сведения исполнителей в территориальных подразделениях и Национальном бюро.</w:t>
      </w:r>
    </w:p>
    <w:bookmarkStart w:name="z56" w:id="54"/>
    <w:p>
      <w:pPr>
        <w:spacing w:after="0"/>
        <w:ind w:left="0"/>
        <w:jc w:val="both"/>
      </w:pPr>
      <w:r>
        <w:rPr>
          <w:rFonts w:ascii="Times New Roman"/>
          <w:b w:val="false"/>
          <w:i w:val="false"/>
          <w:color w:val="000000"/>
          <w:sz w:val="28"/>
        </w:rPr>
        <w:t>
      44. Министерством в соответствии с законами Республики Казахстан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(далее – Закон о госслужбе) и </w:t>
      </w:r>
      <w:r>
        <w:rPr>
          <w:rFonts w:ascii="Times New Roman"/>
          <w:b w:val="false"/>
          <w:i w:val="false"/>
          <w:color w:val="000000"/>
          <w:sz w:val="28"/>
        </w:rPr>
        <w:t>о рассмотрении обращений граждан</w:t>
      </w:r>
      <w:r>
        <w:rPr>
          <w:rFonts w:ascii="Times New Roman"/>
          <w:b w:val="false"/>
          <w:i w:val="false"/>
          <w:color w:val="000000"/>
          <w:sz w:val="28"/>
        </w:rPr>
        <w:t xml:space="preserve"> организовываются проверки деятельности Национального бюро, территориальных подразделений, подведомственных организаций, а также проверки по жалобам физических и юридических лиц.</w:t>
      </w:r>
    </w:p>
    <w:bookmarkEnd w:id="54"/>
    <w:bookmarkStart w:name="z57" w:id="55"/>
    <w:p>
      <w:pPr>
        <w:spacing w:after="0"/>
        <w:ind w:left="0"/>
        <w:jc w:val="both"/>
      </w:pPr>
      <w:r>
        <w:rPr>
          <w:rFonts w:ascii="Times New Roman"/>
          <w:b w:val="false"/>
          <w:i w:val="false"/>
          <w:color w:val="000000"/>
          <w:sz w:val="28"/>
        </w:rPr>
        <w:t>
      45. Руководство Министерства в лице вице-министров и Ответственного секретаря по установленному в Министерстве графику, планом работы Министерства, а также по указанию Министра, выезжают в регионы для проведения проверки или оказания помощи в организации деятельности территориальных подразделений Министерства.</w:t>
      </w:r>
    </w:p>
    <w:bookmarkEnd w:id="55"/>
    <w:bookmarkStart w:name="z58" w:id="56"/>
    <w:p>
      <w:pPr>
        <w:spacing w:after="0"/>
        <w:ind w:left="0"/>
        <w:jc w:val="both"/>
      </w:pPr>
      <w:r>
        <w:rPr>
          <w:rFonts w:ascii="Times New Roman"/>
          <w:b w:val="false"/>
          <w:i w:val="false"/>
          <w:color w:val="000000"/>
          <w:sz w:val="28"/>
        </w:rPr>
        <w:t>
      46. При подготовке к выезду в территориальные органы следует проанализировать имеющиеся в Министерстве статистические и иные материалы, характеризующие состояние работы в проверяемом регионе, ознакомиться с решениями Коллегии Министерства, результатами предыдущих проверок и принятыми по ним решениями, определить в соответствии с целями выезда основные направления работы, составить план проведения проверки.</w:t>
      </w:r>
    </w:p>
    <w:bookmarkEnd w:id="56"/>
    <w:bookmarkStart w:name="z59" w:id="57"/>
    <w:p>
      <w:pPr>
        <w:spacing w:after="0"/>
        <w:ind w:left="0"/>
        <w:jc w:val="both"/>
      </w:pPr>
      <w:r>
        <w:rPr>
          <w:rFonts w:ascii="Times New Roman"/>
          <w:b w:val="false"/>
          <w:i w:val="false"/>
          <w:color w:val="000000"/>
          <w:sz w:val="28"/>
        </w:rPr>
        <w:t>
      47. Комплексные проверки проводятся с целью всестороннего изучения состояния деятельности подразделения, целевая - при необходимости изучения в подразделениях состояния отдельных направлений деятельности.</w:t>
      </w:r>
    </w:p>
    <w:bookmarkEnd w:id="57"/>
    <w:p>
      <w:pPr>
        <w:spacing w:after="0"/>
        <w:ind w:left="0"/>
        <w:jc w:val="both"/>
      </w:pPr>
      <w:r>
        <w:rPr>
          <w:rFonts w:ascii="Times New Roman"/>
          <w:b w:val="false"/>
          <w:i w:val="false"/>
          <w:color w:val="000000"/>
          <w:sz w:val="28"/>
        </w:rPr>
        <w:t>
      Комплексные проверки проводятся один раз в три года, организуются ОКУ и по указанию Министра возглавляются вице-министрами или директорами (заместителями директоров) структурных подразделений Министерства.</w:t>
      </w:r>
    </w:p>
    <w:p>
      <w:pPr>
        <w:spacing w:after="0"/>
        <w:ind w:left="0"/>
        <w:jc w:val="both"/>
      </w:pPr>
      <w:r>
        <w:rPr>
          <w:rFonts w:ascii="Times New Roman"/>
          <w:b w:val="false"/>
          <w:i w:val="false"/>
          <w:color w:val="000000"/>
          <w:sz w:val="28"/>
        </w:rPr>
        <w:t>
      Планы комплексных проверок территориальных подразделений утверждаются Ответственным секретарем.</w:t>
      </w:r>
    </w:p>
    <w:bookmarkStart w:name="z60" w:id="58"/>
    <w:p>
      <w:pPr>
        <w:spacing w:after="0"/>
        <w:ind w:left="0"/>
        <w:jc w:val="both"/>
      </w:pPr>
      <w:r>
        <w:rPr>
          <w:rFonts w:ascii="Times New Roman"/>
          <w:b w:val="false"/>
          <w:i w:val="false"/>
          <w:color w:val="000000"/>
          <w:sz w:val="28"/>
        </w:rPr>
        <w:t>
      48. Состав комиссии для проведения комплексных проверок формируется из числа сотрудников структурных подразделений Министерства, определяемых их руководством. В состав комиссии по решению руководства Министерства включаются и сотрудники территориальных подразделений. Инструктаж состава комиссии, выезжающей на проверку, проводят вице-министры или Ответственный секретарь, по указанию Министра.</w:t>
      </w:r>
    </w:p>
    <w:bookmarkEnd w:id="58"/>
    <w:bookmarkStart w:name="z61" w:id="59"/>
    <w:p>
      <w:pPr>
        <w:spacing w:after="0"/>
        <w:ind w:left="0"/>
        <w:jc w:val="both"/>
      </w:pPr>
      <w:r>
        <w:rPr>
          <w:rFonts w:ascii="Times New Roman"/>
          <w:b w:val="false"/>
          <w:i w:val="false"/>
          <w:color w:val="000000"/>
          <w:sz w:val="28"/>
        </w:rPr>
        <w:t>
      49. Внеплановые выезды (в связи с чрезвычайными происшествиями, для проверки жалоб, решения иных вопросов) проводятся по указанию Министра.</w:t>
      </w:r>
    </w:p>
    <w:bookmarkEnd w:id="59"/>
    <w:bookmarkStart w:name="z62" w:id="60"/>
    <w:p>
      <w:pPr>
        <w:spacing w:after="0"/>
        <w:ind w:left="0"/>
        <w:jc w:val="both"/>
      </w:pPr>
      <w:r>
        <w:rPr>
          <w:rFonts w:ascii="Times New Roman"/>
          <w:b w:val="false"/>
          <w:i w:val="false"/>
          <w:color w:val="000000"/>
          <w:sz w:val="28"/>
        </w:rPr>
        <w:t>
      50. Продолжительность выезда целевых проверок должна составлять не более 5 рабочих дней, а для проведения комплексных проверок - 10 рабочих дней, без учета времени нахождения в пути.</w:t>
      </w:r>
    </w:p>
    <w:bookmarkEnd w:id="60"/>
    <w:p>
      <w:pPr>
        <w:spacing w:after="0"/>
        <w:ind w:left="0"/>
        <w:jc w:val="both"/>
      </w:pPr>
      <w:r>
        <w:rPr>
          <w:rFonts w:ascii="Times New Roman"/>
          <w:b w:val="false"/>
          <w:i w:val="false"/>
          <w:color w:val="000000"/>
          <w:sz w:val="28"/>
        </w:rPr>
        <w:t>
      Срок проверки продлевается должностным лицом, принявшим решение о производстве проверки.</w:t>
      </w:r>
    </w:p>
    <w:bookmarkStart w:name="z63" w:id="61"/>
    <w:p>
      <w:pPr>
        <w:spacing w:after="0"/>
        <w:ind w:left="0"/>
        <w:jc w:val="both"/>
      </w:pPr>
      <w:r>
        <w:rPr>
          <w:rFonts w:ascii="Times New Roman"/>
          <w:b w:val="false"/>
          <w:i w:val="false"/>
          <w:color w:val="000000"/>
          <w:sz w:val="28"/>
        </w:rPr>
        <w:t>
      51. Справка о результатах проверки (комплексной - объемом не более 20 страниц, целевой - не более 5-7 страниц) составляется на месте в произвольной форме, в двух экземплярах, подписывается всеми членами комиссии, руководителем проверяемого подразделения и содержит анализ и оценку деятельности территориального подразделения, его должностных лиц, выводы о причинах допущенных недостатков и нарушений, рекомендации по их устранению.</w:t>
      </w:r>
    </w:p>
    <w:bookmarkEnd w:id="61"/>
    <w:p>
      <w:pPr>
        <w:spacing w:after="0"/>
        <w:ind w:left="0"/>
        <w:jc w:val="both"/>
      </w:pPr>
      <w:r>
        <w:rPr>
          <w:rFonts w:ascii="Times New Roman"/>
          <w:b w:val="false"/>
          <w:i w:val="false"/>
          <w:color w:val="000000"/>
          <w:sz w:val="28"/>
        </w:rPr>
        <w:t>
      Один экземпляр справки передается руководителю проверенного подразделения для ознакомления и принятия мер по устранению выявленных нарушений.</w:t>
      </w:r>
    </w:p>
    <w:p>
      <w:pPr>
        <w:spacing w:after="0"/>
        <w:ind w:left="0"/>
        <w:jc w:val="both"/>
      </w:pPr>
      <w:r>
        <w:rPr>
          <w:rFonts w:ascii="Times New Roman"/>
          <w:b w:val="false"/>
          <w:i w:val="false"/>
          <w:color w:val="000000"/>
          <w:sz w:val="28"/>
        </w:rPr>
        <w:t>
      По итогам проведения проверки проводится совещание с руководством и работниками проверяемого подразделения, на котором обсуждаются результаты проверки, а также даются рекомендации по улучшению его деятельности.</w:t>
      </w:r>
    </w:p>
    <w:bookmarkStart w:name="z64" w:id="62"/>
    <w:p>
      <w:pPr>
        <w:spacing w:after="0"/>
        <w:ind w:left="0"/>
        <w:jc w:val="both"/>
      </w:pPr>
      <w:r>
        <w:rPr>
          <w:rFonts w:ascii="Times New Roman"/>
          <w:b w:val="false"/>
          <w:i w:val="false"/>
          <w:color w:val="000000"/>
          <w:sz w:val="28"/>
        </w:rPr>
        <w:t>
      52. По возвращении из командировки руководитель комиссии в течение 3 рабочих дней докладывается письменно о результатах проверки Министру.</w:t>
      </w:r>
    </w:p>
    <w:bookmarkEnd w:id="62"/>
    <w:bookmarkStart w:name="z65" w:id="63"/>
    <w:p>
      <w:pPr>
        <w:spacing w:after="0"/>
        <w:ind w:left="0"/>
        <w:jc w:val="both"/>
      </w:pPr>
      <w:r>
        <w:rPr>
          <w:rFonts w:ascii="Times New Roman"/>
          <w:b w:val="false"/>
          <w:i w:val="false"/>
          <w:color w:val="000000"/>
          <w:sz w:val="28"/>
        </w:rPr>
        <w:t>
      53. Результаты комплексных проверок по решению руководства Министерства выносятся на обсуждение Коллегии Министерства или оперативного совещания.</w:t>
      </w:r>
    </w:p>
    <w:bookmarkEnd w:id="63"/>
    <w:bookmarkStart w:name="z66" w:id="64"/>
    <w:p>
      <w:pPr>
        <w:spacing w:after="0"/>
        <w:ind w:left="0"/>
        <w:jc w:val="both"/>
      </w:pPr>
      <w:r>
        <w:rPr>
          <w:rFonts w:ascii="Times New Roman"/>
          <w:b w:val="false"/>
          <w:i w:val="false"/>
          <w:color w:val="000000"/>
          <w:sz w:val="28"/>
        </w:rPr>
        <w:t>
      54. Порядок и условия возмещения расходов работников Министерства, направляемых в служебные командировки в пределах Республики Казахстан, определяются в соответствии с законодательством Республики Казахстан.</w:t>
      </w:r>
    </w:p>
    <w:bookmarkEnd w:id="64"/>
    <w:bookmarkStart w:name="z67" w:id="65"/>
    <w:p>
      <w:pPr>
        <w:spacing w:after="0"/>
        <w:ind w:left="0"/>
        <w:jc w:val="both"/>
      </w:pPr>
      <w:r>
        <w:rPr>
          <w:rFonts w:ascii="Times New Roman"/>
          <w:b w:val="false"/>
          <w:i w:val="false"/>
          <w:color w:val="000000"/>
          <w:sz w:val="28"/>
        </w:rPr>
        <w:t>
      55. В целях обеспечения своевременного оформления соответствующих документов, касающихся командирования работников Министерства, в Службу управления персоналом вносится служебная записка о командировании с резолюцией руководства за 3 календарных дня до начала командировки.</w:t>
      </w:r>
    </w:p>
    <w:bookmarkEnd w:id="65"/>
    <w:p>
      <w:pPr>
        <w:spacing w:after="0"/>
        <w:ind w:left="0"/>
        <w:jc w:val="both"/>
      </w:pPr>
      <w:r>
        <w:rPr>
          <w:rFonts w:ascii="Times New Roman"/>
          <w:b w:val="false"/>
          <w:i w:val="false"/>
          <w:color w:val="000000"/>
          <w:sz w:val="28"/>
        </w:rPr>
        <w:t>
      В случаях срочного командирования работников Министерства, соответствующие документы оформляются незамедлительно.</w:t>
      </w:r>
    </w:p>
    <w:bookmarkStart w:name="z68" w:id="66"/>
    <w:p>
      <w:pPr>
        <w:spacing w:after="0"/>
        <w:ind w:left="0"/>
        <w:jc w:val="both"/>
      </w:pPr>
      <w:r>
        <w:rPr>
          <w:rFonts w:ascii="Times New Roman"/>
          <w:b w:val="false"/>
          <w:i w:val="false"/>
          <w:color w:val="000000"/>
          <w:sz w:val="28"/>
        </w:rPr>
        <w:t>
      56. Вызов работников территориальных органов в Министерство осуществляется по указанию Министра, Ответственного секретаря по мотивированной служебной записке руководителей структурных подразделений, согласованной с курирующим вице-министром.</w:t>
      </w:r>
    </w:p>
    <w:bookmarkEnd w:id="66"/>
    <w:bookmarkStart w:name="z69" w:id="67"/>
    <w:p>
      <w:pPr>
        <w:spacing w:after="0"/>
        <w:ind w:left="0"/>
        <w:jc w:val="both"/>
      </w:pPr>
      <w:r>
        <w:rPr>
          <w:rFonts w:ascii="Times New Roman"/>
          <w:b w:val="false"/>
          <w:i w:val="false"/>
          <w:color w:val="000000"/>
          <w:sz w:val="28"/>
        </w:rPr>
        <w:t xml:space="preserve">
      57. Срок командировки работников территориальных подразделений </w:t>
      </w:r>
    </w:p>
    <w:bookmarkEnd w:id="67"/>
    <w:p>
      <w:pPr>
        <w:spacing w:after="0"/>
        <w:ind w:left="0"/>
        <w:jc w:val="both"/>
      </w:pPr>
      <w:r>
        <w:rPr>
          <w:rFonts w:ascii="Times New Roman"/>
          <w:b w:val="false"/>
          <w:i w:val="false"/>
          <w:color w:val="000000"/>
          <w:sz w:val="28"/>
        </w:rPr>
        <w:t xml:space="preserve">
      в Министерство не превышает 5 рабочих дней, не считая времени нахождения в пути. Продление срока командировки допускается </w:t>
      </w:r>
    </w:p>
    <w:p>
      <w:pPr>
        <w:spacing w:after="0"/>
        <w:ind w:left="0"/>
        <w:jc w:val="both"/>
      </w:pPr>
      <w:r>
        <w:rPr>
          <w:rFonts w:ascii="Times New Roman"/>
          <w:b w:val="false"/>
          <w:i w:val="false"/>
          <w:color w:val="000000"/>
          <w:sz w:val="28"/>
        </w:rPr>
        <w:t>
      в исключительных случаях (отсутствие транспортных средств или срочность командировки) не более чем на 5 рабочих дней путем издания соответствующего приказа руководителя территориального подразделения.</w:t>
      </w:r>
    </w:p>
    <w:bookmarkStart w:name="z70" w:id="68"/>
    <w:p>
      <w:pPr>
        <w:spacing w:after="0"/>
        <w:ind w:left="0"/>
        <w:jc w:val="both"/>
      </w:pPr>
      <w:r>
        <w:rPr>
          <w:rFonts w:ascii="Times New Roman"/>
          <w:b w:val="false"/>
          <w:i w:val="false"/>
          <w:color w:val="000000"/>
          <w:sz w:val="28"/>
        </w:rPr>
        <w:t>
      58. Выезд сотрудников центрального аппарата, Национального бюро, территориальных подразделений Министерства, имеющих доступ к государственным секретам, в заграничные командировки осуществляется в соответствии с Инструкцией по обеспечению режима секретности.</w:t>
      </w:r>
    </w:p>
    <w:bookmarkEnd w:id="68"/>
    <w:bookmarkStart w:name="z71" w:id="69"/>
    <w:p>
      <w:pPr>
        <w:spacing w:after="0"/>
        <w:ind w:left="0"/>
        <w:jc w:val="both"/>
      </w:pPr>
      <w:r>
        <w:rPr>
          <w:rFonts w:ascii="Times New Roman"/>
          <w:b w:val="false"/>
          <w:i w:val="false"/>
          <w:color w:val="000000"/>
          <w:sz w:val="28"/>
        </w:rPr>
        <w:t>
      59. Порядок и условия возмещения расходов работников центрального аппарата Министерства, направляемых в заграничные командировки, определяется в соответствии законодательством Республики Казахстан.</w:t>
      </w:r>
    </w:p>
    <w:bookmarkEnd w:id="69"/>
    <w:bookmarkStart w:name="z72" w:id="70"/>
    <w:p>
      <w:pPr>
        <w:spacing w:after="0"/>
        <w:ind w:left="0"/>
        <w:jc w:val="both"/>
      </w:pPr>
      <w:r>
        <w:rPr>
          <w:rFonts w:ascii="Times New Roman"/>
          <w:b w:val="false"/>
          <w:i w:val="false"/>
          <w:color w:val="000000"/>
          <w:sz w:val="28"/>
        </w:rPr>
        <w:t>
      60. Деятельность подведомственных организаций ориентирована на достижение стратегических целей Министерства. Соответствующие направления деятельности Министерства находят отражение в структуре подведомственных организаций и в их планах развития.</w:t>
      </w:r>
    </w:p>
    <w:bookmarkEnd w:id="70"/>
    <w:p>
      <w:pPr>
        <w:spacing w:after="0"/>
        <w:ind w:left="0"/>
        <w:jc w:val="both"/>
      </w:pPr>
      <w:r>
        <w:rPr>
          <w:rFonts w:ascii="Times New Roman"/>
          <w:b w:val="false"/>
          <w:i w:val="false"/>
          <w:color w:val="000000"/>
          <w:sz w:val="28"/>
        </w:rPr>
        <w:t>
      Документы в Администрацию Президента Республики Казахстан, Канцелярию Премьер-Министра, в иные вышестоящие органы направляются подведомственными организациями через Министерство, за исключением ответов, направляемых во исполнение прямых поручений, данных им вышестоящими органами.</w:t>
      </w:r>
    </w:p>
    <w:p>
      <w:pPr>
        <w:spacing w:after="0"/>
        <w:ind w:left="0"/>
        <w:jc w:val="both"/>
      </w:pPr>
      <w:r>
        <w:rPr>
          <w:rFonts w:ascii="Times New Roman"/>
          <w:b w:val="false"/>
          <w:i w:val="false"/>
          <w:color w:val="000000"/>
          <w:sz w:val="28"/>
        </w:rPr>
        <w:t xml:space="preserve">
      Взаимодействие Министерства с подведомственными организациями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адмпроцедурах.</w:t>
      </w:r>
    </w:p>
    <w:bookmarkStart w:name="z73" w:id="71"/>
    <w:p>
      <w:pPr>
        <w:spacing w:after="0"/>
        <w:ind w:left="0"/>
        <w:jc w:val="left"/>
      </w:pPr>
      <w:r>
        <w:rPr>
          <w:rFonts w:ascii="Times New Roman"/>
          <w:b/>
          <w:i w:val="false"/>
          <w:color w:val="000000"/>
        </w:rPr>
        <w:t xml:space="preserve"> 6. Оформление, прохождение, рассмотрение входящей</w:t>
      </w:r>
      <w:r>
        <w:br/>
      </w:r>
      <w:r>
        <w:rPr>
          <w:rFonts w:ascii="Times New Roman"/>
          <w:b/>
          <w:i w:val="false"/>
          <w:color w:val="000000"/>
        </w:rPr>
        <w:t>и исходящей корреспонденции Министерства</w:t>
      </w:r>
    </w:p>
    <w:bookmarkEnd w:id="71"/>
    <w:bookmarkStart w:name="z74" w:id="72"/>
    <w:p>
      <w:pPr>
        <w:spacing w:after="0"/>
        <w:ind w:left="0"/>
        <w:jc w:val="both"/>
      </w:pPr>
      <w:r>
        <w:rPr>
          <w:rFonts w:ascii="Times New Roman"/>
          <w:b w:val="false"/>
          <w:i w:val="false"/>
          <w:color w:val="000000"/>
          <w:sz w:val="28"/>
        </w:rPr>
        <w:t>
      61. Ведение делопроизводства Министерства, обработка, регистрация, отправка (доставка) корреспонденции, поступающей в Министерство, осуществляется службой документационного обеспечения в соответствии с законами Республики Казахстан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(далее – Закон о языках), </w:t>
      </w:r>
      <w:r>
        <w:rPr>
          <w:rFonts w:ascii="Times New Roman"/>
          <w:b w:val="false"/>
          <w:i w:val="false"/>
          <w:color w:val="000000"/>
          <w:sz w:val="28"/>
        </w:rPr>
        <w:t>об адмпроцедурах</w:t>
      </w:r>
      <w:r>
        <w:rPr>
          <w:rFonts w:ascii="Times New Roman"/>
          <w:b w:val="false"/>
          <w:i w:val="false"/>
          <w:color w:val="000000"/>
          <w:sz w:val="28"/>
        </w:rPr>
        <w:t xml:space="preserve">, </w:t>
      </w:r>
      <w:r>
        <w:rPr>
          <w:rFonts w:ascii="Times New Roman"/>
          <w:b w:val="false"/>
          <w:i w:val="false"/>
          <w:color w:val="000000"/>
          <w:sz w:val="28"/>
        </w:rPr>
        <w:t>о рассмотрении обращений граждан</w:t>
      </w:r>
      <w:r>
        <w:rPr>
          <w:rFonts w:ascii="Times New Roman"/>
          <w:b w:val="false"/>
          <w:i w:val="false"/>
          <w:color w:val="000000"/>
          <w:sz w:val="28"/>
        </w:rPr>
        <w:t xml:space="preserve"> и настоящим Регламентом.</w:t>
      </w:r>
    </w:p>
    <w:bookmarkEnd w:id="72"/>
    <w:bookmarkStart w:name="z75" w:id="73"/>
    <w:p>
      <w:pPr>
        <w:spacing w:after="0"/>
        <w:ind w:left="0"/>
        <w:jc w:val="both"/>
      </w:pPr>
      <w:r>
        <w:rPr>
          <w:rFonts w:ascii="Times New Roman"/>
          <w:b w:val="false"/>
          <w:i w:val="false"/>
          <w:color w:val="000000"/>
          <w:sz w:val="28"/>
        </w:rPr>
        <w:t>
      62. Входящая корреспонденция, за исключением корреспонденции из Администрации Президента Республики Казахстан, Парламента Республики Казахстан и Канцелярии Премьер-Министра Республики Казахстан, принимается Министерством в рабочие дни с 9-00 до 17-00 часов.</w:t>
      </w:r>
    </w:p>
    <w:bookmarkEnd w:id="73"/>
    <w:p>
      <w:pPr>
        <w:spacing w:after="0"/>
        <w:ind w:left="0"/>
        <w:jc w:val="both"/>
      </w:pPr>
      <w:r>
        <w:rPr>
          <w:rFonts w:ascii="Times New Roman"/>
          <w:b w:val="false"/>
          <w:i w:val="false"/>
          <w:color w:val="000000"/>
          <w:sz w:val="28"/>
        </w:rPr>
        <w:t>
      Корреспонденция, поступающая из Администрации Президента Республики Казахстан, Парламента Республики Казахстан и Канцелярии Премьер-Министра Республики Казахстан принимается в рабочие дни с 9-00 до 20-00 часов, в субботние – с 9-00 до 17-00 часов, путем организации дежурства среди работников службы документационного обеспечения Министерства.</w:t>
      </w:r>
    </w:p>
    <w:bookmarkStart w:name="z76" w:id="74"/>
    <w:p>
      <w:pPr>
        <w:spacing w:after="0"/>
        <w:ind w:left="0"/>
        <w:jc w:val="both"/>
      </w:pPr>
      <w:r>
        <w:rPr>
          <w:rFonts w:ascii="Times New Roman"/>
          <w:b w:val="false"/>
          <w:i w:val="false"/>
          <w:color w:val="000000"/>
          <w:sz w:val="28"/>
        </w:rPr>
        <w:t>
      63. Документы, подготовленные государственными органами во исполнение срочных поручений (со сроком исполнения до 10 (десяти) рабочих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Республики Казахстан, Премьер-Министра Республики Казахстан, его заместителей, Руководителя Канцелярии Премьер-Министра Республики Казахстан).</w:t>
      </w:r>
    </w:p>
    <w:bookmarkEnd w:id="74"/>
    <w:bookmarkStart w:name="z77" w:id="75"/>
    <w:p>
      <w:pPr>
        <w:spacing w:after="0"/>
        <w:ind w:left="0"/>
        <w:jc w:val="both"/>
      </w:pPr>
      <w:r>
        <w:rPr>
          <w:rFonts w:ascii="Times New Roman"/>
          <w:b w:val="false"/>
          <w:i w:val="false"/>
          <w:color w:val="000000"/>
          <w:sz w:val="28"/>
        </w:rPr>
        <w:t>
      64. Документы, поступившие от государственных органов на бумажных и электронных носителях, должны быть идентичными и оформлены на соответствующем гербовом бланке и содержать следующие обязательные реквизиты:</w:t>
      </w:r>
    </w:p>
    <w:bookmarkEnd w:id="75"/>
    <w:p>
      <w:pPr>
        <w:spacing w:after="0"/>
        <w:ind w:left="0"/>
        <w:jc w:val="both"/>
      </w:pPr>
      <w:r>
        <w:rPr>
          <w:rFonts w:ascii="Times New Roman"/>
          <w:b w:val="false"/>
          <w:i w:val="false"/>
          <w:color w:val="000000"/>
          <w:sz w:val="28"/>
        </w:rPr>
        <w:t>
      исходящий номер и дату;</w:t>
      </w:r>
    </w:p>
    <w:p>
      <w:pPr>
        <w:spacing w:after="0"/>
        <w:ind w:left="0"/>
        <w:jc w:val="both"/>
      </w:pPr>
      <w:r>
        <w:rPr>
          <w:rFonts w:ascii="Times New Roman"/>
          <w:b w:val="false"/>
          <w:i w:val="false"/>
          <w:color w:val="000000"/>
          <w:sz w:val="28"/>
        </w:rPr>
        <w:t>
      ссылку на соответствующие акты и поручения Президента, Администрации Президента Республики Казахстан, Парламента Республики Казахстан, Правительства и Премьер-Министра Республики Казахстан, его заместителей и руководства Канцелярии Премьер-Министра Республики Казахстан, а также при ответе на запрос государственного органа – номер и дату запроса, за исключением документов (писем), поступивших в Министерство в инициативном порядке;</w:t>
      </w:r>
    </w:p>
    <w:p>
      <w:pPr>
        <w:spacing w:after="0"/>
        <w:ind w:left="0"/>
        <w:jc w:val="both"/>
      </w:pPr>
      <w:r>
        <w:rPr>
          <w:rFonts w:ascii="Times New Roman"/>
          <w:b w:val="false"/>
          <w:i w:val="false"/>
          <w:color w:val="000000"/>
          <w:sz w:val="28"/>
        </w:rPr>
        <w:t>
      подпись первого руководителя государственного органа или его заместителей либо Ответственного секретаря (либо должностного лица центрального исполнительного органа, осуществляющего полномочия Ответственного секретаря);</w:t>
      </w:r>
    </w:p>
    <w:p>
      <w:pPr>
        <w:spacing w:after="0"/>
        <w:ind w:left="0"/>
        <w:jc w:val="both"/>
      </w:pPr>
      <w:r>
        <w:rPr>
          <w:rFonts w:ascii="Times New Roman"/>
          <w:b w:val="false"/>
          <w:i w:val="false"/>
          <w:color w:val="000000"/>
          <w:sz w:val="28"/>
        </w:rPr>
        <w:t>
      фамилию исполнителя и номер его телефона.</w:t>
      </w:r>
    </w:p>
    <w:p>
      <w:pPr>
        <w:spacing w:after="0"/>
        <w:ind w:left="0"/>
        <w:jc w:val="both"/>
      </w:pPr>
      <w:r>
        <w:rPr>
          <w:rFonts w:ascii="Times New Roman"/>
          <w:b w:val="false"/>
          <w:i w:val="false"/>
          <w:color w:val="000000"/>
          <w:sz w:val="28"/>
        </w:rPr>
        <w:t>
      При этом электронные документы по вопросам, имеющим особое значение, оформляются и на бумажном носителе (со сроком хранения, установленным уполномоченным государственным органом управления архивами и документацией).</w:t>
      </w:r>
    </w:p>
    <w:p>
      <w:pPr>
        <w:spacing w:after="0"/>
        <w:ind w:left="0"/>
        <w:jc w:val="both"/>
      </w:pPr>
      <w:r>
        <w:rPr>
          <w:rFonts w:ascii="Times New Roman"/>
          <w:b w:val="false"/>
          <w:i w:val="false"/>
          <w:color w:val="000000"/>
          <w:sz w:val="28"/>
        </w:rPr>
        <w:t>
      Входящая корреспонденция, оформленная с нарушением требований настоящего Регламента, не принимается и возвращается службой документационного обеспечения Министерства в тот же день соответствующему государственному органу, кроме корреспонденции Администрации Президента Республики Казахстан, Парламента Республики Казахстан и Канцелярии Премьер-Министра Республики Казахстан.</w:t>
      </w:r>
    </w:p>
    <w:p>
      <w:pPr>
        <w:spacing w:after="0"/>
        <w:ind w:left="0"/>
        <w:jc w:val="both"/>
      </w:pPr>
      <w:r>
        <w:rPr>
          <w:rFonts w:ascii="Times New Roman"/>
          <w:b w:val="false"/>
          <w:i w:val="false"/>
          <w:color w:val="000000"/>
          <w:sz w:val="28"/>
        </w:rPr>
        <w:t>
      Поступающая в Министерство корреспонденция принимается под роспись с указанием даты и времени приема.</w:t>
      </w:r>
    </w:p>
    <w:bookmarkStart w:name="z78" w:id="76"/>
    <w:p>
      <w:pPr>
        <w:spacing w:after="0"/>
        <w:ind w:left="0"/>
        <w:jc w:val="both"/>
      </w:pPr>
      <w:r>
        <w:rPr>
          <w:rFonts w:ascii="Times New Roman"/>
          <w:b w:val="false"/>
          <w:i w:val="false"/>
          <w:color w:val="000000"/>
          <w:sz w:val="28"/>
        </w:rPr>
        <w:t>
      65. Принятые в установленном настоящим Регламентом порядке документы рассматриваются, ставятся на контроль и распределяются службой документационного обеспечения Министерства между руководством и структурными подразделениями, далее регистрируются службой документационного обеспечения Министерства с указанием номера, даты и количества листов в регистрационном штампе, для соответствующего оформления, указания признаков контроля и направляются в следующем порядке:</w:t>
      </w:r>
    </w:p>
    <w:bookmarkEnd w:id="76"/>
    <w:p>
      <w:pPr>
        <w:spacing w:after="0"/>
        <w:ind w:left="0"/>
        <w:jc w:val="both"/>
      </w:pPr>
      <w:r>
        <w:rPr>
          <w:rFonts w:ascii="Times New Roman"/>
          <w:b w:val="false"/>
          <w:i w:val="false"/>
          <w:color w:val="000000"/>
          <w:sz w:val="28"/>
        </w:rPr>
        <w:t>
      Министру передаются на рассмотрение:</w:t>
      </w:r>
    </w:p>
    <w:p>
      <w:pPr>
        <w:spacing w:after="0"/>
        <w:ind w:left="0"/>
        <w:jc w:val="both"/>
      </w:pPr>
      <w:r>
        <w:rPr>
          <w:rFonts w:ascii="Times New Roman"/>
          <w:b w:val="false"/>
          <w:i w:val="false"/>
          <w:color w:val="000000"/>
          <w:sz w:val="28"/>
        </w:rPr>
        <w:t>
      акты Президента и Правительства, поручения и письма Президента и Премьер-Министра;</w:t>
      </w:r>
    </w:p>
    <w:p>
      <w:pPr>
        <w:spacing w:after="0"/>
        <w:ind w:left="0"/>
        <w:jc w:val="both"/>
      </w:pPr>
      <w:r>
        <w:rPr>
          <w:rFonts w:ascii="Times New Roman"/>
          <w:b w:val="false"/>
          <w:i w:val="false"/>
          <w:color w:val="000000"/>
          <w:sz w:val="28"/>
        </w:rPr>
        <w:t>
      письма Председателей Палат Парламента и их заместителей;</w:t>
      </w:r>
    </w:p>
    <w:p>
      <w:pPr>
        <w:spacing w:after="0"/>
        <w:ind w:left="0"/>
        <w:jc w:val="both"/>
      </w:pPr>
      <w:r>
        <w:rPr>
          <w:rFonts w:ascii="Times New Roman"/>
          <w:b w:val="false"/>
          <w:i w:val="false"/>
          <w:color w:val="000000"/>
          <w:sz w:val="28"/>
        </w:rPr>
        <w:t>
      запросы депутатов Парламента;</w:t>
      </w:r>
    </w:p>
    <w:p>
      <w:pPr>
        <w:spacing w:after="0"/>
        <w:ind w:left="0"/>
        <w:jc w:val="both"/>
      </w:pPr>
      <w:r>
        <w:rPr>
          <w:rFonts w:ascii="Times New Roman"/>
          <w:b w:val="false"/>
          <w:i w:val="false"/>
          <w:color w:val="000000"/>
          <w:sz w:val="28"/>
        </w:rPr>
        <w:t>
      письма и поручения Государственного Секретаря, руководства Администрации Президента и Канцелярии Премьер-Министра, а также проекты актов Главы государства, постановлений Правительства и законопроекты;</w:t>
      </w:r>
    </w:p>
    <w:p>
      <w:pPr>
        <w:spacing w:after="0"/>
        <w:ind w:left="0"/>
        <w:jc w:val="both"/>
      </w:pPr>
      <w:r>
        <w:rPr>
          <w:rFonts w:ascii="Times New Roman"/>
          <w:b w:val="false"/>
          <w:i w:val="false"/>
          <w:color w:val="000000"/>
          <w:sz w:val="28"/>
        </w:rPr>
        <w:t>
      наиболее важные материалы по вопросам деятельности Министерства, реализации Стратегии развития Республики до 2050 года и других программных документов государства;</w:t>
      </w:r>
    </w:p>
    <w:p>
      <w:pPr>
        <w:spacing w:after="0"/>
        <w:ind w:left="0"/>
        <w:jc w:val="both"/>
      </w:pPr>
      <w:r>
        <w:rPr>
          <w:rFonts w:ascii="Times New Roman"/>
          <w:b w:val="false"/>
          <w:i w:val="false"/>
          <w:color w:val="000000"/>
          <w:sz w:val="28"/>
        </w:rPr>
        <w:t>
      письма, документы и иные материалы, поступающие из правоохранительных, специальных органов и судов;</w:t>
      </w:r>
    </w:p>
    <w:p>
      <w:pPr>
        <w:spacing w:after="0"/>
        <w:ind w:left="0"/>
        <w:jc w:val="both"/>
      </w:pPr>
      <w:r>
        <w:rPr>
          <w:rFonts w:ascii="Times New Roman"/>
          <w:b w:val="false"/>
          <w:i w:val="false"/>
          <w:color w:val="000000"/>
          <w:sz w:val="28"/>
        </w:rPr>
        <w:t>
      Ответственному секретарю передаются на рассмотрение:</w:t>
      </w:r>
    </w:p>
    <w:p>
      <w:pPr>
        <w:spacing w:after="0"/>
        <w:ind w:left="0"/>
        <w:jc w:val="both"/>
      </w:pPr>
      <w:r>
        <w:rPr>
          <w:rFonts w:ascii="Times New Roman"/>
          <w:b w:val="false"/>
          <w:i w:val="false"/>
          <w:color w:val="000000"/>
          <w:sz w:val="28"/>
        </w:rPr>
        <w:t>
      служебные записки и другая корреспонденция по выполнению поручений Министра;</w:t>
      </w:r>
    </w:p>
    <w:p>
      <w:pPr>
        <w:spacing w:after="0"/>
        <w:ind w:left="0"/>
        <w:jc w:val="both"/>
      </w:pPr>
      <w:r>
        <w:rPr>
          <w:rFonts w:ascii="Times New Roman"/>
          <w:b w:val="false"/>
          <w:i w:val="false"/>
          <w:color w:val="000000"/>
          <w:sz w:val="28"/>
        </w:rPr>
        <w:t>
      письма министерств и ведомств по курируемым вопросам в соответствии с распределением функциональных обязанностей, а также документы, направленные непосредственно в его адрес;</w:t>
      </w:r>
    </w:p>
    <w:p>
      <w:pPr>
        <w:spacing w:after="0"/>
        <w:ind w:left="0"/>
        <w:jc w:val="both"/>
      </w:pPr>
      <w:r>
        <w:rPr>
          <w:rFonts w:ascii="Times New Roman"/>
          <w:b w:val="false"/>
          <w:i w:val="false"/>
          <w:color w:val="000000"/>
          <w:sz w:val="28"/>
        </w:rPr>
        <w:t>
      вице-министрам направляются поручения Заместителей Премьер-Министра, проекты актов Главы государства, постановлений Правительства и законопроекты, письма министерств и ведомств по курируемым вопросам в соответствии с распределением функциональных обязанностей, а также документы, направленные непосредственно в их адрес.</w:t>
      </w:r>
    </w:p>
    <w:p>
      <w:pPr>
        <w:spacing w:after="0"/>
        <w:ind w:left="0"/>
        <w:jc w:val="both"/>
      </w:pPr>
      <w:r>
        <w:rPr>
          <w:rFonts w:ascii="Times New Roman"/>
          <w:b w:val="false"/>
          <w:i w:val="false"/>
          <w:color w:val="000000"/>
          <w:sz w:val="28"/>
        </w:rPr>
        <w:t>
      В структурные подразделения направляются документы в зависимости от характера вопросов, в соответствии с Положениями о структурных подразделениях, а также документы, поступающие непосредственно в их адрес.</w:t>
      </w:r>
    </w:p>
    <w:p>
      <w:pPr>
        <w:spacing w:after="0"/>
        <w:ind w:left="0"/>
        <w:jc w:val="both"/>
      </w:pPr>
      <w:r>
        <w:rPr>
          <w:rFonts w:ascii="Times New Roman"/>
          <w:b w:val="false"/>
          <w:i w:val="false"/>
          <w:color w:val="000000"/>
          <w:sz w:val="28"/>
        </w:rPr>
        <w:t>
      Копия срочной корреспонденции одновременно направляется руководителю структурного подразделения, в компетенцию которого входят вопросы, затрагиваемые в поступившем документе.</w:t>
      </w:r>
    </w:p>
    <w:bookmarkStart w:name="z79" w:id="77"/>
    <w:p>
      <w:pPr>
        <w:spacing w:after="0"/>
        <w:ind w:left="0"/>
        <w:jc w:val="both"/>
      </w:pPr>
      <w:r>
        <w:rPr>
          <w:rFonts w:ascii="Times New Roman"/>
          <w:b w:val="false"/>
          <w:i w:val="false"/>
          <w:color w:val="000000"/>
          <w:sz w:val="28"/>
        </w:rPr>
        <w:t>
      66. Службой документационного обеспечения регистрация и доведение корреспонденции до адресатов осуществляется в течение рабочего дня, а корреспонденции с сжатыми сроками исполнения – незамедлительно (во внеочередном порядке).</w:t>
      </w:r>
    </w:p>
    <w:bookmarkEnd w:id="77"/>
    <w:bookmarkStart w:name="z80" w:id="78"/>
    <w:p>
      <w:pPr>
        <w:spacing w:after="0"/>
        <w:ind w:left="0"/>
        <w:jc w:val="both"/>
      </w:pPr>
      <w:r>
        <w:rPr>
          <w:rFonts w:ascii="Times New Roman"/>
          <w:b w:val="false"/>
          <w:i w:val="false"/>
          <w:color w:val="000000"/>
          <w:sz w:val="28"/>
        </w:rPr>
        <w:t>
      67. Копии электронного документа, исполнение которого возложено на несколько структурных подразделений, направляются одновременно всем исполнителям.</w:t>
      </w:r>
    </w:p>
    <w:bookmarkEnd w:id="78"/>
    <w:p>
      <w:pPr>
        <w:spacing w:after="0"/>
        <w:ind w:left="0"/>
        <w:jc w:val="both"/>
      </w:pPr>
      <w:r>
        <w:rPr>
          <w:rFonts w:ascii="Times New Roman"/>
          <w:b w:val="false"/>
          <w:i w:val="false"/>
          <w:color w:val="000000"/>
          <w:sz w:val="28"/>
        </w:rPr>
        <w:t>
      Подлинник документа направляется исполнителю, определенному в резолюции руководства Министерства в качестве ответственного исполнителя (первый по списку либо рядом с наименованием структурного подразделения, которого стоит пометка "(свод)").</w:t>
      </w:r>
    </w:p>
    <w:bookmarkStart w:name="z81" w:id="79"/>
    <w:p>
      <w:pPr>
        <w:spacing w:after="0"/>
        <w:ind w:left="0"/>
        <w:jc w:val="both"/>
      </w:pPr>
      <w:r>
        <w:rPr>
          <w:rFonts w:ascii="Times New Roman"/>
          <w:b w:val="false"/>
          <w:i w:val="false"/>
          <w:color w:val="000000"/>
          <w:sz w:val="28"/>
        </w:rPr>
        <w:t>
      68. Входящая корреспонденция рассматривается руководством Министерства в день поступления к ним, а срочная – незамедлительно. По результатам рассмотрения даются соответствующие поручения, которые оформляются в виде резолюций.</w:t>
      </w:r>
    </w:p>
    <w:bookmarkEnd w:id="79"/>
    <w:p>
      <w:pPr>
        <w:spacing w:after="0"/>
        <w:ind w:left="0"/>
        <w:jc w:val="both"/>
      </w:pPr>
      <w:r>
        <w:rPr>
          <w:rFonts w:ascii="Times New Roman"/>
          <w:b w:val="false"/>
          <w:i w:val="false"/>
          <w:color w:val="000000"/>
          <w:sz w:val="28"/>
        </w:rPr>
        <w:t>
      При оформлении резолюций ответственным исполнителем за поступивший документ определяется структурное подразделение Министерства в зависимости от его компетенции.</w:t>
      </w:r>
    </w:p>
    <w:p>
      <w:pPr>
        <w:spacing w:after="0"/>
        <w:ind w:left="0"/>
        <w:jc w:val="both"/>
      </w:pPr>
      <w:r>
        <w:rPr>
          <w:rFonts w:ascii="Times New Roman"/>
          <w:b w:val="false"/>
          <w:i w:val="false"/>
          <w:color w:val="000000"/>
          <w:sz w:val="28"/>
        </w:rPr>
        <w:t>
      Рассмотренная руководством Министерства входящая корреспонденция направляется в службу документационного обеспечения Министерства для оформления и дальнейшей передачи исполнителю (исполнителям) в соответствии с резолюцией руководства Министерства.</w:t>
      </w:r>
    </w:p>
    <w:bookmarkStart w:name="z82" w:id="80"/>
    <w:p>
      <w:pPr>
        <w:spacing w:after="0"/>
        <w:ind w:left="0"/>
        <w:jc w:val="both"/>
      </w:pPr>
      <w:r>
        <w:rPr>
          <w:rFonts w:ascii="Times New Roman"/>
          <w:b w:val="false"/>
          <w:i w:val="false"/>
          <w:color w:val="000000"/>
          <w:sz w:val="28"/>
        </w:rPr>
        <w:t>
      69. Документы, поступившие через ЕСЭДО с пометкой "электронный документ", на запрос Министерства, а также письма к поручениям, поступающие из государственных органов-соисполнителей, регистрируются и направляются в структурные подразделения только в электронном виде без дублирования на бумажном носителе.</w:t>
      </w:r>
    </w:p>
    <w:bookmarkEnd w:id="80"/>
    <w:bookmarkStart w:name="z83" w:id="81"/>
    <w:p>
      <w:pPr>
        <w:spacing w:after="0"/>
        <w:ind w:left="0"/>
        <w:jc w:val="both"/>
      </w:pPr>
      <w:r>
        <w:rPr>
          <w:rFonts w:ascii="Times New Roman"/>
          <w:b w:val="false"/>
          <w:i w:val="false"/>
          <w:color w:val="000000"/>
          <w:sz w:val="28"/>
        </w:rPr>
        <w:t>
      70. Переписка внутреннего документооборота ведется в электронном формате без бумажного дублирования, кроме документов с пометкой "для служебного пользования".</w:t>
      </w:r>
    </w:p>
    <w:bookmarkEnd w:id="81"/>
    <w:bookmarkStart w:name="z84" w:id="82"/>
    <w:p>
      <w:pPr>
        <w:spacing w:after="0"/>
        <w:ind w:left="0"/>
        <w:jc w:val="both"/>
      </w:pPr>
      <w:r>
        <w:rPr>
          <w:rFonts w:ascii="Times New Roman"/>
          <w:b w:val="false"/>
          <w:i w:val="false"/>
          <w:color w:val="000000"/>
          <w:sz w:val="28"/>
        </w:rPr>
        <w:t>
      71. Структурные подразделения-соисполнители контрольного документа представляют структурному подразделению-основному исполнителю ответ в следующие сроки:</w:t>
      </w:r>
    </w:p>
    <w:bookmarkEnd w:id="82"/>
    <w:p>
      <w:pPr>
        <w:spacing w:after="0"/>
        <w:ind w:left="0"/>
        <w:jc w:val="both"/>
      </w:pPr>
      <w:r>
        <w:rPr>
          <w:rFonts w:ascii="Times New Roman"/>
          <w:b w:val="false"/>
          <w:i w:val="false"/>
          <w:color w:val="000000"/>
          <w:sz w:val="28"/>
        </w:rPr>
        <w:t>
      1) по документам с месячным сроком исполнения – за 7 рабочих дней до истечения срока, установленного для основного исполнителя;</w:t>
      </w:r>
    </w:p>
    <w:p>
      <w:pPr>
        <w:spacing w:after="0"/>
        <w:ind w:left="0"/>
        <w:jc w:val="both"/>
      </w:pPr>
      <w:r>
        <w:rPr>
          <w:rFonts w:ascii="Times New Roman"/>
          <w:b w:val="false"/>
          <w:i w:val="false"/>
          <w:color w:val="000000"/>
          <w:sz w:val="28"/>
        </w:rPr>
        <w:t>
      2) по документам с 20-дневным сроком исполнения – в течение 7 рабочих дней;</w:t>
      </w:r>
    </w:p>
    <w:p>
      <w:pPr>
        <w:spacing w:after="0"/>
        <w:ind w:left="0"/>
        <w:jc w:val="both"/>
      </w:pPr>
      <w:r>
        <w:rPr>
          <w:rFonts w:ascii="Times New Roman"/>
          <w:b w:val="false"/>
          <w:i w:val="false"/>
          <w:color w:val="000000"/>
          <w:sz w:val="28"/>
        </w:rPr>
        <w:t>
      3) по документам с 10-дневным сроком исполнения – в течение 5 рабочих дней;</w:t>
      </w:r>
    </w:p>
    <w:p>
      <w:pPr>
        <w:spacing w:after="0"/>
        <w:ind w:left="0"/>
        <w:jc w:val="both"/>
      </w:pPr>
      <w:r>
        <w:rPr>
          <w:rFonts w:ascii="Times New Roman"/>
          <w:b w:val="false"/>
          <w:i w:val="false"/>
          <w:color w:val="000000"/>
          <w:sz w:val="28"/>
        </w:rPr>
        <w:t>
      4) по проектам распоряжений Премьер-Министра Республики Казахстан – в течение 2 рабочих дней;</w:t>
      </w:r>
    </w:p>
    <w:p>
      <w:pPr>
        <w:spacing w:after="0"/>
        <w:ind w:left="0"/>
        <w:jc w:val="both"/>
      </w:pPr>
      <w:r>
        <w:rPr>
          <w:rFonts w:ascii="Times New Roman"/>
          <w:b w:val="false"/>
          <w:i w:val="false"/>
          <w:color w:val="000000"/>
          <w:sz w:val="28"/>
        </w:rPr>
        <w:t>
      5) по другим срочным документам со сроком исполнения от одного до пяти дней – в течение 1 рабочего дня или незамедлительно.</w:t>
      </w:r>
    </w:p>
    <w:bookmarkStart w:name="z85" w:id="83"/>
    <w:p>
      <w:pPr>
        <w:spacing w:after="0"/>
        <w:ind w:left="0"/>
        <w:jc w:val="both"/>
      </w:pPr>
      <w:r>
        <w:rPr>
          <w:rFonts w:ascii="Times New Roman"/>
          <w:b w:val="false"/>
          <w:i w:val="false"/>
          <w:color w:val="000000"/>
          <w:sz w:val="28"/>
        </w:rPr>
        <w:t xml:space="preserve">
      72. Подготовка, согласование и оформление исходящей корреспонденции осуществляются в соответствии с законами </w:t>
      </w:r>
      <w:r>
        <w:rPr>
          <w:rFonts w:ascii="Times New Roman"/>
          <w:b w:val="false"/>
          <w:i w:val="false"/>
          <w:color w:val="000000"/>
          <w:sz w:val="28"/>
        </w:rPr>
        <w:t xml:space="preserve">о языках, </w:t>
      </w:r>
      <w:r>
        <w:rPr>
          <w:rFonts w:ascii="Times New Roman"/>
          <w:b w:val="false"/>
          <w:i w:val="false"/>
          <w:color w:val="000000"/>
          <w:sz w:val="28"/>
        </w:rPr>
        <w:t>об адмпроцедурах</w:t>
      </w:r>
      <w:r>
        <w:rPr>
          <w:rFonts w:ascii="Times New Roman"/>
          <w:b w:val="false"/>
          <w:i w:val="false"/>
          <w:color w:val="000000"/>
          <w:sz w:val="28"/>
        </w:rPr>
        <w:t xml:space="preserve">, </w:t>
      </w:r>
      <w:r>
        <w:rPr>
          <w:rFonts w:ascii="Times New Roman"/>
          <w:b w:val="false"/>
          <w:i w:val="false"/>
          <w:color w:val="000000"/>
          <w:sz w:val="28"/>
        </w:rPr>
        <w:t>о рассмотрении обращений граждан</w:t>
      </w:r>
      <w:r>
        <w:rPr>
          <w:rFonts w:ascii="Times New Roman"/>
          <w:b w:val="false"/>
          <w:i w:val="false"/>
          <w:color w:val="000000"/>
          <w:sz w:val="28"/>
        </w:rPr>
        <w:t xml:space="preserve">, Регламентом Правительства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декабря 2002 года № 1300 (далее – Регламент Правительства), инструкциями по делопроизводству в Администрации Президента Республики Казахстан и Канцелярии Премьер-Министра Республики Казахстан и настоящим Регламентом.</w:t>
      </w:r>
    </w:p>
    <w:bookmarkEnd w:id="83"/>
    <w:bookmarkStart w:name="z86" w:id="84"/>
    <w:p>
      <w:pPr>
        <w:spacing w:after="0"/>
        <w:ind w:left="0"/>
        <w:jc w:val="both"/>
      </w:pPr>
      <w:r>
        <w:rPr>
          <w:rFonts w:ascii="Times New Roman"/>
          <w:b w:val="false"/>
          <w:i w:val="false"/>
          <w:color w:val="000000"/>
          <w:sz w:val="28"/>
        </w:rPr>
        <w:t>
      73.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подписанный вариант на русском языке без бланка), за подписью Министра, вице-министров и Ответственного секретаря.</w:t>
      </w:r>
    </w:p>
    <w:bookmarkEnd w:id="84"/>
    <w:p>
      <w:pPr>
        <w:spacing w:after="0"/>
        <w:ind w:left="0"/>
        <w:jc w:val="both"/>
      </w:pPr>
      <w:r>
        <w:rPr>
          <w:rFonts w:ascii="Times New Roman"/>
          <w:b w:val="false"/>
          <w:i w:val="false"/>
          <w:color w:val="000000"/>
          <w:sz w:val="28"/>
        </w:rPr>
        <w:t>
      Документы, адресованные Президенту Республики Казахстан, Администрации Президента Республики Казахстан, Руководителю Администрации Президента Республики Казахстан и его заместителям, Председателям Палат Парламента Республики Казахстан, Премьер-Министру Республики Казахстан и его заместителям, Руководителю Канцелярии Премьер-Министра, Государственному Секретарю Республики Казахстан, первым руководителям государственных органов, непосредственно подчиненных и подотчетных Главе государства, первым руководителям центральных исполнительных органов Республики Казахстан, руководителям аппаратов Палат Парламента Республики Казахстан, Председателю Конституционного Совета Республики Казахстан, Председателю Верховного Суда Республики Казахстан, Генеральному Прокурору Республики Казахстан, Председателю Центральной избирательной комиссии Республики Казахстан, Акимам областей, городов Астаны и Алматы, ответы на запросы депутатов Парламента Республики Казахстан, ответы гражданам и организациям на запросы, поступившие по контрольным поручениям Президента Республики Казахстан, Премьер-Министра Республики Казахстан и его заместителей, Руководителя Администрации Президента Республики Казахстан и его заместителей, Руководителя Канцелярии Премьер-Министра Республики Казахстан, готовятся структурными подразделениями, в компетенцию которых входит рассмотрение соответствующих вопросов, Национальным бюро, визируются их руководителями, Ответственным секретарем и (или) вице-министрами (по курируемым направлениям работы) и подписываются Министром (либо лицом, исполняющим его обязанности).</w:t>
      </w:r>
    </w:p>
    <w:p>
      <w:pPr>
        <w:spacing w:after="0"/>
        <w:ind w:left="0"/>
        <w:jc w:val="both"/>
      </w:pPr>
      <w:r>
        <w:rPr>
          <w:rFonts w:ascii="Times New Roman"/>
          <w:b w:val="false"/>
          <w:i w:val="false"/>
          <w:color w:val="000000"/>
          <w:sz w:val="28"/>
        </w:rPr>
        <w:t>
      Документы, подготовленные во исполнение обращений депутатов на имя Министра, готовятся заинтересованными структурными подразделениями и подписываются Министром (либо лицом, исполняющим его обязанности).</w:t>
      </w:r>
    </w:p>
    <w:p>
      <w:pPr>
        <w:spacing w:after="0"/>
        <w:ind w:left="0"/>
        <w:jc w:val="both"/>
      </w:pPr>
      <w:r>
        <w:rPr>
          <w:rFonts w:ascii="Times New Roman"/>
          <w:b w:val="false"/>
          <w:i w:val="false"/>
          <w:color w:val="000000"/>
          <w:sz w:val="28"/>
        </w:rPr>
        <w:t>
      Документы, адресованные заведующим отделов Администрации Президента Республики Казахстан, заместителям Руководителя и заведующим отделов Канцелярии Премьер-Министра, готовятся структурными подразделениями, в компетенцию которых входит рассмотрение соответствующих вопросов, Национальным бюро, визируются их руководителями и подписываются курирующими вице-министрами или Ответственным секретарем Министерства, по согласованию с Министром.</w:t>
      </w:r>
    </w:p>
    <w:p>
      <w:pPr>
        <w:spacing w:after="0"/>
        <w:ind w:left="0"/>
        <w:jc w:val="both"/>
      </w:pPr>
      <w:r>
        <w:rPr>
          <w:rFonts w:ascii="Times New Roman"/>
          <w:b w:val="false"/>
          <w:i w:val="false"/>
          <w:color w:val="000000"/>
          <w:sz w:val="28"/>
        </w:rPr>
        <w:t>
      Документы, адресованные руководителям дипломатических представительств Республики, первым руководителям международных организаций, ответы на представления об устранении нарушений закона, готовятся структурными подразделениями, в компетенцию которых входит рассмотрение соответствующих вопросов, Национальным бюро, визируются их руководителями и подписываются курирующими вице-министрами или Ответственным секретарем Министерства, по согласованию с Министром.</w:t>
      </w:r>
    </w:p>
    <w:p>
      <w:pPr>
        <w:spacing w:after="0"/>
        <w:ind w:left="0"/>
        <w:jc w:val="both"/>
      </w:pPr>
      <w:r>
        <w:rPr>
          <w:rFonts w:ascii="Times New Roman"/>
          <w:b w:val="false"/>
          <w:i w:val="false"/>
          <w:color w:val="000000"/>
          <w:sz w:val="28"/>
        </w:rPr>
        <w:t>
      Документы иным должностным лицам, государственным органам и организациям, независимо от форм собственности, а также гражданам готовятся подразделениями, в компетенцию которых входит рассмотрение соответствующих вопросов, визируются их руководителями и подписываются вице-министрами или Ответственным секретарем Министерства.</w:t>
      </w:r>
    </w:p>
    <w:p>
      <w:pPr>
        <w:spacing w:after="0"/>
        <w:ind w:left="0"/>
        <w:jc w:val="both"/>
      </w:pPr>
      <w:r>
        <w:rPr>
          <w:rFonts w:ascii="Times New Roman"/>
          <w:b w:val="false"/>
          <w:i w:val="false"/>
          <w:color w:val="000000"/>
          <w:sz w:val="28"/>
        </w:rPr>
        <w:t>
      Документы, затрагивающие вопросы разъяснения и практики применения законодательства Республики Казахстан, подлежат визированию директором Юридического департамента.</w:t>
      </w:r>
    </w:p>
    <w:p>
      <w:pPr>
        <w:spacing w:after="0"/>
        <w:ind w:left="0"/>
        <w:jc w:val="both"/>
      </w:pPr>
      <w:r>
        <w:rPr>
          <w:rFonts w:ascii="Times New Roman"/>
          <w:b w:val="false"/>
          <w:i w:val="false"/>
          <w:color w:val="000000"/>
          <w:sz w:val="28"/>
        </w:rPr>
        <w:t>
      Министр вправе изменить порядок визирования и подписания документов, предусмотренный настоящим пунктом.</w:t>
      </w:r>
    </w:p>
    <w:bookmarkStart w:name="z87" w:id="85"/>
    <w:p>
      <w:pPr>
        <w:spacing w:after="0"/>
        <w:ind w:left="0"/>
        <w:jc w:val="both"/>
      </w:pPr>
      <w:r>
        <w:rPr>
          <w:rFonts w:ascii="Times New Roman"/>
          <w:b w:val="false"/>
          <w:i w:val="false"/>
          <w:color w:val="000000"/>
          <w:sz w:val="28"/>
        </w:rPr>
        <w:t xml:space="preserve">
      74. В случае отсутствия Ответственного секретаря Министерства исходящая корреспонденция по курируемым Ответственным секретарем вопросам подписывается директором одного из курируемых им департаментов, исполняющим обязанности Ответственного секретаря,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27 июля 2007 года № 372 "О статусе и полномочиях Ответственного секретаря центрального исполнительного органа Республики Казахстан".</w:t>
      </w:r>
    </w:p>
    <w:bookmarkEnd w:id="85"/>
    <w:bookmarkStart w:name="z88" w:id="86"/>
    <w:p>
      <w:pPr>
        <w:spacing w:after="0"/>
        <w:ind w:left="0"/>
        <w:jc w:val="both"/>
      </w:pPr>
      <w:r>
        <w:rPr>
          <w:rFonts w:ascii="Times New Roman"/>
          <w:b w:val="false"/>
          <w:i w:val="false"/>
          <w:color w:val="000000"/>
          <w:sz w:val="28"/>
        </w:rPr>
        <w:t>
      75. Работники Министерства обеспечивают правильность и полноту оформления реквизитов документа, указания адресата, в том числе и электронного варианта исходящей корреспонденции, направляемой в Администрацию Президента Республики Казахстан, Парламент Республики Казахстан и Канцелярию Премьер-Министра Республики Казахстан.</w:t>
      </w:r>
    </w:p>
    <w:bookmarkEnd w:id="86"/>
    <w:p>
      <w:pPr>
        <w:spacing w:after="0"/>
        <w:ind w:left="0"/>
        <w:jc w:val="both"/>
      </w:pPr>
      <w:r>
        <w:rPr>
          <w:rFonts w:ascii="Times New Roman"/>
          <w:b w:val="false"/>
          <w:i w:val="false"/>
          <w:color w:val="000000"/>
          <w:sz w:val="28"/>
        </w:rPr>
        <w:t>
      Исходящая корреспонденция, включая проекты нормативных правовых актов, перед отправкой в Администрацию Президента Республики Казахстан, Парламент Республики Казахстан и Канцелярию Премьер-Министра Республики Казахстан до создания проекта документа подлежит согласованию со службой документационного обеспечения Министерства на предмет наличия в них ссылок на поручения и правильность их оформления, в том числе соответствия планов мероприятий и актов об их утверждениях.</w:t>
      </w:r>
    </w:p>
    <w:bookmarkStart w:name="z89" w:id="87"/>
    <w:p>
      <w:pPr>
        <w:spacing w:after="0"/>
        <w:ind w:left="0"/>
        <w:jc w:val="both"/>
      </w:pPr>
      <w:r>
        <w:rPr>
          <w:rFonts w:ascii="Times New Roman"/>
          <w:b w:val="false"/>
          <w:i w:val="false"/>
          <w:color w:val="000000"/>
          <w:sz w:val="28"/>
        </w:rPr>
        <w:t>
      76. Служба документационного обеспечения Министерства осуществляет своевременную отправку исходящей корреспонденции в соответствии с адресами, указанными исполнителем.</w:t>
      </w:r>
    </w:p>
    <w:bookmarkEnd w:id="87"/>
    <w:bookmarkStart w:name="z90" w:id="88"/>
    <w:p>
      <w:pPr>
        <w:spacing w:after="0"/>
        <w:ind w:left="0"/>
        <w:jc w:val="left"/>
      </w:pPr>
      <w:r>
        <w:rPr>
          <w:rFonts w:ascii="Times New Roman"/>
          <w:b/>
          <w:i w:val="false"/>
          <w:color w:val="000000"/>
        </w:rPr>
        <w:t xml:space="preserve"> 7. Порядок подготовки, оформления и согласования</w:t>
      </w:r>
      <w:r>
        <w:br/>
      </w:r>
      <w:r>
        <w:rPr>
          <w:rFonts w:ascii="Times New Roman"/>
          <w:b/>
          <w:i w:val="false"/>
          <w:color w:val="000000"/>
        </w:rPr>
        <w:t>проектов нормативных правовых актов</w:t>
      </w:r>
    </w:p>
    <w:bookmarkEnd w:id="88"/>
    <w:bookmarkStart w:name="z91" w:id="89"/>
    <w:p>
      <w:pPr>
        <w:spacing w:after="0"/>
        <w:ind w:left="0"/>
        <w:jc w:val="both"/>
      </w:pPr>
      <w:r>
        <w:rPr>
          <w:rFonts w:ascii="Times New Roman"/>
          <w:b w:val="false"/>
          <w:i w:val="false"/>
          <w:color w:val="000000"/>
          <w:sz w:val="28"/>
        </w:rPr>
        <w:t xml:space="preserve">
      77. Подготовка проектов нормативных правовых актов (далее – проекты), разрабатываемых Министерством, Национальным бюро в пределах компетенции, осуществляется соответствующими структурными подразделениями Министерства, Национального бюро на государственном и русском языках в соответствии с требованиями законов </w:t>
      </w:r>
      <w:r>
        <w:rPr>
          <w:rFonts w:ascii="Times New Roman"/>
          <w:b w:val="false"/>
          <w:i w:val="false"/>
          <w:color w:val="000000"/>
          <w:sz w:val="28"/>
        </w:rPr>
        <w:t>о языках</w:t>
      </w:r>
      <w:r>
        <w:rPr>
          <w:rFonts w:ascii="Times New Roman"/>
          <w:b w:val="false"/>
          <w:i w:val="false"/>
          <w:color w:val="000000"/>
          <w:sz w:val="28"/>
        </w:rPr>
        <w:t xml:space="preserve">, </w:t>
      </w:r>
      <w:r>
        <w:rPr>
          <w:rFonts w:ascii="Times New Roman"/>
          <w:b w:val="false"/>
          <w:i w:val="false"/>
          <w:color w:val="000000"/>
          <w:sz w:val="28"/>
        </w:rPr>
        <w:t>о НПА</w:t>
      </w:r>
      <w:r>
        <w:rPr>
          <w:rFonts w:ascii="Times New Roman"/>
          <w:b w:val="false"/>
          <w:i w:val="false"/>
          <w:color w:val="000000"/>
          <w:sz w:val="28"/>
        </w:rPr>
        <w:t xml:space="preserve">,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(далее – Указ о проведении мониторинга), Регламента Правительства, постановлениями Правительства Республики Казахстан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от 21 августа 2003 года </w:t>
      </w:r>
      <w:r>
        <w:rPr>
          <w:rFonts w:ascii="Times New Roman"/>
          <w:b w:val="false"/>
          <w:i w:val="false"/>
          <w:color w:val="000000"/>
          <w:sz w:val="28"/>
        </w:rPr>
        <w:t>№ 840</w:t>
      </w:r>
      <w:r>
        <w:rPr>
          <w:rFonts w:ascii="Times New Roman"/>
          <w:b w:val="false"/>
          <w:i w:val="false"/>
          <w:color w:val="000000"/>
          <w:sz w:val="28"/>
        </w:rPr>
        <w:t xml:space="preserve"> "Об утверждении Правил организации законопроектной работы в уполномоченных органах Республики Казахстан" (далее - Правила законопроектной работы), от 16 августа 2006 года </w:t>
      </w:r>
      <w:r>
        <w:rPr>
          <w:rFonts w:ascii="Times New Roman"/>
          <w:b w:val="false"/>
          <w:i w:val="false"/>
          <w:color w:val="000000"/>
          <w:sz w:val="28"/>
        </w:rPr>
        <w:t>№ 773</w:t>
      </w:r>
      <w:r>
        <w:rPr>
          <w:rFonts w:ascii="Times New Roman"/>
          <w:b w:val="false"/>
          <w:i w:val="false"/>
          <w:color w:val="000000"/>
          <w:sz w:val="28"/>
        </w:rPr>
        <w:t xml:space="preserve"> "Об утверждении Правил оформления и согласования нормативных правовых актов" (далее – Правила согласования НПА),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(далее – Правила госрегистрации НПА) и настоящего Регламента.</w:t>
      </w:r>
    </w:p>
    <w:bookmarkEnd w:id="89"/>
    <w:bookmarkStart w:name="z92" w:id="90"/>
    <w:p>
      <w:pPr>
        <w:spacing w:after="0"/>
        <w:ind w:left="0"/>
        <w:jc w:val="both"/>
      </w:pPr>
      <w:r>
        <w:rPr>
          <w:rFonts w:ascii="Times New Roman"/>
          <w:b w:val="false"/>
          <w:i w:val="false"/>
          <w:color w:val="000000"/>
          <w:sz w:val="28"/>
        </w:rPr>
        <w:t>
      78. Качественную разработку проекта в установленные сроки обеспечивает руководитель структурного подразделения Министерства, Национального бюро, разработавший проект.</w:t>
      </w:r>
    </w:p>
    <w:bookmarkEnd w:id="90"/>
    <w:p>
      <w:pPr>
        <w:spacing w:after="0"/>
        <w:ind w:left="0"/>
        <w:jc w:val="both"/>
      </w:pPr>
      <w:r>
        <w:rPr>
          <w:rFonts w:ascii="Times New Roman"/>
          <w:b w:val="false"/>
          <w:i w:val="false"/>
          <w:color w:val="000000"/>
          <w:sz w:val="28"/>
        </w:rPr>
        <w:t>
      Аутентичность государственного и русского языков в центральном аппарате Министерства обеспечивает служба документооборота, в Национальном бюро – служба, к компетенции которой данные полномочия отнесены. Ответственность за аутентичность текстов проекта на государственном и русском языках несет ответственный исполнитель, руководители структурных подразделений Министерства, Национального бюро, разработавших проект, а также ответственный исполнитель службы документооборота и еҰ руководитель, в Национальном бюро – исполнитель и руководитель службы, ответственной за обеспечение аутентичности текста проекта.</w:t>
      </w:r>
    </w:p>
    <w:bookmarkStart w:name="z93" w:id="91"/>
    <w:p>
      <w:pPr>
        <w:spacing w:after="0"/>
        <w:ind w:left="0"/>
        <w:jc w:val="both"/>
      </w:pPr>
      <w:r>
        <w:rPr>
          <w:rFonts w:ascii="Times New Roman"/>
          <w:b w:val="false"/>
          <w:i w:val="false"/>
          <w:color w:val="000000"/>
          <w:sz w:val="28"/>
        </w:rPr>
        <w:t>
      79. В случае, если для обеспечения действия норм разработанных проектов, а также для устранения противоречий с ранее принятыми актами необходимо внесение изменений и дополнений в другие нормативные правовые акты, признание актов утратившими силу, одновременно с проектом основного акта разрабатываются и представляются на согласование проекты соответствующих актов.</w:t>
      </w:r>
    </w:p>
    <w:bookmarkEnd w:id="91"/>
    <w:bookmarkStart w:name="z94" w:id="92"/>
    <w:p>
      <w:pPr>
        <w:spacing w:after="0"/>
        <w:ind w:left="0"/>
        <w:jc w:val="both"/>
      </w:pPr>
      <w:r>
        <w:rPr>
          <w:rFonts w:ascii="Times New Roman"/>
          <w:b w:val="false"/>
          <w:i w:val="false"/>
          <w:color w:val="000000"/>
          <w:sz w:val="28"/>
        </w:rPr>
        <w:t>
      80. Разработанные структурными подразделениями Министерства и Национального бюро проекты представляются на согласование в структурные подразделения по компетенции вопроса и Юридический департамент Министерства сопроводительным письмом руководителя структурного подразделения.</w:t>
      </w:r>
    </w:p>
    <w:bookmarkEnd w:id="92"/>
    <w:p>
      <w:pPr>
        <w:spacing w:after="0"/>
        <w:ind w:left="0"/>
        <w:jc w:val="both"/>
      </w:pPr>
      <w:r>
        <w:rPr>
          <w:rFonts w:ascii="Times New Roman"/>
          <w:b w:val="false"/>
          <w:i w:val="false"/>
          <w:color w:val="000000"/>
          <w:sz w:val="28"/>
        </w:rPr>
        <w:t>
      При этом проекты полистно парафируются непосредственным исполнителем и руководителем структурного подразделения-разработчика Министерства, Национального бюро, либо лицом, исполняющим его обязанности. В Министерстве проекты полистно парафируются также Директором Юридического департамента либо лицом, исполняющим его обязанности, а в Национальном бюро – руководителем юридической службы.</w:t>
      </w:r>
    </w:p>
    <w:bookmarkStart w:name="z95" w:id="93"/>
    <w:p>
      <w:pPr>
        <w:spacing w:after="0"/>
        <w:ind w:left="0"/>
        <w:jc w:val="both"/>
      </w:pPr>
      <w:r>
        <w:rPr>
          <w:rFonts w:ascii="Times New Roman"/>
          <w:b w:val="false"/>
          <w:i w:val="false"/>
          <w:color w:val="000000"/>
          <w:sz w:val="28"/>
        </w:rPr>
        <w:t>
      81. Согласование проектов, разработанных структурными подразделениями, осуществляется в срок, не превышающий 10 рабочих дней.</w:t>
      </w:r>
    </w:p>
    <w:bookmarkEnd w:id="93"/>
    <w:p>
      <w:pPr>
        <w:spacing w:after="0"/>
        <w:ind w:left="0"/>
        <w:jc w:val="both"/>
      </w:pPr>
      <w:r>
        <w:rPr>
          <w:rFonts w:ascii="Times New Roman"/>
          <w:b w:val="false"/>
          <w:i w:val="false"/>
          <w:color w:val="000000"/>
          <w:sz w:val="28"/>
        </w:rPr>
        <w:t>
      Допускается доработка проекта в рабочем порядке по решению руководства согласующего структурного подразделения, о чем делается отметка в ранее представленном сопроводительном письме структурного подразделения (фамилия, имя, отчество (при наличии), дата, роспись в получении).</w:t>
      </w:r>
    </w:p>
    <w:p>
      <w:pPr>
        <w:spacing w:after="0"/>
        <w:ind w:left="0"/>
        <w:jc w:val="both"/>
      </w:pPr>
      <w:r>
        <w:rPr>
          <w:rFonts w:ascii="Times New Roman"/>
          <w:b w:val="false"/>
          <w:i w:val="false"/>
          <w:color w:val="000000"/>
          <w:sz w:val="28"/>
        </w:rPr>
        <w:t>
      При этом в этапы согласования на интранет-портале государственных органов (далее – ИПГО) включаются исполнитель, руководитель управления, заместитель директора, директор департамента – разработчика проекта (в случае отсутствия директора департамента – лицо, исполняющее обязанности директора департамента), а также согласующих структурных подразделений.</w:t>
      </w:r>
    </w:p>
    <w:bookmarkStart w:name="z96" w:id="94"/>
    <w:p>
      <w:pPr>
        <w:spacing w:after="0"/>
        <w:ind w:left="0"/>
        <w:jc w:val="both"/>
      </w:pPr>
      <w:r>
        <w:rPr>
          <w:rFonts w:ascii="Times New Roman"/>
          <w:b w:val="false"/>
          <w:i w:val="false"/>
          <w:color w:val="000000"/>
          <w:sz w:val="28"/>
        </w:rPr>
        <w:t xml:space="preserve">
      82. После устранения замечаний, представленных структурными подразделениями, в том числе Юридическим департаментом Министерства, непосредственный исполнитель размещает на ИПГО в форме электронных документов проект постановления (распоряжения), закона, а также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Юридического департамента Министерства (либо лица, исполняющего его обязанности) и руководителя государственного органа и направляет на согласование соответствующим государственным органам посредством ИПГО, а организациям на согласование направляется бумажная копия электронного документа, заверенная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 "Об утверждении Правил электронного документооборота".</w:t>
      </w:r>
    </w:p>
    <w:bookmarkEnd w:id="94"/>
    <w:bookmarkStart w:name="z97" w:id="95"/>
    <w:p>
      <w:pPr>
        <w:spacing w:after="0"/>
        <w:ind w:left="0"/>
        <w:jc w:val="both"/>
      </w:pPr>
      <w:r>
        <w:rPr>
          <w:rFonts w:ascii="Times New Roman"/>
          <w:b w:val="false"/>
          <w:i w:val="false"/>
          <w:color w:val="000000"/>
          <w:sz w:val="28"/>
        </w:rPr>
        <w:t>
      83. Юридический департамент Министерства согласовывает проекты после согласования всеми заинтересованными структурными подразделениями и службой документооборота.</w:t>
      </w:r>
    </w:p>
    <w:bookmarkEnd w:id="95"/>
    <w:p>
      <w:pPr>
        <w:spacing w:after="0"/>
        <w:ind w:left="0"/>
        <w:jc w:val="both"/>
      </w:pPr>
      <w:r>
        <w:rPr>
          <w:rFonts w:ascii="Times New Roman"/>
          <w:b w:val="false"/>
          <w:i w:val="false"/>
          <w:color w:val="000000"/>
          <w:sz w:val="28"/>
        </w:rPr>
        <w:t>
      После получения визы директора Юридического департамента Министерства, проект представляется на согласование и визирование курирующему соответствующие вопросы вице-министру, Ответственному секретарю, после чего представляется Министру.</w:t>
      </w:r>
    </w:p>
    <w:p>
      <w:pPr>
        <w:spacing w:after="0"/>
        <w:ind w:left="0"/>
        <w:jc w:val="both"/>
      </w:pPr>
      <w:r>
        <w:rPr>
          <w:rFonts w:ascii="Times New Roman"/>
          <w:b w:val="false"/>
          <w:i w:val="false"/>
          <w:color w:val="000000"/>
          <w:sz w:val="28"/>
        </w:rPr>
        <w:t>
      Министром может быть установлен, при необходимости, иной порядок рассмотрения и представления проекта.</w:t>
      </w:r>
    </w:p>
    <w:bookmarkStart w:name="z98" w:id="96"/>
    <w:p>
      <w:pPr>
        <w:spacing w:after="0"/>
        <w:ind w:left="0"/>
        <w:jc w:val="both"/>
      </w:pPr>
      <w:r>
        <w:rPr>
          <w:rFonts w:ascii="Times New Roman"/>
          <w:b w:val="false"/>
          <w:i w:val="false"/>
          <w:color w:val="000000"/>
          <w:sz w:val="28"/>
        </w:rPr>
        <w:t>
      84. После внутреннего согласования разработчик направляет проект на согласование заинтересованным государственным органам.</w:t>
      </w:r>
    </w:p>
    <w:bookmarkEnd w:id="96"/>
    <w:bookmarkStart w:name="z99" w:id="97"/>
    <w:p>
      <w:pPr>
        <w:spacing w:after="0"/>
        <w:ind w:left="0"/>
        <w:jc w:val="both"/>
      </w:pPr>
      <w:r>
        <w:rPr>
          <w:rFonts w:ascii="Times New Roman"/>
          <w:b w:val="false"/>
          <w:i w:val="false"/>
          <w:color w:val="000000"/>
          <w:sz w:val="28"/>
        </w:rPr>
        <w:t xml:space="preserve">
      85. Проведение правового мониторинга Министерством в отношении нормативных правовых актов, принятых Министерством и (или) разработчиком которого Министерство являлось, а также актов, относящихся к компетенции Министерства,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НПА, </w:t>
      </w:r>
      <w:r>
        <w:rPr>
          <w:rFonts w:ascii="Times New Roman"/>
          <w:b w:val="false"/>
          <w:i w:val="false"/>
          <w:color w:val="000000"/>
          <w:sz w:val="28"/>
        </w:rPr>
        <w:t>Указом</w:t>
      </w:r>
      <w:r>
        <w:rPr>
          <w:rFonts w:ascii="Times New Roman"/>
          <w:b w:val="false"/>
          <w:i w:val="false"/>
          <w:color w:val="000000"/>
          <w:sz w:val="28"/>
        </w:rPr>
        <w:t xml:space="preserve"> о проведении мониторинга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"Об утверждении Правил проведения правового мониторинга нормативных правовых актов".</w:t>
      </w:r>
    </w:p>
    <w:bookmarkEnd w:id="97"/>
    <w:bookmarkStart w:name="z100" w:id="98"/>
    <w:p>
      <w:pPr>
        <w:spacing w:after="0"/>
        <w:ind w:left="0"/>
        <w:jc w:val="both"/>
      </w:pPr>
      <w:r>
        <w:rPr>
          <w:rFonts w:ascii="Times New Roman"/>
          <w:b w:val="false"/>
          <w:i w:val="false"/>
          <w:color w:val="000000"/>
          <w:sz w:val="28"/>
        </w:rPr>
        <w:t>
      86. Правовой мониторинг нормативных правовых актов проводится для выявления противоречащих законодательству Республики Казахстан и устаревших коррупциогенных норм права, оценки эффективности их реализации и своевременного принятия мер по внесению изменений и (или) дополнений или признанию их утратившими силу.</w:t>
      </w:r>
    </w:p>
    <w:bookmarkEnd w:id="98"/>
    <w:p>
      <w:pPr>
        <w:spacing w:after="0"/>
        <w:ind w:left="0"/>
        <w:jc w:val="both"/>
      </w:pPr>
      <w:r>
        <w:rPr>
          <w:rFonts w:ascii="Times New Roman"/>
          <w:b w:val="false"/>
          <w:i w:val="false"/>
          <w:color w:val="000000"/>
          <w:sz w:val="28"/>
        </w:rPr>
        <w:t>
      При принятии новых нормативных правовых актов вышестоящего уровня структурными подразделениями Министерства совместно с Юридическим департаментом в течение 3 рабочих дней анализируются подзаконные акты, связанные с предметом регулирования данных нормативных правовых актов.</w:t>
      </w:r>
    </w:p>
    <w:p>
      <w:pPr>
        <w:spacing w:after="0"/>
        <w:ind w:left="0"/>
        <w:jc w:val="both"/>
      </w:pPr>
      <w:r>
        <w:rPr>
          <w:rFonts w:ascii="Times New Roman"/>
          <w:b w:val="false"/>
          <w:i w:val="false"/>
          <w:color w:val="000000"/>
          <w:sz w:val="28"/>
        </w:rPr>
        <w:t>
      В случае выявления несоответствия указанных подзаконных актов, структурными подразделениями Министерства совместно с Юридическим департаментом в месячный срок со дня вступления в силу новых нормативных правовых актов вышестоящего уровня принимаются меры по внесению изменений и (или) дополнений в подзаконные акты, либо признанию их утратившими силу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признания их утратившими силу, в течение 2 рабочих дней после принятия этих актов предоставляется структурным подразделением-разработчиком Министерства в Юридический департамент.</w:t>
      </w:r>
    </w:p>
    <w:p>
      <w:pPr>
        <w:spacing w:after="0"/>
        <w:ind w:left="0"/>
        <w:jc w:val="both"/>
      </w:pPr>
      <w:r>
        <w:rPr>
          <w:rFonts w:ascii="Times New Roman"/>
          <w:b w:val="false"/>
          <w:i w:val="false"/>
          <w:color w:val="000000"/>
          <w:sz w:val="28"/>
        </w:rPr>
        <w:t>
      Юридический департамент в течение 5 рабочих дней после получения информации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предоставляет ее в Министерство юстиции Республики Казахстан.</w:t>
      </w:r>
    </w:p>
    <w:p>
      <w:pPr>
        <w:spacing w:after="0"/>
        <w:ind w:left="0"/>
        <w:jc w:val="both"/>
      </w:pPr>
      <w:r>
        <w:rPr>
          <w:rFonts w:ascii="Times New Roman"/>
          <w:b w:val="false"/>
          <w:i w:val="false"/>
          <w:color w:val="000000"/>
          <w:sz w:val="28"/>
        </w:rPr>
        <w:t>
      Правовой мониторинг нормативных правовых актов проводится согласно графику проведения правового мониторинга, утверждаемому приказом Министра.</w:t>
      </w:r>
    </w:p>
    <w:p>
      <w:pPr>
        <w:spacing w:after="0"/>
        <w:ind w:left="0"/>
        <w:jc w:val="both"/>
      </w:pPr>
      <w:r>
        <w:rPr>
          <w:rFonts w:ascii="Times New Roman"/>
          <w:b w:val="false"/>
          <w:i w:val="false"/>
          <w:color w:val="000000"/>
          <w:sz w:val="28"/>
        </w:rPr>
        <w:t>
      Результаты правового мониторинга нормативных правовых актов ежемесячно не позднее 5 числа следующего месяца направляются в Юридический департамент.</w:t>
      </w:r>
    </w:p>
    <w:bookmarkStart w:name="z101" w:id="99"/>
    <w:p>
      <w:pPr>
        <w:spacing w:after="0"/>
        <w:ind w:left="0"/>
        <w:jc w:val="both"/>
      </w:pPr>
      <w:r>
        <w:rPr>
          <w:rFonts w:ascii="Times New Roman"/>
          <w:b w:val="false"/>
          <w:i w:val="false"/>
          <w:color w:val="000000"/>
          <w:sz w:val="28"/>
        </w:rPr>
        <w:t>
      87. Юридический департамент обобщает и анализирует полученные сведения и готовит Министру, а также Ответственному секретарю сводную информацию с выводами и рекомендациями.</w:t>
      </w:r>
    </w:p>
    <w:bookmarkEnd w:id="99"/>
    <w:bookmarkStart w:name="z102" w:id="100"/>
    <w:p>
      <w:pPr>
        <w:spacing w:after="0"/>
        <w:ind w:left="0"/>
        <w:jc w:val="both"/>
      </w:pPr>
      <w:r>
        <w:rPr>
          <w:rFonts w:ascii="Times New Roman"/>
          <w:b w:val="false"/>
          <w:i w:val="false"/>
          <w:color w:val="000000"/>
          <w:sz w:val="28"/>
        </w:rPr>
        <w:t>
      88. Структурные подразделения Министерства ежемесячно согласно утвержденному графику проведения правового мониторинга заполняют и размещают итоги мониторинга на корпоративном портале Министерства юстиции Республики Казахстан в подсистеме "Правовой мониторинг" (далее - Портал).</w:t>
      </w:r>
    </w:p>
    <w:bookmarkEnd w:id="100"/>
    <w:p>
      <w:pPr>
        <w:spacing w:after="0"/>
        <w:ind w:left="0"/>
        <w:jc w:val="both"/>
      </w:pPr>
      <w:r>
        <w:rPr>
          <w:rFonts w:ascii="Times New Roman"/>
          <w:b w:val="false"/>
          <w:i w:val="false"/>
          <w:color w:val="000000"/>
          <w:sz w:val="28"/>
        </w:rPr>
        <w:t>
      В целях сбора, учета и хранения информации о нормативных правовых актах, используемой для их мониторинга, структурные подразделения Министерства на постоянной основе заполняют (актуализируют) регистры нормативных правовых актов на Портале, и еженедельно в первый день недели, следующей за отчетной, направляют отчет о проделанной работе в Юридический Департамент.</w:t>
      </w:r>
    </w:p>
    <w:p>
      <w:pPr>
        <w:spacing w:after="0"/>
        <w:ind w:left="0"/>
        <w:jc w:val="both"/>
      </w:pPr>
      <w:r>
        <w:rPr>
          <w:rFonts w:ascii="Times New Roman"/>
          <w:b w:val="false"/>
          <w:i w:val="false"/>
          <w:color w:val="000000"/>
          <w:sz w:val="28"/>
        </w:rPr>
        <w:t>
      Юридическим департаментом ведется на постоянной основе контроль за своевременным наполнением указанной подсистемы.</w:t>
      </w:r>
    </w:p>
    <w:bookmarkStart w:name="z103" w:id="101"/>
    <w:p>
      <w:pPr>
        <w:spacing w:after="0"/>
        <w:ind w:left="0"/>
        <w:jc w:val="both"/>
      </w:pPr>
      <w:r>
        <w:rPr>
          <w:rFonts w:ascii="Times New Roman"/>
          <w:b w:val="false"/>
          <w:i w:val="false"/>
          <w:color w:val="000000"/>
          <w:sz w:val="28"/>
        </w:rPr>
        <w:t xml:space="preserve">
      89. Юридический департамент ежеквартально представляет в Министерство юстиции Республики Казахстан перечни принятых приказов Министра согласно </w:t>
      </w:r>
      <w:r>
        <w:rPr>
          <w:rFonts w:ascii="Times New Roman"/>
          <w:b w:val="false"/>
          <w:i w:val="false"/>
          <w:color w:val="000000"/>
          <w:sz w:val="28"/>
        </w:rPr>
        <w:t>пункту 16</w:t>
      </w:r>
      <w:r>
        <w:rPr>
          <w:rFonts w:ascii="Times New Roman"/>
          <w:b w:val="false"/>
          <w:i w:val="false"/>
          <w:color w:val="000000"/>
          <w:sz w:val="28"/>
        </w:rPr>
        <w:t xml:space="preserve"> Правил проведения правового мониторинга нормативных правовых актов, утвержденных постановлением Правительства Республики Казахстан от 25 августа 2011 года № 964.</w:t>
      </w:r>
    </w:p>
    <w:bookmarkEnd w:id="101"/>
    <w:p>
      <w:pPr>
        <w:spacing w:after="0"/>
        <w:ind w:left="0"/>
        <w:jc w:val="both"/>
      </w:pPr>
      <w:r>
        <w:rPr>
          <w:rFonts w:ascii="Times New Roman"/>
          <w:b w:val="false"/>
          <w:i w:val="false"/>
          <w:color w:val="000000"/>
          <w:sz w:val="28"/>
        </w:rPr>
        <w:t>
      Поступившие в Министерство на согласование проекты направляются службой документационного обеспечения Министерства на рассмотрение руководству Министерства согласно распределению обязанностей, которое определяет структурное подразделение, ответственное за прохождение проекта, и заинтересованные согласно их компетенции структурные подразделения Министерства, которым направляются проекты. Согласование проектов постановлений (распоряжений), законов между структурными подразделениями Министерства, которым направляются проекты, проводится в форме электронных документов посредством ИПГО с использованием ЭЦП.</w:t>
      </w:r>
    </w:p>
    <w:p>
      <w:pPr>
        <w:spacing w:after="0"/>
        <w:ind w:left="0"/>
        <w:jc w:val="both"/>
      </w:pPr>
      <w:r>
        <w:rPr>
          <w:rFonts w:ascii="Times New Roman"/>
          <w:b w:val="false"/>
          <w:i w:val="false"/>
          <w:color w:val="000000"/>
          <w:sz w:val="28"/>
        </w:rPr>
        <w:t>
      Структурные подразделения Министерства в срок не более 5 рабочих дней со дня поступления на согласование, если руководством Министерства не установлены более короткие сроки, рассматривают проект и представляют свои заключения структурному подразделению Министерства, ответственному за прохождение проекта.</w:t>
      </w:r>
    </w:p>
    <w:p>
      <w:pPr>
        <w:spacing w:after="0"/>
        <w:ind w:left="0"/>
        <w:jc w:val="both"/>
      </w:pPr>
      <w:r>
        <w:rPr>
          <w:rFonts w:ascii="Times New Roman"/>
          <w:b w:val="false"/>
          <w:i w:val="false"/>
          <w:color w:val="000000"/>
          <w:sz w:val="28"/>
        </w:rPr>
        <w:t>
      Исполнитель ответственного структурного подразделения Министерства обобщает мнения заинтересованных подразделений и готовит проект ответа органу-разработчику, который визируется руководителем подразделения, ответственного за прохождение проекта и Юридическим департаментом Министерства, руководителями заинтересованных подразделений, руководством Министерства согласно распределению обязанностей, после чего удостоверяется ЭЦП руководителя Юридического департамента и первого руководителя Министерства.</w:t>
      </w:r>
    </w:p>
    <w:bookmarkStart w:name="z104" w:id="102"/>
    <w:p>
      <w:pPr>
        <w:spacing w:after="0"/>
        <w:ind w:left="0"/>
        <w:jc w:val="both"/>
      </w:pPr>
      <w:r>
        <w:rPr>
          <w:rFonts w:ascii="Times New Roman"/>
          <w:b w:val="false"/>
          <w:i w:val="false"/>
          <w:color w:val="000000"/>
          <w:sz w:val="28"/>
        </w:rPr>
        <w:t>
      90. В случае согласования проектов постановлений (распоряжений), законов на ИПГО без замечаний, орган-разработчик представляет подлинник проекта в виде бумажной копии электронного документа на визирование руководителю Министерства.</w:t>
      </w:r>
    </w:p>
    <w:bookmarkEnd w:id="102"/>
    <w:bookmarkStart w:name="z105" w:id="103"/>
    <w:p>
      <w:pPr>
        <w:spacing w:after="0"/>
        <w:ind w:left="0"/>
        <w:jc w:val="both"/>
      </w:pPr>
      <w:r>
        <w:rPr>
          <w:rFonts w:ascii="Times New Roman"/>
          <w:b w:val="false"/>
          <w:i w:val="false"/>
          <w:color w:val="000000"/>
          <w:sz w:val="28"/>
        </w:rPr>
        <w:t>
      91. Юридический департамент Министерства согласовывает проекты, указанные в настоящем пункте, после согласования всеми заинтересованными структурными подразделениями.</w:t>
      </w:r>
    </w:p>
    <w:bookmarkEnd w:id="103"/>
    <w:p>
      <w:pPr>
        <w:spacing w:after="0"/>
        <w:ind w:left="0"/>
        <w:jc w:val="both"/>
      </w:pPr>
      <w:r>
        <w:rPr>
          <w:rFonts w:ascii="Times New Roman"/>
          <w:b w:val="false"/>
          <w:i w:val="false"/>
          <w:color w:val="000000"/>
          <w:sz w:val="28"/>
        </w:rPr>
        <w:t>
      После получения визы руководителя Юридического департамента Министерства, проект представляется на согласование и визирование курирующему соответствующие вопросы вице-министру, Ответственному секретарю, после чего представляется Министру.</w:t>
      </w:r>
    </w:p>
    <w:bookmarkStart w:name="z106" w:id="104"/>
    <w:p>
      <w:pPr>
        <w:spacing w:after="0"/>
        <w:ind w:left="0"/>
        <w:jc w:val="both"/>
      </w:pPr>
      <w:r>
        <w:rPr>
          <w:rFonts w:ascii="Times New Roman"/>
          <w:b w:val="false"/>
          <w:i w:val="false"/>
          <w:color w:val="000000"/>
          <w:sz w:val="28"/>
        </w:rPr>
        <w:t>
      92. Результат согласования на ИПГО удостоверяется ЭЦП руководителя подразделения, ответственного за прохождение проекта в Министерстве, и в срок не более 2 рабочих дней удостоверяется ЭЦП руководителей заинтересованных структурных подразделений, руководством Министерства согласно распределению обязанностей.</w:t>
      </w:r>
    </w:p>
    <w:bookmarkEnd w:id="104"/>
    <w:bookmarkStart w:name="z107" w:id="105"/>
    <w:p>
      <w:pPr>
        <w:spacing w:after="0"/>
        <w:ind w:left="0"/>
        <w:jc w:val="both"/>
      </w:pPr>
      <w:r>
        <w:rPr>
          <w:rFonts w:ascii="Times New Roman"/>
          <w:b w:val="false"/>
          <w:i w:val="false"/>
          <w:color w:val="000000"/>
          <w:sz w:val="28"/>
        </w:rPr>
        <w:t>
      93. Рассмотрение и согласование проектов постановлений (распоряжений) осуществляется в следующие сроки со дня поступления:</w:t>
      </w:r>
    </w:p>
    <w:bookmarkEnd w:id="105"/>
    <w:p>
      <w:pPr>
        <w:spacing w:after="0"/>
        <w:ind w:left="0"/>
        <w:jc w:val="both"/>
      </w:pPr>
      <w:r>
        <w:rPr>
          <w:rFonts w:ascii="Times New Roman"/>
          <w:b w:val="false"/>
          <w:i w:val="false"/>
          <w:color w:val="000000"/>
          <w:sz w:val="28"/>
        </w:rPr>
        <w:t>
      1) проекты постановлений, в том числе о внесении на рассмотрение Президента и Парламента Республики Казахстан соответственно проектов актов Президента и законопроектов – 10 рабочих дней, за исключением случаев, предусмотренных Регламентом Правительства;</w:t>
      </w:r>
    </w:p>
    <w:p>
      <w:pPr>
        <w:spacing w:after="0"/>
        <w:ind w:left="0"/>
        <w:jc w:val="both"/>
      </w:pPr>
      <w:r>
        <w:rPr>
          <w:rFonts w:ascii="Times New Roman"/>
          <w:b w:val="false"/>
          <w:i w:val="false"/>
          <w:color w:val="000000"/>
          <w:sz w:val="28"/>
        </w:rPr>
        <w:t>
      2) проекты распоряжений Премьер-Министра Республики Казахстан, за исключением указанных в подпункте 4) настоящего пункта – 5 рабочих дней;</w:t>
      </w:r>
    </w:p>
    <w:p>
      <w:pPr>
        <w:spacing w:after="0"/>
        <w:ind w:left="0"/>
        <w:jc w:val="both"/>
      </w:pP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 3 рабочих дня;</w:t>
      </w:r>
    </w:p>
    <w:p>
      <w:pPr>
        <w:spacing w:after="0"/>
        <w:ind w:left="0"/>
        <w:jc w:val="both"/>
      </w:pPr>
      <w:r>
        <w:rPr>
          <w:rFonts w:ascii="Times New Roman"/>
          <w:b w:val="false"/>
          <w:i w:val="false"/>
          <w:color w:val="000000"/>
          <w:sz w:val="28"/>
        </w:rPr>
        <w:t>
      4) проекты распоряжений Премьер-Министра Республики Казахстан, касающиеся официальных визитов – в течение 1 рабочего дня;</w:t>
      </w:r>
    </w:p>
    <w:p>
      <w:pPr>
        <w:spacing w:after="0"/>
        <w:ind w:left="0"/>
        <w:jc w:val="both"/>
      </w:pPr>
      <w:r>
        <w:rPr>
          <w:rFonts w:ascii="Times New Roman"/>
          <w:b w:val="false"/>
          <w:i w:val="false"/>
          <w:color w:val="000000"/>
          <w:sz w:val="28"/>
        </w:rPr>
        <w:t>
      5) проекты Кодексов рассматриваются: при первичном поступлении – в течение 20 рабочих дней, при вторичном поступлении – в течение 10 рабочих дней;</w:t>
      </w:r>
    </w:p>
    <w:p>
      <w:pPr>
        <w:spacing w:after="0"/>
        <w:ind w:left="0"/>
        <w:jc w:val="both"/>
      </w:pPr>
      <w:r>
        <w:rPr>
          <w:rFonts w:ascii="Times New Roman"/>
          <w:b w:val="false"/>
          <w:i w:val="false"/>
          <w:color w:val="000000"/>
          <w:sz w:val="28"/>
        </w:rPr>
        <w:t>
      6) проекты постановлений о внесении на рассмотрение Парламента Республики Казахстан законопроектов о ратификации и денонсации международных договоров о займах – 5 рабочих дней.</w:t>
      </w:r>
    </w:p>
    <w:bookmarkStart w:name="z108" w:id="106"/>
    <w:p>
      <w:pPr>
        <w:spacing w:after="0"/>
        <w:ind w:left="0"/>
        <w:jc w:val="both"/>
      </w:pPr>
      <w:r>
        <w:rPr>
          <w:rFonts w:ascii="Times New Roman"/>
          <w:b w:val="false"/>
          <w:i w:val="false"/>
          <w:color w:val="000000"/>
          <w:sz w:val="28"/>
        </w:rPr>
        <w:t>
      94. При наличии замечаний у Министерства, с которыми разработчик согласен полностью, проект возвращается для доработки в рабочем порядке, о чем делается отметка в ранее представленном сопроводительном письме государственного органа-разработчика (фамилия, имя, отчество (при наличии), дата, роспись в получении). Срок доработки проекта составляет не более 10 рабочих дней. По мере доработки Министерством одновременно подготавливается заключение о возможном согласовании (визировании) проекта, в случае устранения имеющихся замечаний.</w:t>
      </w:r>
    </w:p>
    <w:bookmarkEnd w:id="106"/>
    <w:p>
      <w:pPr>
        <w:spacing w:after="0"/>
        <w:ind w:left="0"/>
        <w:jc w:val="both"/>
      </w:pPr>
      <w:r>
        <w:rPr>
          <w:rFonts w:ascii="Times New Roman"/>
          <w:b w:val="false"/>
          <w:i w:val="false"/>
          <w:color w:val="000000"/>
          <w:sz w:val="28"/>
        </w:rPr>
        <w:t>
      При наличии на ИПГО замечаний у Министерства, с которыми разработчик не согласен, проект постановлений (распоряжений) на ИПГО возвращается для доработки государственному органу-разработчику. При этом разработчик размещает на ИПГО доработанную версию проекта постановления Правительства Республики Казахстан, распоряжения Премьер-Министра Республики Казахстан, законопроекта и повторно направляет на согласование государственным органам. В случае устранения имеющихся замечаний, Министерством на ИПГО ставится отметка о согласовании без замечаний, удостоверенная ЭЦП руководителя согласующего государственного органа.</w:t>
      </w:r>
    </w:p>
    <w:p>
      <w:pPr>
        <w:spacing w:after="0"/>
        <w:ind w:left="0"/>
        <w:jc w:val="both"/>
      </w:pPr>
      <w:r>
        <w:rPr>
          <w:rFonts w:ascii="Times New Roman"/>
          <w:b w:val="false"/>
          <w:i w:val="false"/>
          <w:color w:val="000000"/>
          <w:sz w:val="28"/>
        </w:rPr>
        <w:t>
      В случаях непредставления проекта, доработанного с учетом ранее имевшихся замечаний, в течение срока, предусмотренного частью первой настоящего пункта, а также представления частично доработанного проекта, Министерством в течение 2 рабочих дней направляются замечания органу-разработчику.</w:t>
      </w:r>
    </w:p>
    <w:bookmarkStart w:name="z109" w:id="107"/>
    <w:p>
      <w:pPr>
        <w:spacing w:after="0"/>
        <w:ind w:left="0"/>
        <w:jc w:val="both"/>
      </w:pPr>
      <w:r>
        <w:rPr>
          <w:rFonts w:ascii="Times New Roman"/>
          <w:b w:val="false"/>
          <w:i w:val="false"/>
          <w:color w:val="000000"/>
          <w:sz w:val="28"/>
        </w:rPr>
        <w:t>
      95. Не допускается представление дополнительных (ранее не представленных) замечаний и предложений при рассмотрении повторно внесенных на согласование проектов постановлений (распоряжений), за исключением случаев, когда такие замечания вытекают из новых положений в проектах.</w:t>
      </w:r>
    </w:p>
    <w:bookmarkEnd w:id="107"/>
    <w:p>
      <w:pPr>
        <w:spacing w:after="0"/>
        <w:ind w:left="0"/>
        <w:jc w:val="both"/>
      </w:pPr>
      <w:r>
        <w:rPr>
          <w:rFonts w:ascii="Times New Roman"/>
          <w:b w:val="false"/>
          <w:i w:val="false"/>
          <w:color w:val="000000"/>
          <w:sz w:val="28"/>
        </w:rPr>
        <w:t xml:space="preserve">
      В случае согласования и доработки Министерством законопроекта,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применяются сроки, предусмотренные данным Указом.</w:t>
      </w:r>
    </w:p>
    <w:bookmarkStart w:name="z110" w:id="108"/>
    <w:p>
      <w:pPr>
        <w:spacing w:after="0"/>
        <w:ind w:left="0"/>
        <w:jc w:val="both"/>
      </w:pPr>
      <w:r>
        <w:rPr>
          <w:rFonts w:ascii="Times New Roman"/>
          <w:b w:val="false"/>
          <w:i w:val="false"/>
          <w:color w:val="000000"/>
          <w:sz w:val="28"/>
        </w:rPr>
        <w:t>
      96. После проведения согласования разработчик вносит проект в Канцелярию Премьер-Министра Республики Казахстан в соответствии с требованиями, установленными Регламентом Правительства.</w:t>
      </w:r>
    </w:p>
    <w:bookmarkEnd w:id="108"/>
    <w:bookmarkStart w:name="z111" w:id="109"/>
    <w:p>
      <w:pPr>
        <w:spacing w:after="0"/>
        <w:ind w:left="0"/>
        <w:jc w:val="both"/>
      </w:pPr>
      <w:r>
        <w:rPr>
          <w:rFonts w:ascii="Times New Roman"/>
          <w:b w:val="false"/>
          <w:i w:val="false"/>
          <w:color w:val="000000"/>
          <w:sz w:val="28"/>
        </w:rPr>
        <w:t>
      97. При внесении в Канцелярию Премьер-Министра Республики Казахстан проектов заключений Правительства Республики Казахстан на законопроекты, инициированные депутатами Парламента Республики Казахстан, подготовленных в соответствии с Регламентом Правительства, Министерство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 (далее – Межведомственная комиссия), копии писем министерств юстиции и национальной экономики, а также при необходимости финансово-экономические расчеты в части возможного сокращения государственных доходов или увеличения государственных расходов.</w:t>
      </w:r>
    </w:p>
    <w:bookmarkEnd w:id="109"/>
    <w:bookmarkStart w:name="z112" w:id="110"/>
    <w:p>
      <w:pPr>
        <w:spacing w:after="0"/>
        <w:ind w:left="0"/>
        <w:jc w:val="both"/>
      </w:pPr>
      <w:r>
        <w:rPr>
          <w:rFonts w:ascii="Times New Roman"/>
          <w:b w:val="false"/>
          <w:i w:val="false"/>
          <w:color w:val="000000"/>
          <w:sz w:val="28"/>
        </w:rPr>
        <w:t>
      98. При внесении проекта в Канцелярию Премьер-Министра Республики Казахстан в случае его визирования лицом, исполняющим обязанности Министра, к проекту прилагается копия акта о возложении исполнения на него обязанностей Министра.</w:t>
      </w:r>
    </w:p>
    <w:bookmarkEnd w:id="110"/>
    <w:bookmarkStart w:name="z113" w:id="111"/>
    <w:p>
      <w:pPr>
        <w:spacing w:after="0"/>
        <w:ind w:left="0"/>
        <w:jc w:val="both"/>
      </w:pPr>
      <w:r>
        <w:rPr>
          <w:rFonts w:ascii="Times New Roman"/>
          <w:b w:val="false"/>
          <w:i w:val="false"/>
          <w:color w:val="000000"/>
          <w:sz w:val="28"/>
        </w:rPr>
        <w:t>
      99. Направление в Министерство юстиции Республики Казахстан нормативного правового акта на государственную регистрацию осуществляется структурным подразделением-разработчиком Министерства в соответствии с Правилами госрегистрации НПА.</w:t>
      </w:r>
    </w:p>
    <w:bookmarkEnd w:id="111"/>
    <w:bookmarkStart w:name="z114" w:id="112"/>
    <w:p>
      <w:pPr>
        <w:spacing w:after="0"/>
        <w:ind w:left="0"/>
        <w:jc w:val="left"/>
      </w:pPr>
      <w:r>
        <w:rPr>
          <w:rFonts w:ascii="Times New Roman"/>
          <w:b/>
          <w:i w:val="false"/>
          <w:color w:val="000000"/>
        </w:rPr>
        <w:t xml:space="preserve"> 8. Законотворческая деятельность</w:t>
      </w:r>
    </w:p>
    <w:bookmarkEnd w:id="112"/>
    <w:bookmarkStart w:name="z115" w:id="113"/>
    <w:p>
      <w:pPr>
        <w:spacing w:after="0"/>
        <w:ind w:left="0"/>
        <w:jc w:val="both"/>
      </w:pPr>
      <w:r>
        <w:rPr>
          <w:rFonts w:ascii="Times New Roman"/>
          <w:b w:val="false"/>
          <w:i w:val="false"/>
          <w:color w:val="000000"/>
          <w:sz w:val="28"/>
        </w:rPr>
        <w:t>
      100. Законотворческая деятельность Министерства осуществляется в соответствии с Планом законопроектных работ Правительства Республики Казахстан (далее – План) и иными актами и поручениями вышестоящих органов и должностных лиц государства.</w:t>
      </w:r>
    </w:p>
    <w:bookmarkEnd w:id="113"/>
    <w:bookmarkStart w:name="z116" w:id="114"/>
    <w:p>
      <w:pPr>
        <w:spacing w:after="0"/>
        <w:ind w:left="0"/>
        <w:jc w:val="both"/>
      </w:pPr>
      <w:r>
        <w:rPr>
          <w:rFonts w:ascii="Times New Roman"/>
          <w:b w:val="false"/>
          <w:i w:val="false"/>
          <w:color w:val="000000"/>
          <w:sz w:val="28"/>
        </w:rPr>
        <w:t>
      101. Для включения в проект Плана, ежегодно до 1 июля в Министерство юстиции Республики Казахстан направляются предложения в виде концепций законопроектов для вынесения на рассмотрение Межведомственной комиссии.</w:t>
      </w:r>
    </w:p>
    <w:bookmarkEnd w:id="114"/>
    <w:p>
      <w:pPr>
        <w:spacing w:after="0"/>
        <w:ind w:left="0"/>
        <w:jc w:val="both"/>
      </w:pPr>
      <w:r>
        <w:rPr>
          <w:rFonts w:ascii="Times New Roman"/>
          <w:b w:val="false"/>
          <w:i w:val="false"/>
          <w:color w:val="000000"/>
          <w:sz w:val="28"/>
        </w:rPr>
        <w:t>
      Структурные подразделения Министерства ежегодно, в срок до 1 мая текущего года предоставляют предложения в Юридический департамент Министерства для включения в проект Плана с обязательным приложением концепций проектов законов.</w:t>
      </w:r>
    </w:p>
    <w:p>
      <w:pPr>
        <w:spacing w:after="0"/>
        <w:ind w:left="0"/>
        <w:jc w:val="both"/>
      </w:pPr>
      <w:r>
        <w:rPr>
          <w:rFonts w:ascii="Times New Roman"/>
          <w:b w:val="false"/>
          <w:i w:val="false"/>
          <w:color w:val="000000"/>
          <w:sz w:val="28"/>
        </w:rPr>
        <w:t>
      Обязательным условием для включения в План тех или иных проектов законов является положительное заключение Межведомственной комиссии по концепции проектов законов.</w:t>
      </w:r>
    </w:p>
    <w:bookmarkStart w:name="z117" w:id="115"/>
    <w:p>
      <w:pPr>
        <w:spacing w:after="0"/>
        <w:ind w:left="0"/>
        <w:jc w:val="both"/>
      </w:pPr>
      <w:r>
        <w:rPr>
          <w:rFonts w:ascii="Times New Roman"/>
          <w:b w:val="false"/>
          <w:i w:val="false"/>
          <w:color w:val="000000"/>
          <w:sz w:val="28"/>
        </w:rPr>
        <w:t xml:space="preserve">
      102. Формирование Плана осуществляется в реализацию поручений и ежегодного послания Президента Республики Казахстан, нормативных постановлений и ежегодных посланий Конституционного Совета, государственных программ и программ, утверждаемых Правительством Республики Казахстан, решений Правительства Республики Казахстан, планов мероприятий по реализации государственных программ, решений Премьер-Министра Республики Казахстан, результатов правового мониторинга нормативных правовых актов, а также законов,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p>
    <w:bookmarkEnd w:id="115"/>
    <w:bookmarkStart w:name="z118" w:id="116"/>
    <w:p>
      <w:pPr>
        <w:spacing w:after="0"/>
        <w:ind w:left="0"/>
        <w:jc w:val="both"/>
      </w:pPr>
      <w:r>
        <w:rPr>
          <w:rFonts w:ascii="Times New Roman"/>
          <w:b w:val="false"/>
          <w:i w:val="false"/>
          <w:color w:val="000000"/>
          <w:sz w:val="28"/>
        </w:rPr>
        <w:t xml:space="preserve">
      103. Вопросы о переносе сроков представления законопроектов, предусмотренных Планом, а также об исключении законопроектов из Плана или внесении в него дополнительных законопроектов решаются путем принятия соответствующих постановлений Правительства Республики Казахстан. Проекты таких постановлений предварительно рассматриваются на заседании Межведомственной комиссии. При наличии положительного заключения Межведомственной комиссии разработчиком в установленном Регламентом Правительства и настоящим Регламентом порядке соответствующий проект вносится в Канцелярию Премьер-Министра Республики Казахстан, при этом в пояснительной записке к проекту </w:t>
      </w:r>
    </w:p>
    <w:bookmarkEnd w:id="116"/>
    <w:p>
      <w:pPr>
        <w:spacing w:after="0"/>
        <w:ind w:left="0"/>
        <w:jc w:val="both"/>
      </w:pPr>
      <w:r>
        <w:rPr>
          <w:rFonts w:ascii="Times New Roman"/>
          <w:b w:val="false"/>
          <w:i w:val="false"/>
          <w:color w:val="000000"/>
          <w:sz w:val="28"/>
        </w:rPr>
        <w:t>
      в обязательном порядке указываются обоснование и решение Межведомственной комиссии по данному вопросу.</w:t>
      </w:r>
    </w:p>
    <w:p>
      <w:pPr>
        <w:spacing w:after="0"/>
        <w:ind w:left="0"/>
        <w:jc w:val="both"/>
      </w:pPr>
      <w:r>
        <w:rPr>
          <w:rFonts w:ascii="Times New Roman"/>
          <w:b w:val="false"/>
          <w:i w:val="false"/>
          <w:color w:val="000000"/>
          <w:sz w:val="28"/>
        </w:rPr>
        <w:t>
      Основаниями включения законопроектов в принятый План являются:</w:t>
      </w:r>
    </w:p>
    <w:p>
      <w:pPr>
        <w:spacing w:after="0"/>
        <w:ind w:left="0"/>
        <w:jc w:val="both"/>
      </w:pPr>
      <w:r>
        <w:rPr>
          <w:rFonts w:ascii="Times New Roman"/>
          <w:b w:val="false"/>
          <w:i w:val="false"/>
          <w:color w:val="000000"/>
          <w:sz w:val="28"/>
        </w:rPr>
        <w:t>
      поручения Президента либо руководства Администрации Президента Республики Казахстан;</w:t>
      </w:r>
    </w:p>
    <w:p>
      <w:pPr>
        <w:spacing w:after="0"/>
        <w:ind w:left="0"/>
        <w:jc w:val="both"/>
      </w:pPr>
      <w:r>
        <w:rPr>
          <w:rFonts w:ascii="Times New Roman"/>
          <w:b w:val="false"/>
          <w:i w:val="false"/>
          <w:color w:val="000000"/>
          <w:sz w:val="28"/>
        </w:rPr>
        <w:t>
      поручения руководства Правительства Республики Казахстан.</w:t>
      </w:r>
    </w:p>
    <w:p>
      <w:pPr>
        <w:spacing w:after="0"/>
        <w:ind w:left="0"/>
        <w:jc w:val="both"/>
      </w:pPr>
      <w:r>
        <w:rPr>
          <w:rFonts w:ascii="Times New Roman"/>
          <w:b w:val="false"/>
          <w:i w:val="false"/>
          <w:color w:val="000000"/>
          <w:sz w:val="28"/>
        </w:rPr>
        <w:t>
      Основаниями исключения законопроектов из принятого Плана являются:</w:t>
      </w:r>
    </w:p>
    <w:p>
      <w:pPr>
        <w:spacing w:after="0"/>
        <w:ind w:left="0"/>
        <w:jc w:val="both"/>
      </w:pPr>
      <w:r>
        <w:rPr>
          <w:rFonts w:ascii="Times New Roman"/>
          <w:b w:val="false"/>
          <w:i w:val="false"/>
          <w:color w:val="000000"/>
          <w:sz w:val="28"/>
        </w:rPr>
        <w:t>
      поручения Президента либо руководства Администрации Президента Республики Казахстан;</w:t>
      </w:r>
    </w:p>
    <w:p>
      <w:pPr>
        <w:spacing w:after="0"/>
        <w:ind w:left="0"/>
        <w:jc w:val="both"/>
      </w:pPr>
      <w:r>
        <w:rPr>
          <w:rFonts w:ascii="Times New Roman"/>
          <w:b w:val="false"/>
          <w:i w:val="false"/>
          <w:color w:val="000000"/>
          <w:sz w:val="28"/>
        </w:rPr>
        <w:t>
      поручения руководства Правительства Республики Казахстан;</w:t>
      </w:r>
    </w:p>
    <w:p>
      <w:pPr>
        <w:spacing w:after="0"/>
        <w:ind w:left="0"/>
        <w:jc w:val="both"/>
      </w:pPr>
      <w:r>
        <w:rPr>
          <w:rFonts w:ascii="Times New Roman"/>
          <w:b w:val="false"/>
          <w:i w:val="false"/>
          <w:color w:val="000000"/>
          <w:sz w:val="28"/>
        </w:rPr>
        <w:t>
      отрицательное заключение Республиканской бюджетной комиссии по предлагаемому к исключению законопроекту;</w:t>
      </w:r>
    </w:p>
    <w:p>
      <w:pPr>
        <w:spacing w:after="0"/>
        <w:ind w:left="0"/>
        <w:jc w:val="both"/>
      </w:pPr>
      <w:r>
        <w:rPr>
          <w:rFonts w:ascii="Times New Roman"/>
          <w:b w:val="false"/>
          <w:i w:val="false"/>
          <w:color w:val="000000"/>
          <w:sz w:val="28"/>
        </w:rPr>
        <w:t>
      объединение нескольких законопроектов по одному предмету регулирования.</w:t>
      </w:r>
    </w:p>
    <w:bookmarkStart w:name="z119" w:id="117"/>
    <w:p>
      <w:pPr>
        <w:spacing w:after="0"/>
        <w:ind w:left="0"/>
        <w:jc w:val="both"/>
      </w:pPr>
      <w:r>
        <w:rPr>
          <w:rFonts w:ascii="Times New Roman"/>
          <w:b w:val="false"/>
          <w:i w:val="false"/>
          <w:color w:val="000000"/>
          <w:sz w:val="28"/>
        </w:rPr>
        <w:t>
      104. При разработке документов Системы государственного планирования, концепций, мероприятий Правительства Республики Казахстан, предусматривающих дальнейшее законодательное обеспечение, структурным подразделением - разработчиком одновременно с проектами таких документов представляются концепции соответствующих законопроектов для рассмотрения Межведомственной комиссией.</w:t>
      </w:r>
    </w:p>
    <w:bookmarkEnd w:id="117"/>
    <w:bookmarkStart w:name="z120" w:id="118"/>
    <w:p>
      <w:pPr>
        <w:spacing w:after="0"/>
        <w:ind w:left="0"/>
        <w:jc w:val="both"/>
      </w:pPr>
      <w:r>
        <w:rPr>
          <w:rFonts w:ascii="Times New Roman"/>
          <w:b w:val="false"/>
          <w:i w:val="false"/>
          <w:color w:val="000000"/>
          <w:sz w:val="28"/>
        </w:rPr>
        <w:t>
      105. В случае обращения в адрес Премьер-Министра или Канцелярии Премьер-Министра Республики Казахстан с предложением о разработке законопроекта, не предусмотренного Планом законопроектных работ Правительства Республики Казахстан, Министерство предварительно разрабатывает концепцию соответствующего законопроекта, за исключением законопроектов, принятие которых предусмотрено Бюджетным кодексом, и представляет в Министерство юстиции Республики Казахстан для рассмотрения на Межведомственной комиссии в соответствии с Правилами законопроектной работы.</w:t>
      </w:r>
    </w:p>
    <w:bookmarkEnd w:id="118"/>
    <w:bookmarkStart w:name="z121" w:id="119"/>
    <w:p>
      <w:pPr>
        <w:spacing w:after="0"/>
        <w:ind w:left="0"/>
        <w:jc w:val="both"/>
      </w:pPr>
      <w:r>
        <w:rPr>
          <w:rFonts w:ascii="Times New Roman"/>
          <w:b w:val="false"/>
          <w:i w:val="false"/>
          <w:color w:val="000000"/>
          <w:sz w:val="28"/>
        </w:rPr>
        <w:t>
      106. Порядок подготовки, оформления, согласования по законопроектам, а также рассмотрения разногласий по ним аналогичен порядку, установленному для внесения проектов постановлений Правительства Республики Казахстан, с особенностями, предусмотренными Законом о НПА, регламентами Мажилиса и Сената Парламента Республики Казахстан и настоящим Регламентом.</w:t>
      </w:r>
    </w:p>
    <w:bookmarkEnd w:id="119"/>
    <w:bookmarkStart w:name="z122" w:id="120"/>
    <w:p>
      <w:pPr>
        <w:spacing w:after="0"/>
        <w:ind w:left="0"/>
        <w:jc w:val="both"/>
      </w:pPr>
      <w:r>
        <w:rPr>
          <w:rFonts w:ascii="Times New Roman"/>
          <w:b w:val="false"/>
          <w:i w:val="false"/>
          <w:color w:val="000000"/>
          <w:sz w:val="28"/>
        </w:rPr>
        <w:t xml:space="preserve">
      107. Структурные подразделения-разработчики еженедельно предоставляют в Юридический департамент информацию </w:t>
      </w:r>
    </w:p>
    <w:bookmarkEnd w:id="120"/>
    <w:p>
      <w:pPr>
        <w:spacing w:after="0"/>
        <w:ind w:left="0"/>
        <w:jc w:val="both"/>
      </w:pPr>
      <w:r>
        <w:rPr>
          <w:rFonts w:ascii="Times New Roman"/>
          <w:b w:val="false"/>
          <w:i w:val="false"/>
          <w:color w:val="000000"/>
          <w:sz w:val="28"/>
        </w:rPr>
        <w:t>
      о разрабатываемых ими законопроектах или концепциях законопроектов.</w:t>
      </w:r>
    </w:p>
    <w:bookmarkStart w:name="z123" w:id="121"/>
    <w:p>
      <w:pPr>
        <w:spacing w:after="0"/>
        <w:ind w:left="0"/>
        <w:jc w:val="left"/>
      </w:pPr>
      <w:r>
        <w:rPr>
          <w:rFonts w:ascii="Times New Roman"/>
          <w:b/>
          <w:i w:val="false"/>
          <w:color w:val="000000"/>
        </w:rPr>
        <w:t xml:space="preserve"> 9. Порядок подготовки, опубликования и государственной</w:t>
      </w:r>
      <w:r>
        <w:br/>
      </w:r>
      <w:r>
        <w:rPr>
          <w:rFonts w:ascii="Times New Roman"/>
          <w:b/>
          <w:i w:val="false"/>
          <w:color w:val="000000"/>
        </w:rPr>
        <w:t>регистрации нормативных правовых актов</w:t>
      </w:r>
      <w:r>
        <w:br/>
      </w:r>
      <w:r>
        <w:rPr>
          <w:rFonts w:ascii="Times New Roman"/>
          <w:b/>
          <w:i w:val="false"/>
          <w:color w:val="000000"/>
        </w:rPr>
        <w:t>и служебных документов Министерства</w:t>
      </w:r>
    </w:p>
    <w:bookmarkEnd w:id="121"/>
    <w:bookmarkStart w:name="z124" w:id="122"/>
    <w:p>
      <w:pPr>
        <w:spacing w:after="0"/>
        <w:ind w:left="0"/>
        <w:jc w:val="both"/>
      </w:pPr>
      <w:r>
        <w:rPr>
          <w:rFonts w:ascii="Times New Roman"/>
          <w:b w:val="false"/>
          <w:i w:val="false"/>
          <w:color w:val="000000"/>
          <w:sz w:val="28"/>
        </w:rPr>
        <w:t xml:space="preserve">
      108. Разработка, внутреннее согласование, оформление проектов, опубликование и государственная регистрация нормативных правовых актов, а также служебных документов Министерства осуществляются в соответствии с законами </w:t>
      </w:r>
      <w:r>
        <w:rPr>
          <w:rFonts w:ascii="Times New Roman"/>
          <w:b w:val="false"/>
          <w:i w:val="false"/>
          <w:color w:val="000000"/>
          <w:sz w:val="28"/>
        </w:rPr>
        <w:t>о НПА</w:t>
      </w:r>
      <w:r>
        <w:rPr>
          <w:rFonts w:ascii="Times New Roman"/>
          <w:b w:val="false"/>
          <w:i w:val="false"/>
          <w:color w:val="000000"/>
          <w:sz w:val="28"/>
        </w:rPr>
        <w:t xml:space="preserve">, </w:t>
      </w:r>
      <w:r>
        <w:rPr>
          <w:rFonts w:ascii="Times New Roman"/>
          <w:b w:val="false"/>
          <w:i w:val="false"/>
          <w:color w:val="000000"/>
          <w:sz w:val="28"/>
        </w:rPr>
        <w:t>об адмпроцедурах</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о проведении мониторинга, правилами согласования НПА, госрегистрации НПА, постановлениями от 22 августа 2002 года </w:t>
      </w:r>
      <w:r>
        <w:rPr>
          <w:rFonts w:ascii="Times New Roman"/>
          <w:b w:val="false"/>
          <w:i w:val="false"/>
          <w:color w:val="000000"/>
          <w:sz w:val="28"/>
        </w:rPr>
        <w:t>№ 938</w:t>
      </w:r>
      <w:r>
        <w:rPr>
          <w:rFonts w:ascii="Times New Roman"/>
          <w:b w:val="false"/>
          <w:i w:val="false"/>
          <w:color w:val="000000"/>
          <w:sz w:val="28"/>
        </w:rPr>
        <w:t xml:space="preserve"> "Об утверждении Правил последующего официального опубликования текстов нормативных правовых актов Республики Казахстан", от 21 октября 2013 года </w:t>
      </w:r>
      <w:r>
        <w:rPr>
          <w:rFonts w:ascii="Times New Roman"/>
          <w:b w:val="false"/>
          <w:i w:val="false"/>
          <w:color w:val="000000"/>
          <w:sz w:val="28"/>
        </w:rPr>
        <w:t>№ 1124</w:t>
      </w:r>
      <w:r>
        <w:rPr>
          <w:rFonts w:ascii="Times New Roman"/>
          <w:b w:val="false"/>
          <w:i w:val="false"/>
          <w:color w:val="000000"/>
          <w:sz w:val="28"/>
        </w:rPr>
        <w:t xml:space="preserve"> "Об определении интернет-ресурса,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постановлений Центральной избирательной комиссии, нормативных правовых решений маслихатов, а также нормативных правовых постановлений акиматов и нормативных правовых решений акимов, и внесении изменений в некоторые решения Правительства Республики Казахстан" и от 31 января 2001 года </w:t>
      </w:r>
      <w:r>
        <w:rPr>
          <w:rFonts w:ascii="Times New Roman"/>
          <w:b w:val="false"/>
          <w:i w:val="false"/>
          <w:color w:val="000000"/>
          <w:sz w:val="28"/>
        </w:rPr>
        <w:t>№ 168</w:t>
      </w:r>
      <w:r>
        <w:rPr>
          <w:rFonts w:ascii="Times New Roman"/>
          <w:b w:val="false"/>
          <w:i w:val="false"/>
          <w:color w:val="000000"/>
          <w:sz w:val="28"/>
        </w:rPr>
        <w:t xml:space="preserve"> "Об утверждении некоторых инструкций".</w:t>
      </w:r>
    </w:p>
    <w:bookmarkEnd w:id="122"/>
    <w:bookmarkStart w:name="z125" w:id="123"/>
    <w:p>
      <w:pPr>
        <w:spacing w:after="0"/>
        <w:ind w:left="0"/>
        <w:jc w:val="both"/>
      </w:pPr>
      <w:r>
        <w:rPr>
          <w:rFonts w:ascii="Times New Roman"/>
          <w:b w:val="false"/>
          <w:i w:val="false"/>
          <w:color w:val="000000"/>
          <w:sz w:val="28"/>
        </w:rPr>
        <w:t>
      109. Структурное подразделение-разработчик законопроекта в течение 7 (семи) рабочих дней со дня подписания законодательного акта размещает на интернет-ресурсе Министерства пресс-релиз на государственном и русском языках, а в случае необходимости – и на иных языках. Пресс-релиз должен содержать информацию о конкретных целях, социально-экономических и (или) правовых последствиях, а также предполагаемой эффективности закона.</w:t>
      </w:r>
    </w:p>
    <w:bookmarkEnd w:id="123"/>
    <w:bookmarkStart w:name="z126" w:id="124"/>
    <w:p>
      <w:pPr>
        <w:spacing w:after="0"/>
        <w:ind w:left="0"/>
        <w:jc w:val="both"/>
      </w:pPr>
      <w:r>
        <w:rPr>
          <w:rFonts w:ascii="Times New Roman"/>
          <w:b w:val="false"/>
          <w:i w:val="false"/>
          <w:color w:val="000000"/>
          <w:sz w:val="28"/>
        </w:rPr>
        <w:t>
      110. Структурное подразделение-разработчик проекта постановления Правительства Республики Казахстан в течение 7 (семи) рабочих дней со дня получения заверенных копий постановлений Правительства, за исключением кадровых и организационного характера, направленных ему в ходе рассылки Канцелярией Премьер-Министра Республики Казахстан, размещает на интернет-ресурсе Министерства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и/или правовых последствиях, а также предполагаемой эффективности постановления Правительства, разработчиком которого он являлся, за исключением постановлений Правительства, содержащих государственные секреты и (или) служебную информацию.</w:t>
      </w:r>
    </w:p>
    <w:bookmarkEnd w:id="124"/>
    <w:bookmarkStart w:name="z127" w:id="125"/>
    <w:p>
      <w:pPr>
        <w:spacing w:after="0"/>
        <w:ind w:left="0"/>
        <w:jc w:val="both"/>
      </w:pPr>
      <w:r>
        <w:rPr>
          <w:rFonts w:ascii="Times New Roman"/>
          <w:b w:val="false"/>
          <w:i w:val="false"/>
          <w:color w:val="000000"/>
          <w:sz w:val="28"/>
        </w:rPr>
        <w:t>
      111. Своевременность размещения нормативных правовых актов на интернет-ресурсе Министерства и своевременное представление информации подразделению по работе со средствами массовой информации Министерства обеспечивают руководители структурных подразделений Министерства.</w:t>
      </w:r>
    </w:p>
    <w:bookmarkEnd w:id="125"/>
    <w:bookmarkStart w:name="z128" w:id="126"/>
    <w:p>
      <w:pPr>
        <w:spacing w:after="0"/>
        <w:ind w:left="0"/>
        <w:jc w:val="both"/>
      </w:pPr>
      <w:r>
        <w:rPr>
          <w:rFonts w:ascii="Times New Roman"/>
          <w:b w:val="false"/>
          <w:i w:val="false"/>
          <w:color w:val="000000"/>
          <w:sz w:val="28"/>
        </w:rPr>
        <w:t>
      112. Ежемесячный мониторинг за своевременным размещением нормативных правовых актов структурными подразделениями на интернет-ресурсе осуществляется пресс-службой Министерства.</w:t>
      </w:r>
    </w:p>
    <w:bookmarkEnd w:id="126"/>
    <w:bookmarkStart w:name="z129" w:id="127"/>
    <w:p>
      <w:pPr>
        <w:spacing w:after="0"/>
        <w:ind w:left="0"/>
        <w:jc w:val="both"/>
      </w:pPr>
      <w:r>
        <w:rPr>
          <w:rFonts w:ascii="Times New Roman"/>
          <w:b w:val="false"/>
          <w:i w:val="false"/>
          <w:color w:val="000000"/>
          <w:sz w:val="28"/>
        </w:rPr>
        <w:t>
      113. В целях разъяснения порядка подготовки, опубликования нормативных правовых актов, изучения изменений в законодательстве, Юридический департамент ежеквартально организует проведение в Министерстве правовых всеобучей.</w:t>
      </w:r>
    </w:p>
    <w:bookmarkEnd w:id="127"/>
    <w:p>
      <w:pPr>
        <w:spacing w:after="0"/>
        <w:ind w:left="0"/>
        <w:jc w:val="both"/>
      </w:pPr>
      <w:r>
        <w:rPr>
          <w:rFonts w:ascii="Times New Roman"/>
          <w:b w:val="false"/>
          <w:i w:val="false"/>
          <w:color w:val="000000"/>
          <w:sz w:val="28"/>
        </w:rPr>
        <w:t>
      Руководители структурных подразделений обеспечивают участие в проведении правового всеобуча работников структурных подразделений в количестве не менее двадцати пяти процентов от штатной численности структурного подразделения.</w:t>
      </w:r>
    </w:p>
    <w:bookmarkStart w:name="z130" w:id="128"/>
    <w:p>
      <w:pPr>
        <w:spacing w:after="0"/>
        <w:ind w:left="0"/>
        <w:jc w:val="left"/>
      </w:pPr>
      <w:r>
        <w:rPr>
          <w:rFonts w:ascii="Times New Roman"/>
          <w:b/>
          <w:i w:val="false"/>
          <w:color w:val="000000"/>
        </w:rPr>
        <w:t xml:space="preserve"> 10. Контроль за исполнением поручений</w:t>
      </w:r>
    </w:p>
    <w:bookmarkEnd w:id="128"/>
    <w:bookmarkStart w:name="z131" w:id="129"/>
    <w:p>
      <w:pPr>
        <w:spacing w:after="0"/>
        <w:ind w:left="0"/>
        <w:jc w:val="both"/>
      </w:pPr>
      <w:r>
        <w:rPr>
          <w:rFonts w:ascii="Times New Roman"/>
          <w:b w:val="false"/>
          <w:i w:val="false"/>
          <w:color w:val="000000"/>
          <w:sz w:val="28"/>
        </w:rPr>
        <w:t xml:space="preserve">
      114. Организация контроля исполнения актов Президента Республики Казахстан, Правительства Республики Казахстан, Премьер-Министра Республики Казахстан, его заместителей и Руководителя Канцелярии Премьер-Министра Республики Казахстан, а также документов с поручениями Президента Республики Казахстан, Премьер-Министра Республики Казахстан, его заместителей и руководителей Администрации Президента и Канцелярии Премьер-Министра Республики Казахстан осуществляется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18 декабря 1995 года "О Правительстве Республики Казахстан", законом </w:t>
      </w:r>
      <w:r>
        <w:rPr>
          <w:rFonts w:ascii="Times New Roman"/>
          <w:b w:val="false"/>
          <w:i w:val="false"/>
          <w:color w:val="000000"/>
          <w:sz w:val="28"/>
        </w:rPr>
        <w:t>об адмпроцедурах</w:t>
      </w:r>
      <w:r>
        <w:rPr>
          <w:rFonts w:ascii="Times New Roman"/>
          <w:b w:val="false"/>
          <w:i w:val="false"/>
          <w:color w:val="000000"/>
          <w:sz w:val="28"/>
        </w:rPr>
        <w:t xml:space="preserve">, </w:t>
      </w:r>
      <w:r>
        <w:rPr>
          <w:rFonts w:ascii="Times New Roman"/>
          <w:b w:val="false"/>
          <w:i w:val="false"/>
          <w:color w:val="000000"/>
          <w:sz w:val="28"/>
        </w:rPr>
        <w:t>Указ</w:t>
      </w:r>
      <w:r>
        <w:rPr>
          <w:rFonts w:ascii="Times New Roman"/>
          <w:b w:val="false"/>
          <w:i w:val="false"/>
          <w:color w:val="000000"/>
          <w:sz w:val="28"/>
        </w:rPr>
        <w:t xml:space="preserve"> о проведении мониторинга и настоящим Регламентом.</w:t>
      </w:r>
    </w:p>
    <w:bookmarkEnd w:id="129"/>
    <w:bookmarkStart w:name="z132" w:id="130"/>
    <w:p>
      <w:pPr>
        <w:spacing w:after="0"/>
        <w:ind w:left="0"/>
        <w:jc w:val="both"/>
      </w:pPr>
      <w:r>
        <w:rPr>
          <w:rFonts w:ascii="Times New Roman"/>
          <w:b w:val="false"/>
          <w:i w:val="false"/>
          <w:color w:val="000000"/>
          <w:sz w:val="28"/>
        </w:rPr>
        <w:t>
      115. На контроль берутся следующие, в том числе секретные, документы (далее – контрольные документы):</w:t>
      </w:r>
    </w:p>
    <w:bookmarkEnd w:id="130"/>
    <w:p>
      <w:pPr>
        <w:spacing w:after="0"/>
        <w:ind w:left="0"/>
        <w:jc w:val="both"/>
      </w:pPr>
      <w:r>
        <w:rPr>
          <w:rFonts w:ascii="Times New Roman"/>
          <w:b w:val="false"/>
          <w:i w:val="false"/>
          <w:color w:val="000000"/>
          <w:sz w:val="28"/>
        </w:rPr>
        <w:t>
      1) акты Президента Республики Казахстан, в которых даются поручения Министерству;</w:t>
      </w:r>
    </w:p>
    <w:p>
      <w:pPr>
        <w:spacing w:after="0"/>
        <w:ind w:left="0"/>
        <w:jc w:val="both"/>
      </w:pPr>
      <w:r>
        <w:rPr>
          <w:rFonts w:ascii="Times New Roman"/>
          <w:b w:val="false"/>
          <w:i w:val="false"/>
          <w:color w:val="000000"/>
          <w:sz w:val="28"/>
        </w:rPr>
        <w:t>
      2) поручения либо пункты поручений Президента Республики Казахстан, данные по итогам международных мероприятий и региональных поездок, в которых имеются поручения Министерству;</w:t>
      </w:r>
    </w:p>
    <w:p>
      <w:pPr>
        <w:spacing w:after="0"/>
        <w:ind w:left="0"/>
        <w:jc w:val="both"/>
      </w:pPr>
      <w:r>
        <w:rPr>
          <w:rFonts w:ascii="Times New Roman"/>
          <w:b w:val="false"/>
          <w:i w:val="false"/>
          <w:color w:val="000000"/>
          <w:sz w:val="28"/>
        </w:rPr>
        <w:t>
      3)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 в которых даются поручения Министерству;</w:t>
      </w:r>
    </w:p>
    <w:p>
      <w:pPr>
        <w:spacing w:after="0"/>
        <w:ind w:left="0"/>
        <w:jc w:val="both"/>
      </w:pPr>
      <w:r>
        <w:rPr>
          <w:rFonts w:ascii="Times New Roman"/>
          <w:b w:val="false"/>
          <w:i w:val="false"/>
          <w:color w:val="000000"/>
          <w:sz w:val="28"/>
        </w:rPr>
        <w:t>
      4) личные поручения Президента Республики Казахстан, адресованные Министерству;</w:t>
      </w:r>
    </w:p>
    <w:p>
      <w:pPr>
        <w:spacing w:after="0"/>
        <w:ind w:left="0"/>
        <w:jc w:val="both"/>
      </w:pP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"Бақылауғаалынды", пометок "срочно", "доложить", "внести предложения", а также поручения, из содержания которых вытекает необходимость их постановки на контроль;</w:t>
      </w:r>
    </w:p>
    <w:p>
      <w:pPr>
        <w:spacing w:after="0"/>
        <w:ind w:left="0"/>
        <w:jc w:val="both"/>
      </w:pPr>
      <w:r>
        <w:rPr>
          <w:rFonts w:ascii="Times New Roman"/>
          <w:b w:val="false"/>
          <w:i w:val="false"/>
          <w:color w:val="000000"/>
          <w:sz w:val="28"/>
        </w:rPr>
        <w:t>
      6) постановления Правительства Республики Казахстан, распоряжения Премьер-Министра Республики Казахстан, протоколы заседаний Правительства Республики Казахстан, совещания у Премьер-Министра Республики Казахстан, его заместителей, Руководителя Канцелярии Премьер-Министра Республики Казахстан, поручения Премьер-Министра Республики Казахстан, его заместителей, в том числе по итогам международных, а также региональных поездок, в которых имеются поручения Министерству;</w:t>
      </w:r>
    </w:p>
    <w:p>
      <w:pPr>
        <w:spacing w:after="0"/>
        <w:ind w:left="0"/>
        <w:jc w:val="both"/>
      </w:pPr>
      <w:r>
        <w:rPr>
          <w:rFonts w:ascii="Times New Roman"/>
          <w:b w:val="false"/>
          <w:i w:val="false"/>
          <w:color w:val="000000"/>
          <w:sz w:val="28"/>
        </w:rPr>
        <w:t>
      7) поручения Премьер-Министра Республики Казахстан, его заместителей, Руководства Администрации Президента Республики Казахстан, Руководителя Канцелярии Премьер-Министра Республики Казахстан (лица, исполняющего его обязанности) в адрес Министерства, в которых указаны сроки исполнения или имеются указания о взятии на контроль, с пометками: "весьма срочно", "срочно", "ускорить";</w:t>
      </w:r>
    </w:p>
    <w:p>
      <w:pPr>
        <w:spacing w:after="0"/>
        <w:ind w:left="0"/>
        <w:jc w:val="both"/>
      </w:pPr>
      <w:r>
        <w:rPr>
          <w:rFonts w:ascii="Times New Roman"/>
          <w:b w:val="false"/>
          <w:i w:val="false"/>
          <w:color w:val="000000"/>
          <w:sz w:val="28"/>
        </w:rPr>
        <w:t xml:space="preserve">
      8) запросы депутатов Парламента Республики Казахстан </w:t>
      </w:r>
    </w:p>
    <w:p>
      <w:pPr>
        <w:spacing w:after="0"/>
        <w:ind w:left="0"/>
        <w:jc w:val="both"/>
      </w:pPr>
      <w:r>
        <w:rPr>
          <w:rFonts w:ascii="Times New Roman"/>
          <w:b w:val="false"/>
          <w:i w:val="false"/>
          <w:color w:val="000000"/>
          <w:sz w:val="28"/>
        </w:rPr>
        <w:t>
      и инициированные ими законопроекты, по которым необходимо заключение Правительства;</w:t>
      </w:r>
    </w:p>
    <w:p>
      <w:pPr>
        <w:spacing w:after="0"/>
        <w:ind w:left="0"/>
        <w:jc w:val="both"/>
      </w:pPr>
      <w:r>
        <w:rPr>
          <w:rFonts w:ascii="Times New Roman"/>
          <w:b w:val="false"/>
          <w:i w:val="false"/>
          <w:color w:val="000000"/>
          <w:sz w:val="28"/>
        </w:rPr>
        <w:t>
      9)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p>
    <w:p>
      <w:pPr>
        <w:spacing w:after="0"/>
        <w:ind w:left="0"/>
        <w:jc w:val="both"/>
      </w:pPr>
      <w:r>
        <w:rPr>
          <w:rFonts w:ascii="Times New Roman"/>
          <w:b w:val="false"/>
          <w:i w:val="false"/>
          <w:color w:val="000000"/>
          <w:sz w:val="28"/>
        </w:rPr>
        <w:t>
      10) обращения физических и юридических лиц;</w:t>
      </w:r>
    </w:p>
    <w:p>
      <w:pPr>
        <w:spacing w:after="0"/>
        <w:ind w:left="0"/>
        <w:jc w:val="both"/>
      </w:pPr>
      <w:r>
        <w:rPr>
          <w:rFonts w:ascii="Times New Roman"/>
          <w:b w:val="false"/>
          <w:i w:val="false"/>
          <w:color w:val="000000"/>
          <w:sz w:val="28"/>
        </w:rPr>
        <w:t>
      11) проекты нормативных правовых актов, поступающие в Министерство для согласования;</w:t>
      </w:r>
    </w:p>
    <w:p>
      <w:pPr>
        <w:spacing w:after="0"/>
        <w:ind w:left="0"/>
        <w:jc w:val="both"/>
      </w:pPr>
      <w:r>
        <w:rPr>
          <w:rFonts w:ascii="Times New Roman"/>
          <w:b w:val="false"/>
          <w:i w:val="false"/>
          <w:color w:val="000000"/>
          <w:sz w:val="28"/>
        </w:rPr>
        <w:t>
      12) приказы, протоколы, решения коллегии, поручения руководства Министерства;</w:t>
      </w:r>
    </w:p>
    <w:p>
      <w:pPr>
        <w:spacing w:after="0"/>
        <w:ind w:left="0"/>
        <w:jc w:val="both"/>
      </w:pPr>
      <w:r>
        <w:rPr>
          <w:rFonts w:ascii="Times New Roman"/>
          <w:b w:val="false"/>
          <w:i w:val="false"/>
          <w:color w:val="000000"/>
          <w:sz w:val="28"/>
        </w:rPr>
        <w:t>
      13) акты прокурорского реагирования;</w:t>
      </w:r>
    </w:p>
    <w:p>
      <w:pPr>
        <w:spacing w:after="0"/>
        <w:ind w:left="0"/>
        <w:jc w:val="both"/>
      </w:pPr>
      <w:r>
        <w:rPr>
          <w:rFonts w:ascii="Times New Roman"/>
          <w:b w:val="false"/>
          <w:i w:val="false"/>
          <w:color w:val="000000"/>
          <w:sz w:val="28"/>
        </w:rPr>
        <w:t>
      14) запросы, нормативные постановления и послания Конституционного совета;</w:t>
      </w:r>
    </w:p>
    <w:p>
      <w:pPr>
        <w:spacing w:after="0"/>
        <w:ind w:left="0"/>
        <w:jc w:val="both"/>
      </w:pPr>
      <w:r>
        <w:rPr>
          <w:rFonts w:ascii="Times New Roman"/>
          <w:b w:val="false"/>
          <w:i w:val="false"/>
          <w:color w:val="000000"/>
          <w:sz w:val="28"/>
        </w:rPr>
        <w:t>
      15) запросы, постановления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
      91. При поступлении в Министерство на исполнение актов Президента Республики Казахстан, в случае необходимости, в трехдневный срок составляется и утверждается решением Ответственного секретаря план организационных мероприятий по их реализации.</w:t>
      </w:r>
    </w:p>
    <w:p>
      <w:pPr>
        <w:spacing w:after="0"/>
        <w:ind w:left="0"/>
        <w:jc w:val="both"/>
      </w:pPr>
      <w:r>
        <w:rPr>
          <w:rFonts w:ascii="Times New Roman"/>
          <w:b w:val="false"/>
          <w:i w:val="false"/>
          <w:color w:val="000000"/>
          <w:sz w:val="28"/>
        </w:rPr>
        <w:t>
      При этом у исполнителя заводится специальная накопительная папка, в которой содержатся все документы, касающиеся данного поручения.</w:t>
      </w:r>
    </w:p>
    <w:bookmarkStart w:name="z133" w:id="131"/>
    <w:p>
      <w:pPr>
        <w:spacing w:after="0"/>
        <w:ind w:left="0"/>
        <w:jc w:val="both"/>
      </w:pPr>
      <w:r>
        <w:rPr>
          <w:rFonts w:ascii="Times New Roman"/>
          <w:b w:val="false"/>
          <w:i w:val="false"/>
          <w:color w:val="000000"/>
          <w:sz w:val="28"/>
        </w:rPr>
        <w:t>
      116. Постановка документов на контроль осуществляется согласно пункту 130 Регламента Правительства путем проставления штампов "Ерекше бақылау" и "Бақылауға алынды" на бумажном варианте документа и таких же отметок на регистрационно-контрольной карточке документа в ЕСЭДО.</w:t>
      </w:r>
    </w:p>
    <w:bookmarkEnd w:id="131"/>
    <w:p>
      <w:pPr>
        <w:spacing w:after="0"/>
        <w:ind w:left="0"/>
        <w:jc w:val="both"/>
      </w:pPr>
      <w:r>
        <w:rPr>
          <w:rFonts w:ascii="Times New Roman"/>
          <w:b w:val="false"/>
          <w:i w:val="false"/>
          <w:color w:val="000000"/>
          <w:sz w:val="28"/>
        </w:rPr>
        <w:t>
      Сроки исполнения поручений, установленных в актах и поручениях Президента Республики Казахстан, Премьер-Министра Республики Казахстан, его Заместителей, Руководителя Канцелярии Премьер-Министра Республики Казахстан (лица, исполняющего его обязанности) исчисляются в рабочих днях со дня поступления в Министерство.</w:t>
      </w:r>
    </w:p>
    <w:p>
      <w:pPr>
        <w:spacing w:after="0"/>
        <w:ind w:left="0"/>
        <w:jc w:val="both"/>
      </w:pPr>
      <w:r>
        <w:rPr>
          <w:rFonts w:ascii="Times New Roman"/>
          <w:b w:val="false"/>
          <w:i w:val="false"/>
          <w:color w:val="000000"/>
          <w:sz w:val="28"/>
        </w:rPr>
        <w:t>
      Информация по итогам квартала, если не указаны иные сроки предоставляются к 20 апреля, 20 июля, 20 октября и к 20 января соответственно.</w:t>
      </w:r>
    </w:p>
    <w:p>
      <w:pPr>
        <w:spacing w:after="0"/>
        <w:ind w:left="0"/>
        <w:jc w:val="both"/>
      </w:pPr>
      <w:r>
        <w:rPr>
          <w:rFonts w:ascii="Times New Roman"/>
          <w:b w:val="false"/>
          <w:i w:val="false"/>
          <w:color w:val="000000"/>
          <w:sz w:val="28"/>
        </w:rPr>
        <w:t>
      Информация по итогам полугодия, если не указаны иные сроки предоставляются к 20 июля и к 20 января соответственно.</w:t>
      </w:r>
    </w:p>
    <w:p>
      <w:pPr>
        <w:spacing w:after="0"/>
        <w:ind w:left="0"/>
        <w:jc w:val="both"/>
      </w:pPr>
      <w:r>
        <w:rPr>
          <w:rFonts w:ascii="Times New Roman"/>
          <w:b w:val="false"/>
          <w:i w:val="false"/>
          <w:color w:val="000000"/>
          <w:sz w:val="28"/>
        </w:rPr>
        <w:t>
      Информация по итогам года, если не указаны иные сроки предоставляются к 20 января соответственно.</w:t>
      </w:r>
    </w:p>
    <w:p>
      <w:pPr>
        <w:spacing w:after="0"/>
        <w:ind w:left="0"/>
        <w:jc w:val="both"/>
      </w:pPr>
      <w:r>
        <w:rPr>
          <w:rFonts w:ascii="Times New Roman"/>
          <w:b w:val="false"/>
          <w:i w:val="false"/>
          <w:color w:val="000000"/>
          <w:sz w:val="28"/>
        </w:rPr>
        <w:t>
      Министерство как государственный орган-соисполнитель актов и поручений Президента Республики Казахстан, Администрации Президента Республики Казахстан, Правительства Республики Казахстан и Премьер-Министра Республики Казахстан или его заместителей и Руководителя Канцелярии Премьер-Министра Республики Казахстан вносит свои предложения в формате электронных документов, удостоверенных ЭЦП, через ЕСЭДО государственному органу, осуществляющему свод, при исполнении актов и поручений, поставленных на:</w:t>
      </w:r>
    </w:p>
    <w:p>
      <w:pPr>
        <w:spacing w:after="0"/>
        <w:ind w:left="0"/>
        <w:jc w:val="both"/>
      </w:pPr>
      <w:r>
        <w:rPr>
          <w:rFonts w:ascii="Times New Roman"/>
          <w:b w:val="false"/>
          <w:i w:val="false"/>
          <w:color w:val="000000"/>
          <w:sz w:val="28"/>
        </w:rPr>
        <w:t xml:space="preserve">
      1) срочный контроль с пометками "весьма срочно" – в течение </w:t>
      </w:r>
    </w:p>
    <w:p>
      <w:pPr>
        <w:spacing w:after="0"/>
        <w:ind w:left="0"/>
        <w:jc w:val="both"/>
      </w:pPr>
      <w:r>
        <w:rPr>
          <w:rFonts w:ascii="Times New Roman"/>
          <w:b w:val="false"/>
          <w:i w:val="false"/>
          <w:color w:val="000000"/>
          <w:sz w:val="28"/>
        </w:rPr>
        <w:t>
      1 рабочего дня со дня поступления поручения, "срочно", "ускорить" – не позднее, чем за 3 рабочих дня, если иное не установлено соответствующим поручением;</w:t>
      </w:r>
    </w:p>
    <w:p>
      <w:pPr>
        <w:spacing w:after="0"/>
        <w:ind w:left="0"/>
        <w:jc w:val="both"/>
      </w:pPr>
      <w:r>
        <w:rPr>
          <w:rFonts w:ascii="Times New Roman"/>
          <w:b w:val="false"/>
          <w:i w:val="false"/>
          <w:color w:val="000000"/>
          <w:sz w:val="28"/>
        </w:rPr>
        <w:t>
      2) краткосрочный контроль, со сроком исполнения до 15 рабочих дней не позднее, чем за 3 рабочих дня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краткосрочный контроль, со сроком исполнения свыше 15 рабочих дней не позднее, чем за 5 рабочих дней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3) среднесрочный контроль, не позднее, чем за 10 рабочих дней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4) долгосрочный контроль, не позднее, чем за 20 рабочих дней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При исполнении поручений несколькими государственными органами ответственным является орган, за которым определен свод по поручению. Ответственный орган имеет право вносить предложение о переносе срока исполнения после согласования с соисполнителями.</w:t>
      </w:r>
    </w:p>
    <w:p>
      <w:pPr>
        <w:spacing w:after="0"/>
        <w:ind w:left="0"/>
        <w:jc w:val="both"/>
      </w:pPr>
      <w:r>
        <w:rPr>
          <w:rFonts w:ascii="Times New Roman"/>
          <w:b w:val="false"/>
          <w:i w:val="false"/>
          <w:color w:val="000000"/>
          <w:sz w:val="28"/>
        </w:rPr>
        <w:t>
      В том случае, когда в поручении ответственный исполнитель не определен (отсутствует пометка "(созыв)"), все перечисленные в поручении государственные органы и организации направляют свои ответы тому, кто дал поручение.</w:t>
      </w:r>
    </w:p>
    <w:p>
      <w:pPr>
        <w:spacing w:after="0"/>
        <w:ind w:left="0"/>
        <w:jc w:val="both"/>
      </w:pPr>
      <w:r>
        <w:rPr>
          <w:rFonts w:ascii="Times New Roman"/>
          <w:b w:val="false"/>
          <w:i w:val="false"/>
          <w:color w:val="000000"/>
          <w:sz w:val="28"/>
        </w:rPr>
        <w:t>
      При исполнении поручений в случае необходимости государственный орган, осуществляющий свод, проводит совещание с соисполнителями.</w:t>
      </w:r>
    </w:p>
    <w:p>
      <w:pPr>
        <w:spacing w:after="0"/>
        <w:ind w:left="0"/>
        <w:jc w:val="both"/>
      </w:pPr>
      <w:r>
        <w:rPr>
          <w:rFonts w:ascii="Times New Roman"/>
          <w:b w:val="false"/>
          <w:i w:val="false"/>
          <w:color w:val="000000"/>
          <w:sz w:val="28"/>
        </w:rPr>
        <w:t xml:space="preserve">
      Снятие с контроля документов, указанных в </w:t>
      </w:r>
      <w:r>
        <w:rPr>
          <w:rFonts w:ascii="Times New Roman"/>
          <w:b w:val="false"/>
          <w:i w:val="false"/>
          <w:color w:val="000000"/>
          <w:sz w:val="28"/>
        </w:rPr>
        <w:t>пункте 115</w:t>
      </w:r>
      <w:r>
        <w:rPr>
          <w:rFonts w:ascii="Times New Roman"/>
          <w:b w:val="false"/>
          <w:i w:val="false"/>
          <w:color w:val="000000"/>
          <w:sz w:val="28"/>
        </w:rPr>
        <w:t xml:space="preserve"> настоящего Регламента, осуществляется незамедлительно после отправки контрольных документов через службу документационного обеспечения Министерства либо при наличии отметки о получении документов нарочно.</w:t>
      </w:r>
    </w:p>
    <w:bookmarkStart w:name="z134" w:id="132"/>
    <w:p>
      <w:pPr>
        <w:spacing w:after="0"/>
        <w:ind w:left="0"/>
        <w:jc w:val="both"/>
      </w:pPr>
      <w:r>
        <w:rPr>
          <w:rFonts w:ascii="Times New Roman"/>
          <w:b w:val="false"/>
          <w:i w:val="false"/>
          <w:color w:val="000000"/>
          <w:sz w:val="28"/>
        </w:rPr>
        <w:t>
      117. Систему контроля Министерства составляют:</w:t>
      </w:r>
    </w:p>
    <w:bookmarkEnd w:id="132"/>
    <w:p>
      <w:pPr>
        <w:spacing w:after="0"/>
        <w:ind w:left="0"/>
        <w:jc w:val="both"/>
      </w:pPr>
      <w:r>
        <w:rPr>
          <w:rFonts w:ascii="Times New Roman"/>
          <w:b w:val="false"/>
          <w:i w:val="false"/>
          <w:color w:val="000000"/>
          <w:sz w:val="28"/>
        </w:rPr>
        <w:t>
      Министр – осуществляет общее руководство и контроль за деятельностью Министерства, в том числе за своевременным и качественным исполнением контрольных документов;</w:t>
      </w:r>
    </w:p>
    <w:p>
      <w:pPr>
        <w:spacing w:after="0"/>
        <w:ind w:left="0"/>
        <w:jc w:val="both"/>
      </w:pPr>
      <w:r>
        <w:rPr>
          <w:rFonts w:ascii="Times New Roman"/>
          <w:b w:val="false"/>
          <w:i w:val="false"/>
          <w:color w:val="000000"/>
          <w:sz w:val="28"/>
        </w:rPr>
        <w:t>
      Вице-министры по курируемым направлениям работы обеспечивают качественное и своевременное исполнение актов и поручений Президента Республики Казахстан, Премьер-Министра, вышестоящих органов, поручений Министра, а также обеспечивают плановую и текущую деятельность Министерства;</w:t>
      </w:r>
    </w:p>
    <w:p>
      <w:pPr>
        <w:spacing w:after="0"/>
        <w:ind w:left="0"/>
        <w:jc w:val="both"/>
      </w:pPr>
      <w:r>
        <w:rPr>
          <w:rFonts w:ascii="Times New Roman"/>
          <w:b w:val="false"/>
          <w:i w:val="false"/>
          <w:color w:val="000000"/>
          <w:sz w:val="28"/>
        </w:rPr>
        <w:t>
      Ответственный секретарь Министерства – отвечает за организацию работы аппарата по выполнению поручений руководства Министерства, осуществляет контроль за соблюдением исполнительской дисциплины, обеспечивает эффективное взаимодействие подразделений Министерства в целях своевременного исполнения контрольных документов, несет персональную ответственность перед Министром и Администрацией Президента Республики Казахстан за организацию работы аппарата, трудовую и исполнительскую дисциплину сотрудников;</w:t>
      </w:r>
    </w:p>
    <w:p>
      <w:pPr>
        <w:spacing w:after="0"/>
        <w:ind w:left="0"/>
        <w:jc w:val="both"/>
      </w:pPr>
      <w:r>
        <w:rPr>
          <w:rFonts w:ascii="Times New Roman"/>
          <w:b w:val="false"/>
          <w:i w:val="false"/>
          <w:color w:val="000000"/>
          <w:sz w:val="28"/>
        </w:rPr>
        <w:t>
      руководители структурных подразделений Министерства – осуществляют контроль исполнения документов в возглавляемых ими подразделениях,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Министерства за работу вверенных им структурных подразделений, а также осуществляют полномочия, предусмотренные в Положении о структурном подразделении;</w:t>
      </w:r>
    </w:p>
    <w:p>
      <w:pPr>
        <w:spacing w:after="0"/>
        <w:ind w:left="0"/>
        <w:jc w:val="both"/>
      </w:pPr>
      <w:r>
        <w:rPr>
          <w:rFonts w:ascii="Times New Roman"/>
          <w:b w:val="false"/>
          <w:i w:val="false"/>
          <w:color w:val="000000"/>
          <w:sz w:val="28"/>
        </w:rPr>
        <w:t>
      руководитель Департамента стратегических разработок и международных программ Республики Казахстан осуществляет контроль за реализацией и качественным исполнением стратегических документов Министерства;</w:t>
      </w:r>
    </w:p>
    <w:p>
      <w:pPr>
        <w:spacing w:after="0"/>
        <w:ind w:left="0"/>
        <w:jc w:val="both"/>
      </w:pPr>
      <w:r>
        <w:rPr>
          <w:rFonts w:ascii="Times New Roman"/>
          <w:b w:val="false"/>
          <w:i w:val="false"/>
          <w:color w:val="000000"/>
          <w:sz w:val="28"/>
        </w:rPr>
        <w:t>
      руководитель службы документационного обеспечения Министерства – обеспечивает своевременную регистрацию и постановку документов на контроль, устанавливает сроки их исполнения с учетом резолюции руководства Министерства, осуществляет мониторинг состояния исполнительской дисциплины в Министерстве, информирует руководство Министерства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должностных лиц структурных подразделений Министерства, ответственных за ведение делопроизводства и внутренний контроль; вносит предложения в пределах своей компетенции руководству Министерства о привлечении к ответственности руководителей структурных подразделений Министерства, неэффективно осуществляющих свои функции, а также сотрудников Министерства, допустивших срывы сроков или некачественное исполнение контрольных документов;</w:t>
      </w:r>
    </w:p>
    <w:p>
      <w:pPr>
        <w:spacing w:after="0"/>
        <w:ind w:left="0"/>
        <w:jc w:val="both"/>
      </w:pPr>
      <w:r>
        <w:rPr>
          <w:rFonts w:ascii="Times New Roman"/>
          <w:b w:val="false"/>
          <w:i w:val="false"/>
          <w:color w:val="000000"/>
          <w:sz w:val="28"/>
        </w:rPr>
        <w:t>
      служба документационного обеспечения Министерства – осуществляет контроль за сроками исполнения и прохождения контрольных документов, состоянием исполнительской дисциплины в Министерстве,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структурным подразделениям Министерства.</w:t>
      </w:r>
    </w:p>
    <w:bookmarkStart w:name="z135" w:id="133"/>
    <w:p>
      <w:pPr>
        <w:spacing w:after="0"/>
        <w:ind w:left="0"/>
        <w:jc w:val="both"/>
      </w:pPr>
      <w:r>
        <w:rPr>
          <w:rFonts w:ascii="Times New Roman"/>
          <w:b w:val="false"/>
          <w:i w:val="false"/>
          <w:color w:val="000000"/>
          <w:sz w:val="28"/>
        </w:rPr>
        <w:t>
      118. Проекты документов, подготовленные структурными подразделениями во исполнение:</w:t>
      </w:r>
    </w:p>
    <w:bookmarkEnd w:id="133"/>
    <w:p>
      <w:pPr>
        <w:spacing w:after="0"/>
        <w:ind w:left="0"/>
        <w:jc w:val="both"/>
      </w:pPr>
      <w:r>
        <w:rPr>
          <w:rFonts w:ascii="Times New Roman"/>
          <w:b w:val="false"/>
          <w:i w:val="false"/>
          <w:color w:val="000000"/>
          <w:sz w:val="28"/>
        </w:rPr>
        <w:t>
      1) долгосрочных, среднесрочных контрольных документов, а также краткосрочных контрольных документов, со сроком исполнения до одного месяца, передаются на визирование курирующему вице-министру и (или) Ответственному секретарю не позднее, чем за 6 рабочих дней до окончания срока исполнения, а Министру – не позднее, чем за 3 рабочих дня до окончания срока исполнения;</w:t>
      </w:r>
    </w:p>
    <w:p>
      <w:pPr>
        <w:spacing w:after="0"/>
        <w:ind w:left="0"/>
        <w:jc w:val="both"/>
      </w:pPr>
      <w:r>
        <w:rPr>
          <w:rFonts w:ascii="Times New Roman"/>
          <w:b w:val="false"/>
          <w:i w:val="false"/>
          <w:color w:val="000000"/>
          <w:sz w:val="28"/>
        </w:rPr>
        <w:t>
      2) краткосрочных контрольных документов, со сроком исполнения до 15 рабочих дней, передаются на визирование курирующему вице-министру и (или) Ответственному секретарю не позднее, чем за 4 рабочих дня до окончания срока исполнения, а Министру – не позднее, чем за 2 рабочих дня до окончания срока исполнения;</w:t>
      </w:r>
    </w:p>
    <w:p>
      <w:pPr>
        <w:spacing w:after="0"/>
        <w:ind w:left="0"/>
        <w:jc w:val="both"/>
      </w:pPr>
      <w:r>
        <w:rPr>
          <w:rFonts w:ascii="Times New Roman"/>
          <w:b w:val="false"/>
          <w:i w:val="false"/>
          <w:color w:val="000000"/>
          <w:sz w:val="28"/>
        </w:rPr>
        <w:t>
      3) срочных контрольных документов, а также краткосрочных контрольных документов, со сроком исполнения до 10 рабочих дней, передаются на визирование курирующему вице-министру и (или) Ответственному секретарю не позднее, чем за 2 рабочих дня до окончания срока исполнения, а Министру – не позднее, чем за 1 календарных день до окончания срока исполнения.</w:t>
      </w:r>
    </w:p>
    <w:p>
      <w:pPr>
        <w:spacing w:after="0"/>
        <w:ind w:left="0"/>
        <w:jc w:val="both"/>
      </w:pPr>
      <w:r>
        <w:rPr>
          <w:rFonts w:ascii="Times New Roman"/>
          <w:b w:val="false"/>
          <w:i w:val="false"/>
          <w:color w:val="000000"/>
          <w:sz w:val="28"/>
        </w:rPr>
        <w:t>
      Руководством Министерства могут быть установлены иные сроки представления на визирование подготовленных проектов документов.</w:t>
      </w:r>
    </w:p>
    <w:bookmarkStart w:name="z136" w:id="134"/>
    <w:p>
      <w:pPr>
        <w:spacing w:after="0"/>
        <w:ind w:left="0"/>
        <w:jc w:val="both"/>
      </w:pPr>
      <w:r>
        <w:rPr>
          <w:rFonts w:ascii="Times New Roman"/>
          <w:b w:val="false"/>
          <w:i w:val="false"/>
          <w:color w:val="000000"/>
          <w:sz w:val="28"/>
        </w:rPr>
        <w:t>
      119. В целях обеспечения прозрачности процедур, связанных с прохождением корреспонденции, на официальном интернет-ресурсе Министерства размещается следующая информация:</w:t>
      </w:r>
    </w:p>
    <w:bookmarkEnd w:id="134"/>
    <w:p>
      <w:pPr>
        <w:spacing w:after="0"/>
        <w:ind w:left="0"/>
        <w:jc w:val="both"/>
      </w:pPr>
      <w:r>
        <w:rPr>
          <w:rFonts w:ascii="Times New Roman"/>
          <w:b w:val="false"/>
          <w:i w:val="false"/>
          <w:color w:val="000000"/>
          <w:sz w:val="28"/>
        </w:rPr>
        <w:t>
      фамилия, имя, отчество (при наличии), должность, прямой телефон работников службы документационного обеспечения, ответственных за контроль сроков исполнения и прохождения документов в Министерстве;</w:t>
      </w:r>
    </w:p>
    <w:p>
      <w:pPr>
        <w:spacing w:after="0"/>
        <w:ind w:left="0"/>
        <w:jc w:val="both"/>
      </w:pPr>
      <w:r>
        <w:rPr>
          <w:rFonts w:ascii="Times New Roman"/>
          <w:b w:val="false"/>
          <w:i w:val="false"/>
          <w:color w:val="000000"/>
          <w:sz w:val="28"/>
        </w:rPr>
        <w:t>
      фамилия, имя, отчество (при наличии), должность, прямой телефон руководителя службы документационного обеспечения;</w:t>
      </w:r>
    </w:p>
    <w:p>
      <w:pPr>
        <w:spacing w:after="0"/>
        <w:ind w:left="0"/>
        <w:jc w:val="both"/>
      </w:pPr>
      <w:r>
        <w:rPr>
          <w:rFonts w:ascii="Times New Roman"/>
          <w:b w:val="false"/>
          <w:i w:val="false"/>
          <w:color w:val="000000"/>
          <w:sz w:val="28"/>
        </w:rPr>
        <w:t>
      номер телефона доверия;</w:t>
      </w:r>
    </w:p>
    <w:p>
      <w:pPr>
        <w:spacing w:after="0"/>
        <w:ind w:left="0"/>
        <w:jc w:val="both"/>
      </w:pPr>
      <w:r>
        <w:rPr>
          <w:rFonts w:ascii="Times New Roman"/>
          <w:b w:val="false"/>
          <w:i w:val="false"/>
          <w:color w:val="000000"/>
          <w:sz w:val="28"/>
        </w:rPr>
        <w:t>
      график приема граждан руководством Министерства.</w:t>
      </w:r>
    </w:p>
    <w:bookmarkStart w:name="z137" w:id="135"/>
    <w:p>
      <w:pPr>
        <w:spacing w:after="0"/>
        <w:ind w:left="0"/>
        <w:jc w:val="left"/>
      </w:pPr>
      <w:r>
        <w:rPr>
          <w:rFonts w:ascii="Times New Roman"/>
          <w:b/>
          <w:i w:val="false"/>
          <w:color w:val="000000"/>
        </w:rPr>
        <w:t xml:space="preserve"> 11. Рассмотрение обращений физических и юридических лиц</w:t>
      </w:r>
      <w:r>
        <w:br/>
      </w:r>
      <w:r>
        <w:rPr>
          <w:rFonts w:ascii="Times New Roman"/>
          <w:b/>
          <w:i w:val="false"/>
          <w:color w:val="000000"/>
        </w:rPr>
        <w:t>и организация приема граждан в Министерстве</w:t>
      </w:r>
    </w:p>
    <w:bookmarkEnd w:id="135"/>
    <w:bookmarkStart w:name="z138" w:id="136"/>
    <w:p>
      <w:pPr>
        <w:spacing w:after="0"/>
        <w:ind w:left="0"/>
        <w:jc w:val="both"/>
      </w:pPr>
      <w:r>
        <w:rPr>
          <w:rFonts w:ascii="Times New Roman"/>
          <w:b w:val="false"/>
          <w:i w:val="false"/>
          <w:color w:val="000000"/>
          <w:sz w:val="28"/>
        </w:rPr>
        <w:t xml:space="preserve">
      120. Рассмотрение обращений и прием граждан в Министерстве осуществляются в соответствии с законами </w:t>
      </w:r>
      <w:r>
        <w:rPr>
          <w:rFonts w:ascii="Times New Roman"/>
          <w:b w:val="false"/>
          <w:i w:val="false"/>
          <w:color w:val="000000"/>
          <w:sz w:val="28"/>
        </w:rPr>
        <w:t>о языках</w:t>
      </w:r>
      <w:r>
        <w:rPr>
          <w:rFonts w:ascii="Times New Roman"/>
          <w:b w:val="false"/>
          <w:i w:val="false"/>
          <w:color w:val="000000"/>
          <w:sz w:val="28"/>
        </w:rPr>
        <w:t xml:space="preserve">, </w:t>
      </w:r>
      <w:r>
        <w:rPr>
          <w:rFonts w:ascii="Times New Roman"/>
          <w:b w:val="false"/>
          <w:i w:val="false"/>
          <w:color w:val="000000"/>
          <w:sz w:val="28"/>
        </w:rPr>
        <w:t>об адмпроцедурах</w:t>
      </w:r>
      <w:r>
        <w:rPr>
          <w:rFonts w:ascii="Times New Roman"/>
          <w:b w:val="false"/>
          <w:i w:val="false"/>
          <w:color w:val="000000"/>
          <w:sz w:val="28"/>
        </w:rPr>
        <w:t xml:space="preserve">, </w:t>
      </w:r>
      <w:r>
        <w:rPr>
          <w:rFonts w:ascii="Times New Roman"/>
          <w:b w:val="false"/>
          <w:i w:val="false"/>
          <w:color w:val="000000"/>
          <w:sz w:val="28"/>
        </w:rPr>
        <w:t>о рассмотрении обращений граждан</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p>
    <w:bookmarkEnd w:id="136"/>
    <w:bookmarkStart w:name="z139" w:id="137"/>
    <w:p>
      <w:pPr>
        <w:spacing w:after="0"/>
        <w:ind w:left="0"/>
        <w:jc w:val="both"/>
      </w:pPr>
      <w:r>
        <w:rPr>
          <w:rFonts w:ascii="Times New Roman"/>
          <w:b w:val="false"/>
          <w:i w:val="false"/>
          <w:color w:val="000000"/>
          <w:sz w:val="28"/>
        </w:rPr>
        <w:t xml:space="preserve">
      121. Прием граждан Министром, вице-министрами, Ответственным секретарем Министерства организуется службой документационного обеспечения Министерства в соответствии с графиком приема граждан </w:t>
      </w:r>
    </w:p>
    <w:bookmarkEnd w:id="137"/>
    <w:p>
      <w:pPr>
        <w:spacing w:after="0"/>
        <w:ind w:left="0"/>
        <w:jc w:val="both"/>
      </w:pPr>
      <w:r>
        <w:rPr>
          <w:rFonts w:ascii="Times New Roman"/>
          <w:b w:val="false"/>
          <w:i w:val="false"/>
          <w:color w:val="000000"/>
          <w:sz w:val="28"/>
        </w:rPr>
        <w:t>
      в Министерстве, утверждаемым Министром.</w:t>
      </w:r>
    </w:p>
    <w:bookmarkStart w:name="z140" w:id="138"/>
    <w:p>
      <w:pPr>
        <w:spacing w:after="0"/>
        <w:ind w:left="0"/>
        <w:jc w:val="both"/>
      </w:pPr>
      <w:r>
        <w:rPr>
          <w:rFonts w:ascii="Times New Roman"/>
          <w:b w:val="false"/>
          <w:i w:val="false"/>
          <w:color w:val="000000"/>
          <w:sz w:val="28"/>
        </w:rPr>
        <w:t>
      122. Служба документационного обеспечения обеспечивает своевременность, полноту, достоверность регистрации обращения, достоверность, полноту и своевременность предоставления учетных сведений об обращении физического (юридического) лица в Комитет по правовой статистике и специальным учетам Генеральной прокуратуры Республики Казахстан.</w:t>
      </w:r>
    </w:p>
    <w:bookmarkEnd w:id="138"/>
    <w:bookmarkStart w:name="z141" w:id="139"/>
    <w:p>
      <w:pPr>
        <w:spacing w:after="0"/>
        <w:ind w:left="0"/>
        <w:jc w:val="both"/>
      </w:pPr>
      <w:r>
        <w:rPr>
          <w:rFonts w:ascii="Times New Roman"/>
          <w:b w:val="false"/>
          <w:i w:val="false"/>
          <w:color w:val="000000"/>
          <w:sz w:val="28"/>
        </w:rPr>
        <w:t xml:space="preserve">
      123. Учет обращений физических и юридических лиц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16 ноября 2011 года № 109 "Об утверждении Правил учета обращений физических и юридических лиц, отчета формы № 1-ОЛ "О рассмотрении обращений физических и юридических лиц" и Инструкции по его составлению" (зарегистрирован в Министерстве юстиции Республики Казахстан 29 ноября 2011 года № 7315).</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