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818b" w14:textId="19b8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6 мая 2013 года № 156 "Об утверждении Правил проведения государственного технического обследования недвижимого имущества и Правил присвоения кадастрового номера первичным и вторичным объектам недвижимости"</w:t>
      </w:r>
    </w:p>
    <w:p>
      <w:pPr>
        <w:spacing w:after="0"/>
        <w:ind w:left="0"/>
        <w:jc w:val="both"/>
      </w:pPr>
      <w:r>
        <w:rPr>
          <w:rFonts w:ascii="Times New Roman"/>
          <w:b w:val="false"/>
          <w:i w:val="false"/>
          <w:color w:val="000000"/>
          <w:sz w:val="28"/>
        </w:rPr>
        <w:t>Приказ Министра юстиции Республики Казахстан от 28 января 2016 года № 44. Зарегистрирован в Министерстве юстиции Республики Казахстан 9 февраля 2016 года № 13024.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01.03.2016.</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статьи 18 Закона Республики Казахстан "О государственной регистрации прав на недвижимое имущество", руководствуясь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"Об органах юстиции" </w:t>
      </w:r>
      <w:r>
        <w:rPr>
          <w:rFonts w:ascii="Times New Roman"/>
          <w:b/>
          <w:i w:val="false"/>
          <w:color w:val="000000"/>
          <w:sz w:val="28"/>
        </w:rPr>
        <w:t>ПРИКАЗЫВАЮ:</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6 мая 2013 года № 156 "Об утверждении Правил проведения государственного технического обследования недвижимого имущества и Правил присвоения кадастрового номера первичным и вторичным объектам недвижимости" (зарегистрированный в Реестре государственной регистрации нормативных правовых актов № 8469, опубликованный в газете "Казахстанская правда" 2 октября 2013 года № 286) следующие изменения:</w:t>
      </w:r>
    </w:p>
    <w:bookmarkEnd w:id="0"/>
    <w:bookmarkStart w:name="z3" w:id="1"/>
    <w:p>
      <w:pPr>
        <w:spacing w:after="0"/>
        <w:ind w:left="0"/>
        <w:jc w:val="both"/>
      </w:pPr>
      <w:r>
        <w:rPr>
          <w:rFonts w:ascii="Times New Roman"/>
          <w:b w:val="false"/>
          <w:i w:val="false"/>
          <w:color w:val="000000"/>
          <w:sz w:val="28"/>
        </w:rPr>
        <w:t>
      наименование приказа изложить в следующей редакции:</w:t>
      </w:r>
    </w:p>
    <w:bookmarkEnd w:id="1"/>
    <w:p>
      <w:pPr>
        <w:spacing w:after="0"/>
        <w:ind w:left="0"/>
        <w:jc w:val="both"/>
      </w:pPr>
      <w:r>
        <w:rPr>
          <w:rFonts w:ascii="Times New Roman"/>
          <w:b w:val="false"/>
          <w:i w:val="false"/>
          <w:color w:val="000000"/>
          <w:sz w:val="28"/>
        </w:rPr>
        <w:t>
      "Об утверждении Правил и сроков проведения государственного технического обследования недвижимого имущества и Правил присвоения кадастрового номера первичным и вторичным объектам недвижимости";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приказа изложить в следующей редакции:</w:t>
      </w:r>
    </w:p>
    <w:p>
      <w:pPr>
        <w:spacing w:after="0"/>
        <w:ind w:left="0"/>
        <w:jc w:val="both"/>
      </w:pPr>
      <w:r>
        <w:rPr>
          <w:rFonts w:ascii="Times New Roman"/>
          <w:b w:val="false"/>
          <w:i w:val="false"/>
          <w:color w:val="000000"/>
          <w:sz w:val="28"/>
        </w:rPr>
        <w:t xml:space="preserve">
      "1) Правила и сроки проведения государственного технического обследования недвижимого имущества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приказа изложить в следующей редакции:</w:t>
      </w:r>
    </w:p>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и его официальное опубликование в порядке, установленном законодательством.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сроки проведения государственного технического обследования недвижимого имущества изложить в новой редакции согласно приложению к настоящему приказу;</w:t>
      </w:r>
    </w:p>
    <w:bookmarkStart w:name="z1"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w:t>
      </w:r>
      <w:r>
        <w:rPr>
          <w:rFonts w:ascii="Times New Roman"/>
          <w:b w:val="false"/>
          <w:i w:val="false"/>
          <w:color w:val="000000"/>
          <w:sz w:val="28"/>
        </w:rPr>
        <w:t xml:space="preserve"> присвоения кадастрового номера первичным и вторичным объектам недвижимости внести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Присвоение кадастрового номера первичным и вторичным объектам недвижимости осуществляется Государственной корпорацией по месту его нахождения.";</w:t>
      </w:r>
    </w:p>
    <w:bookmarkStart w:name="z7" w:id="3"/>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юстиции Республики Казахстан.</w:t>
      </w:r>
    </w:p>
    <w:bookmarkStart w:name="z8" w:id="4"/>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 Әбдірайым Б.Ж. и директора Департамента регистрационной службы и организации юридических услуг Министерства юстиции Республики Казахстан Калимову В.К.</w:t>
      </w:r>
    </w:p>
    <w:bookmarkEnd w:id="4"/>
    <w:bookmarkStart w:name="z9" w:id="5"/>
    <w:p>
      <w:pPr>
        <w:spacing w:after="0"/>
        <w:ind w:left="0"/>
        <w:jc w:val="both"/>
      </w:pPr>
      <w:r>
        <w:rPr>
          <w:rFonts w:ascii="Times New Roman"/>
          <w:b w:val="false"/>
          <w:i w:val="false"/>
          <w:color w:val="000000"/>
          <w:sz w:val="28"/>
        </w:rPr>
        <w:t>
      4. Настоящий приказ вводится в действие с 1 марта 2016 года.</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w:t>
            </w:r>
            <w:r>
              <w:br/>
            </w:r>
            <w:r>
              <w:rPr>
                <w:rFonts w:ascii="Times New Roman"/>
                <w:b w:val="false"/>
                <w:i w:val="false"/>
                <w:color w:val="000000"/>
                <w:sz w:val="20"/>
              </w:rPr>
              <w:t>за № 44</w:t>
            </w:r>
          </w:p>
        </w:tc>
      </w:tr>
    </w:tbl>
    <w:bookmarkStart w:name="z11" w:id="6"/>
    <w:p>
      <w:pPr>
        <w:spacing w:after="0"/>
        <w:ind w:left="0"/>
        <w:jc w:val="left"/>
      </w:pPr>
      <w:r>
        <w:rPr>
          <w:rFonts w:ascii="Times New Roman"/>
          <w:b/>
          <w:i w:val="false"/>
          <w:color w:val="000000"/>
        </w:rPr>
        <w:t xml:space="preserve"> Правила и сроки</w:t>
      </w:r>
      <w:r>
        <w:br/>
      </w:r>
      <w:r>
        <w:rPr>
          <w:rFonts w:ascii="Times New Roman"/>
          <w:b/>
          <w:i w:val="false"/>
          <w:color w:val="000000"/>
        </w:rPr>
        <w:t>проведения государственного технического обследования</w:t>
      </w:r>
      <w:r>
        <w:br/>
      </w:r>
      <w:r>
        <w:rPr>
          <w:rFonts w:ascii="Times New Roman"/>
          <w:b/>
          <w:i w:val="false"/>
          <w:color w:val="000000"/>
        </w:rPr>
        <w:t>недвижимого имущества</w:t>
      </w:r>
      <w:r>
        <w:br/>
      </w:r>
      <w:r>
        <w:rPr>
          <w:rFonts w:ascii="Times New Roman"/>
          <w:b/>
          <w:i w:val="false"/>
          <w:color w:val="000000"/>
        </w:rPr>
        <w:t>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и сроки проведения государственного технического обследования недвижимого имущества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2007 года № 310 "О государственной регистрации прав на недвижимое имущество" (далее - Закон) и определяют порядок и сроки проведения государственного технического обследования недвижимого имущества.</w:t>
      </w:r>
    </w:p>
    <w:bookmarkEnd w:id="7"/>
    <w:bookmarkStart w:name="z14"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1) абрис - схематический план земельного участка, капитального строения (здания, сооружения), изолированного помещения, незавершенного законсервированного капитального строения (здания, сооружения), машино-места, на котором показываются контуры объекта недвижимого имущества и его конструктивных элементов, результаты измерений, названия и другие сведения, необходимые для составления точного плана объекта недвижимого имущества;</w:t>
      </w:r>
    </w:p>
    <w:bookmarkEnd w:id="9"/>
    <w:bookmarkStart w:name="z16" w:id="10"/>
    <w:p>
      <w:pPr>
        <w:spacing w:after="0"/>
        <w:ind w:left="0"/>
        <w:jc w:val="both"/>
      </w:pPr>
      <w:r>
        <w:rPr>
          <w:rFonts w:ascii="Times New Roman"/>
          <w:b w:val="false"/>
          <w:i w:val="false"/>
          <w:color w:val="000000"/>
          <w:sz w:val="28"/>
        </w:rPr>
        <w:t>
      2) полевые работы - работы по обмеру объекта недвижимости и земельного участка с выездом специалиста на место нахождения объекта недвижимости с составлением абриса.</w:t>
      </w:r>
    </w:p>
    <w:bookmarkEnd w:id="10"/>
    <w:bookmarkStart w:name="z17" w:id="11"/>
    <w:p>
      <w:pPr>
        <w:spacing w:after="0"/>
        <w:ind w:left="0"/>
        <w:jc w:val="both"/>
      </w:pPr>
      <w:r>
        <w:rPr>
          <w:rFonts w:ascii="Times New Roman"/>
          <w:b w:val="false"/>
          <w:i w:val="false"/>
          <w:color w:val="000000"/>
          <w:sz w:val="28"/>
        </w:rPr>
        <w:t>
      3) недвижимое имущество (недвижимость) –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11"/>
    <w:bookmarkStart w:name="z18" w:id="12"/>
    <w:p>
      <w:pPr>
        <w:spacing w:after="0"/>
        <w:ind w:left="0"/>
        <w:jc w:val="both"/>
      </w:pPr>
      <w:r>
        <w:rPr>
          <w:rFonts w:ascii="Times New Roman"/>
          <w:b w:val="false"/>
          <w:i w:val="false"/>
          <w:color w:val="000000"/>
          <w:sz w:val="28"/>
        </w:rPr>
        <w:t>
      4) камеральные работы - работы по подсчету всех площадей и объемов объекта недвижимости, вычерчиванию земельного участка и поэтажного плана, заполнению форм технического паспорта, формированию инвентарного дела, вводу данных в информационные системы;</w:t>
      </w:r>
    </w:p>
    <w:bookmarkEnd w:id="12"/>
    <w:bookmarkStart w:name="z19" w:id="13"/>
    <w:p>
      <w:pPr>
        <w:spacing w:after="0"/>
        <w:ind w:left="0"/>
        <w:jc w:val="both"/>
      </w:pPr>
      <w:r>
        <w:rPr>
          <w:rFonts w:ascii="Times New Roman"/>
          <w:b w:val="false"/>
          <w:i w:val="false"/>
          <w:color w:val="000000"/>
          <w:sz w:val="28"/>
        </w:rPr>
        <w:t>
      5) кадастровый номер – индивидуальный, неповторяющийся на территории Республики Казахстан, номер объекта недвижимости;</w:t>
      </w:r>
    </w:p>
    <w:bookmarkEnd w:id="13"/>
    <w:bookmarkStart w:name="z20" w:id="14"/>
    <w:p>
      <w:pPr>
        <w:spacing w:after="0"/>
        <w:ind w:left="0"/>
        <w:jc w:val="both"/>
      </w:pPr>
      <w:r>
        <w:rPr>
          <w:rFonts w:ascii="Times New Roman"/>
          <w:b w:val="false"/>
          <w:i w:val="false"/>
          <w:color w:val="000000"/>
          <w:sz w:val="28"/>
        </w:rPr>
        <w:t>
      6) жилая комната - предназначенная для проживания людей площадь с непосредственным дневным освещением, при наличии отопительных приборов;</w:t>
      </w:r>
    </w:p>
    <w:bookmarkEnd w:id="14"/>
    <w:bookmarkStart w:name="z21" w:id="15"/>
    <w:p>
      <w:pPr>
        <w:spacing w:after="0"/>
        <w:ind w:left="0"/>
        <w:jc w:val="both"/>
      </w:pPr>
      <w:r>
        <w:rPr>
          <w:rFonts w:ascii="Times New Roman"/>
          <w:b w:val="false"/>
          <w:i w:val="false"/>
          <w:color w:val="000000"/>
          <w:sz w:val="28"/>
        </w:rPr>
        <w:t>
      7) нежилое помещение - отдельное помещение, используемое для иных, чем постоянное проживание целей магазин, кафе, мастерская, контора и другие, за исключением жилых помещений;</w:t>
      </w:r>
    </w:p>
    <w:bookmarkEnd w:id="15"/>
    <w:bookmarkStart w:name="z22" w:id="16"/>
    <w:p>
      <w:pPr>
        <w:spacing w:after="0"/>
        <w:ind w:left="0"/>
        <w:jc w:val="both"/>
      </w:pPr>
      <w:r>
        <w:rPr>
          <w:rFonts w:ascii="Times New Roman"/>
          <w:b w:val="false"/>
          <w:i w:val="false"/>
          <w:color w:val="000000"/>
          <w:sz w:val="28"/>
        </w:rPr>
        <w:t>
      8) технические характеристики - описания конструктивных элементов объекта недвижимости в результате первичного и последующего государственного технического обследования или реконструкции, перепланировки, переоборудования необходимых для ведения правового кадастра;</w:t>
      </w:r>
    </w:p>
    <w:bookmarkEnd w:id="16"/>
    <w:bookmarkStart w:name="z23" w:id="17"/>
    <w:p>
      <w:pPr>
        <w:spacing w:after="0"/>
        <w:ind w:left="0"/>
        <w:jc w:val="left"/>
      </w:pPr>
      <w:r>
        <w:rPr>
          <w:rFonts w:ascii="Times New Roman"/>
          <w:b/>
          <w:i w:val="false"/>
          <w:color w:val="000000"/>
        </w:rPr>
        <w:t xml:space="preserve"> 2. Общий порядок и сроки проведения государственного</w:t>
      </w:r>
      <w:r>
        <w:br/>
      </w:r>
      <w:r>
        <w:rPr>
          <w:rFonts w:ascii="Times New Roman"/>
          <w:b/>
          <w:i w:val="false"/>
          <w:color w:val="000000"/>
        </w:rPr>
        <w:t>технического обследования недвижимого имущества</w:t>
      </w:r>
    </w:p>
    <w:bookmarkEnd w:id="17"/>
    <w:bookmarkStart w:name="z24" w:id="18"/>
    <w:p>
      <w:pPr>
        <w:spacing w:after="0"/>
        <w:ind w:left="0"/>
        <w:jc w:val="both"/>
      </w:pPr>
      <w:r>
        <w:rPr>
          <w:rFonts w:ascii="Times New Roman"/>
          <w:b w:val="false"/>
          <w:i w:val="false"/>
          <w:color w:val="000000"/>
          <w:sz w:val="28"/>
        </w:rPr>
        <w:t>
      3. Деятельность по государственному техническому обследованию осуществляется Государственной корпорацией "Правительство для граждан" (далее – Государственная корпорация) по месту нахождения объекта недвижимого имущества.</w:t>
      </w:r>
    </w:p>
    <w:bookmarkEnd w:id="18"/>
    <w:bookmarkStart w:name="z25" w:id="19"/>
    <w:p>
      <w:pPr>
        <w:spacing w:after="0"/>
        <w:ind w:left="0"/>
        <w:jc w:val="both"/>
      </w:pPr>
      <w:r>
        <w:rPr>
          <w:rFonts w:ascii="Times New Roman"/>
          <w:b w:val="false"/>
          <w:i w:val="false"/>
          <w:color w:val="000000"/>
          <w:sz w:val="28"/>
        </w:rPr>
        <w:t>
      4. Государственное техническое обследование является необходимым условием при государственной регистрации прав на недвижимое имущество и включает в себя первичное и последующее обследование, а также присвоение кадастрового номера.</w:t>
      </w:r>
    </w:p>
    <w:bookmarkEnd w:id="19"/>
    <w:bookmarkStart w:name="z26" w:id="20"/>
    <w:p>
      <w:pPr>
        <w:spacing w:after="0"/>
        <w:ind w:left="0"/>
        <w:jc w:val="both"/>
      </w:pPr>
      <w:r>
        <w:rPr>
          <w:rFonts w:ascii="Times New Roman"/>
          <w:b w:val="false"/>
          <w:i w:val="false"/>
          <w:color w:val="000000"/>
          <w:sz w:val="28"/>
        </w:rPr>
        <w:t>
      5. В ходе государственного технического обследования определяются технические, идентификационные характеристики, необходимые для ведения единого государственного реестра зарегистрированных прав на недвижимое имущество.</w:t>
      </w:r>
    </w:p>
    <w:bookmarkEnd w:id="20"/>
    <w:bookmarkStart w:name="z27" w:id="21"/>
    <w:p>
      <w:pPr>
        <w:spacing w:after="0"/>
        <w:ind w:left="0"/>
        <w:jc w:val="both"/>
      </w:pPr>
      <w:r>
        <w:rPr>
          <w:rFonts w:ascii="Times New Roman"/>
          <w:b w:val="false"/>
          <w:i w:val="false"/>
          <w:color w:val="000000"/>
          <w:sz w:val="28"/>
        </w:rPr>
        <w:t>
      6. Объектами государственного технического обследования являются объекты недвижимого имущества, в том числе здания и сооружения.</w:t>
      </w:r>
    </w:p>
    <w:bookmarkEnd w:id="21"/>
    <w:bookmarkStart w:name="z28" w:id="22"/>
    <w:p>
      <w:pPr>
        <w:spacing w:after="0"/>
        <w:ind w:left="0"/>
        <w:jc w:val="both"/>
      </w:pPr>
      <w:r>
        <w:rPr>
          <w:rFonts w:ascii="Times New Roman"/>
          <w:b w:val="false"/>
          <w:i w:val="false"/>
          <w:color w:val="000000"/>
          <w:sz w:val="28"/>
        </w:rPr>
        <w:t xml:space="preserve">
      7. По результатам государственного технического обследования объектов недвижимости оформляется технический паспорт, по форме согласно </w:t>
      </w:r>
      <w:r>
        <w:rPr>
          <w:rFonts w:ascii="Times New Roman"/>
          <w:b w:val="false"/>
          <w:i w:val="false"/>
          <w:color w:val="000000"/>
          <w:sz w:val="28"/>
        </w:rPr>
        <w:t>приказу</w:t>
      </w:r>
      <w:r>
        <w:rPr>
          <w:rFonts w:ascii="Times New Roman"/>
          <w:b w:val="false"/>
          <w:i w:val="false"/>
          <w:color w:val="000000"/>
          <w:sz w:val="28"/>
        </w:rPr>
        <w:t xml:space="preserve"> и.о. Министра юстиции Республики Казахстан 24 августа 2007 года за № 235 "Об утверждении форм технического паспорта" (зарегистрирован в Реестре государственной регистрации нормативных правовых актов № 4937) (далее – Технический паспорт).</w:t>
      </w:r>
    </w:p>
    <w:bookmarkEnd w:id="22"/>
    <w:bookmarkStart w:name="z29" w:id="23"/>
    <w:p>
      <w:pPr>
        <w:spacing w:after="0"/>
        <w:ind w:left="0"/>
        <w:jc w:val="both"/>
      </w:pPr>
      <w:r>
        <w:rPr>
          <w:rFonts w:ascii="Times New Roman"/>
          <w:b w:val="false"/>
          <w:i w:val="false"/>
          <w:color w:val="000000"/>
          <w:sz w:val="28"/>
        </w:rPr>
        <w:t>
      8. Для получения технического паспорта на объект недвижимости собственник или его уполномоченный представитель предъявляет документ, подтверждающий, его полномочия и представляет следующие документы:</w:t>
      </w:r>
    </w:p>
    <w:bookmarkEnd w:id="23"/>
    <w:p>
      <w:pPr>
        <w:spacing w:after="0"/>
        <w:ind w:left="0"/>
        <w:jc w:val="both"/>
      </w:pPr>
      <w:r>
        <w:rPr>
          <w:rFonts w:ascii="Times New Roman"/>
          <w:b w:val="false"/>
          <w:i w:val="false"/>
          <w:color w:val="000000"/>
          <w:sz w:val="28"/>
        </w:rPr>
        <w:t>
      1) заявление на выдачу технического паспорта по форме, согласно приложению 1 к настоящим Правилам;</w:t>
      </w:r>
    </w:p>
    <w:p>
      <w:pPr>
        <w:spacing w:after="0"/>
        <w:ind w:left="0"/>
        <w:jc w:val="both"/>
      </w:pPr>
      <w:r>
        <w:rPr>
          <w:rFonts w:ascii="Times New Roman"/>
          <w:b w:val="false"/>
          <w:i w:val="false"/>
          <w:color w:val="000000"/>
          <w:sz w:val="28"/>
        </w:rPr>
        <w:t>
      2) правоустанавливающие документы на объект недвижимости с приложением существующего технического паспорта недвижимости при его наличии и (или) идентификационного документа на земельный участок;</w:t>
      </w:r>
    </w:p>
    <w:p>
      <w:pPr>
        <w:spacing w:after="0"/>
        <w:ind w:left="0"/>
        <w:jc w:val="both"/>
      </w:pPr>
      <w:r>
        <w:rPr>
          <w:rFonts w:ascii="Times New Roman"/>
          <w:b w:val="false"/>
          <w:i w:val="false"/>
          <w:color w:val="000000"/>
          <w:sz w:val="28"/>
        </w:rPr>
        <w:t>
      3) документ, подтверждающий оплату за выдачу технического паспорта.</w:t>
      </w:r>
    </w:p>
    <w:bookmarkStart w:name="z30" w:id="24"/>
    <w:p>
      <w:pPr>
        <w:spacing w:after="0"/>
        <w:ind w:left="0"/>
        <w:jc w:val="both"/>
      </w:pPr>
      <w:r>
        <w:rPr>
          <w:rFonts w:ascii="Times New Roman"/>
          <w:b w:val="false"/>
          <w:i w:val="false"/>
          <w:color w:val="000000"/>
          <w:sz w:val="28"/>
        </w:rPr>
        <w:t>
      9. Собственнику или его уполномоченному представителю после сдачи документов, указанных в пункте 8 выдается расписка о получении документов по форме, согласно приложению 2 к настоящим Правилам.</w:t>
      </w:r>
    </w:p>
    <w:bookmarkEnd w:id="24"/>
    <w:bookmarkStart w:name="z31" w:id="25"/>
    <w:p>
      <w:pPr>
        <w:spacing w:after="0"/>
        <w:ind w:left="0"/>
        <w:jc w:val="both"/>
      </w:pPr>
      <w:r>
        <w:rPr>
          <w:rFonts w:ascii="Times New Roman"/>
          <w:b w:val="false"/>
          <w:i w:val="false"/>
          <w:color w:val="000000"/>
          <w:sz w:val="28"/>
        </w:rPr>
        <w:t>
      10. Государственное техническое обследование в зависимости от вида объекта недвижимости проводится в следующие сроки:</w:t>
      </w:r>
    </w:p>
    <w:bookmarkEnd w:id="25"/>
    <w:p>
      <w:pPr>
        <w:spacing w:after="0"/>
        <w:ind w:left="0"/>
        <w:jc w:val="both"/>
      </w:pPr>
      <w:r>
        <w:rPr>
          <w:rFonts w:ascii="Times New Roman"/>
          <w:b w:val="false"/>
          <w:i w:val="false"/>
          <w:color w:val="000000"/>
          <w:sz w:val="28"/>
        </w:rPr>
        <w:t>
      1) технический паспорт на квартиры, комнаты в общежитиях в течение двух рабочих дней;</w:t>
      </w:r>
    </w:p>
    <w:p>
      <w:pPr>
        <w:spacing w:after="0"/>
        <w:ind w:left="0"/>
        <w:jc w:val="both"/>
      </w:pPr>
      <w:r>
        <w:rPr>
          <w:rFonts w:ascii="Times New Roman"/>
          <w:b w:val="false"/>
          <w:i w:val="false"/>
          <w:color w:val="000000"/>
          <w:sz w:val="28"/>
        </w:rPr>
        <w:t>
      2) технический паспорт на индивидуальные жилые дома, индивидуальные гаражи, дачные строения в течение четырех рабочих дней;</w:t>
      </w:r>
    </w:p>
    <w:p>
      <w:pPr>
        <w:spacing w:after="0"/>
        <w:ind w:left="0"/>
        <w:jc w:val="both"/>
      </w:pPr>
      <w:r>
        <w:rPr>
          <w:rFonts w:ascii="Times New Roman"/>
          <w:b w:val="false"/>
          <w:i w:val="false"/>
          <w:color w:val="000000"/>
          <w:sz w:val="28"/>
        </w:rPr>
        <w:t>
      3) технический паспорт на остальные объекты недвижимости общей площадью менее 1000 квадратных метров в течение шести рабочих дней;</w:t>
      </w:r>
    </w:p>
    <w:p>
      <w:pPr>
        <w:spacing w:after="0"/>
        <w:ind w:left="0"/>
        <w:jc w:val="both"/>
      </w:pPr>
      <w:r>
        <w:rPr>
          <w:rFonts w:ascii="Times New Roman"/>
          <w:b w:val="false"/>
          <w:i w:val="false"/>
          <w:color w:val="000000"/>
          <w:sz w:val="28"/>
        </w:rPr>
        <w:t>
      4) технический паспорт на объекты недвижимости общей площадью более 1000 квадратных метров в течение девяти рабочих дней;</w:t>
      </w:r>
    </w:p>
    <w:p>
      <w:pPr>
        <w:spacing w:after="0"/>
        <w:ind w:left="0"/>
        <w:jc w:val="both"/>
      </w:pPr>
      <w:r>
        <w:rPr>
          <w:rFonts w:ascii="Times New Roman"/>
          <w:b w:val="false"/>
          <w:i w:val="false"/>
          <w:color w:val="000000"/>
          <w:sz w:val="28"/>
        </w:rPr>
        <w:t>
      5) технический паспорт на объекты недвижимости за исключением объектов недвижимости указанных в подпунктах 1) и 2) настоящего пункта, относящиеся к первой категории сложности в течение четырех рабочих дней.</w:t>
      </w:r>
    </w:p>
    <w:bookmarkStart w:name="z32" w:id="26"/>
    <w:p>
      <w:pPr>
        <w:spacing w:after="0"/>
        <w:ind w:left="0"/>
        <w:jc w:val="both"/>
      </w:pPr>
      <w:r>
        <w:rPr>
          <w:rFonts w:ascii="Times New Roman"/>
          <w:b w:val="false"/>
          <w:i w:val="false"/>
          <w:color w:val="000000"/>
          <w:sz w:val="28"/>
        </w:rPr>
        <w:t>
      11. При смене собственника объекта недвижимости технический паспорт сохраняет юридическую силу. Сведения о собственнике заполняются в приложении к техническому паспорту территориальными органами юстиции, осуществляющими государственную регистрацию прав на недвижимое имущество.</w:t>
      </w:r>
    </w:p>
    <w:bookmarkEnd w:id="26"/>
    <w:bookmarkStart w:name="z33" w:id="27"/>
    <w:p>
      <w:pPr>
        <w:spacing w:after="0"/>
        <w:ind w:left="0"/>
        <w:jc w:val="left"/>
      </w:pPr>
      <w:r>
        <w:rPr>
          <w:rFonts w:ascii="Times New Roman"/>
          <w:b/>
          <w:i w:val="false"/>
          <w:color w:val="000000"/>
        </w:rPr>
        <w:t xml:space="preserve"> 3. Порядок проведения первичного и последующего</w:t>
      </w:r>
      <w:r>
        <w:br/>
      </w:r>
      <w:r>
        <w:rPr>
          <w:rFonts w:ascii="Times New Roman"/>
          <w:b/>
          <w:i w:val="false"/>
          <w:color w:val="000000"/>
        </w:rPr>
        <w:t>государственного технического обследования</w:t>
      </w:r>
      <w:r>
        <w:br/>
      </w:r>
      <w:r>
        <w:rPr>
          <w:rFonts w:ascii="Times New Roman"/>
          <w:b/>
          <w:i w:val="false"/>
          <w:color w:val="000000"/>
        </w:rPr>
        <w:t>недвижимого имущества</w:t>
      </w:r>
    </w:p>
    <w:bookmarkEnd w:id="27"/>
    <w:bookmarkStart w:name="z34" w:id="28"/>
    <w:p>
      <w:pPr>
        <w:spacing w:after="0"/>
        <w:ind w:left="0"/>
        <w:jc w:val="both"/>
      </w:pPr>
      <w:r>
        <w:rPr>
          <w:rFonts w:ascii="Times New Roman"/>
          <w:b w:val="false"/>
          <w:i w:val="false"/>
          <w:color w:val="000000"/>
          <w:sz w:val="28"/>
        </w:rPr>
        <w:t>
      12. Первичное и последующее обследование на недвижимое имущество проводится путем съемки земельного участка и вычерчивания схематичного плана на земельный участок (полевые и камеральные работы) и съемки (обмера) и вычерчивания поэтажных планов (полевые и камеральные работы).</w:t>
      </w:r>
    </w:p>
    <w:bookmarkEnd w:id="28"/>
    <w:bookmarkStart w:name="z35" w:id="29"/>
    <w:p>
      <w:pPr>
        <w:spacing w:after="0"/>
        <w:ind w:left="0"/>
        <w:jc w:val="both"/>
      </w:pPr>
      <w:r>
        <w:rPr>
          <w:rFonts w:ascii="Times New Roman"/>
          <w:b w:val="false"/>
          <w:i w:val="false"/>
          <w:color w:val="000000"/>
          <w:sz w:val="28"/>
        </w:rPr>
        <w:t>
      13. Первичное обследование проводится на вновь созданное недвижимое имущество.</w:t>
      </w:r>
    </w:p>
    <w:bookmarkEnd w:id="29"/>
    <w:bookmarkStart w:name="z36" w:id="30"/>
    <w:p>
      <w:pPr>
        <w:spacing w:after="0"/>
        <w:ind w:left="0"/>
        <w:jc w:val="both"/>
      </w:pPr>
      <w:r>
        <w:rPr>
          <w:rFonts w:ascii="Times New Roman"/>
          <w:b w:val="false"/>
          <w:i w:val="false"/>
          <w:color w:val="000000"/>
          <w:sz w:val="28"/>
        </w:rPr>
        <w:t>
      14. Последующее обследование проводится при изменении технических и (или) идентификационных характеристик недвижимого имущества в результате их реконструкции, перепланировки, переоборудования, за исключением случаев, когда изменения таких характеристик отражены в техническом паспорте без проведения последующего обследования.</w:t>
      </w:r>
    </w:p>
    <w:bookmarkEnd w:id="30"/>
    <w:bookmarkStart w:name="z37" w:id="31"/>
    <w:p>
      <w:pPr>
        <w:spacing w:after="0"/>
        <w:ind w:left="0"/>
        <w:jc w:val="both"/>
      </w:pPr>
      <w:r>
        <w:rPr>
          <w:rFonts w:ascii="Times New Roman"/>
          <w:b w:val="false"/>
          <w:i w:val="false"/>
          <w:color w:val="000000"/>
          <w:sz w:val="28"/>
        </w:rPr>
        <w:t>
      15. Работы по первичному и последующему обследованию объектов недвижимости производятся с обязательным выходом специалиста на место и по результатам обследования оформляется технический паспорт.</w:t>
      </w:r>
    </w:p>
    <w:bookmarkEnd w:id="31"/>
    <w:bookmarkStart w:name="z38" w:id="32"/>
    <w:p>
      <w:pPr>
        <w:spacing w:after="0"/>
        <w:ind w:left="0"/>
        <w:jc w:val="both"/>
      </w:pPr>
      <w:r>
        <w:rPr>
          <w:rFonts w:ascii="Times New Roman"/>
          <w:b w:val="false"/>
          <w:i w:val="false"/>
          <w:color w:val="000000"/>
          <w:sz w:val="28"/>
        </w:rPr>
        <w:t>
      16. Методы и приемы по исполнению обмерных, графических работ, расчетов площадей и объемов, составлению экспликации на земельный участок, поэтажные планы строений и сооружений по первичному и последующему обследованиям одинаковые.</w:t>
      </w:r>
    </w:p>
    <w:bookmarkEnd w:id="32"/>
    <w:bookmarkStart w:name="z39" w:id="33"/>
    <w:p>
      <w:pPr>
        <w:spacing w:after="0"/>
        <w:ind w:left="0"/>
        <w:jc w:val="both"/>
      </w:pPr>
      <w:r>
        <w:rPr>
          <w:rFonts w:ascii="Times New Roman"/>
          <w:b w:val="false"/>
          <w:i w:val="false"/>
          <w:color w:val="000000"/>
          <w:sz w:val="28"/>
        </w:rPr>
        <w:t>
      17. При последующем обследовании в техническом паспорте, отражаются выявленные изменения, изменение границ земельного участка, снос строений, возведение новых строений, делается отметка о проведении текущего обследования с указанием даты, фамилии и подписи специалиста производившего обследование.</w:t>
      </w:r>
    </w:p>
    <w:bookmarkEnd w:id="33"/>
    <w:bookmarkStart w:name="z40" w:id="34"/>
    <w:p>
      <w:pPr>
        <w:spacing w:after="0"/>
        <w:ind w:left="0"/>
        <w:jc w:val="both"/>
      </w:pPr>
      <w:r>
        <w:rPr>
          <w:rFonts w:ascii="Times New Roman"/>
          <w:b w:val="false"/>
          <w:i w:val="false"/>
          <w:color w:val="000000"/>
          <w:sz w:val="28"/>
        </w:rPr>
        <w:t>
      18. Последующее обследование проводится на безвозмездной основе без обследования с выездом на место при изменении идентификационных характеристик недвижимого имущества происходящих по совместному решению местных представительных и исполнительных органов, в том числе при изменении наименования населенных пунктов, названия улиц, а также порядкового номера зданий, иных строений (адреса) или при изменении кадастровых номеров. По данным изменениям, при обращении собственника недвижимого имущества, Государственной корпорацией вносятся исправления в технический паспорт в течение 1 рабочего дня.</w:t>
      </w:r>
    </w:p>
    <w:bookmarkEnd w:id="34"/>
    <w:bookmarkStart w:name="z41" w:id="35"/>
    <w:p>
      <w:pPr>
        <w:spacing w:after="0"/>
        <w:ind w:left="0"/>
        <w:jc w:val="both"/>
      </w:pPr>
      <w:r>
        <w:rPr>
          <w:rFonts w:ascii="Times New Roman"/>
          <w:b w:val="false"/>
          <w:i w:val="false"/>
          <w:color w:val="000000"/>
          <w:sz w:val="28"/>
        </w:rPr>
        <w:t>
      19. Работы по последующему обследованию недвижимого имущества производятся в следующем порядке:</w:t>
      </w:r>
    </w:p>
    <w:bookmarkEnd w:id="35"/>
    <w:p>
      <w:pPr>
        <w:spacing w:after="0"/>
        <w:ind w:left="0"/>
        <w:jc w:val="both"/>
      </w:pPr>
      <w:r>
        <w:rPr>
          <w:rFonts w:ascii="Times New Roman"/>
          <w:b w:val="false"/>
          <w:i w:val="false"/>
          <w:color w:val="000000"/>
          <w:sz w:val="28"/>
        </w:rPr>
        <w:t>
      1) специалист обследует здания, сооружения и земельный участок с целью установления реконструированных, переоборудованных, перепланированных, вновь построенных и пристроенных строений и сооружений в рамках поданного заявления;</w:t>
      </w:r>
    </w:p>
    <w:p>
      <w:pPr>
        <w:spacing w:after="0"/>
        <w:ind w:left="0"/>
        <w:jc w:val="both"/>
      </w:pPr>
      <w:r>
        <w:rPr>
          <w:rFonts w:ascii="Times New Roman"/>
          <w:b w:val="false"/>
          <w:i w:val="false"/>
          <w:color w:val="000000"/>
          <w:sz w:val="28"/>
        </w:rPr>
        <w:t>
      2) составляет абрис при изменении внешних границ земельного участка или изменений внутренних ситуаций земельного участка, связанных с возведением новых или сносом старых строений и сооружений, либо изменением конфигурации реконструированных объектов;</w:t>
      </w:r>
    </w:p>
    <w:p>
      <w:pPr>
        <w:spacing w:after="0"/>
        <w:ind w:left="0"/>
        <w:jc w:val="both"/>
      </w:pPr>
      <w:r>
        <w:rPr>
          <w:rFonts w:ascii="Times New Roman"/>
          <w:b w:val="false"/>
          <w:i w:val="false"/>
          <w:color w:val="000000"/>
          <w:sz w:val="28"/>
        </w:rPr>
        <w:t>
      3) производит обследование реконструированных, вновь построенных и пристроенных строений и сооружений с составлением абриса;</w:t>
      </w:r>
    </w:p>
    <w:p>
      <w:pPr>
        <w:spacing w:after="0"/>
        <w:ind w:left="0"/>
        <w:jc w:val="both"/>
      </w:pPr>
      <w:r>
        <w:rPr>
          <w:rFonts w:ascii="Times New Roman"/>
          <w:b w:val="false"/>
          <w:i w:val="false"/>
          <w:color w:val="000000"/>
          <w:sz w:val="28"/>
        </w:rPr>
        <w:t>
      4) вносит в существующий план земельного участка вновь построенные, пристроенные строения и сооружения, а также реконструированные объекты в случае изменения их конфигурации и заполняет экспликацию с учетом выявленных изменений;</w:t>
      </w:r>
    </w:p>
    <w:p>
      <w:pPr>
        <w:spacing w:after="0"/>
        <w:ind w:left="0"/>
        <w:jc w:val="both"/>
      </w:pPr>
      <w:r>
        <w:rPr>
          <w:rFonts w:ascii="Times New Roman"/>
          <w:b w:val="false"/>
          <w:i w:val="false"/>
          <w:color w:val="000000"/>
          <w:sz w:val="28"/>
        </w:rPr>
        <w:t>
      5) вычерчивает поэтажный план с учетом изменений и заполняет экспликацию к нему;</w:t>
      </w:r>
    </w:p>
    <w:p>
      <w:pPr>
        <w:spacing w:after="0"/>
        <w:ind w:left="0"/>
        <w:jc w:val="both"/>
      </w:pPr>
      <w:r>
        <w:rPr>
          <w:rFonts w:ascii="Times New Roman"/>
          <w:b w:val="false"/>
          <w:i w:val="false"/>
          <w:color w:val="000000"/>
          <w:sz w:val="28"/>
        </w:rPr>
        <w:t>
      6) производит расчеты;</w:t>
      </w:r>
    </w:p>
    <w:p>
      <w:pPr>
        <w:spacing w:after="0"/>
        <w:ind w:left="0"/>
        <w:jc w:val="both"/>
      </w:pPr>
      <w:r>
        <w:rPr>
          <w:rFonts w:ascii="Times New Roman"/>
          <w:b w:val="false"/>
          <w:i w:val="false"/>
          <w:color w:val="000000"/>
          <w:sz w:val="28"/>
        </w:rPr>
        <w:t>
      7) заполняет формы технических паспортов на реконструированные, вновь построенные и пристроенные строения и сооружения и подшивает их в существующее инвентарное дело;</w:t>
      </w:r>
    </w:p>
    <w:p>
      <w:pPr>
        <w:spacing w:after="0"/>
        <w:ind w:left="0"/>
        <w:jc w:val="both"/>
      </w:pPr>
      <w:r>
        <w:rPr>
          <w:rFonts w:ascii="Times New Roman"/>
          <w:b w:val="false"/>
          <w:i w:val="false"/>
          <w:color w:val="000000"/>
          <w:sz w:val="28"/>
        </w:rPr>
        <w:t>
      8) на технических паспортах, изготовленных в ходе предыдущего технического обследования, в том числе на экземпляре заявителя, проставляется отметка "ПОГАШЕНО" с указанием даты, фамилии, имени, отчества (при его наличии) подписи специалиста;</w:t>
      </w:r>
    </w:p>
    <w:p>
      <w:pPr>
        <w:spacing w:after="0"/>
        <w:ind w:left="0"/>
        <w:jc w:val="both"/>
      </w:pPr>
      <w:r>
        <w:rPr>
          <w:rFonts w:ascii="Times New Roman"/>
          <w:b w:val="false"/>
          <w:i w:val="false"/>
          <w:color w:val="000000"/>
          <w:sz w:val="28"/>
        </w:rPr>
        <w:t>
      9) все новые и погашенные материалы формируют в инвентарное дело, погашенные материалы не уничтожаются, а в хронологическом порядке подшиваются в инвентарное дело;</w:t>
      </w:r>
    </w:p>
    <w:p>
      <w:pPr>
        <w:spacing w:after="0"/>
        <w:ind w:left="0"/>
        <w:jc w:val="both"/>
      </w:pPr>
      <w:r>
        <w:rPr>
          <w:rFonts w:ascii="Times New Roman"/>
          <w:b w:val="false"/>
          <w:i w:val="false"/>
          <w:color w:val="000000"/>
          <w:sz w:val="28"/>
        </w:rPr>
        <w:t>
      10) составляет опись документов архивного дела по форме, согласно приложению 3 к настоящим Правилам.</w:t>
      </w:r>
    </w:p>
    <w:bookmarkStart w:name="z42" w:id="36"/>
    <w:p>
      <w:pPr>
        <w:spacing w:after="0"/>
        <w:ind w:left="0"/>
        <w:jc w:val="both"/>
      </w:pPr>
      <w:r>
        <w:rPr>
          <w:rFonts w:ascii="Times New Roman"/>
          <w:b w:val="false"/>
          <w:i w:val="false"/>
          <w:color w:val="000000"/>
          <w:sz w:val="28"/>
        </w:rPr>
        <w:t>
      20. При производстве работ по последующему обследованию составляется новый абрис по форме, согласно приложению 4 к настоящим Правилам.</w:t>
      </w:r>
    </w:p>
    <w:bookmarkEnd w:id="36"/>
    <w:bookmarkStart w:name="z43" w:id="37"/>
    <w:p>
      <w:pPr>
        <w:spacing w:after="0"/>
        <w:ind w:left="0"/>
        <w:jc w:val="both"/>
      </w:pPr>
      <w:r>
        <w:rPr>
          <w:rFonts w:ascii="Times New Roman"/>
          <w:b w:val="false"/>
          <w:i w:val="false"/>
          <w:color w:val="000000"/>
          <w:sz w:val="28"/>
        </w:rPr>
        <w:t>
      21. Также заполняется таблица технической характеристики основного объекта недвижимости по форме, согласно приложению 5 и таблица технической характеристики служебных (хозяйственных) строений и сооружений по форме, согласно приложению 6 настоящим Правилам.</w:t>
      </w:r>
    </w:p>
    <w:bookmarkEnd w:id="37"/>
    <w:bookmarkStart w:name="z44" w:id="38"/>
    <w:p>
      <w:pPr>
        <w:spacing w:after="0"/>
        <w:ind w:left="0"/>
        <w:jc w:val="both"/>
      </w:pPr>
      <w:r>
        <w:rPr>
          <w:rFonts w:ascii="Times New Roman"/>
          <w:b w:val="false"/>
          <w:i w:val="false"/>
          <w:color w:val="000000"/>
          <w:sz w:val="28"/>
        </w:rPr>
        <w:t>
      22. Ранее составленный абрис сохраняется, внесение в него исправлений не допускается. Абрис составляется в электронном виде или простым карандашом, чтобы изображаемые на нем строения и сооружения по своему очертанию были близки к действительности и располагались в относительной масштабности.</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срокам</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Заявление на выдачу технического паспорта № _________</w:t>
      </w:r>
    </w:p>
    <w:p>
      <w:pPr>
        <w:spacing w:after="0"/>
        <w:ind w:left="0"/>
        <w:jc w:val="both"/>
      </w:pPr>
      <w:r>
        <w:rPr>
          <w:rFonts w:ascii="Times New Roman"/>
          <w:b w:val="false"/>
          <w:i w:val="false"/>
          <w:color w:val="000000"/>
          <w:sz w:val="28"/>
        </w:rPr>
        <w:t>
      Подразделение Государственной корпорации</w:t>
      </w:r>
    </w:p>
    <w:p>
      <w:pPr>
        <w:spacing w:after="0"/>
        <w:ind w:left="0"/>
        <w:jc w:val="both"/>
      </w:pPr>
      <w:r>
        <w:rPr>
          <w:rFonts w:ascii="Times New Roman"/>
          <w:b w:val="false"/>
          <w:i w:val="false"/>
          <w:color w:val="000000"/>
          <w:sz w:val="28"/>
        </w:rPr>
        <w:t>
      Для физических лиц:</w:t>
      </w:r>
    </w:p>
    <w:p>
      <w:pPr>
        <w:spacing w:after="0"/>
        <w:ind w:left="0"/>
        <w:jc w:val="both"/>
      </w:pPr>
      <w:r>
        <w:rPr>
          <w:rFonts w:ascii="Times New Roman"/>
          <w:b w:val="false"/>
          <w:i w:val="false"/>
          <w:color w:val="000000"/>
          <w:sz w:val="28"/>
        </w:rPr>
        <w:t>
      От гражданина (индивидуальный идентификационный номер) ______________</w:t>
      </w:r>
    </w:p>
    <w:p>
      <w:pPr>
        <w:spacing w:after="0"/>
        <w:ind w:left="0"/>
        <w:jc w:val="both"/>
      </w:pPr>
      <w:r>
        <w:rPr>
          <w:rFonts w:ascii="Times New Roman"/>
          <w:b w:val="false"/>
          <w:i w:val="false"/>
          <w:color w:val="000000"/>
          <w:sz w:val="28"/>
        </w:rPr>
        <w:t>
      Доверенное лицо (индивидуальный идентификационный номер) ____________</w:t>
      </w:r>
    </w:p>
    <w:p>
      <w:pPr>
        <w:spacing w:after="0"/>
        <w:ind w:left="0"/>
        <w:jc w:val="both"/>
      </w:pPr>
      <w:r>
        <w:rPr>
          <w:rFonts w:ascii="Times New Roman"/>
          <w:b w:val="false"/>
          <w:i w:val="false"/>
          <w:color w:val="000000"/>
          <w:sz w:val="28"/>
        </w:rPr>
        <w:t>
      Фамилия, имя и отчество (при его наличии) (далее – фамилия, имя и</w:t>
      </w:r>
    </w:p>
    <w:p>
      <w:pPr>
        <w:spacing w:after="0"/>
        <w:ind w:left="0"/>
        <w:jc w:val="both"/>
      </w:pPr>
      <w:r>
        <w:rPr>
          <w:rFonts w:ascii="Times New Roman"/>
          <w:b w:val="false"/>
          <w:i w:val="false"/>
          <w:color w:val="000000"/>
          <w:sz w:val="28"/>
        </w:rPr>
        <w:t>
      отчество), год рождения _____________________________________________</w:t>
      </w:r>
    </w:p>
    <w:p>
      <w:pPr>
        <w:spacing w:after="0"/>
        <w:ind w:left="0"/>
        <w:jc w:val="both"/>
      </w:pPr>
      <w:r>
        <w:rPr>
          <w:rFonts w:ascii="Times New Roman"/>
          <w:b w:val="false"/>
          <w:i w:val="false"/>
          <w:color w:val="000000"/>
          <w:sz w:val="28"/>
        </w:rPr>
        <w:t>
      Фамилия, имя и отчество (при его наличии), год рождения _____________</w:t>
      </w:r>
    </w:p>
    <w:p>
      <w:pPr>
        <w:spacing w:after="0"/>
        <w:ind w:left="0"/>
        <w:jc w:val="both"/>
      </w:pPr>
      <w:r>
        <w:rPr>
          <w:rFonts w:ascii="Times New Roman"/>
          <w:b w:val="false"/>
          <w:i w:val="false"/>
          <w:color w:val="000000"/>
          <w:sz w:val="28"/>
        </w:rPr>
        <w:t>
      От имени, которого действует ________________________________________</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Для юридических лиц:</w:t>
      </w:r>
    </w:p>
    <w:p>
      <w:pPr>
        <w:spacing w:after="0"/>
        <w:ind w:left="0"/>
        <w:jc w:val="both"/>
      </w:pPr>
      <w:r>
        <w:rPr>
          <w:rFonts w:ascii="Times New Roman"/>
          <w:b w:val="false"/>
          <w:i w:val="false"/>
          <w:color w:val="000000"/>
          <w:sz w:val="28"/>
        </w:rPr>
        <w:t>
      Полное наименование юридического лица _______________________________</w:t>
      </w:r>
    </w:p>
    <w:p>
      <w:pPr>
        <w:spacing w:after="0"/>
        <w:ind w:left="0"/>
        <w:jc w:val="both"/>
      </w:pPr>
      <w:r>
        <w:rPr>
          <w:rFonts w:ascii="Times New Roman"/>
          <w:b w:val="false"/>
          <w:i w:val="false"/>
          <w:color w:val="000000"/>
          <w:sz w:val="28"/>
        </w:rPr>
        <w:t>
      Номер свидетельства о госрегистрации ________________________________</w:t>
      </w:r>
    </w:p>
    <w:p>
      <w:pPr>
        <w:spacing w:after="0"/>
        <w:ind w:left="0"/>
        <w:jc w:val="both"/>
      </w:pPr>
      <w:r>
        <w:rPr>
          <w:rFonts w:ascii="Times New Roman"/>
          <w:b w:val="false"/>
          <w:i w:val="false"/>
          <w:color w:val="000000"/>
          <w:sz w:val="28"/>
        </w:rPr>
        <w:t>
      Дата гос. регистрации _______________________________________________</w:t>
      </w:r>
    </w:p>
    <w:p>
      <w:pPr>
        <w:spacing w:after="0"/>
        <w:ind w:left="0"/>
        <w:jc w:val="both"/>
      </w:pPr>
      <w:r>
        <w:rPr>
          <w:rFonts w:ascii="Times New Roman"/>
          <w:b w:val="false"/>
          <w:i w:val="false"/>
          <w:color w:val="000000"/>
          <w:sz w:val="28"/>
        </w:rPr>
        <w:t>
      Бизнес идентификационный номер ______________________________________</w:t>
      </w:r>
    </w:p>
    <w:p>
      <w:pPr>
        <w:spacing w:after="0"/>
        <w:ind w:left="0"/>
        <w:jc w:val="both"/>
      </w:pPr>
      <w:r>
        <w:rPr>
          <w:rFonts w:ascii="Times New Roman"/>
          <w:b w:val="false"/>
          <w:i w:val="false"/>
          <w:color w:val="000000"/>
          <w:sz w:val="28"/>
        </w:rPr>
        <w:t>
      Юридический адрес ___________________________________________________</w:t>
      </w:r>
    </w:p>
    <w:p>
      <w:pPr>
        <w:spacing w:after="0"/>
        <w:ind w:left="0"/>
        <w:jc w:val="both"/>
      </w:pPr>
      <w:r>
        <w:rPr>
          <w:rFonts w:ascii="Times New Roman"/>
          <w:b w:val="false"/>
          <w:i w:val="false"/>
          <w:color w:val="000000"/>
          <w:sz w:val="28"/>
        </w:rPr>
        <w:t>
      Фамилия, имя и отчество (при его наличии)____________________________</w:t>
      </w:r>
    </w:p>
    <w:p>
      <w:pPr>
        <w:spacing w:after="0"/>
        <w:ind w:left="0"/>
        <w:jc w:val="both"/>
      </w:pPr>
      <w:r>
        <w:rPr>
          <w:rFonts w:ascii="Times New Roman"/>
          <w:b w:val="false"/>
          <w:i w:val="false"/>
          <w:color w:val="000000"/>
          <w:sz w:val="28"/>
        </w:rPr>
        <w:t>
       (руководителя или уполномоченного представителя)</w:t>
      </w:r>
    </w:p>
    <w:p>
      <w:pPr>
        <w:spacing w:after="0"/>
        <w:ind w:left="0"/>
        <w:jc w:val="both"/>
      </w:pPr>
      <w:r>
        <w:rPr>
          <w:rFonts w:ascii="Times New Roman"/>
          <w:b w:val="false"/>
          <w:i w:val="false"/>
          <w:color w:val="000000"/>
          <w:sz w:val="28"/>
        </w:rPr>
        <w:t>
      От имени, которого действует ________________________________________</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Адрес обследуемого объекта недвижимости: ____________________________</w:t>
      </w:r>
    </w:p>
    <w:p>
      <w:pPr>
        <w:spacing w:after="0"/>
        <w:ind w:left="0"/>
        <w:jc w:val="both"/>
      </w:pPr>
      <w:r>
        <w:rPr>
          <w:rFonts w:ascii="Times New Roman"/>
          <w:b w:val="false"/>
          <w:i w:val="false"/>
          <w:color w:val="000000"/>
          <w:sz w:val="28"/>
        </w:rPr>
        <w:t>
      Перечень принятых документов: (наименование, серия, когда и кем выдан):</w:t>
      </w:r>
    </w:p>
    <w:p>
      <w:pPr>
        <w:spacing w:after="0"/>
        <w:ind w:left="0"/>
        <w:jc w:val="both"/>
      </w:pPr>
      <w:r>
        <w:rPr>
          <w:rFonts w:ascii="Times New Roman"/>
          <w:b w:val="false"/>
          <w:i w:val="false"/>
          <w:color w:val="000000"/>
          <w:sz w:val="28"/>
        </w:rPr>
        <w:t>
      1. Документ об оплате: вид _______ № _________ дата _________________</w:t>
      </w:r>
    </w:p>
    <w:p>
      <w:pPr>
        <w:spacing w:after="0"/>
        <w:ind w:left="0"/>
        <w:jc w:val="both"/>
      </w:pPr>
      <w:r>
        <w:rPr>
          <w:rFonts w:ascii="Times New Roman"/>
          <w:b w:val="false"/>
          <w:i w:val="false"/>
          <w:color w:val="000000"/>
          <w:sz w:val="28"/>
        </w:rPr>
        <w:t>
      на сумму __________ (прописью) ______________________________________</w:t>
      </w:r>
    </w:p>
    <w:p>
      <w:pPr>
        <w:spacing w:after="0"/>
        <w:ind w:left="0"/>
        <w:jc w:val="both"/>
      </w:pPr>
      <w:r>
        <w:rPr>
          <w:rFonts w:ascii="Times New Roman"/>
          <w:b w:val="false"/>
          <w:i w:val="false"/>
          <w:color w:val="000000"/>
          <w:sz w:val="28"/>
        </w:rPr>
        <w:t>
      2. Правоустанавливающие (право подтверждающие) документы (в</w:t>
      </w:r>
    </w:p>
    <w:p>
      <w:pPr>
        <w:spacing w:after="0"/>
        <w:ind w:left="0"/>
        <w:jc w:val="both"/>
      </w:pPr>
      <w:r>
        <w:rPr>
          <w:rFonts w:ascii="Times New Roman"/>
          <w:b w:val="false"/>
          <w:i w:val="false"/>
          <w:color w:val="000000"/>
          <w:sz w:val="28"/>
        </w:rPr>
        <w:t>
      оригинале) на объект недвижимости с приложением (при наличии)</w:t>
      </w:r>
    </w:p>
    <w:p>
      <w:pPr>
        <w:spacing w:after="0"/>
        <w:ind w:left="0"/>
        <w:jc w:val="both"/>
      </w:pPr>
      <w:r>
        <w:rPr>
          <w:rFonts w:ascii="Times New Roman"/>
          <w:b w:val="false"/>
          <w:i w:val="false"/>
          <w:color w:val="000000"/>
          <w:sz w:val="28"/>
        </w:rPr>
        <w:t>
      существующего технического паспорта и идентификационного документа на</w:t>
      </w:r>
    </w:p>
    <w:p>
      <w:pPr>
        <w:spacing w:after="0"/>
        <w:ind w:left="0"/>
        <w:jc w:val="both"/>
      </w:pPr>
      <w:r>
        <w:rPr>
          <w:rFonts w:ascii="Times New Roman"/>
          <w:b w:val="false"/>
          <w:i w:val="false"/>
          <w:color w:val="000000"/>
          <w:sz w:val="28"/>
        </w:rPr>
        <w:t>
      земельный участок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Иные документы ___________________________________________________</w:t>
      </w:r>
    </w:p>
    <w:p>
      <w:pPr>
        <w:spacing w:after="0"/>
        <w:ind w:left="0"/>
        <w:jc w:val="both"/>
      </w:pPr>
      <w:r>
        <w:rPr>
          <w:rFonts w:ascii="Times New Roman"/>
          <w:b w:val="false"/>
          <w:i w:val="false"/>
          <w:color w:val="000000"/>
          <w:sz w:val="28"/>
        </w:rPr>
        <w:t>
      Контактный телефон __________________________________________________</w:t>
      </w:r>
    </w:p>
    <w:p>
      <w:pPr>
        <w:spacing w:after="0"/>
        <w:ind w:left="0"/>
        <w:jc w:val="both"/>
      </w:pPr>
      <w:r>
        <w:rPr>
          <w:rFonts w:ascii="Times New Roman"/>
          <w:b w:val="false"/>
          <w:i w:val="false"/>
          <w:color w:val="000000"/>
          <w:sz w:val="28"/>
        </w:rPr>
        <w:t>
      Прошу выполнить нижеследующую работу:</w:t>
      </w:r>
    </w:p>
    <w:p>
      <w:pPr>
        <w:spacing w:after="0"/>
        <w:ind w:left="0"/>
        <w:jc w:val="both"/>
      </w:pPr>
      <w:r>
        <w:rPr>
          <w:rFonts w:ascii="Times New Roman"/>
          <w:b w:val="false"/>
          <w:i w:val="false"/>
          <w:color w:val="000000"/>
          <w:sz w:val="28"/>
        </w:rPr>
        <w:t>
      проведение государственного технического обследования (целевое</w:t>
      </w:r>
    </w:p>
    <w:p>
      <w:pPr>
        <w:spacing w:after="0"/>
        <w:ind w:left="0"/>
        <w:jc w:val="both"/>
      </w:pPr>
      <w:r>
        <w:rPr>
          <w:rFonts w:ascii="Times New Roman"/>
          <w:b w:val="false"/>
          <w:i w:val="false"/>
          <w:color w:val="000000"/>
          <w:sz w:val="28"/>
        </w:rPr>
        <w:t>
      назначение объекта недвижимости)</w:t>
      </w:r>
    </w:p>
    <w:p>
      <w:pPr>
        <w:spacing w:after="0"/>
        <w:ind w:left="0"/>
        <w:jc w:val="both"/>
      </w:pPr>
      <w:r>
        <w:rPr>
          <w:rFonts w:ascii="Times New Roman"/>
          <w:b w:val="false"/>
          <w:i w:val="false"/>
          <w:color w:val="000000"/>
          <w:sz w:val="28"/>
        </w:rPr>
        <w:t>
      Примечание __________________________________________________________</w:t>
      </w:r>
    </w:p>
    <w:p>
      <w:pPr>
        <w:spacing w:after="0"/>
        <w:ind w:left="0"/>
        <w:jc w:val="both"/>
      </w:pPr>
      <w:r>
        <w:rPr>
          <w:rFonts w:ascii="Times New Roman"/>
          <w:b w:val="false"/>
          <w:i w:val="false"/>
          <w:color w:val="000000"/>
          <w:sz w:val="28"/>
        </w:rPr>
        <w:t>
      Полную оплату (доплату) после выполнения работ гарантирую.</w:t>
      </w:r>
    </w:p>
    <w:p>
      <w:pPr>
        <w:spacing w:after="0"/>
        <w:ind w:left="0"/>
        <w:jc w:val="both"/>
      </w:pPr>
      <w:r>
        <w:rPr>
          <w:rFonts w:ascii="Times New Roman"/>
          <w:b w:val="false"/>
          <w:i w:val="false"/>
          <w:color w:val="000000"/>
          <w:sz w:val="28"/>
        </w:rPr>
        <w:t>
      Подпись заявителя _________________ дата "_____" _________20__ год.</w:t>
      </w:r>
    </w:p>
    <w:p>
      <w:pPr>
        <w:spacing w:after="0"/>
        <w:ind w:left="0"/>
        <w:jc w:val="both"/>
      </w:pPr>
      <w:r>
        <w:rPr>
          <w:rFonts w:ascii="Times New Roman"/>
          <w:b w:val="false"/>
          <w:i w:val="false"/>
          <w:color w:val="000000"/>
          <w:sz w:val="28"/>
        </w:rPr>
        <w:t>
      Принял ______________________________________________________________</w:t>
      </w:r>
    </w:p>
    <w:p>
      <w:pPr>
        <w:spacing w:after="0"/>
        <w:ind w:left="0"/>
        <w:jc w:val="both"/>
      </w:pPr>
      <w:r>
        <w:rPr>
          <w:rFonts w:ascii="Times New Roman"/>
          <w:b w:val="false"/>
          <w:i w:val="false"/>
          <w:color w:val="000000"/>
          <w:sz w:val="28"/>
        </w:rPr>
        <w:t>
      (фамилия имя и отчество (при его наличии), и подпись специалиста, инспектора)</w:t>
      </w:r>
    </w:p>
    <w:p>
      <w:pPr>
        <w:spacing w:after="0"/>
        <w:ind w:left="0"/>
        <w:jc w:val="both"/>
      </w:pPr>
      <w:r>
        <w:rPr>
          <w:rFonts w:ascii="Times New Roman"/>
          <w:b w:val="false"/>
          <w:i w:val="false"/>
          <w:color w:val="000000"/>
          <w:sz w:val="28"/>
        </w:rPr>
        <w:t>
      дата "__" ____ 20__ год, время: __ часов __ минут.</w:t>
      </w:r>
    </w:p>
    <w:p>
      <w:pPr>
        <w:spacing w:after="0"/>
        <w:ind w:left="0"/>
        <w:jc w:val="both"/>
      </w:pPr>
      <w:r>
        <w:rPr>
          <w:rFonts w:ascii="Times New Roman"/>
          <w:b w:val="false"/>
          <w:i w:val="false"/>
          <w:color w:val="000000"/>
          <w:sz w:val="28"/>
        </w:rPr>
        <w:t>
      Дата выхода специалиста ___________________________</w:t>
      </w:r>
    </w:p>
    <w:p>
      <w:pPr>
        <w:spacing w:after="0"/>
        <w:ind w:left="0"/>
        <w:jc w:val="both"/>
      </w:pPr>
      <w:r>
        <w:rPr>
          <w:rFonts w:ascii="Times New Roman"/>
          <w:b w:val="false"/>
          <w:i w:val="false"/>
          <w:color w:val="000000"/>
          <w:sz w:val="28"/>
        </w:rPr>
        <w:t>
      Дата выдачи документов ___________ Реестровый номер ___________</w:t>
      </w:r>
    </w:p>
    <w:p>
      <w:pPr>
        <w:spacing w:after="0"/>
        <w:ind w:left="0"/>
        <w:jc w:val="both"/>
      </w:pPr>
      <w:r>
        <w:rPr>
          <w:rFonts w:ascii="Times New Roman"/>
          <w:b w:val="false"/>
          <w:i w:val="false"/>
          <w:color w:val="000000"/>
          <w:sz w:val="28"/>
        </w:rPr>
        <w:t>
      данная графа заполняется при наличии дополнительных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срокам</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Расписка о получении документов</w:t>
      </w:r>
    </w:p>
    <w:p>
      <w:pPr>
        <w:spacing w:after="0"/>
        <w:ind w:left="0"/>
        <w:jc w:val="both"/>
      </w:pPr>
      <w:r>
        <w:rPr>
          <w:rFonts w:ascii="Times New Roman"/>
          <w:b w:val="false"/>
          <w:i w:val="false"/>
          <w:color w:val="000000"/>
          <w:sz w:val="28"/>
        </w:rPr>
        <w:t>
      По заявлению ________________________________________________________</w:t>
      </w:r>
    </w:p>
    <w:p>
      <w:pPr>
        <w:spacing w:after="0"/>
        <w:ind w:left="0"/>
        <w:jc w:val="both"/>
      </w:pPr>
      <w:r>
        <w:rPr>
          <w:rFonts w:ascii="Times New Roman"/>
          <w:b w:val="false"/>
          <w:i w:val="false"/>
          <w:color w:val="000000"/>
          <w:sz w:val="28"/>
        </w:rPr>
        <w:t>
      на проведение государственного технического обследования объекта</w:t>
      </w:r>
    </w:p>
    <w:p>
      <w:pPr>
        <w:spacing w:after="0"/>
        <w:ind w:left="0"/>
        <w:jc w:val="both"/>
      </w:pPr>
      <w:r>
        <w:rPr>
          <w:rFonts w:ascii="Times New Roman"/>
          <w:b w:val="false"/>
          <w:i w:val="false"/>
          <w:color w:val="000000"/>
          <w:sz w:val="28"/>
        </w:rPr>
        <w:t xml:space="preserve">
      недвижимого имущества </w:t>
      </w:r>
    </w:p>
    <w:p>
      <w:pPr>
        <w:spacing w:after="0"/>
        <w:ind w:left="0"/>
        <w:jc w:val="both"/>
      </w:pPr>
      <w:r>
        <w:rPr>
          <w:rFonts w:ascii="Times New Roman"/>
          <w:b w:val="false"/>
          <w:i w:val="false"/>
          <w:color w:val="000000"/>
          <w:sz w:val="28"/>
        </w:rPr>
        <w:t>
      № ___________ от "__" ____________20__ года: ____ часов _____ минут</w:t>
      </w:r>
    </w:p>
    <w:p>
      <w:pPr>
        <w:spacing w:after="0"/>
        <w:ind w:left="0"/>
        <w:jc w:val="both"/>
      </w:pPr>
      <w:r>
        <w:rPr>
          <w:rFonts w:ascii="Times New Roman"/>
          <w:b w:val="false"/>
          <w:i w:val="false"/>
          <w:color w:val="000000"/>
          <w:sz w:val="28"/>
        </w:rPr>
        <w:t>
      Адрес _______________________________________________________________</w:t>
      </w:r>
    </w:p>
    <w:p>
      <w:pPr>
        <w:spacing w:after="0"/>
        <w:ind w:left="0"/>
        <w:jc w:val="both"/>
      </w:pPr>
      <w:r>
        <w:rPr>
          <w:rFonts w:ascii="Times New Roman"/>
          <w:b w:val="false"/>
          <w:i w:val="false"/>
          <w:color w:val="000000"/>
          <w:sz w:val="28"/>
        </w:rPr>
        <w:t>
      Владелец_____________________________________________________________</w:t>
      </w:r>
    </w:p>
    <w:p>
      <w:pPr>
        <w:spacing w:after="0"/>
        <w:ind w:left="0"/>
        <w:jc w:val="both"/>
      </w:pPr>
      <w:r>
        <w:rPr>
          <w:rFonts w:ascii="Times New Roman"/>
          <w:b w:val="false"/>
          <w:i w:val="false"/>
          <w:color w:val="000000"/>
          <w:sz w:val="28"/>
        </w:rPr>
        <w:t>
      Перечень принятых документов: (наименование, серия, когда и кем</w:t>
      </w:r>
    </w:p>
    <w:p>
      <w:pPr>
        <w:spacing w:after="0"/>
        <w:ind w:left="0"/>
        <w:jc w:val="both"/>
      </w:pPr>
      <w:r>
        <w:rPr>
          <w:rFonts w:ascii="Times New Roman"/>
          <w:b w:val="false"/>
          <w:i w:val="false"/>
          <w:color w:val="000000"/>
          <w:sz w:val="28"/>
        </w:rPr>
        <w:t>
      выдан):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Документ об оплате: вид _________ № ______ дата __________________</w:t>
      </w:r>
    </w:p>
    <w:p>
      <w:pPr>
        <w:spacing w:after="0"/>
        <w:ind w:left="0"/>
        <w:jc w:val="both"/>
      </w:pPr>
      <w:r>
        <w:rPr>
          <w:rFonts w:ascii="Times New Roman"/>
          <w:b w:val="false"/>
          <w:i w:val="false"/>
          <w:color w:val="000000"/>
          <w:sz w:val="28"/>
        </w:rPr>
        <w:t>
      на сумму ____________________________________________________________</w:t>
      </w:r>
    </w:p>
    <w:p>
      <w:pPr>
        <w:spacing w:after="0"/>
        <w:ind w:left="0"/>
        <w:jc w:val="both"/>
      </w:pPr>
      <w:r>
        <w:rPr>
          <w:rFonts w:ascii="Times New Roman"/>
          <w:b w:val="false"/>
          <w:i w:val="false"/>
          <w:color w:val="000000"/>
          <w:sz w:val="28"/>
        </w:rPr>
        <w:t>
      2. Документ, подтверждающий право на недвижимое имущество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Иные документы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Принял ________________________________________________________</w:t>
      </w:r>
    </w:p>
    <w:p>
      <w:pPr>
        <w:spacing w:after="0"/>
        <w:ind w:left="0"/>
        <w:jc w:val="both"/>
      </w:pPr>
      <w:r>
        <w:rPr>
          <w:rFonts w:ascii="Times New Roman"/>
          <w:b w:val="false"/>
          <w:i w:val="false"/>
          <w:color w:val="000000"/>
          <w:sz w:val="28"/>
        </w:rPr>
        <w:t>
       (Фамилия, имя и отчество (при наличии), и подпись</w:t>
      </w:r>
    </w:p>
    <w:p>
      <w:pPr>
        <w:spacing w:after="0"/>
        <w:ind w:left="0"/>
        <w:jc w:val="both"/>
      </w:pPr>
      <w:r>
        <w:rPr>
          <w:rFonts w:ascii="Times New Roman"/>
          <w:b w:val="false"/>
          <w:i w:val="false"/>
          <w:color w:val="000000"/>
          <w:sz w:val="28"/>
        </w:rPr>
        <w:t>
      специалиста, инспектора)</w:t>
      </w:r>
    </w:p>
    <w:p>
      <w:pPr>
        <w:spacing w:after="0"/>
        <w:ind w:left="0"/>
        <w:jc w:val="both"/>
      </w:pPr>
      <w:r>
        <w:rPr>
          <w:rFonts w:ascii="Times New Roman"/>
          <w:b w:val="false"/>
          <w:i w:val="false"/>
          <w:color w:val="000000"/>
          <w:sz w:val="28"/>
        </w:rPr>
        <w:t>
      Дата выполнения заявления "____" ____________ 20__ года</w:t>
      </w:r>
    </w:p>
    <w:p>
      <w:pPr>
        <w:spacing w:after="0"/>
        <w:ind w:left="0"/>
        <w:jc w:val="both"/>
      </w:pPr>
      <w:r>
        <w:rPr>
          <w:rFonts w:ascii="Times New Roman"/>
          <w:b w:val="false"/>
          <w:i w:val="false"/>
          <w:color w:val="000000"/>
          <w:sz w:val="28"/>
        </w:rPr>
        <w:t>
      ____________________ _________________ _______________</w:t>
      </w:r>
    </w:p>
    <w:p>
      <w:pPr>
        <w:spacing w:after="0"/>
        <w:ind w:left="0"/>
        <w:jc w:val="both"/>
      </w:pPr>
      <w:r>
        <w:rPr>
          <w:rFonts w:ascii="Times New Roman"/>
          <w:b w:val="false"/>
          <w:i w:val="false"/>
          <w:color w:val="000000"/>
          <w:sz w:val="28"/>
        </w:rPr>
        <w:t>
       Дата выдачи Получатель Подпись</w:t>
      </w:r>
    </w:p>
    <w:p>
      <w:pPr>
        <w:spacing w:after="0"/>
        <w:ind w:left="0"/>
        <w:jc w:val="both"/>
      </w:pPr>
      <w:r>
        <w:rPr>
          <w:rFonts w:ascii="Times New Roman"/>
          <w:b w:val="false"/>
          <w:i w:val="false"/>
          <w:color w:val="000000"/>
          <w:sz w:val="28"/>
        </w:rPr>
        <w:t>
      Примечание: без регистрационного номера и подписи специалиста, принявшего заявление, расписка не действительна.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срокам</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ОПИСЬ</w:t>
      </w:r>
    </w:p>
    <w:p>
      <w:pPr>
        <w:spacing w:after="0"/>
        <w:ind w:left="0"/>
        <w:jc w:val="both"/>
      </w:pPr>
      <w:r>
        <w:rPr>
          <w:rFonts w:ascii="Times New Roman"/>
          <w:b w:val="false"/>
          <w:i w:val="false"/>
          <w:color w:val="000000"/>
          <w:sz w:val="28"/>
        </w:rPr>
        <w:t>
       документов архивного дела № ____________________</w:t>
      </w:r>
    </w:p>
    <w:p>
      <w:pPr>
        <w:spacing w:after="0"/>
        <w:ind w:left="0"/>
        <w:jc w:val="both"/>
      </w:pPr>
      <w:r>
        <w:rPr>
          <w:rFonts w:ascii="Times New Roman"/>
          <w:b w:val="false"/>
          <w:i w:val="false"/>
          <w:color w:val="000000"/>
          <w:sz w:val="28"/>
        </w:rPr>
        <w:t>
      (инвентарный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__________________________________________________ документов</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Количество листов описи ______________________________________</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Наименование должности лица, заполнившего опись документов.</w:t>
      </w:r>
    </w:p>
    <w:p>
      <w:pPr>
        <w:spacing w:after="0"/>
        <w:ind w:left="0"/>
        <w:jc w:val="both"/>
      </w:pPr>
      <w:r>
        <w:rPr>
          <w:rFonts w:ascii="Times New Roman"/>
          <w:b w:val="false"/>
          <w:i w:val="false"/>
          <w:color w:val="000000"/>
          <w:sz w:val="28"/>
        </w:rPr>
        <w:t>
      Расшивка архивного дела ____________________________________ подписи</w:t>
      </w:r>
    </w:p>
    <w:p>
      <w:pPr>
        <w:spacing w:after="0"/>
        <w:ind w:left="0"/>
        <w:jc w:val="both"/>
      </w:pP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"___"______________20 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срокам</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АБРИС</w:t>
      </w:r>
    </w:p>
    <w:p>
      <w:pPr>
        <w:spacing w:after="0"/>
        <w:ind w:left="0"/>
        <w:jc w:val="both"/>
      </w:pPr>
      <w:r>
        <w:rPr>
          <w:rFonts w:ascii="Times New Roman"/>
          <w:b w:val="false"/>
          <w:i w:val="false"/>
          <w:color w:val="000000"/>
          <w:sz w:val="28"/>
        </w:rPr>
        <w:t>
      Номер заказа: _______________________________________________________</w:t>
      </w:r>
    </w:p>
    <w:p>
      <w:pPr>
        <w:spacing w:after="0"/>
        <w:ind w:left="0"/>
        <w:jc w:val="both"/>
      </w:pPr>
      <w:r>
        <w:rPr>
          <w:rFonts w:ascii="Times New Roman"/>
          <w:b w:val="false"/>
          <w:i w:val="false"/>
          <w:color w:val="000000"/>
          <w:sz w:val="28"/>
        </w:rPr>
        <w:t>
      Адрес объекта: ______________________________________________________</w:t>
      </w:r>
    </w:p>
    <w:p>
      <w:pPr>
        <w:spacing w:after="0"/>
        <w:ind w:left="0"/>
        <w:jc w:val="both"/>
      </w:pPr>
      <w:r>
        <w:rPr>
          <w:rFonts w:ascii="Times New Roman"/>
          <w:b w:val="false"/>
          <w:i w:val="false"/>
          <w:color w:val="000000"/>
          <w:sz w:val="28"/>
        </w:rPr>
        <w:t>
      Фамилия, имя и отчество (при его наличии) заявителя:_________________</w:t>
      </w:r>
    </w:p>
    <w:p>
      <w:pPr>
        <w:spacing w:after="0"/>
        <w:ind w:left="0"/>
        <w:jc w:val="both"/>
      </w:pPr>
      <w:r>
        <w:rPr>
          <w:rFonts w:ascii="Times New Roman"/>
          <w:b w:val="false"/>
          <w:i w:val="false"/>
          <w:color w:val="000000"/>
          <w:sz w:val="28"/>
        </w:rPr>
        <w:t>
      Обследовано (литер) _________________________________________________</w:t>
      </w:r>
    </w:p>
    <w:p>
      <w:pPr>
        <w:spacing w:after="0"/>
        <w:ind w:left="0"/>
        <w:jc w:val="both"/>
      </w:pPr>
      <w:r>
        <w:rPr>
          <w:rFonts w:ascii="Times New Roman"/>
          <w:b w:val="false"/>
          <w:i w:val="false"/>
          <w:color w:val="000000"/>
          <w:sz w:val="28"/>
        </w:rPr>
        <w:t>
      Снесено (перечислить строения и сооружения (литера) _________________</w:t>
      </w:r>
    </w:p>
    <w:p>
      <w:pPr>
        <w:spacing w:after="0"/>
        <w:ind w:left="0"/>
        <w:jc w:val="both"/>
      </w:pPr>
      <w:r>
        <w:rPr>
          <w:rFonts w:ascii="Times New Roman"/>
          <w:b w:val="false"/>
          <w:i w:val="false"/>
          <w:color w:val="000000"/>
          <w:sz w:val="28"/>
        </w:rPr>
        <w:t>
      Год постройки _______________________________________________________</w:t>
      </w:r>
    </w:p>
    <w:p>
      <w:pPr>
        <w:spacing w:after="0"/>
        <w:ind w:left="0"/>
        <w:jc w:val="both"/>
      </w:pPr>
      <w:r>
        <w:rPr>
          <w:rFonts w:ascii="Times New Roman"/>
          <w:b w:val="false"/>
          <w:i w:val="false"/>
          <w:color w:val="000000"/>
          <w:sz w:val="28"/>
        </w:rPr>
        <w:t>
      Примечание: _________________________________________________________</w:t>
      </w:r>
    </w:p>
    <w:p>
      <w:pPr>
        <w:spacing w:after="0"/>
        <w:ind w:left="0"/>
        <w:jc w:val="both"/>
      </w:pPr>
      <w:r>
        <w:rPr>
          <w:rFonts w:ascii="Times New Roman"/>
          <w:b w:val="false"/>
          <w:i w:val="false"/>
          <w:color w:val="000000"/>
          <w:sz w:val="28"/>
        </w:rPr>
        <w:t>
      Дата съемки _________________________________________________________</w:t>
      </w:r>
    </w:p>
    <w:p>
      <w:pPr>
        <w:spacing w:after="0"/>
        <w:ind w:left="0"/>
        <w:jc w:val="both"/>
      </w:pPr>
      <w:r>
        <w:rPr>
          <w:rFonts w:ascii="Times New Roman"/>
          <w:b w:val="false"/>
          <w:i w:val="false"/>
          <w:color w:val="000000"/>
          <w:sz w:val="28"/>
        </w:rPr>
        <w:t>
      Абрис составил специалист ___________________________________________</w:t>
      </w:r>
    </w:p>
    <w:p>
      <w:pPr>
        <w:spacing w:after="0"/>
        <w:ind w:left="0"/>
        <w:jc w:val="both"/>
      </w:pPr>
      <w:r>
        <w:rPr>
          <w:rFonts w:ascii="Times New Roman"/>
          <w:b w:val="false"/>
          <w:i w:val="false"/>
          <w:color w:val="000000"/>
          <w:sz w:val="28"/>
        </w:rPr>
        <w:t>
      Заявитель ___________________________________________________________</w:t>
      </w:r>
    </w:p>
    <w:p>
      <w:pPr>
        <w:spacing w:after="0"/>
        <w:ind w:left="0"/>
        <w:jc w:val="both"/>
      </w:pPr>
      <w:r>
        <w:rPr>
          <w:rFonts w:ascii="Times New Roman"/>
          <w:b w:val="false"/>
          <w:i w:val="false"/>
          <w:color w:val="000000"/>
          <w:sz w:val="28"/>
        </w:rPr>
        <w:t>
      Проверил _______________ Руководитель отдела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срокам</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Техническая характеристика основного объекта недвижимости</w:t>
      </w:r>
    </w:p>
    <w:p>
      <w:pPr>
        <w:spacing w:after="0"/>
        <w:ind w:left="0"/>
        <w:jc w:val="both"/>
      </w:pPr>
      <w:r>
        <w:rPr>
          <w:rFonts w:ascii="Times New Roman"/>
          <w:b w:val="false"/>
          <w:i w:val="false"/>
          <w:color w:val="000000"/>
          <w:sz w:val="28"/>
        </w:rPr>
        <w:t>
      Номер заказа: _______________________________________________________</w:t>
      </w:r>
    </w:p>
    <w:p>
      <w:pPr>
        <w:spacing w:after="0"/>
        <w:ind w:left="0"/>
        <w:jc w:val="both"/>
      </w:pPr>
      <w:r>
        <w:rPr>
          <w:rFonts w:ascii="Times New Roman"/>
          <w:b w:val="false"/>
          <w:i w:val="false"/>
          <w:color w:val="000000"/>
          <w:sz w:val="28"/>
        </w:rPr>
        <w:t>
      Адрес объекта: ______________________________________________________</w:t>
      </w:r>
    </w:p>
    <w:p>
      <w:pPr>
        <w:spacing w:after="0"/>
        <w:ind w:left="0"/>
        <w:jc w:val="both"/>
      </w:pPr>
      <w:r>
        <w:rPr>
          <w:rFonts w:ascii="Times New Roman"/>
          <w:b w:val="false"/>
          <w:i w:val="false"/>
          <w:color w:val="000000"/>
          <w:sz w:val="28"/>
        </w:rPr>
        <w:t>
      Фамилия, имя и отчество (при его наличии)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Обследовано (литер): ________________________________________________</w:t>
      </w:r>
    </w:p>
    <w:p>
      <w:pPr>
        <w:spacing w:after="0"/>
        <w:ind w:left="0"/>
        <w:jc w:val="both"/>
      </w:pPr>
      <w:r>
        <w:rPr>
          <w:rFonts w:ascii="Times New Roman"/>
          <w:b w:val="false"/>
          <w:i w:val="false"/>
          <w:color w:val="000000"/>
          <w:sz w:val="28"/>
        </w:rPr>
        <w:t>
      Год постройки: ______________________________________________________</w:t>
      </w:r>
    </w:p>
    <w:p>
      <w:pPr>
        <w:spacing w:after="0"/>
        <w:ind w:left="0"/>
        <w:jc w:val="both"/>
      </w:pPr>
      <w:r>
        <w:rPr>
          <w:rFonts w:ascii="Times New Roman"/>
          <w:b w:val="false"/>
          <w:i w:val="false"/>
          <w:color w:val="000000"/>
          <w:sz w:val="28"/>
        </w:rPr>
        <w:t>
      Примечание: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литера "_______"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технического состояния элемента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износа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 внутренние капитальные стены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Чердачное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этажом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этажа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Последующего этажа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технических характеристик заполняется на все строения и</w:t>
      </w:r>
    </w:p>
    <w:p>
      <w:pPr>
        <w:spacing w:after="0"/>
        <w:ind w:left="0"/>
        <w:jc w:val="both"/>
      </w:pPr>
      <w:r>
        <w:rPr>
          <w:rFonts w:ascii="Times New Roman"/>
          <w:b w:val="false"/>
          <w:i w:val="false"/>
          <w:color w:val="000000"/>
          <w:sz w:val="28"/>
        </w:rPr>
        <w:t>
      сооружения расположенные на земельном участке по отдельности.</w:t>
      </w:r>
    </w:p>
    <w:p>
      <w:pPr>
        <w:spacing w:after="0"/>
        <w:ind w:left="0"/>
        <w:jc w:val="both"/>
      </w:pPr>
      <w:r>
        <w:rPr>
          <w:rFonts w:ascii="Times New Roman"/>
          <w:b w:val="false"/>
          <w:i w:val="false"/>
          <w:color w:val="000000"/>
          <w:sz w:val="28"/>
        </w:rPr>
        <w:t>
      Дата и время обследования: "_____" _______ 20__года</w:t>
      </w:r>
    </w:p>
    <w:p>
      <w:pPr>
        <w:spacing w:after="0"/>
        <w:ind w:left="0"/>
        <w:jc w:val="both"/>
      </w:pPr>
      <w:r>
        <w:rPr>
          <w:rFonts w:ascii="Times New Roman"/>
          <w:b w:val="false"/>
          <w:i w:val="false"/>
          <w:color w:val="000000"/>
          <w:sz w:val="28"/>
        </w:rPr>
        <w:t>
      Заявитель: __________________________________________________________</w:t>
      </w:r>
    </w:p>
    <w:p>
      <w:pPr>
        <w:spacing w:after="0"/>
        <w:ind w:left="0"/>
        <w:jc w:val="both"/>
      </w:pPr>
      <w:r>
        <w:rPr>
          <w:rFonts w:ascii="Times New Roman"/>
          <w:b w:val="false"/>
          <w:i w:val="false"/>
          <w:color w:val="000000"/>
          <w:sz w:val="28"/>
        </w:rPr>
        <w:t>
      Подпись исполнителя: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срокам</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Техническая характеристика служебных</w:t>
      </w:r>
    </w:p>
    <w:p>
      <w:pPr>
        <w:spacing w:after="0"/>
        <w:ind w:left="0"/>
        <w:jc w:val="both"/>
      </w:pPr>
      <w:r>
        <w:rPr>
          <w:rFonts w:ascii="Times New Roman"/>
          <w:b w:val="false"/>
          <w:i w:val="false"/>
          <w:color w:val="000000"/>
          <w:sz w:val="28"/>
        </w:rPr>
        <w:t>
      (хозяйственных) строений и сооружений</w:t>
      </w:r>
    </w:p>
    <w:p>
      <w:pPr>
        <w:spacing w:after="0"/>
        <w:ind w:left="0"/>
        <w:jc w:val="both"/>
      </w:pPr>
      <w:r>
        <w:rPr>
          <w:rFonts w:ascii="Times New Roman"/>
          <w:b w:val="false"/>
          <w:i w:val="false"/>
          <w:color w:val="000000"/>
          <w:sz w:val="28"/>
        </w:rPr>
        <w:t>
      Номер заказа: _______________________________________________________</w:t>
      </w:r>
    </w:p>
    <w:p>
      <w:pPr>
        <w:spacing w:after="0"/>
        <w:ind w:left="0"/>
        <w:jc w:val="both"/>
      </w:pPr>
      <w:r>
        <w:rPr>
          <w:rFonts w:ascii="Times New Roman"/>
          <w:b w:val="false"/>
          <w:i w:val="false"/>
          <w:color w:val="000000"/>
          <w:sz w:val="28"/>
        </w:rPr>
        <w:t>
      Адрес объекта: ______________________________________________________</w:t>
      </w:r>
    </w:p>
    <w:p>
      <w:pPr>
        <w:spacing w:after="0"/>
        <w:ind w:left="0"/>
        <w:jc w:val="both"/>
      </w:pPr>
      <w:r>
        <w:rPr>
          <w:rFonts w:ascii="Times New Roman"/>
          <w:b w:val="false"/>
          <w:i w:val="false"/>
          <w:color w:val="000000"/>
          <w:sz w:val="28"/>
        </w:rPr>
        <w:t>
      Фамилия, имя и отчество (при его наличии): __________________________</w:t>
      </w:r>
    </w:p>
    <w:p>
      <w:pPr>
        <w:spacing w:after="0"/>
        <w:ind w:left="0"/>
        <w:jc w:val="both"/>
      </w:pPr>
      <w:r>
        <w:rPr>
          <w:rFonts w:ascii="Times New Roman"/>
          <w:b w:val="false"/>
          <w:i w:val="false"/>
          <w:color w:val="000000"/>
          <w:sz w:val="28"/>
        </w:rPr>
        <w:t>
      Обследовано (строение или сооружение (литера)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Снесено (перечислить строения и сооружения (литера) _________________</w:t>
      </w:r>
    </w:p>
    <w:p>
      <w:pPr>
        <w:spacing w:after="0"/>
        <w:ind w:left="0"/>
        <w:jc w:val="both"/>
      </w:pPr>
      <w:r>
        <w:rPr>
          <w:rFonts w:ascii="Times New Roman"/>
          <w:b w:val="false"/>
          <w:i w:val="false"/>
          <w:color w:val="000000"/>
          <w:sz w:val="28"/>
        </w:rPr>
        <w:t>
      Год постройки: ______________________________________________________</w:t>
      </w:r>
    </w:p>
    <w:p>
      <w:pPr>
        <w:spacing w:after="0"/>
        <w:ind w:left="0"/>
        <w:jc w:val="both"/>
      </w:pPr>
      <w:r>
        <w:rPr>
          <w:rFonts w:ascii="Times New Roman"/>
          <w:b w:val="false"/>
          <w:i w:val="false"/>
          <w:color w:val="000000"/>
          <w:sz w:val="28"/>
        </w:rPr>
        <w:t>
      Примечание: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литера - "_______"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технического состояния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износа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отделка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технических характеристик заполняется на все строения и</w:t>
      </w:r>
    </w:p>
    <w:p>
      <w:pPr>
        <w:spacing w:after="0"/>
        <w:ind w:left="0"/>
        <w:jc w:val="both"/>
      </w:pPr>
      <w:r>
        <w:rPr>
          <w:rFonts w:ascii="Times New Roman"/>
          <w:b w:val="false"/>
          <w:i w:val="false"/>
          <w:color w:val="000000"/>
          <w:sz w:val="28"/>
        </w:rPr>
        <w:t>
      сооружения расположенные на земельном участке по отдельности.</w:t>
      </w:r>
    </w:p>
    <w:p>
      <w:pPr>
        <w:spacing w:after="0"/>
        <w:ind w:left="0"/>
        <w:jc w:val="both"/>
      </w:pPr>
      <w:r>
        <w:rPr>
          <w:rFonts w:ascii="Times New Roman"/>
          <w:b w:val="false"/>
          <w:i w:val="false"/>
          <w:color w:val="000000"/>
          <w:sz w:val="28"/>
        </w:rPr>
        <w:t>
      Дата и время обследования: "_____"__________________20__года</w:t>
      </w:r>
    </w:p>
    <w:p>
      <w:pPr>
        <w:spacing w:after="0"/>
        <w:ind w:left="0"/>
        <w:jc w:val="both"/>
      </w:pPr>
      <w:r>
        <w:rPr>
          <w:rFonts w:ascii="Times New Roman"/>
          <w:b w:val="false"/>
          <w:i w:val="false"/>
          <w:color w:val="000000"/>
          <w:sz w:val="28"/>
        </w:rPr>
        <w:t>
      Заявитель: __________________________________________________________</w:t>
      </w:r>
    </w:p>
    <w:p>
      <w:pPr>
        <w:spacing w:after="0"/>
        <w:ind w:left="0"/>
        <w:jc w:val="both"/>
      </w:pPr>
      <w:r>
        <w:rPr>
          <w:rFonts w:ascii="Times New Roman"/>
          <w:b w:val="false"/>
          <w:i w:val="false"/>
          <w:color w:val="000000"/>
          <w:sz w:val="28"/>
        </w:rPr>
        <w:t>
      Подпись исполнителя: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w:t>
            </w:r>
            <w:r>
              <w:br/>
            </w:r>
            <w:r>
              <w:rPr>
                <w:rFonts w:ascii="Times New Roman"/>
                <w:b w:val="false"/>
                <w:i w:val="false"/>
                <w:color w:val="000000"/>
                <w:sz w:val="20"/>
              </w:rPr>
              <w:t>за № 44</w:t>
            </w:r>
          </w:p>
        </w:tc>
      </w:tr>
    </w:tbl>
    <w:bookmarkStart w:name="z52" w:id="39"/>
    <w:p>
      <w:pPr>
        <w:spacing w:after="0"/>
        <w:ind w:left="0"/>
        <w:jc w:val="left"/>
      </w:pPr>
      <w:r>
        <w:rPr>
          <w:rFonts w:ascii="Times New Roman"/>
          <w:b/>
          <w:i w:val="false"/>
          <w:color w:val="000000"/>
        </w:rPr>
        <w:t xml:space="preserve"> Правила присвоения кадастрового номера</w:t>
      </w:r>
      <w:r>
        <w:br/>
      </w:r>
      <w:r>
        <w:rPr>
          <w:rFonts w:ascii="Times New Roman"/>
          <w:b/>
          <w:i w:val="false"/>
          <w:color w:val="000000"/>
        </w:rPr>
        <w:t>первичным и вторичным объектам недвижимости</w:t>
      </w:r>
      <w:r>
        <w:br/>
      </w:r>
      <w:r>
        <w:rPr>
          <w:rFonts w:ascii="Times New Roman"/>
          <w:b/>
          <w:i w:val="false"/>
          <w:color w:val="000000"/>
        </w:rPr>
        <w:t>1. Общие положения</w:t>
      </w:r>
    </w:p>
    <w:bookmarkEnd w:id="39"/>
    <w:bookmarkStart w:name="z54" w:id="40"/>
    <w:p>
      <w:pPr>
        <w:spacing w:after="0"/>
        <w:ind w:left="0"/>
        <w:jc w:val="both"/>
      </w:pPr>
      <w:r>
        <w:rPr>
          <w:rFonts w:ascii="Times New Roman"/>
          <w:b w:val="false"/>
          <w:i w:val="false"/>
          <w:color w:val="000000"/>
          <w:sz w:val="28"/>
        </w:rPr>
        <w:t xml:space="preserve">
      1. Настоящие Правила присвоения кадастровых номеров первичным и вторичным объектам недвижимого имущества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2007 года № 310 "О государственной регистрации прав на недвижимое имущество" (далее - Закон) и определяет Правила присвоения кадастровых номеров первичным и вторичным объектам недвижимости.</w:t>
      </w:r>
    </w:p>
    <w:bookmarkEnd w:id="40"/>
    <w:bookmarkStart w:name="z55" w:id="41"/>
    <w:p>
      <w:pPr>
        <w:spacing w:after="0"/>
        <w:ind w:left="0"/>
        <w:jc w:val="both"/>
      </w:pPr>
      <w:r>
        <w:rPr>
          <w:rFonts w:ascii="Times New Roman"/>
          <w:b w:val="false"/>
          <w:i w:val="false"/>
          <w:color w:val="000000"/>
          <w:sz w:val="28"/>
        </w:rPr>
        <w:t>
      2. Присвоение кадастрового номера первичным и вторичным объектам недвижимости осуществляется Государственной корпорацией по месту его нахождения.</w:t>
      </w:r>
    </w:p>
    <w:bookmarkEnd w:id="41"/>
    <w:bookmarkStart w:name="z56" w:id="42"/>
    <w:p>
      <w:pPr>
        <w:spacing w:after="0"/>
        <w:ind w:left="0"/>
        <w:jc w:val="both"/>
      </w:pPr>
      <w:r>
        <w:rPr>
          <w:rFonts w:ascii="Times New Roman"/>
          <w:b w:val="false"/>
          <w:i w:val="false"/>
          <w:color w:val="000000"/>
          <w:sz w:val="28"/>
        </w:rPr>
        <w:t>
      3. Объекты недвижимого имущества для целей присвоения кадастровых номеров подразделяются на две группы:</w:t>
      </w:r>
    </w:p>
    <w:bookmarkEnd w:id="42"/>
    <w:p>
      <w:pPr>
        <w:spacing w:after="0"/>
        <w:ind w:left="0"/>
        <w:jc w:val="both"/>
      </w:pPr>
      <w:r>
        <w:rPr>
          <w:rFonts w:ascii="Times New Roman"/>
          <w:b w:val="false"/>
          <w:i w:val="false"/>
          <w:color w:val="000000"/>
          <w:sz w:val="28"/>
        </w:rPr>
        <w:t>
      здания, строения, сооружения (первичные объекты);</w:t>
      </w:r>
    </w:p>
    <w:p>
      <w:pPr>
        <w:spacing w:after="0"/>
        <w:ind w:left="0"/>
        <w:jc w:val="both"/>
      </w:pPr>
      <w:r>
        <w:rPr>
          <w:rFonts w:ascii="Times New Roman"/>
          <w:b w:val="false"/>
          <w:i w:val="false"/>
          <w:color w:val="000000"/>
          <w:sz w:val="28"/>
        </w:rPr>
        <w:t>
      составляющие здания, строения, сооружения: жилые, нежилые помещения, в том числе комнаты, жилые и нежилые, пристроенные и встроенные помещения, и прочие составляющие здания, строения, сооружения (вторичные объекты).</w:t>
      </w:r>
    </w:p>
    <w:bookmarkStart w:name="z57" w:id="43"/>
    <w:p>
      <w:pPr>
        <w:spacing w:after="0"/>
        <w:ind w:left="0"/>
        <w:jc w:val="both"/>
      </w:pPr>
      <w:r>
        <w:rPr>
          <w:rFonts w:ascii="Times New Roman"/>
          <w:b w:val="false"/>
          <w:i w:val="false"/>
          <w:color w:val="000000"/>
          <w:sz w:val="28"/>
        </w:rPr>
        <w:t>
      4. В основу построения кадастрового номера объектов недвижимости положен иерархический принцип от кода области или города республиканского значения до кода конкретного объекта недвижимости.</w:t>
      </w:r>
    </w:p>
    <w:bookmarkEnd w:id="43"/>
    <w:bookmarkStart w:name="z58" w:id="44"/>
    <w:p>
      <w:pPr>
        <w:spacing w:after="0"/>
        <w:ind w:left="0"/>
        <w:jc w:val="both"/>
      </w:pPr>
      <w:r>
        <w:rPr>
          <w:rFonts w:ascii="Times New Roman"/>
          <w:b w:val="false"/>
          <w:i w:val="false"/>
          <w:color w:val="000000"/>
          <w:sz w:val="28"/>
        </w:rPr>
        <w:t>
      5. Каждый первичный и вторичный объект недвижимости, расположенный на земельном участке, имеет не повторяющийся кадастровый номер, который не изменяется в течение всего времени существования данного объекта недвижимости как единого объекта права, кроме случаев изменения составляющих кадастрового номера в связи с объединением или разделением земельных участков, административно-территориальных единиц или учетных кварталов.</w:t>
      </w:r>
    </w:p>
    <w:bookmarkEnd w:id="44"/>
    <w:bookmarkStart w:name="z59" w:id="45"/>
    <w:p>
      <w:pPr>
        <w:spacing w:after="0"/>
        <w:ind w:left="0"/>
        <w:jc w:val="both"/>
      </w:pPr>
      <w:r>
        <w:rPr>
          <w:rFonts w:ascii="Times New Roman"/>
          <w:b w:val="false"/>
          <w:i w:val="false"/>
          <w:color w:val="000000"/>
          <w:sz w:val="28"/>
        </w:rPr>
        <w:t>
      6. При прекращении существования первичного или вторичного объекта как единого объекта права в результате слияния или разделения вновь образованным объектам присваиваются новые кадастровые номера.</w:t>
      </w:r>
    </w:p>
    <w:bookmarkEnd w:id="45"/>
    <w:bookmarkStart w:name="z60" w:id="46"/>
    <w:p>
      <w:pPr>
        <w:spacing w:after="0"/>
        <w:ind w:left="0"/>
        <w:jc w:val="both"/>
      </w:pPr>
      <w:r>
        <w:rPr>
          <w:rFonts w:ascii="Times New Roman"/>
          <w:b w:val="false"/>
          <w:i w:val="false"/>
          <w:color w:val="000000"/>
          <w:sz w:val="28"/>
        </w:rPr>
        <w:t>
      7. При прекращении существования первичного или вторичного объекта присвоенный им кадастровый номер не присваивается другому объекту.</w:t>
      </w:r>
    </w:p>
    <w:bookmarkEnd w:id="46"/>
    <w:bookmarkStart w:name="z61" w:id="47"/>
    <w:p>
      <w:pPr>
        <w:spacing w:after="0"/>
        <w:ind w:left="0"/>
        <w:jc w:val="both"/>
      </w:pPr>
      <w:r>
        <w:rPr>
          <w:rFonts w:ascii="Times New Roman"/>
          <w:b w:val="false"/>
          <w:i w:val="false"/>
          <w:color w:val="000000"/>
          <w:sz w:val="28"/>
        </w:rPr>
        <w:t>
      8. Отсутствие кадастрового номера земельного участка не служит основанием для отказа в присвоении кадастрового номера первичному объекту. В этом случае для присвоения кадастрового номера первичному объекту формируется временный кадастровый номер, в котором вместо кадастрового номера земельного участка используются нули, а зданиям, сооружениям, строениям присваиваются уникальные номера в пределах учетного квартала.</w:t>
      </w:r>
    </w:p>
    <w:bookmarkEnd w:id="47"/>
    <w:bookmarkStart w:name="z62" w:id="48"/>
    <w:p>
      <w:pPr>
        <w:spacing w:after="0"/>
        <w:ind w:left="0"/>
        <w:jc w:val="both"/>
      </w:pPr>
      <w:r>
        <w:rPr>
          <w:rFonts w:ascii="Times New Roman"/>
          <w:b w:val="false"/>
          <w:i w:val="false"/>
          <w:color w:val="000000"/>
          <w:sz w:val="28"/>
        </w:rPr>
        <w:t>
      9. При регистрации вторичных объектов и их частей во всех случаях требуется наличие кадастрового номера зданий, строений, сооружений. Если зданию, строению, сооружению не был присвоен кадастровый номер, то этот номер присваивается при учете первого в его составе вторичного объекта согласно настоящим Правилам.</w:t>
      </w:r>
    </w:p>
    <w:bookmarkEnd w:id="48"/>
    <w:bookmarkStart w:name="z63" w:id="49"/>
    <w:p>
      <w:pPr>
        <w:spacing w:after="0"/>
        <w:ind w:left="0"/>
        <w:jc w:val="both"/>
      </w:pPr>
      <w:r>
        <w:rPr>
          <w:rFonts w:ascii="Times New Roman"/>
          <w:b w:val="false"/>
          <w:i w:val="false"/>
          <w:color w:val="000000"/>
          <w:sz w:val="28"/>
        </w:rPr>
        <w:t>
      10. Зданию, строению или сооружению, расположенному в разных учетных кварталах, присваивается один кадастровый номер с указанием номера квартала, на котором располагается большая или основная часть здания, строения или сооружения.</w:t>
      </w:r>
    </w:p>
    <w:bookmarkEnd w:id="49"/>
    <w:bookmarkStart w:name="z64" w:id="50"/>
    <w:p>
      <w:pPr>
        <w:spacing w:after="0"/>
        <w:ind w:left="0"/>
        <w:jc w:val="both"/>
      </w:pPr>
      <w:r>
        <w:rPr>
          <w:rFonts w:ascii="Times New Roman"/>
          <w:b w:val="false"/>
          <w:i w:val="false"/>
          <w:color w:val="000000"/>
          <w:sz w:val="28"/>
        </w:rPr>
        <w:t>
      11. Основанием для присвоения кадастрового номера первичным и вторичным объектам недвижимого имущества является наличие:</w:t>
      </w:r>
    </w:p>
    <w:bookmarkEnd w:id="50"/>
    <w:p>
      <w:pPr>
        <w:spacing w:after="0"/>
        <w:ind w:left="0"/>
        <w:jc w:val="both"/>
      </w:pPr>
      <w:r>
        <w:rPr>
          <w:rFonts w:ascii="Times New Roman"/>
          <w:b w:val="false"/>
          <w:i w:val="false"/>
          <w:color w:val="000000"/>
          <w:sz w:val="28"/>
        </w:rPr>
        <w:t>
      1) информации о границах земельного участка и его кадастровом номере по данным государственного земельного кадастра, за исключением случаев, предусмотренных пунктом 8 настоящих Правил;</w:t>
      </w:r>
    </w:p>
    <w:p>
      <w:pPr>
        <w:spacing w:after="0"/>
        <w:ind w:left="0"/>
        <w:jc w:val="both"/>
      </w:pPr>
      <w:r>
        <w:rPr>
          <w:rFonts w:ascii="Times New Roman"/>
          <w:b w:val="false"/>
          <w:i w:val="false"/>
          <w:color w:val="000000"/>
          <w:sz w:val="28"/>
        </w:rPr>
        <w:t>
      2) плана (при необходимости поэтажного) первичного объекта недвижимости;</w:t>
      </w:r>
    </w:p>
    <w:p>
      <w:pPr>
        <w:spacing w:after="0"/>
        <w:ind w:left="0"/>
        <w:jc w:val="both"/>
      </w:pPr>
      <w:r>
        <w:rPr>
          <w:rFonts w:ascii="Times New Roman"/>
          <w:b w:val="false"/>
          <w:i w:val="false"/>
          <w:color w:val="000000"/>
          <w:sz w:val="28"/>
        </w:rPr>
        <w:t>
      3) при необходимости плана вторичного объекта недвижимости.</w:t>
      </w:r>
    </w:p>
    <w:bookmarkStart w:name="z65" w:id="51"/>
    <w:p>
      <w:pPr>
        <w:spacing w:after="0"/>
        <w:ind w:left="0"/>
        <w:jc w:val="both"/>
      </w:pPr>
      <w:r>
        <w:rPr>
          <w:rFonts w:ascii="Times New Roman"/>
          <w:b w:val="false"/>
          <w:i w:val="false"/>
          <w:color w:val="000000"/>
          <w:sz w:val="28"/>
        </w:rPr>
        <w:t>
      12. Переход права собственности или иного права на объекты недвижимого имущества от одного лица к другому не является основанием для пересмотра его кадастрового номера.</w:t>
      </w:r>
    </w:p>
    <w:bookmarkEnd w:id="51"/>
    <w:bookmarkStart w:name="z66" w:id="52"/>
    <w:p>
      <w:pPr>
        <w:spacing w:after="0"/>
        <w:ind w:left="0"/>
        <w:jc w:val="both"/>
      </w:pPr>
      <w:r>
        <w:rPr>
          <w:rFonts w:ascii="Times New Roman"/>
          <w:b w:val="false"/>
          <w:i w:val="false"/>
          <w:color w:val="000000"/>
          <w:sz w:val="28"/>
        </w:rPr>
        <w:t>
      13. Кадастровый номер первичного и вторичного объекта недвижимости имеет следующую структуру:</w:t>
      </w:r>
    </w:p>
    <w:bookmarkEnd w:id="52"/>
    <w:p>
      <w:pPr>
        <w:spacing w:after="0"/>
        <w:ind w:left="0"/>
        <w:jc w:val="both"/>
      </w:pPr>
      <w:r>
        <w:rPr>
          <w:rFonts w:ascii="Times New Roman"/>
          <w:b w:val="false"/>
          <w:i w:val="false"/>
          <w:color w:val="000000"/>
          <w:sz w:val="28"/>
        </w:rPr>
        <w:t>
      АА: ВВВ: ССС: Д...Д: И...И: К...К,</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разделитель составных частей кадастрового номера;</w:t>
      </w:r>
    </w:p>
    <w:p>
      <w:pPr>
        <w:spacing w:after="0"/>
        <w:ind w:left="0"/>
        <w:jc w:val="both"/>
      </w:pPr>
      <w:r>
        <w:rPr>
          <w:rFonts w:ascii="Times New Roman"/>
          <w:b w:val="false"/>
          <w:i w:val="false"/>
          <w:color w:val="000000"/>
          <w:sz w:val="28"/>
        </w:rPr>
        <w:t xml:space="preserve">
      АА: ВВВ: ССС: Д...Д - кадастровый номер земельного участка, присвоенный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государственного земельного кадастра в Республике Казахстан, утвержденными постановлением Правительства Республики Казахстан от 20 сентября 2003 года № 958;</w:t>
      </w:r>
    </w:p>
    <w:p>
      <w:pPr>
        <w:spacing w:after="0"/>
        <w:ind w:left="0"/>
        <w:jc w:val="both"/>
      </w:pPr>
      <w:r>
        <w:rPr>
          <w:rFonts w:ascii="Times New Roman"/>
          <w:b w:val="false"/>
          <w:i w:val="false"/>
          <w:color w:val="000000"/>
          <w:sz w:val="28"/>
        </w:rPr>
        <w:t>
      АА - код области или города республиканского значения;</w:t>
      </w:r>
    </w:p>
    <w:p>
      <w:pPr>
        <w:spacing w:after="0"/>
        <w:ind w:left="0"/>
        <w:jc w:val="both"/>
      </w:pPr>
      <w:r>
        <w:rPr>
          <w:rFonts w:ascii="Times New Roman"/>
          <w:b w:val="false"/>
          <w:i w:val="false"/>
          <w:color w:val="000000"/>
          <w:sz w:val="28"/>
        </w:rPr>
        <w:t>
      ВВВ - код административного района или города областного (районного) значения;</w:t>
      </w:r>
    </w:p>
    <w:p>
      <w:pPr>
        <w:spacing w:after="0"/>
        <w:ind w:left="0"/>
        <w:jc w:val="both"/>
      </w:pPr>
      <w:r>
        <w:rPr>
          <w:rFonts w:ascii="Times New Roman"/>
          <w:b w:val="false"/>
          <w:i w:val="false"/>
          <w:color w:val="000000"/>
          <w:sz w:val="28"/>
        </w:rPr>
        <w:t>
      ССС - код учетного квартала;</w:t>
      </w:r>
    </w:p>
    <w:p>
      <w:pPr>
        <w:spacing w:after="0"/>
        <w:ind w:left="0"/>
        <w:jc w:val="both"/>
      </w:pPr>
      <w:r>
        <w:rPr>
          <w:rFonts w:ascii="Times New Roman"/>
          <w:b w:val="false"/>
          <w:i w:val="false"/>
          <w:color w:val="000000"/>
          <w:sz w:val="28"/>
        </w:rPr>
        <w:t>
      Д...Д - порядковый номер земельного участка внутри учетного квартала и/или административного района, города областного (районного) значения;</w:t>
      </w:r>
    </w:p>
    <w:p>
      <w:pPr>
        <w:spacing w:after="0"/>
        <w:ind w:left="0"/>
        <w:jc w:val="both"/>
      </w:pPr>
      <w:r>
        <w:rPr>
          <w:rFonts w:ascii="Times New Roman"/>
          <w:b w:val="false"/>
          <w:i w:val="false"/>
          <w:color w:val="000000"/>
          <w:sz w:val="28"/>
        </w:rPr>
        <w:t>
      И...И - номер первичного объекта;</w:t>
      </w:r>
    </w:p>
    <w:p>
      <w:pPr>
        <w:spacing w:after="0"/>
        <w:ind w:left="0"/>
        <w:jc w:val="both"/>
      </w:pPr>
      <w:r>
        <w:rPr>
          <w:rFonts w:ascii="Times New Roman"/>
          <w:b w:val="false"/>
          <w:i w:val="false"/>
          <w:color w:val="000000"/>
          <w:sz w:val="28"/>
        </w:rPr>
        <w:t>
      К...К - номер вторичного объекта внутри первичного объекта, то есть: номер квартиры, встроенного помещения, комнаты, части нежилого помещения в нежилом или жилом здании и других составляющих недвижимости.</w:t>
      </w:r>
    </w:p>
    <w:bookmarkStart w:name="z67" w:id="53"/>
    <w:p>
      <w:pPr>
        <w:spacing w:after="0"/>
        <w:ind w:left="0"/>
        <w:jc w:val="left"/>
      </w:pPr>
      <w:r>
        <w:rPr>
          <w:rFonts w:ascii="Times New Roman"/>
          <w:b/>
          <w:i w:val="false"/>
          <w:color w:val="000000"/>
        </w:rPr>
        <w:t xml:space="preserve"> 2. Присвоение кадастровых номеров первичным</w:t>
      </w:r>
      <w:r>
        <w:br/>
      </w:r>
      <w:r>
        <w:rPr>
          <w:rFonts w:ascii="Times New Roman"/>
          <w:b/>
          <w:i w:val="false"/>
          <w:color w:val="000000"/>
        </w:rPr>
        <w:t>объектам недвижимости</w:t>
      </w:r>
    </w:p>
    <w:bookmarkEnd w:id="53"/>
    <w:bookmarkStart w:name="z68" w:id="54"/>
    <w:p>
      <w:pPr>
        <w:spacing w:after="0"/>
        <w:ind w:left="0"/>
        <w:jc w:val="both"/>
      </w:pPr>
      <w:r>
        <w:rPr>
          <w:rFonts w:ascii="Times New Roman"/>
          <w:b w:val="false"/>
          <w:i w:val="false"/>
          <w:color w:val="000000"/>
          <w:sz w:val="28"/>
        </w:rPr>
        <w:t>
      14. Кадастровый номер первичного объекта недвижимости образуется из кадастрового номера земельного участка, на котором расположен первичный объект недвижимости, и порядкового номера (кода) первичного объекта недвижимости, не повторяющегося в пределах данного земельного участка, следующим образом: 20: 015: 004: 165: 1.</w:t>
      </w:r>
    </w:p>
    <w:bookmarkEnd w:id="54"/>
    <w:p>
      <w:pPr>
        <w:spacing w:after="0"/>
        <w:ind w:left="0"/>
        <w:jc w:val="both"/>
      </w:pPr>
      <w:r>
        <w:rPr>
          <w:rFonts w:ascii="Times New Roman"/>
          <w:b w:val="false"/>
          <w:i w:val="false"/>
          <w:color w:val="000000"/>
          <w:sz w:val="28"/>
        </w:rPr>
        <w:t>
      где 20: 015: 004: 165 - кадастровый номер земельного участка;</w:t>
      </w:r>
    </w:p>
    <w:p>
      <w:pPr>
        <w:spacing w:after="0"/>
        <w:ind w:left="0"/>
        <w:jc w:val="both"/>
      </w:pPr>
      <w:r>
        <w:rPr>
          <w:rFonts w:ascii="Times New Roman"/>
          <w:b w:val="false"/>
          <w:i w:val="false"/>
          <w:color w:val="000000"/>
          <w:sz w:val="28"/>
        </w:rPr>
        <w:t>
      1 - порядковый номер (код) первичного объекта недвижимости на земельном участке.</w:t>
      </w:r>
    </w:p>
    <w:p>
      <w:pPr>
        <w:spacing w:after="0"/>
        <w:ind w:left="0"/>
        <w:jc w:val="both"/>
      </w:pPr>
      <w:r>
        <w:rPr>
          <w:rFonts w:ascii="Times New Roman"/>
          <w:b w:val="false"/>
          <w:i w:val="false"/>
          <w:color w:val="000000"/>
          <w:sz w:val="28"/>
        </w:rPr>
        <w:t>
      Пример для первичного объекта: г. Астана, район Есиль, ул. 199, дом 36, будет выглядеть так 21:320:135:0722:1</w:t>
      </w:r>
    </w:p>
    <w:p>
      <w:pPr>
        <w:spacing w:after="0"/>
        <w:ind w:left="0"/>
        <w:jc w:val="both"/>
      </w:pPr>
      <w:r>
        <w:rPr>
          <w:rFonts w:ascii="Times New Roman"/>
          <w:b w:val="false"/>
          <w:i w:val="false"/>
          <w:color w:val="000000"/>
          <w:sz w:val="28"/>
        </w:rPr>
        <w:t>
      где 21:320:135:0722 - кадастровый номер земельного участка.</w:t>
      </w:r>
    </w:p>
    <w:p>
      <w:pPr>
        <w:spacing w:after="0"/>
        <w:ind w:left="0"/>
        <w:jc w:val="both"/>
      </w:pPr>
      <w:r>
        <w:rPr>
          <w:rFonts w:ascii="Times New Roman"/>
          <w:b w:val="false"/>
          <w:i w:val="false"/>
          <w:color w:val="000000"/>
          <w:sz w:val="28"/>
        </w:rPr>
        <w:t>
      1 - порядковый номер основного строения.</w:t>
      </w:r>
    </w:p>
    <w:bookmarkStart w:name="z69" w:id="55"/>
    <w:p>
      <w:pPr>
        <w:spacing w:after="0"/>
        <w:ind w:left="0"/>
        <w:jc w:val="both"/>
      </w:pPr>
      <w:r>
        <w:rPr>
          <w:rFonts w:ascii="Times New Roman"/>
          <w:b w:val="false"/>
          <w:i w:val="false"/>
          <w:color w:val="000000"/>
          <w:sz w:val="28"/>
        </w:rPr>
        <w:t>
      15. Когда на земельном участке размещено два и более первичных объекта недвижимости, каждому из них присваивается свой кадастровый номер, индивидуальный для данного земельного участка, следующим образом:</w:t>
      </w:r>
    </w:p>
    <w:bookmarkEnd w:id="55"/>
    <w:p>
      <w:pPr>
        <w:spacing w:after="0"/>
        <w:ind w:left="0"/>
        <w:jc w:val="both"/>
      </w:pPr>
      <w:r>
        <w:rPr>
          <w:rFonts w:ascii="Times New Roman"/>
          <w:b w:val="false"/>
          <w:i w:val="false"/>
          <w:color w:val="000000"/>
          <w:sz w:val="28"/>
        </w:rPr>
        <w:t>
      20: 015: 004: 165: 1</w:t>
      </w:r>
    </w:p>
    <w:p>
      <w:pPr>
        <w:spacing w:after="0"/>
        <w:ind w:left="0"/>
        <w:jc w:val="both"/>
      </w:pPr>
      <w:r>
        <w:rPr>
          <w:rFonts w:ascii="Times New Roman"/>
          <w:b w:val="false"/>
          <w:i w:val="false"/>
          <w:color w:val="000000"/>
          <w:sz w:val="28"/>
        </w:rPr>
        <w:t>
      20: 015: 004: 165: 2</w:t>
      </w:r>
    </w:p>
    <w:p>
      <w:pPr>
        <w:spacing w:after="0"/>
        <w:ind w:left="0"/>
        <w:jc w:val="both"/>
      </w:pPr>
      <w:r>
        <w:rPr>
          <w:rFonts w:ascii="Times New Roman"/>
          <w:b w:val="false"/>
          <w:i w:val="false"/>
          <w:color w:val="000000"/>
          <w:sz w:val="28"/>
        </w:rPr>
        <w:t>
      20: 015: 004: 165: 3</w:t>
      </w:r>
    </w:p>
    <w:bookmarkStart w:name="z70" w:id="56"/>
    <w:p>
      <w:pPr>
        <w:spacing w:after="0"/>
        <w:ind w:left="0"/>
        <w:jc w:val="both"/>
      </w:pPr>
      <w:r>
        <w:rPr>
          <w:rFonts w:ascii="Times New Roman"/>
          <w:b w:val="false"/>
          <w:i w:val="false"/>
          <w:color w:val="000000"/>
          <w:sz w:val="28"/>
        </w:rPr>
        <w:t>
      16. Присвоение кадастровых номеров первичным объектам недвижимости, производится в произвольной последовательности, обеспечивающей ясную идентификацию первичного объекта недвижимости и оперативность его поиска на плане земельного участка.</w:t>
      </w:r>
    </w:p>
    <w:bookmarkEnd w:id="56"/>
    <w:bookmarkStart w:name="z71" w:id="57"/>
    <w:p>
      <w:pPr>
        <w:spacing w:after="0"/>
        <w:ind w:left="0"/>
        <w:jc w:val="both"/>
      </w:pPr>
      <w:r>
        <w:rPr>
          <w:rFonts w:ascii="Times New Roman"/>
          <w:b w:val="false"/>
          <w:i w:val="false"/>
          <w:color w:val="000000"/>
          <w:sz w:val="28"/>
        </w:rPr>
        <w:t>
      17. Кадастровый номер первичного объекта недвижимости не изменяется в течение всего времени существования данного объекта недвижимости как единого объекта права, кроме случаев изменения составляющих кадастрового номера в связи с делением или слиянием административно-территориальных единиц или учетных кварталов, земельных участков, деления первичного объекта либо его слияния с другим первичным объектом недвижимости.</w:t>
      </w:r>
    </w:p>
    <w:bookmarkEnd w:id="57"/>
    <w:bookmarkStart w:name="z72" w:id="58"/>
    <w:p>
      <w:pPr>
        <w:spacing w:after="0"/>
        <w:ind w:left="0"/>
        <w:jc w:val="both"/>
      </w:pPr>
      <w:r>
        <w:rPr>
          <w:rFonts w:ascii="Times New Roman"/>
          <w:b w:val="false"/>
          <w:i w:val="false"/>
          <w:color w:val="000000"/>
          <w:sz w:val="28"/>
        </w:rPr>
        <w:t>
      18. При прекращении существования первичного объекта недвижимости как единого объекта права в результате его деления или слияния вновь образованным первичным объектам недвижимости присваиваются новые кадастровые номера. Повторное использование предыдущего (старого) кадастрового номера для идентификации объектов недвижимости не допускается.</w:t>
      </w:r>
    </w:p>
    <w:bookmarkEnd w:id="58"/>
    <w:bookmarkStart w:name="z73" w:id="59"/>
    <w:p>
      <w:pPr>
        <w:spacing w:after="0"/>
        <w:ind w:left="0"/>
        <w:jc w:val="both"/>
      </w:pPr>
      <w:r>
        <w:rPr>
          <w:rFonts w:ascii="Times New Roman"/>
          <w:b w:val="false"/>
          <w:i w:val="false"/>
          <w:color w:val="000000"/>
          <w:sz w:val="28"/>
        </w:rPr>
        <w:t>
      19. При делении первичного объекта недвижимости, имеющего кадастровый номер 20:015:004:165:1, на два первичных объекта недвижимости, вновь образованным объектам недвижимости будут присвоены в произвольной последовательности следующие кадастровые номера:</w:t>
      </w:r>
    </w:p>
    <w:bookmarkEnd w:id="59"/>
    <w:p>
      <w:pPr>
        <w:spacing w:after="0"/>
        <w:ind w:left="0"/>
        <w:jc w:val="both"/>
      </w:pPr>
      <w:r>
        <w:rPr>
          <w:rFonts w:ascii="Times New Roman"/>
          <w:b w:val="false"/>
          <w:i w:val="false"/>
          <w:color w:val="000000"/>
          <w:sz w:val="28"/>
        </w:rPr>
        <w:t>
      20:015:004:165:2.</w:t>
      </w:r>
    </w:p>
    <w:p>
      <w:pPr>
        <w:spacing w:after="0"/>
        <w:ind w:left="0"/>
        <w:jc w:val="both"/>
      </w:pPr>
      <w:r>
        <w:rPr>
          <w:rFonts w:ascii="Times New Roman"/>
          <w:b w:val="false"/>
          <w:i w:val="false"/>
          <w:color w:val="000000"/>
          <w:sz w:val="28"/>
        </w:rPr>
        <w:t>
      20:015:004:165:3.</w:t>
      </w:r>
    </w:p>
    <w:bookmarkStart w:name="z74" w:id="60"/>
    <w:p>
      <w:pPr>
        <w:spacing w:after="0"/>
        <w:ind w:left="0"/>
        <w:jc w:val="both"/>
      </w:pPr>
      <w:r>
        <w:rPr>
          <w:rFonts w:ascii="Times New Roman"/>
          <w:b w:val="false"/>
          <w:i w:val="false"/>
          <w:color w:val="000000"/>
          <w:sz w:val="28"/>
        </w:rPr>
        <w:t>
      20. При слиянии двух объектов недвижимости, имеющих кадастровые номера 20:015:004:165:2 и 20:015:004:165:3, вновь образованному объекту недвижимости будет присвоен следующий кадастровый номер:</w:t>
      </w:r>
    </w:p>
    <w:bookmarkEnd w:id="60"/>
    <w:p>
      <w:pPr>
        <w:spacing w:after="0"/>
        <w:ind w:left="0"/>
        <w:jc w:val="both"/>
      </w:pPr>
      <w:r>
        <w:rPr>
          <w:rFonts w:ascii="Times New Roman"/>
          <w:b w:val="false"/>
          <w:i w:val="false"/>
          <w:color w:val="000000"/>
          <w:sz w:val="28"/>
        </w:rPr>
        <w:t>
      20:015:004:165:4.</w:t>
      </w:r>
    </w:p>
    <w:bookmarkStart w:name="z75" w:id="61"/>
    <w:p>
      <w:pPr>
        <w:spacing w:after="0"/>
        <w:ind w:left="0"/>
        <w:jc w:val="both"/>
      </w:pPr>
      <w:r>
        <w:rPr>
          <w:rFonts w:ascii="Times New Roman"/>
          <w:b w:val="false"/>
          <w:i w:val="false"/>
          <w:color w:val="000000"/>
          <w:sz w:val="28"/>
        </w:rPr>
        <w:t>
      21. Расположенным на земельном участке зданиям, строениям, сооружениям, являющимся вспомогательными (служебного назначения) по отношению к основному зданию, строению, сооружению, кадастровые номера могут быть не присвоены, как правило, в индивидуальных домовладениях. Идентификация таких объектов производится по кадастровому номеру земельного участка либо по кадастровому номеру первичного объекта недвижимости (основного здания на земельном участке) и путем описания их в регистрационных документах и в правовом кадастре.</w:t>
      </w:r>
    </w:p>
    <w:bookmarkEnd w:id="61"/>
    <w:bookmarkStart w:name="z76" w:id="62"/>
    <w:p>
      <w:pPr>
        <w:spacing w:after="0"/>
        <w:ind w:left="0"/>
        <w:jc w:val="both"/>
      </w:pPr>
      <w:r>
        <w:rPr>
          <w:rFonts w:ascii="Times New Roman"/>
          <w:b w:val="false"/>
          <w:i w:val="false"/>
          <w:color w:val="000000"/>
          <w:sz w:val="28"/>
        </w:rPr>
        <w:t>
      22. Кадастровый номер вспомогательным (служебного назначения) зданиям, строениям, сооружениям в необходимых случаях (например, при отчуждении вспомогательного строения) присваивается при условии, что на такое строение у правообладателя имеются соответствующие самостоятельные правоустанавливающие документы.</w:t>
      </w:r>
    </w:p>
    <w:bookmarkEnd w:id="62"/>
    <w:bookmarkStart w:name="z77" w:id="63"/>
    <w:p>
      <w:pPr>
        <w:spacing w:after="0"/>
        <w:ind w:left="0"/>
        <w:jc w:val="left"/>
      </w:pPr>
      <w:r>
        <w:rPr>
          <w:rFonts w:ascii="Times New Roman"/>
          <w:b/>
          <w:i w:val="false"/>
          <w:color w:val="000000"/>
        </w:rPr>
        <w:t xml:space="preserve"> 3. Присвоение кадастровых номеров вторичным</w:t>
      </w:r>
      <w:r>
        <w:br/>
      </w:r>
      <w:r>
        <w:rPr>
          <w:rFonts w:ascii="Times New Roman"/>
          <w:b/>
          <w:i w:val="false"/>
          <w:color w:val="000000"/>
        </w:rPr>
        <w:t>объектам недвижимости</w:t>
      </w:r>
    </w:p>
    <w:bookmarkEnd w:id="63"/>
    <w:bookmarkStart w:name="z78" w:id="64"/>
    <w:p>
      <w:pPr>
        <w:spacing w:after="0"/>
        <w:ind w:left="0"/>
        <w:jc w:val="both"/>
      </w:pPr>
      <w:r>
        <w:rPr>
          <w:rFonts w:ascii="Times New Roman"/>
          <w:b w:val="false"/>
          <w:i w:val="false"/>
          <w:color w:val="000000"/>
          <w:sz w:val="28"/>
        </w:rPr>
        <w:t>
      23. Кадастровый номер помещению в здании, строении, сооружении присваивается только в том случае, когда это помещение находится в раздельной собственности (ином раздельном вещном праве) и выделено как вторичный объект недвижимости в составе первичного объекта недвижимости. Если здание, в котором имеется несколько помещений, принадлежит одному правообладателю, то вторичные объекты в составе первичного объекта не формируются. В данном случае кадастровый номер присваивается только первичному объекту недвижимости. Вторичные объекты с присвоением им кадастровых номеров формируются в составе первичного объекта только в том случае, когда отдельные помещения в составе первичного объекта находятся в раздельной собственности (ином вещном праве) двух и более лиц.</w:t>
      </w:r>
    </w:p>
    <w:bookmarkEnd w:id="64"/>
    <w:bookmarkStart w:name="z79" w:id="65"/>
    <w:p>
      <w:pPr>
        <w:spacing w:after="0"/>
        <w:ind w:left="0"/>
        <w:jc w:val="both"/>
      </w:pPr>
      <w:r>
        <w:rPr>
          <w:rFonts w:ascii="Times New Roman"/>
          <w:b w:val="false"/>
          <w:i w:val="false"/>
          <w:color w:val="000000"/>
          <w:sz w:val="28"/>
        </w:rPr>
        <w:t>
      24. Присвоение кадастрового номера вторичному объекту недвижимости при отсутствии кадастрового номера первичного объекта недвижимости не допускается. Если зданию, строению, сооружению первичному объекту недвижимости не был присвоен кадастровый номер, то этот номер присваивается зданию, строению, сооружению при присвоении кадастрового номера первому в его составе вторичному объекту недвижимости по правилам, указанным выше.</w:t>
      </w:r>
    </w:p>
    <w:bookmarkEnd w:id="65"/>
    <w:bookmarkStart w:name="z80" w:id="66"/>
    <w:p>
      <w:pPr>
        <w:spacing w:after="0"/>
        <w:ind w:left="0"/>
        <w:jc w:val="both"/>
      </w:pPr>
      <w:r>
        <w:rPr>
          <w:rFonts w:ascii="Times New Roman"/>
          <w:b w:val="false"/>
          <w:i w:val="false"/>
          <w:color w:val="000000"/>
          <w:sz w:val="28"/>
        </w:rPr>
        <w:t>
      25. Кадастровый номер вторичного объекта недвижимости образуется из кадастрового номера первичного объекта недвижимости и порядкового номера (кода) вторичного объекта недвижимости, не повторяющегося в пределах данного первичного объекта недвижимости, следующим образом:</w:t>
      </w:r>
    </w:p>
    <w:bookmarkEnd w:id="66"/>
    <w:p>
      <w:pPr>
        <w:spacing w:after="0"/>
        <w:ind w:left="0"/>
        <w:jc w:val="both"/>
      </w:pPr>
      <w:r>
        <w:rPr>
          <w:rFonts w:ascii="Times New Roman"/>
          <w:b w:val="false"/>
          <w:i w:val="false"/>
          <w:color w:val="000000"/>
          <w:sz w:val="28"/>
        </w:rPr>
        <w:t>
      20:015:004:165:1:25.</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20:015:004:165:1 - часть, соответствующая кадастровому номеру первичного объекта недвижимости, присвоенному в порядке, установленном пунктами 14 настоящих Правил;</w:t>
      </w:r>
    </w:p>
    <w:p>
      <w:pPr>
        <w:spacing w:after="0"/>
        <w:ind w:left="0"/>
        <w:jc w:val="both"/>
      </w:pPr>
      <w:r>
        <w:rPr>
          <w:rFonts w:ascii="Times New Roman"/>
          <w:b w:val="false"/>
          <w:i w:val="false"/>
          <w:color w:val="000000"/>
          <w:sz w:val="28"/>
        </w:rPr>
        <w:t>
      25 - порядковый номер (код) вторичного объекта недвижимости.</w:t>
      </w:r>
    </w:p>
    <w:p>
      <w:pPr>
        <w:spacing w:after="0"/>
        <w:ind w:left="0"/>
        <w:jc w:val="both"/>
      </w:pPr>
      <w:r>
        <w:rPr>
          <w:rFonts w:ascii="Times New Roman"/>
          <w:b w:val="false"/>
          <w:i w:val="false"/>
          <w:color w:val="000000"/>
          <w:sz w:val="28"/>
        </w:rPr>
        <w:t>
      Пример для вторичного объекта: г. Астана, район Есиль, ул. 199, дом 36, кв. 106, будет выглядеть так 21:320:135:0722:1:106.</w:t>
      </w:r>
    </w:p>
    <w:p>
      <w:pPr>
        <w:spacing w:after="0"/>
        <w:ind w:left="0"/>
        <w:jc w:val="both"/>
      </w:pPr>
      <w:r>
        <w:rPr>
          <w:rFonts w:ascii="Times New Roman"/>
          <w:b w:val="false"/>
          <w:i w:val="false"/>
          <w:color w:val="000000"/>
          <w:sz w:val="28"/>
        </w:rPr>
        <w:t>
      где 21:320:135:0722 - это кадастровый номер земельного участка;</w:t>
      </w:r>
    </w:p>
    <w:p>
      <w:pPr>
        <w:spacing w:after="0"/>
        <w:ind w:left="0"/>
        <w:jc w:val="both"/>
      </w:pPr>
      <w:r>
        <w:rPr>
          <w:rFonts w:ascii="Times New Roman"/>
          <w:b w:val="false"/>
          <w:i w:val="false"/>
          <w:color w:val="000000"/>
          <w:sz w:val="28"/>
        </w:rPr>
        <w:t>
      1 - порядковый номер основного строения;</w:t>
      </w:r>
    </w:p>
    <w:p>
      <w:pPr>
        <w:spacing w:after="0"/>
        <w:ind w:left="0"/>
        <w:jc w:val="both"/>
      </w:pPr>
      <w:r>
        <w:rPr>
          <w:rFonts w:ascii="Times New Roman"/>
          <w:b w:val="false"/>
          <w:i w:val="false"/>
          <w:color w:val="000000"/>
          <w:sz w:val="28"/>
        </w:rPr>
        <w:t>
      106 - порядковый номер вторичного объекта недвижимости.</w:t>
      </w:r>
    </w:p>
    <w:bookmarkStart w:name="z81" w:id="67"/>
    <w:p>
      <w:pPr>
        <w:spacing w:after="0"/>
        <w:ind w:left="0"/>
        <w:jc w:val="both"/>
      </w:pPr>
      <w:r>
        <w:rPr>
          <w:rFonts w:ascii="Times New Roman"/>
          <w:b w:val="false"/>
          <w:i w:val="false"/>
          <w:color w:val="000000"/>
          <w:sz w:val="28"/>
        </w:rPr>
        <w:t>
      26. Присвоение порядковых номеров вторичным объектам недвижимости, расположенным в составе первичного объекта недвижимости (здания, строения, сооружения) производится в произвольной последовательности, обеспечивающей ясную идентификацию вторичного объекта недвижимости и оперативность его поиска на плане первичного объекта.</w:t>
      </w:r>
    </w:p>
    <w:bookmarkEnd w:id="67"/>
    <w:p>
      <w:pPr>
        <w:spacing w:after="0"/>
        <w:ind w:left="0"/>
        <w:jc w:val="both"/>
      </w:pPr>
      <w:r>
        <w:rPr>
          <w:rFonts w:ascii="Times New Roman"/>
          <w:b w:val="false"/>
          <w:i w:val="false"/>
          <w:color w:val="000000"/>
          <w:sz w:val="28"/>
        </w:rPr>
        <w:t>
      В качестве порядкового номера (кода) вторичного объекта недвижимости допускается использовать имеющийся номер помещения по почтовому адресу, если такой номер будет являться индивидуальным для данного первичного объекта недвижимости. В случае деления или слияния вторичного объекта недвижимости такой кадастровый номер аннулируется.</w:t>
      </w:r>
    </w:p>
    <w:bookmarkStart w:name="z82" w:id="68"/>
    <w:p>
      <w:pPr>
        <w:spacing w:after="0"/>
        <w:ind w:left="0"/>
        <w:jc w:val="both"/>
      </w:pPr>
      <w:r>
        <w:rPr>
          <w:rFonts w:ascii="Times New Roman"/>
          <w:b w:val="false"/>
          <w:i w:val="false"/>
          <w:color w:val="000000"/>
          <w:sz w:val="28"/>
        </w:rPr>
        <w:t>
      27. Порядковые номера (коды) вторичных объектов недвижимости, назначаются в составе каждого первичного объекта недвижимости от единицы и выше.</w:t>
      </w:r>
    </w:p>
    <w:bookmarkEnd w:id="68"/>
    <w:bookmarkStart w:name="z83" w:id="69"/>
    <w:p>
      <w:pPr>
        <w:spacing w:after="0"/>
        <w:ind w:left="0"/>
        <w:jc w:val="both"/>
      </w:pPr>
      <w:r>
        <w:rPr>
          <w:rFonts w:ascii="Times New Roman"/>
          <w:b w:val="false"/>
          <w:i w:val="false"/>
          <w:color w:val="000000"/>
          <w:sz w:val="28"/>
        </w:rPr>
        <w:t>
      28. Кадастровый номер вторичного объекта недвижимости не изменяется в течение всего времени существования данного объекта недвижимости как единого объекта права, кроме случаев изменения составляющих кадастрового номера в связи с делением или слиянием административно-территориальных единиц или учетных кварталов, земельных участков, деления либо слияния первичного объекта, деления либо слияния вторичного объекта недвижимости.</w:t>
      </w:r>
    </w:p>
    <w:bookmarkEnd w:id="69"/>
    <w:bookmarkStart w:name="z84" w:id="70"/>
    <w:p>
      <w:pPr>
        <w:spacing w:after="0"/>
        <w:ind w:left="0"/>
        <w:jc w:val="both"/>
      </w:pPr>
      <w:r>
        <w:rPr>
          <w:rFonts w:ascii="Times New Roman"/>
          <w:b w:val="false"/>
          <w:i w:val="false"/>
          <w:color w:val="000000"/>
          <w:sz w:val="28"/>
        </w:rPr>
        <w:t>
      29. При прекращении существования вторичного объекта недвижимости как единого объекта права в результате его слияния или деления вновь образованным вторичным объектам присваиваются новые кадастровые номера, как правило, следующие за последним, присвоенным в пределах данного первичного объекта недвижимости, кадастровым номером. Повторное использование предыдущих (старых) кадастровых номеров для идентификации вновь образованных вторичных объектов недвижимости не допускается.</w:t>
      </w:r>
    </w:p>
    <w:bookmarkEnd w:id="70"/>
    <w:bookmarkStart w:name="z85" w:id="71"/>
    <w:p>
      <w:pPr>
        <w:spacing w:after="0"/>
        <w:ind w:left="0"/>
        <w:jc w:val="left"/>
      </w:pPr>
      <w:r>
        <w:rPr>
          <w:rFonts w:ascii="Times New Roman"/>
          <w:b/>
          <w:i w:val="false"/>
          <w:color w:val="000000"/>
        </w:rPr>
        <w:t xml:space="preserve"> 4. Присвоение временного кадастрового номера первичному и</w:t>
      </w:r>
      <w:r>
        <w:br/>
      </w:r>
      <w:r>
        <w:rPr>
          <w:rFonts w:ascii="Times New Roman"/>
          <w:b/>
          <w:i w:val="false"/>
          <w:color w:val="000000"/>
        </w:rPr>
        <w:t>вторичному объекту недвижимости</w:t>
      </w:r>
    </w:p>
    <w:bookmarkEnd w:id="71"/>
    <w:bookmarkStart w:name="z86" w:id="72"/>
    <w:p>
      <w:pPr>
        <w:spacing w:after="0"/>
        <w:ind w:left="0"/>
        <w:jc w:val="both"/>
      </w:pPr>
      <w:r>
        <w:rPr>
          <w:rFonts w:ascii="Times New Roman"/>
          <w:b w:val="false"/>
          <w:i w:val="false"/>
          <w:color w:val="000000"/>
          <w:sz w:val="28"/>
        </w:rPr>
        <w:t>
      30. Временный кадастровый номер присваивается первичным и вторичным объектам недвижимости в тех случаях, когда отсутствует кадастровый номер земельного участка (например, права на земельный участок возникли до введения системы государственной регистрации прав на недвижимое имущество и признаются возникшим без государственной регистрации).</w:t>
      </w:r>
    </w:p>
    <w:bookmarkEnd w:id="72"/>
    <w:bookmarkStart w:name="z87" w:id="73"/>
    <w:p>
      <w:pPr>
        <w:spacing w:after="0"/>
        <w:ind w:left="0"/>
        <w:jc w:val="both"/>
      </w:pPr>
      <w:r>
        <w:rPr>
          <w:rFonts w:ascii="Times New Roman"/>
          <w:b w:val="false"/>
          <w:i w:val="false"/>
          <w:color w:val="000000"/>
          <w:sz w:val="28"/>
        </w:rPr>
        <w:t>
      31. При отсутствии кадастрового номера земельного участка предприятие, осуществляющее присвоение кадастровых номеров первичным и вторичным объектам недвижимости, в части кадастрового номера, соответствующего номеру земельного участка, проставляет три нуля. При этом в качестве временного кадастрового номера первичного объекта недвижимости в пределах учетного квартала допускается использовать номер, состоящий из последовательного написания через разделитель кода улицы (микрорайона), номера здания, строения, сооружения по почтовому адресу и инвентарного номера первичного объекта недвижимости, если этот номер в совокупности является уникальным для данного учетного квартала.</w:t>
      </w:r>
    </w:p>
    <w:bookmarkEnd w:id="73"/>
    <w:p>
      <w:pPr>
        <w:spacing w:after="0"/>
        <w:ind w:left="0"/>
        <w:jc w:val="both"/>
      </w:pPr>
      <w:r>
        <w:rPr>
          <w:rFonts w:ascii="Times New Roman"/>
          <w:b w:val="false"/>
          <w:i w:val="false"/>
          <w:color w:val="000000"/>
          <w:sz w:val="28"/>
        </w:rPr>
        <w:t>
      С учетом изложенного, временный кадастровый номер будет иметь следующую структуру:</w:t>
      </w:r>
    </w:p>
    <w:p>
      <w:pPr>
        <w:spacing w:after="0"/>
        <w:ind w:left="0"/>
        <w:jc w:val="both"/>
      </w:pPr>
      <w:r>
        <w:rPr>
          <w:rFonts w:ascii="Times New Roman"/>
          <w:b w:val="false"/>
          <w:i w:val="false"/>
          <w:color w:val="000000"/>
          <w:sz w:val="28"/>
        </w:rPr>
        <w:t>
      1) для первичного объекта - 20:015:004:000:(123:12А:4/53687);</w:t>
      </w:r>
    </w:p>
    <w:p>
      <w:pPr>
        <w:spacing w:after="0"/>
        <w:ind w:left="0"/>
        <w:jc w:val="both"/>
      </w:pPr>
      <w:r>
        <w:rPr>
          <w:rFonts w:ascii="Times New Roman"/>
          <w:b w:val="false"/>
          <w:i w:val="false"/>
          <w:color w:val="000000"/>
          <w:sz w:val="28"/>
        </w:rPr>
        <w:t>
      2) для вторичного объекта – 20:015:004:000:(123:12А:4/53687):37.</w:t>
      </w:r>
    </w:p>
    <w:p>
      <w:pPr>
        <w:spacing w:after="0"/>
        <w:ind w:left="0"/>
        <w:jc w:val="both"/>
      </w:pPr>
      <w:r>
        <w:rPr>
          <w:rFonts w:ascii="Times New Roman"/>
          <w:b w:val="false"/>
          <w:i w:val="false"/>
          <w:color w:val="000000"/>
          <w:sz w:val="28"/>
        </w:rPr>
        <w:t>
      (123:12А:87) - часть временного кадастрового номера, обозначающая временный номер здания, строения или сооружения;</w:t>
      </w:r>
    </w:p>
    <w:p>
      <w:pPr>
        <w:spacing w:after="0"/>
        <w:ind w:left="0"/>
        <w:jc w:val="both"/>
      </w:pPr>
      <w:r>
        <w:rPr>
          <w:rFonts w:ascii="Times New Roman"/>
          <w:b w:val="false"/>
          <w:i w:val="false"/>
          <w:color w:val="000000"/>
          <w:sz w:val="28"/>
        </w:rPr>
        <w:t>
      37 - часть временного кадастрового номера, обозначающая уникальный код жилого и нежилого помещения в пределах первичного объекта, добавляемая через разделитель к временному кадастровому номеру первичного объекта для идентификации вторичного объекта.</w:t>
      </w:r>
    </w:p>
    <w:bookmarkStart w:name="z88" w:id="74"/>
    <w:p>
      <w:pPr>
        <w:spacing w:after="0"/>
        <w:ind w:left="0"/>
        <w:jc w:val="both"/>
      </w:pPr>
      <w:r>
        <w:rPr>
          <w:rFonts w:ascii="Times New Roman"/>
          <w:b w:val="false"/>
          <w:i w:val="false"/>
          <w:color w:val="000000"/>
          <w:sz w:val="28"/>
        </w:rPr>
        <w:t>
      32. После присвоения земельному участку кадастрового номера объекту присваивается постоянный кадастровый номер в порядке, установленном настоящими Правилами.</w:t>
      </w:r>
    </w:p>
    <w:bookmarkEnd w:id="74"/>
    <w:bookmarkStart w:name="z89" w:id="75"/>
    <w:p>
      <w:pPr>
        <w:spacing w:after="0"/>
        <w:ind w:left="0"/>
        <w:jc w:val="both"/>
      </w:pPr>
      <w:r>
        <w:rPr>
          <w:rFonts w:ascii="Times New Roman"/>
          <w:b w:val="false"/>
          <w:i w:val="false"/>
          <w:color w:val="000000"/>
          <w:sz w:val="28"/>
        </w:rPr>
        <w:t>
      33. После присвоения постоянного кадастрового номера временные кадастровые номера земельного участка, первичного и вторичного объектов недвижимости аннулируются.</w:t>
      </w:r>
    </w:p>
    <w:bookmarkEnd w:id="75"/>
    <w:bookmarkStart w:name="z90" w:id="76"/>
    <w:p>
      <w:pPr>
        <w:spacing w:after="0"/>
        <w:ind w:left="0"/>
        <w:jc w:val="both"/>
      </w:pPr>
      <w:r>
        <w:rPr>
          <w:rFonts w:ascii="Times New Roman"/>
          <w:b w:val="false"/>
          <w:i w:val="false"/>
          <w:color w:val="000000"/>
          <w:sz w:val="28"/>
        </w:rPr>
        <w:t>
      34. Запись о присвоении кадастровых номеров первичным и вторичным объектам недвижимости производится в Учетном листе присвоения кадастровых номеров по форме, указанном в приложении 1 к настоящим Правилам.</w:t>
      </w:r>
    </w:p>
    <w:bookmarkEnd w:id="76"/>
    <w:bookmarkStart w:name="z91" w:id="77"/>
    <w:p>
      <w:pPr>
        <w:spacing w:after="0"/>
        <w:ind w:left="0"/>
        <w:jc w:val="both"/>
      </w:pPr>
      <w:r>
        <w:rPr>
          <w:rFonts w:ascii="Times New Roman"/>
          <w:b w:val="false"/>
          <w:i w:val="false"/>
          <w:color w:val="000000"/>
          <w:sz w:val="28"/>
        </w:rPr>
        <w:t>
      35. Учетный лист присвоения кадастровых номеров первичным и вторичным объектам недвижимости составляется отдельно на каждый земельный участок и хранится в соответствующем инвентарном деле.</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кадастрового номера</w:t>
            </w:r>
            <w:r>
              <w:br/>
            </w:r>
            <w:r>
              <w:rPr>
                <w:rFonts w:ascii="Times New Roman"/>
                <w:b w:val="false"/>
                <w:i w:val="false"/>
                <w:color w:val="000000"/>
                <w:sz w:val="20"/>
              </w:rPr>
              <w:t>первичным и вторичным</w:t>
            </w:r>
            <w:r>
              <w:br/>
            </w:r>
            <w:r>
              <w:rPr>
                <w:rFonts w:ascii="Times New Roman"/>
                <w:b w:val="false"/>
                <w:i w:val="false"/>
                <w:color w:val="000000"/>
                <w:sz w:val="20"/>
              </w:rPr>
              <w:t>объектам недвижимости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Учетный лист присвоения кадастровых номеров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записи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первичного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Вторичного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Кадастрового номера первичного и вторичного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должность и подпись специалиста, присвоившего номер первичному и (или) вторичному объекту недвижимости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