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d2b5" w14:textId="355d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25 мая 2015 года № 286 "Об утверждении Инструкции по формированию Эталонного контрольного банка нормативных правовых актов Республики Казахстан, а также внесению в него сведений"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10 февраля 2016 года № 70. Зарегистрирован в Министерстве юстиции Республики Казахстан 12 февраля 2016 года № 13060. Утратил силу приказом Министра юстиции Республики Казахстан от 22 сентября 2016 года № 786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22.09.2016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актов, эталонного контрольного банка нормативных правовых актов Республики Казахстан, утвержденных постановлением Правительства Республики Казахстан от 29 апреля 2006 года № 343, а также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18 марта 2002 года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мая 2015 года № 286 «Об утверждении Инструкции по формированию Эталонного контрольного банка нормативных правовых актов Республики Казахстан, а также внесению в него сведений» (зарегистрированный в Реестре государственной регистрации нормативных правовых актов за № 11194)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Эталонного контрольного банка нормативных правовых актов Республики Казахстан, а также внесению в него сведений,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Внесение в Эталонный банк поступивших нормативных правовых актов,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осуществляется в течение пяти рабочих дней со дня их поступления в РЦПИ.»;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Нормативные правовые акты в электронном виде поступают из государственных органов в систему посредством системы электронного документооборота либо на электронно-цифровом носителе (CD-диск, USB флеш-карта) в формате Microsoft Word (расширение doc или docx)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августа 2006 года № 773 «Об утверждении Правил оформления и согласования нормативных правовых актов» (далее – постановление № 773)»;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по формированию Эталонного контрольного банка нормативных правовых актов Республики Казахстан, а также внесению в него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реквизите 17 - прикрепление файлов: загрузка файлов формата DOC или DOCX (обязательный для заполнения);»;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единый формат файла с текстом нормативного правового акта (основной, производный (ые) и приложение(я) к нему) в формате Microsoft Word (расширение doc или docx)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773;».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З. Баймолдина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