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9d21" w14:textId="3c99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2016 года № 40. Зарегистрирован в Министерстве юстиции Республики Казахстан 17 февраля 2016 года № 13105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«Об утверждении Правил организации и осуществления учебно-методической и научно-методической работы» (зарегистрированный в Реестре государственной регистрации нормативных правовых актов за № 5036, опубликованный в «Юридической газете» от 1 февраля 2008 г. № 16 (1416), в Собрании актов центральных исполнительных и иных центральных государственных органов Республики Казахстан от 27 марта 2008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образовательные программы высшего и послевузовского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кабинет - структурное подразделение организации образования, областного (городского) департамента образования по руководству научной и учебно-методической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управление (центр, кафедра, отдел, кабинет) -структурные подразделения, осуществляющие учебно-методическую работу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изучения новых учебных программ и предложений по их внедрению в учебный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внесению изменений в стандарты и учебные программы с учетом требований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обсуждение итогов текущего, промежуточного контроля, анализ качества знаний, навыков и умений учащихся и разработка предложений по улучшению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конкурсов профессионального мастерства по специальностям и профессиям, тематических, научных, научно-методических семинаров, конференций и научно-методических совещаний;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Учебно-методическая и научно-методическая работа в организациях образования, реализующих образовательные программы высшего и послевузовского образования включает 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мероприятий по обобщению и распространению передового педагогического опыта и информатизации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методического обеспечения самостоятельной работы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учебно-методической и научно-методической документации по новым технологиям обучения, в том числе по кредитной и дистанционным образовательным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внедрение дидактико-методических, учебно-материальных средств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мониторинга обеспеченности образовательного процесса учебной литературой и научно-методическими разработками;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внесение предложений по унификации учебных программ по родственным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рабочих учебных программ, участие в подготовке проектов типовых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внедрение учебно-методической и научно-методической документации по новым технологиям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анализ качества преподавания, уровня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и осуществление подготовки магистрантов, докторов философии по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экспертиза учебников, учебных, учебно-методических пособий, диссертаций, монографий, научных статей, научно-методических разработок, проектов.»;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создание информационного банка данных образовательных программ, организация мониторинга качества подготовки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В организациях образования, реализующих образовательные программы высшего и послевузовского образования для организации и проведения учебно-методической работы создаются учебно-методические секции.».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(Балыкбаева Т.О.).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