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c266" w14:textId="c1cc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межбанковской системы платежных карточек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28. Зарегистрировано в Министерстве юстиции Республики Казахстан 24 февраля 2016 года № 13188. Утратило силу постановлением Правления Национального Банка Республики Казахстан от 31 августа 2016 года № 217.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межбанковской системы платежных карточек.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платежными системами (Мусаев Р.Н.)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28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межбанковской системы платежных карточек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межбанковской системы платежных карточек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порядок функционирования межбанковской системы платежных карточек.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Межбанковская система платежных карточек (далее – система) предназначена для осуществления маршрутизации сообщений и клиринга межбанковских платежей по операциям, совершенным с использованием платежных карточек участников системы (далее – межбанковские платежи).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также предназначена для маршрутизации сообщений по операциям, совершенным с использованием платежных карточек участников системы вне сети обслуживания участников системы, а также по операциям, совершенным с использованием платежных карточек эмитентов, не являющихся участниками системы, в сети обслуживания участников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системы является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понятия: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авторизация – разрешение эмитента на осуществление платежей с использованием платежной карточки. Процедура получения авторизации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заключенными между Оператором системы и участниками системы;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авторизационное сообщение – запрос/ответ, содержащий информацию, необходимую для проведения авторизации, и передаваемый между участниками системы через Оператора системы;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межбанковская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вознаграждение, уплачиваемое одним участником системы другому участнику системы за осуществленные (совершенные) операции по выпущенным участником системы платежным карточкам в сети обслуживания другого участника системы;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косвенный участник системы – эмитент платежных карточек и/или эквайер, не имеющий собственного процессингового центра и пользующийся для обработки операций по платежным карточкам услугами процессора третьей стороны на основании заключенного с ним договора;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участник системы – банк второго уровня и (или) организация, осуществляющая отдельные виды банковских операций (далее - банк), имеющий (имеющая) собственный процессинговый центр с возможностью присоединения к Оператору системы, а также выполняющий (выполняющая) в системе функции эмитента и/или эквайера на основании заключенного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Оператором системы;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идентификационный номер по выпускаемым платежным карточкам участника системы и косвенного участника системы (далее - банковский идентификационный номер) – уникальный номер, присвоенный эмитенту соответствующей системой платежных карточек для идентификации выпускаемой им платежной карточки в данной системе;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чистая позиция участника системы – разность между суммой финансовых сообщений, выставленных участником системы по денежным обязательствам других участников системы по отношению к данному участнику системы, и суммой финансовых сообщений, выставленных другими участниками системы по денежным обязательствам данного участника системы по отношению к другим участникам системы. Если разница – отрицательное число, то участник системы имеет дебетовую чистую позицию, если положительное – кредитовую чистую позицию;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позиция системы – позиция, открываемая Оператору системы в межбанковской системе переводов денег для обеспечения переводов денег по результатам клиринга;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операционные правила Оператора системы (далее – операционные правила) – внутренний документ Оператора системы, определяющий порядок его деятельности и условия осуществления закрепленных за ним функций;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финансовое сообщение – платежный документ, содержащий информацию, необходимую для проведения межбанковского платежа по совершенной операции с использованием платежной карточки, и представляющий собой денежные обязательства (требования) одного участника системы по отношению к другому участнику системы;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дневной заем "овердрафт" – краткосрочный заем на один операционный день, предоставляемый Национальным Банком участникам системы в случае отсутствия или недостаточности денег на их позиции в межбанковской системе переводов денег для осуществления перевода денег по результатам клиринга межбанковских платежей (далее – клиринг);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процессинговый центр - структурное подразделение банка или юридическое лицо, созданное банком, осуществляющее сбор, обработку и передачу информации, формируемой при осуществлении платежей и других операций с использованием платежных карточек;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маршрутизация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сообщений по совершенным с использованием платежных карточек операциям (далее – маршрутизация сообщений) – процесс определения маршрута следования и передачи сообщений по межбанковским платежам между участниками системы;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процессор третьей стороны – процессинговая организация, обеспечивающая техническое взаимодействие между участниками и Оператором системы;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сообщение – группа информационных данных, используемых для обмена информацией между Оператором системы и участниками системы;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расходный лимит – максимальный размер допустимой дебетовой чистой позиции участника системы, в пределах которой разрешается через систему проведение операций с использованием платежных карточек, выпущенных данным участником системы в сети обслуживания других участников системы;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обмен электронными сообщениями – обмен любого сообщения в электронной форме между Оператором системы и участником системы, а также между участниками системы.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Обмен сообщениями между Оператором системы и участниками системы осуществляется электронным способом.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Подтверждением отправки и/или получения сообщений служит уведомление о получении сообщений или другая информация, установленная операционными правилами и/или соответствующими договорами. 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Правовая основа функционирования системы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Правовую основу функционирования системы обеспечивают Правила, а также договоры, заключаемые между участниками системы. Косвенный участник подписывает заявление о присоединении к системе с указанием процессинговой организации (процессор третьей стороны) и заключает договор с участником системы.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между участником системы и Оператором системы содержит следующие условия: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участников системы и Оператора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присоединению к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по соблюдению операционных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обмена сообщениями в электронной форме (далее – электронное сообщение) и иной информацией о платежах;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соблюдению режима информационной безопасности и хранения данных/</w:t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банковской тайны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проведения </w:t>
      </w:r>
      <w:r>
        <w:rPr>
          <w:rFonts w:ascii="Times New Roman"/>
          <w:b w:val="false"/>
          <w:i w:val="false"/>
          <w:color w:val="000000"/>
          <w:sz w:val="28"/>
        </w:rPr>
        <w:t>маршрутизации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сообщений и авторизации;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клиринга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межбанковских </w:t>
      </w:r>
      <w:r>
        <w:rPr>
          <w:rFonts w:ascii="Times New Roman"/>
          <w:b w:val="false"/>
          <w:i w:val="false"/>
          <w:color w:val="000000"/>
          <w:sz w:val="28"/>
        </w:rPr>
        <w:t>комиссий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способы </w:t>
      </w:r>
      <w:r>
        <w:rPr>
          <w:rFonts w:ascii="Times New Roman"/>
          <w:b w:val="false"/>
          <w:i w:val="false"/>
          <w:color w:val="000000"/>
          <w:sz w:val="28"/>
        </w:rPr>
        <w:t>переводов денег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клиринга;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разрешения спорных ситуаций по межбанковским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ответственность участника системы и Оператора системы за невыполнение Правил и условий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расторжения договора и изменения условий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между Оператором системы и участником системы предусматриваются иные дополнительные условия, не противоречащие законодательству Республики Казахстан. 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Оператор системы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системы является процессинговой организацией и клиринговой организацией. В рамках системы на Оператора системы возлагается осуществление следующих функций: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маршрутизация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сообщений, связанных с авторизационными сообщениями;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обмена и передачи финансовых сообщений между участниками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клиринга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и передача платежных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переводов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денег по результатам клиринга в межбанковской системе переводов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осуществление оценки и управления рисками в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возможности досудебного рассмотрения споров по межбанковским платежам с участниками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защиты сообщений при осуществлении их маршрутизации, клиринге и переводе денег по результатам клиринга в соответствии с требованиями, установленными законами Республики Казахстан от 7 января 2003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",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предоставление отчетов по маршрутизации сообщений, клирингу и переводу денег по результатам клиринга, списанию/удержанию комиссии, в том числе и межбанковской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 в соответствии с заключенными с участниками системы договорами.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и размеры тарифов за предоставляемые Оператором системы ее участникам услуги устанавливаются Оператором системы по согласованию с Национальным Банком Республики Казахстан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2013 года "О государственном имуществе".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рамках системы на Оператора системы возлагается выполнение следующих требований: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всем участникам равных условий доступа и пользования его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технических и иных помещений для безопасного размещения и эксплуатации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резервного центра для хранения информации и восстановления информационных систем, баз данных при возникновении чрезвычайных и непредвиденных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(организация) оценки и управления рисками по предоставляемым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осуществления маршрутизации сообщений, получения авторизации, клиринга по операциям, совершенным с использованием платежных карточек, в порядке, предусмотренным Правилами и операционными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конфиденциальности информации по операциям участников системы.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Форматы передачи электронных сообщений, применяемые в системе, особенности и стандарты системы разрабатываются и утверждаются Оператором системы и соблюдаются всеми участниками системы.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Участники системы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Участником системы является банк, являющийся пользователем межбанковской системы переводов денег и заключивший договор с Национальным Банком Республики Казахстан о предоставлении дневного займа "овердрафт".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Взаимоотношения между участниками системы регулируются Правилами, операционными правилами и договорами, заключенными в рамках системы с Оператором системы.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Допускается подключение участником системы косвенного участника для маршрутизации сообщений через процессора третьей стороны и осуществление клиринга в системе по операциям, совершаемым с использованием платежных карточек косвенного участника в составе операций, совершаемых с использованием платежных карточек участника системы.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системы не позднее 5 (пяти) календарных дней до дня получения статуса участника системы информирует Оператора системы о подключенном (-ых) им косвенном (-ых) участнике (-ах) системы и представляет Оператору системы банковские идентификационные номера. При подключении участником системы нового косвенного участника системы, информация о привлеченном косвенном участнике системы предоставляется участником системы Оператору системы не позднее 3 (трех) календарных дней до дня его подключения.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Косвенный участник при подключении к участнику системы обслуживается по выпущенным им платежным карточкам в сети обслуживания других участников системы, а также обслуживает платежные карточки, выпущенные другими участниками, в своей сети обслуживания. 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рамках системы участник системы и косвенный участник посредством собственного процессингового центра или процессора третьей стороны осуществляет следующие основные функции: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выполнения ежедневной круглосуточной авторизации операций, совершаемых с использованием выпущенных ими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взаимодействия с Оператором системы для обмена электронными сообщениями;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авторизации по операциям, совершенным с использованием платежных карточек в своей сети обслуживания по платежным карточкам других участников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участником системы и передача Оператору системы финансовых сообщений по операциям, совершенным в его сети обслуживания и сети обслуживания его косвенных участников, с использованием платежных карточек других участников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функции в соответствии с заключенными договорами с Оператором системы. 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Участие участника системы в системе приостанавливается в следующих случаях: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и/или ненадлежащее исполнение участником системы Правил и операционных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приостановление Национальным Банком лицензии на проведение переводных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участника системы банкротом;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участником системы требований обеспечения безопасности, установленных операционными правилами.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Участие в системе прекращается в случае: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расторжения договора между участником системы и Оператором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участника системы.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Операционные правила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Операционные правила утверждаются Оператором системы.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Операционные правила содержат: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порядку </w:t>
      </w:r>
      <w:r>
        <w:rPr>
          <w:rFonts w:ascii="Times New Roman"/>
          <w:b w:val="false"/>
          <w:i w:val="false"/>
          <w:color w:val="000000"/>
          <w:sz w:val="28"/>
        </w:rPr>
        <w:t>маршрутизации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сообщений, авторизации и клиринга;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способы и порядок взаимодействия с участниками системы и способы их технического подключения к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технические стандарты и требования к взаимодействию с эмитентами платежных карточек, используемым форматам передачи информации, обеспечению информационной безопасности и защиты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осуществления мониторинга, маршрутизации сообщений и получения авторизации по межбанковским платежам;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клиринга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расчета межбанковских </w:t>
      </w:r>
      <w:r>
        <w:rPr>
          <w:rFonts w:ascii="Times New Roman"/>
          <w:b w:val="false"/>
          <w:i w:val="false"/>
          <w:color w:val="000000"/>
          <w:sz w:val="28"/>
        </w:rPr>
        <w:t>комиссий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разрешения споров и конфликтов, возникающих в процессе обработки платежей и предоставления процессинга;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соблюдению режима информационной безопасности и хранения данных/</w:t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банковской тайны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мероприятия по обеспечению непрерывности функционирования системы, в том числе при возникновении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положения, не противоречащие законодательству Республики Казахстан.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системы и все участники системы соблюдают операционные правила.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Межбанковская комиссия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системе применяются следующие виды межбанковских комиссий: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межбанковские комиссии по операциям выдачи наличных денег с использованием платежных карточек, выражаются в процентах от суммы межбанковского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от эмитента в пользу эквайера за каждый межбанковский платеж, по которому представлены финансовые сообщения;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вознаграждения в случае отмены/возврата межбанковского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межбанковские комиссии по операциям безналичной оплаты товаров и работ (услуг) с использованием платежных карточек, выражаются в процентах от суммы межбанковского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 от эквайера в пользу эмитента за каждый межбанковский платеж, по которому эквайером представлены финансовые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вознаграждения в случае отмены/возврата межбанковского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межбанковские комиссии по операциям переводов денег, выражаются в процентах от суммы межбанковского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от эквайера в пользу эмитентов отправителя и получателя переводов, по которому эквайером представлены финансовые сообщения;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вознаграждения в случае отмены/возврата межбанковского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межбанковские комиссии по операциям оплаты таможенных платежей, уплаты налогов и других обязательных платежей в бюджет в случаях, когда организация, предоставляющая работы (услуги), согласно условиям соглашения не платит комиссию эквайеру, выражаются в фиксированных суммах или в процентах от суммы межбанковского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от эмитента в пользу эквайера, по которому эквайером представлены финансовые сообщения;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вознаграждения в случае отмены/возврата межбанковского платежа.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Оператор системы рассчитывает межбанковские комиссии в соответствии с установленными размерами в порядке, предусмотренном операционными правилами.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 системы учитывает межбанковскую комиссию после получения финансовых сообщений от участника системы.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Размеры межбанковских комиссий устанавливаются Оператором системы по согласованию с Национальным Банком Республики Казахстан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2013 года "О государственном имуществе".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Обязательства и требования участников системы по межбанковским комиссиям определяются при осуществлении клиринга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Маршрутизация сообщений и авторизация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Маршрутизация сообщений и авторизация в системе осуществляется в круглосуточном режиме.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идентификации участника системы при маршрутизации сообщений Оператором системы используются представленные им банковские идентификационные номера.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или обновления банковских идентификационных номеров, участник системы незамедлительно, но не позднее следующего рабочего дня с момента обновления, по защищенным каналам информирует об этом Оператора системы, который направляет обновленные реквизиты иным участникам системы.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Оператор системы осуществляет мониторинг за соблюдением каждым участником системы расходного лимита, в пределах которого совершаются операции по платежным карточкам участника системы в сети обслуживания других участников. В случае превышения отдельным участником системы расходного лимита Оператор системы не допускает проведения авторизации по межбанковским платежам.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недоступности участника системы Оператор системы оказывает услуги авторизации на уровне предоставленных участником системы лимитов по суммам и количеству операций с разбивкой по банковским идентификационным номерам, с последующим уведомлением участника системы о проведенных операциях с учетом соблюдения расходного лимита.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итогам проведенных операций с использованием платежных карточек других участников системы в своей сети обслуживания участники системы формируют и передают в систему финансовые сообщения по отношению к другим участникам системы для осуществления межбанковских платежей. 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Клиринг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Клиринг осуществляется на основании зачета встречных требований и обязательств участников системы по выставленным ими финансовым сообщениям, а также рассчитанным межбанковским комиссиям по проведенным межбанковским платежам.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Определение чистых позиций участников системы производится путем нахождения разности по суммам встречных требований обязательств участников системы, а также рассчитанных межбанковских комиссий. Определение чистых позиций участников системы осуществляется Оператором системы согласно графику операционного дня, утвержденному Оператором системы.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определении чистых позиций участников системы разность сумм дебетовых и кредитовых чистых позиций всех участников системы равняется нулю.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завершения клиринга Оператор системы передает информацию об обработанных в системе финансовых сообщениях, межбанковских комиссиях участникам системы в порядке и сроки, предусмотренные договором между Оператором системы и участником системы.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Перевод денег по результатам клиринга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Перевод денег по результатам клиринга осуществляется после окончания процесса зачета встречных требований и обязательств участников системы.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денег по результатам клиринга между участниками системы осуществляется в межбанковской системе переводов денег в соответствии с чистой позицией каждого участника системы.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Оператор системы по результатам клиринга составляет и передает в межбанковскую систему переводов денег платежные документы для осуществления переводов денег в следующей последовательности: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первую очередь осуществляется перевод денег с позиций участников системы, имеющих по результатам клиринга дебетовые чистые позиции, на позицию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 вторую очередь осуществляется перевод денег с позиции системы на позиции участников системы, имеющих по результатам клиринга кредитовые чистые позиции. 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завершения перевода денег по результатам клиринга Оператор системы выдает участнику системы уведомление о завершении перевода денег в соответствии с чистой позицией данного участника. Остаток денег на позиции системы в межбанковской системе переводов денег равен нулю. 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Управление рисками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недостаточности или отсутствия денег у участника системы для осуществления перевода денег по результатам клиринга Национальным Банком Республики Казахстан предоставляется дневной заем "овердрафт" на основании договора, заключенного между участником системы и Национальным Банком Республики Казахстан.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Порядок и условия предоставления дневного займа "овердрафт" устанавливаются договором, заключенным между Национальным Банком Республики Казахстан и участником системы.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Допускается создание резервного фонда участников системы и иных методов управления рисками в соответствии с заключенными договорами для обеспечения своевременного осуществления переводов денег по результатам клиринга. 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Меры по обеспечению работоспособности и безопасности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Процедуры по обмену электронными сообщениями устанавливаются Оператором системы и доводятся до участников системы в сроки, установленные операционными правилами и договором между Оператором системы и участником системы.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Оператор системы выполняет следующие основные функции по обеспечению безопасности системы: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целостность, доступность, подлинность и конфиденциальность информации на всех этапах ее обработки и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процедуры безопасного распределения криптографических ключей, применяемых при обработке и передаче информации между участниками системы и Оператором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</w:t>
      </w:r>
      <w:r>
        <w:rPr>
          <w:rFonts w:ascii="Times New Roman"/>
          <w:b w:val="false"/>
          <w:i w:val="false"/>
          <w:color w:val="000000"/>
          <w:sz w:val="28"/>
        </w:rPr>
        <w:t>применение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цифровой подписи для входящих и исходящих электронных сообщений.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обеспечения бесперебойности функционирования системы достигается за счет: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резервирования программно-технического комплекса системы (основной и резервный центры);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резервного копирования и архивирования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резервирования каналов связи (основные и резервные) для взаимодействия с участниками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использования различных методов подключения участников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мониторинга и анализа функционирования системы с целью выявления причин нарушений функционирования системы, устройств, информационных систем, выработки и реализации мер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применения Оператором системы организационно – технических мер, направленных на обеспечение бесперебойности функционирования системы.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Оператор системы осуществляет мониторинг за соблюдением участниками системы требований к защите информации, определенные договором и операционными правилами Оператора системы. В случае нарушения участником системы требований к безопасности, установленных в Правилах, договоре и операционных правилах, Оператор системы принимает необходимые экстренные меры вплоть до отключения участника системы в порядке, предусмотренном операционными правилами и условиями заключенного договора.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