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0a82" w14:textId="a710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уведомлений, направляемых органами контроля и надзора в уполномоченный орган, осуществляющий в пределах своей компетенции статистическую деятельность в области правовой статистики и специальных учетов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января 2016 года № 15. Зарегистрирован в Министерстве юстиции Республики Казахстан 24 февраля 2016 года № 13198. Утратил силу приказом Генерального Прокурора Республики Казахстан от 3 июня 2019 года № 48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03.06.2019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Генерального Прокурора РК от 26.09.2017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уведомлений, направляемых органами контроля и надзора в уполномоченный орган, осуществляющий в пределах своей компетенции статистическую деятельность в области правовой статистики и специальных учетов.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 в периодических печатных изданиях и информационно-правовой системе "Әділет", а также в Республиканском государственном предприятиии на праве хозяйственного видения "Республиканский центр правовой информации" Министерства юстиции Республики Казахстан для размещения в Эталонном-контрольном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учета уведомлений, направляемых органами контроля</w:t>
      </w:r>
      <w:r>
        <w:br/>
      </w:r>
      <w:r>
        <w:rPr>
          <w:rFonts w:ascii="Times New Roman"/>
          <w:b/>
          <w:i w:val="false"/>
          <w:color w:val="000000"/>
        </w:rPr>
        <w:t>и надзора в уполномоченный орган, осуществляющий в пределах</w:t>
      </w:r>
      <w:r>
        <w:br/>
      </w:r>
      <w:r>
        <w:rPr>
          <w:rFonts w:ascii="Times New Roman"/>
          <w:b/>
          <w:i w:val="false"/>
          <w:color w:val="000000"/>
        </w:rPr>
        <w:t>своей компетенции статистическую деятельность в области</w:t>
      </w:r>
      <w:r>
        <w:br/>
      </w:r>
      <w:r>
        <w:rPr>
          <w:rFonts w:ascii="Times New Roman"/>
          <w:b/>
          <w:i w:val="false"/>
          <w:color w:val="000000"/>
        </w:rPr>
        <w:t>правовой статистики и специальных учетов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учета уведомлений, направляемых органами контроля и надзора в уполномоченный орган, осуществляющий в пределах своей компетенции статистическую деятельность в области правовой статистики и специальных учетов (далее - Правила), разработаны во исполнение Законов Республики Казахстан от 22 декабря 2003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правовой статистике и специальных учетах</w:t>
      </w:r>
      <w:r>
        <w:rPr>
          <w:rFonts w:ascii="Times New Roman"/>
          <w:b w:val="false"/>
          <w:i w:val="false"/>
          <w:color w:val="000000"/>
          <w:sz w:val="28"/>
        </w:rPr>
        <w:t>", от 30 июня 2017 года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Генерального Прокурора РК от 26.09.2017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ведения учета уведомлений, не подлежащих регистрации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направляемых органами контроля и надзора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осуществляющий в пределах своей компетенции статистическую деятельность в области правовой статистики и специальных учетов.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уведомлений, направляемых органами контроля и надзора в уполномоченный орган, осуществляющий в пределах своей компетенции статистическую деятельность в области правовой статистики и специальных учетов (далее – учет уведомлений) – комплекс мероприятий по учету направляемых в органы правовой статистики и специальных учетов уведомлений о проведении государственного контроля и надзора, а также предоставлению соответствующих информационных учетных документов;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учета – государственные органы, уполномоченные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проверок и иных форм контроля и надзора деятельности физических лиц, юридических лиц, в том числе государственных органов, филиалов и представительств юридических лиц, за деятельностью которых осуществляются контроль и надзор;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проверяемые объекты – имущество, находящееся на праве собственности или ином законном основании у проверяемого субъекта, подлежащее контролю и надзору;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проверяемые субъекты –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в пределах своей компетенции статистическую деятельность в области правовой статистики и специальных учетов, уполномоченный на ведение учета уведомлений, направляемых органами контроля и надзора;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информационный учетный документ (далее - ЭИУД) – носитель правовой статистической информации в электронном виде, на основании которого формируются данные государственной правовой статистики и специальных учетов.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уведомлений осуществляется в целях сбора, учета, анализа и предоставления государственным органам, физическим и юридическим лицам достоверной и достаточной правовой статистической информации, формируемой по результатам проверок и иных форм контроля и надзора, проведенных государственными органами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Процедура учета уведомлений включает в себя: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в уполномоченном органе уведомлений, направляемых органами контроля и надзора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электронных информационных учетных документов.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учета уведомлений, направляемых органами</w:t>
      </w:r>
      <w:r>
        <w:br/>
      </w:r>
      <w:r>
        <w:rPr>
          <w:rFonts w:ascii="Times New Roman"/>
          <w:b/>
          <w:i w:val="false"/>
          <w:color w:val="000000"/>
        </w:rPr>
        <w:t>контроля и надзора в уполномоченный орган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уведомлений, направляемых органами контроля и надзора осуществляется уполномоченным органом по месту нахождения проверяемого субъекта (объекта).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уведомлений осуществляется путем выставления ЭИУД, направляемых органами контроля и надзора в уполномоченный орган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карточка № 1-У).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 уполномоченного органа не позднее одного рабочего дня с момента получения карточки № 1-У направляет субъектам учета сообщение об учете уведомлений с указанием учетного номера.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субъекты учета не позднее трех рабочих дней после составления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контроля вносят данные о результатах анализа иных форм контроля и надзора в базу данных </w:t>
      </w:r>
      <w:r>
        <w:rPr>
          <w:rFonts w:ascii="Times New Roman"/>
          <w:b w:val="false"/>
          <w:i w:val="false"/>
          <w:color w:val="000000"/>
          <w:sz w:val="28"/>
        </w:rPr>
        <w:t>Единого реестра субъектов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объектов проверок (ЕРСОП) путем заполнения карточки № 1-У.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Реквизиты карточки № 1-У подлежат заполнению лицом, осуществляющим проведение государственного контроля и надзора.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цифровых информационных показателях карточки № 1-У, в том числе содержащих словарный реквизит, указываются номера кодовых обозначений, присвоенных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достоверности, целостности, объективности и своевременности внесенных сведений возлагается на руководителя государственного органа и ответственных лиц, заполнивших карточки № 1-У, в коллегиальных государственных органах – на членов коллегиальных государственных органов, курирующих данное направление и ответственных лиц, заполнивших карточку № 1-У.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сведений карточек № 1-У территориальными подразделениями уполномоченного органа составляется отчет формы № 1-У "Об учете уведомлений, направляемых органами контроля и надзора в уполномоченный орган"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отчет № 1-У) (в формате электронной таблицы Excel).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№ 1-У по каждому региону и по государственным органам составляются ежеквартально с нарастающим итогом и утверждаются руководителем территориального подразделения уполномоченного органа либо лицом, исполняющим его обязанности к 5 числу месяца, следующего за отчетным периодом, в бумажном и электронном видах.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данных отчетов территориальных подразделений уполномоченного органа центральный аппарат уполномоченного органа формирует сводный отчет в разрезе субъектов и 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№ 1-У по республике предоставляется уполномоченным органом в Генеральную прокуратуру Республики Казахстан к 10 числу месяца, 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уведомлений,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органами контроля 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орган, осуществляющий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своей компетенции статистическую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сведений по учету уведомлений, направляемых</w:t>
      </w:r>
      <w:r>
        <w:br/>
      </w:r>
      <w:r>
        <w:rPr>
          <w:rFonts w:ascii="Times New Roman"/>
          <w:b/>
          <w:i w:val="false"/>
          <w:color w:val="000000"/>
        </w:rPr>
        <w:t>органами контроля и надзора в уполномоченный орган формы № 1-У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государственного органа, направившего уведомление: [словарный реквизит по коду органа]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Уровень государственного органа: [республиканский - 1, областной – 2, городской - 3, районный – 4, сельский – 5]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 проверяемого субъекта: [1 - физическое лицо; 2 - юридическое лицо; 3 - субъект частного предпринимательства, в том числе: 3-1 – микропредпринимательства, 3-2 - малого предпринимательства, 3-3 - среднего предпринимательства, 3-4 - крупного предпринимательства; 4 - государственные учреждения, в том числе: 4-1-государственный орган; 4-2 - государственные предприятия; 5 - некоммерческие организации]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Организационная – правовая форма: [словарный реквизит]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Вид деятельности проверяемого субъекта (основной): [словарный реквизит по сфере деятельности]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ИИН/БИН проверяемого субъекта: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Наименование проверяемого субъекта: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Местонахождение проверяемого субъекта: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Вид деятельности проверяемого объекта: [словарный реквизит по сфере деятельности]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Наименование проверяемого объекта: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Местонахождение проверяемого объекта: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Участок территории нахождения объекта: [текст]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Степень риска проверяемого субъекта (объекта): [словарный реквизит по группам риска]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 уведомления субъекта регистрации: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уведомления: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Срок проведения иных форм (государственного) контроля и надзора – с: [дата]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по: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Проверяемый период – с: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по: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Ф.И.О., должность, подпись лица (лиц), осуществляющего контроль и надзор: [текст]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Основание уведомления (ХХХ): [1ХХ – проведение иной формы контроля и надзора с посещением проверяемых субъектов (объектов); 2 – иные уведомления, направление которых предусмотрено законодательством Республики Казахстан]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11.1. Из них иная форма контроля и надзора с посещением проверяемых субъектов (объектов) проводится на основании: [1 - подпункт 1)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кодекса, 2 - подпункт 2)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кодекса, 3 - подпункт 3)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кодекса, 4 - подпункт 4) пункта 3 статьи 137 Предпринимательского кодекса, 5 - подпункт 5)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кодекса, 6 - подпункт 6)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кодекса, 7- подпункт 7)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кодекса, 8 - подпункт 8)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кодекса, 9 - подпункт 9)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кодекса, 10 - подпункт 10)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кодекса, 11- подпункт 11)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кодекса, 12 - подпункт 12)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кодекса, 13 - бюджетного законодательства]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Сфера осуществления государственного контроля и надзора по уведомлениям, направление которых предусмотрено законодательством Республики Казахстан: [словарный реквизит по сферам законодательства]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12.Непроведение иного вида контроля, по причине: [1 – отказа от проведения, 2 – прекращения, 3 – признания недействительной (незаконной), 4 - иное]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Решение принято: [1 – государственным органом, 2 – судом, 3 – прокурором, 4 – уполномоченным органом]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Дата решения: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Сведения о результатах государственного контроля и надзора по уведомлениям, направление которых предусмотрено законодательством Республики Казахстан: [1 - нарушения не выявлены; 2 - нарушения выявлены]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 итогам проведения государственного контроля и надзора составлен итоговый документ: [1 - справка, 2 - предписание, 3 – заключение, 4 – другое]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сотрудником уполномоченного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Подразделение уполномоченного органа: [словарный реквизит по коду органа]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Дата учета уведомления: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Порядковый номер учета: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Ф.И.О., должность, подпись сотрудника уполномоченного органа, принявшего уведомление: [текст]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 уведомлений,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органами контроля и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орган, осуществляющий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своей компетенции статистическую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1-У "Об учете уведомлений, направляемых</w:t>
      </w:r>
      <w:r>
        <w:br/>
      </w:r>
      <w:r>
        <w:rPr>
          <w:rFonts w:ascii="Times New Roman"/>
          <w:b/>
          <w:i w:val="false"/>
          <w:color w:val="000000"/>
        </w:rPr>
        <w:t>органами контроля и надзора в уполномоченный орган"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7"/>
        <w:gridCol w:w="400"/>
        <w:gridCol w:w="400"/>
        <w:gridCol w:w="400"/>
        <w:gridCol w:w="846"/>
        <w:gridCol w:w="1366"/>
        <w:gridCol w:w="735"/>
        <w:gridCol w:w="735"/>
        <w:gridCol w:w="958"/>
        <w:gridCol w:w="401"/>
        <w:gridCol w:w="401"/>
        <w:gridCol w:w="1367"/>
        <w:gridCol w:w="624"/>
      </w:tblGrid>
      <w:tr>
        <w:trPr>
          <w:trHeight w:val="30" w:hRule="atLeast"/>
        </w:trPr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уведомлений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частного предпринимательства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графы 2 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лица, не являющиеся субъектами частного предпринимательства </w:t>
            </w:r>
          </w:p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 органы (из гр.9)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объекты малого предпринимательства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субъектов микропредпринимательства (из гр.3)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т.ч.объекты среднего предпринимательства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т.ч.объекты крупного предпринимательства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проверяемых субъектов (объектов), по которым выставлены уведомления, направляемые органами контроля и надзора в уполномоченный орган 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проверяемых субъектов (объектов), по которым выставлены уведомления о проведении иных форм контроля и надзора с посещением (из строки 1)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проверяемых субъектов (объектов), в отношении которых государственный контроль и надзор снят с учета как непроведенный (из строки 1)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проверяемых субъектов (объектов), в отношении которых сняты с учета как непроведенные иные формы контроля и надзора с посещением (из строки 3)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проверяемых субъектов (объектов) по которым выявлены нарушения (из строки 1)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проверяемых субъектов (объектов) по которым выявлены нарушения по результатам иных форм контроля и надзора с посещением (из строки 6)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969"/>
        <w:gridCol w:w="969"/>
        <w:gridCol w:w="970"/>
        <w:gridCol w:w="970"/>
        <w:gridCol w:w="970"/>
        <w:gridCol w:w="970"/>
        <w:gridCol w:w="970"/>
        <w:gridCol w:w="970"/>
        <w:gridCol w:w="1066"/>
        <w:gridCol w:w="1066"/>
        <w:gridCol w:w="1067"/>
        <w:gridCol w:w="37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иных форм контроля и надзора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2)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3)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4)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6)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7)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8)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9)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10)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11)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12) пункта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бюджетного законодательства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