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9282" w14:textId="0f29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29 января 2015 года № 67 "Об утверждении Правил распределения ресурса нумерации и выделения номеров, а также их изъятия"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19 января 2016 года № 13. Зарегистрирован в Министерстве юстиции Республики Казахстан 24 февраля 2016 года № 13208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Порядок введения в действие настоящего приказа см.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29 января 2015 года № 67 «Об утверждении Правил распределения ресурса нумерации и выделения номеров, а также их изъятия» (зарегистрированный в Реестре государственной регистрации нормативных правовых актов за № 10445, опубликованный от 1 апреля 2015 года в информационно-правовой системе нормативных правовых актов Республики Казахстан «Әділет»)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ресурса нумерации и выделения номеров, а также их изъятия,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«26. Прием заявлений для получения или изъятия ресурса нумерации, а также выдача приказа о выделении, а также об изъятии ресурса нумерации или мотивированного отказа в выделении запрашиваемого ресурса нумерации с указанием причин отказа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корпорацию «Правительство для граждан»;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 www.egov.kz или веб-портал «Е-лицензирование»: www.elicense.kz.».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(Қазанғап Т.Б.)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«Әділет»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по инвестициям и развитию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двадцати одного календарного дня после его первого официального опубликования, но не ранее 1 марта 2016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 января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