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0786" w14:textId="0f40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численности самостоятельно занятых, уровня их среднемесячных доходов и численности безработного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19 января 2016 года № 11. Зарегистрирован в Министерстве юстиции Республики Казахстан 24 февраля 2016 года № 13215.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Председателя Комитета по статистике Министерства национальной экономики РК от 12.08.2016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численности самостоятельно занятых, уровня их среднемесячных доходов и численности безработного населения.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по статистике Министерства национальной экономики РК от 12.08.2016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довести настоящий приказ до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Т.Б. Дуйсенова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численности самостоятельно занятых, уровня их среднемесячных доходов и численности безработного населения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Методика в редакции приказа Председателя Комитета по статистике Министерства национальной экономики РК от 12.08.2016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численности самостоятельно занятых, уровня их среднемесячных доходов и численности безработного населения (далее – Методика) относится к статистической методологии, формируемой в соответствии с Законом Республики Казахстан "О государственной статистике".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для измерения статистических показателей самостоятельно занятого и безработного населения на рынке труда и порядок учета самостоятельно занятого населения по видам экономической деятельности.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для методологического обеспечения показателей рынка труда, используемых при проведении обследования рабочей силы и обобщения их результатов и Министерством труда и социальной защиты населения Республики Казахстан в ходе реализации государственных программ, для анализа социально-экономического развития страны.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разработана на основе международных стандартов и критериев определения самостоятельной занятости и безработицы.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Методике используются понятия в значениях, определенных в Земельном Кодексе Республики Казахстан,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минимальных социальных стандартах и их гарантиях</w:t>
      </w:r>
      <w:r>
        <w:rPr>
          <w:rFonts w:ascii="Times New Roman"/>
          <w:b w:val="false"/>
          <w:i w:val="false"/>
          <w:color w:val="000000"/>
          <w:sz w:val="28"/>
        </w:rPr>
        <w:t>", а также определения принятые Международными Конференциями Статистиков Труда и рекомендации Международной Организации Труда (далее - МОТ).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численности самостоятельно занятого и безработного населения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информации по показателям, характеризующим рынок труда, осуществляется путем проведения выборочного обследования населения с целью формирования официальной статистической информации о численности и составе рабочей силы и лицах, не входящих в состав рабочей силы.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Опрос населения осуществляется методом ведения интервью, путем непосредственного посещения интервьюерами домашних хозяйств, попавших в выборку.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ответов на вопросы обследования население классифицируется по статусу участия в составе рабочей силы на занятых или безработных и лиц, не входящих в состав рабочей силы.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сила определяется как сумма численности занятых и численности безработных.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рекомендациями МОТ для измерения рабочей силы принят возраст от 15 лет и старше.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определении статуса участия в составе рабочей силы отнесение лиц к занятым, безработным и лицам, не входящим в состав рабочей силы, производится с применением правил приоритетности – занятости отдается предпочтение перед безработицей, а безработица имеет приоритет по отношению к лицам, не входящим в состав рабочей силы.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8-1 в соответствии с приказом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Выделяют две группы занятых: занятые лица, находящиеся на работе, и занятые лица, не находящиеся на работе.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Занятые лица, находящиеся на работе, проработавшие не менее одного часа в течение обследуемой недели на рабочем месте.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Занятые лица, не находящиеся на работе, не проработавшие по причине временного отсутствия на рабочем месте или в связи с организацией рабочего времени (сменная работа, гибкий график работы и другие).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8-2 в соответствии с приказом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Занятые лица разделяются на наемных работников и самостоятельно занятых лиц на основе Международной классификации статуса занятых.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Распределение самостоятельно занятого населения по положению в занятии осуществляется исходя из ответов респондентов на вопросы обследования: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использующие труд наемных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 занятые (включая занятых в личном подсобном хозяйстве для получения дохода);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неоплачиваемые работники семейных предприятий (хозяйств);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производственного кооператива.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Определения лиц, занятых на индивидуальной основе осуществляется согласно обследованию: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занятых на индивидуальной основе (зарегистрированных и действующих) (далее - ЗДЗИО);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занятых на индивидуальной основе (бездействующих из числа зарегистрированных и незарегистрированные) (далее - БЗНЗИО).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Занятое население использующие продукцию, полученную из личного подсобного хозяйства делятся на следующие группы: 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для собственного потребления;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 для потребления, обмена (продажи);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для обмена (продажи). 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Данное разграничение выявляет и разграничивает лиц, работающих в личном подсобном хозяйстве и производящих продукцию только для собственного потребления, частично для потребления, обмена (продажи), а также лиц, производящих продукцию в личном подсобном хозяйстве только для обмена (продажи). 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 занятым в личном подсобном хозяйстве относятся лица, занятые на личном подворье, приусадебном и дачном участке (огороде). 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 учетом уровня среднемесячных доходов численность ЗДЗИО, БЗНЗИО, занятых в личном подсобном хозяйстве производством продукции частично для потребления, обмена (продажи), занятых в личном подсобном хозяйстве производством продукции только для обмена (продажи), членов производственного кооператива, неоплачиваемые работники семейных предприятий (хозяйств) распределяются на две группы: 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уровнем среднемесячного дохода ниже величины прожиточного минимума (далее – ВПМ);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уровнем среднемесячного дохода выше ВПМ. 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Самостоятельно занятые лица распределяются на следующие группы: 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 занятые;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непродуктивно занятые.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группу продуктивно занятых включаются следующие категории самостоятельно занятых лиц: 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использующие труд наемных работников – не зависимо от уровня среднемесячных доходов;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производственного кооператива, ЗДЗИО, занятые в личном подсобном хозяйстве производством продукции частично для потребления, обмена (продажи), занятые в личном подсобном хозяйстве производством продукции только для обмена (продажи) – с уровнем среднемесячных доходов выше ВПМ.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группу непродуктивно занятых включаются следующие категории самостоятельно занятых лиц: 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БЗНЗИО, неоплачиваемые работники семейных предприятий (хозяйств) – независимо от уровня среднемесячных доходов;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производственного кооператива, ЗДЗИО, занятые в личном подсобном хозяйстве производством продукции частично для потребления, обмена (продажи), занятые в личном подсобном хозяйстве производством продукции только для обмена (продажи) – с уровнем среднемесячных доходов ниже ВПМ. 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Официальная статистическая информация по самостоятельно занятому населению с учетом указанных категорий формируется по следующим группам: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типу местности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регионам;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возрастным 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уровню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статусу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группам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экономической деятельности (по секциям Общего классификатора видов экономической деятельности);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 к доходной группе.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безработным относятся лица, не имеющие работу, ищущие работу и готовые приступить к ней. 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производящие продукцию в личном подсобном хозяйстве только для собственного потребления, учащиеся, студенты, пенсионеры, лица с инвалидностью учитываются в качестве безработных, если они занимались поиском работы и были готовы приступить к ней.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Лица, производящие продукцию в личном подсобном хозяйстве только для собственного потребления учитываются в качестве лиц не входящих в состав рабочей силы, если они не занимались поиском работы или не были готовы приступить к ней. 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Продолжительность безработицы определяется временем поиска работы. 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Официальная статистическая информация по безработному населению формируется по следующим группам: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типу местности проживания;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регионам;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полу;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возрастным группам; 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уровню образования;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причинам незанятости;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продолжительности незанятости.</w:t>
      </w:r>
    </w:p>
    <w:bookmarkEnd w:id="51"/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Распределение самостоятельно занятого населения по принадлежности к доходной группе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Распределения численности самостоятельно занятого населения по принадлежности к доходной группе определяется согласно ответам на вопросы обследования.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составе дохода учтены доходы, полученные респондентами в виде оплаты труда, дохода от самостоятельной занятости (в том числе предпринимательской деятельности), социальных выплат, процентов, дивидендов и других доходов от собственности, прочих денежных поступлений (материальной помощи родных и близких, алиментов), а также оценочной стоимости товаров и услуг, произведенных и потребленных в домохозяйстве. 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Доход, полученный респондентами за обследуемый месяц, распределяется на следующие интервалы: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 тенге (отсутствие дохода);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1тенге до 1 ВПМ тенге;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1 ВПМ до 60 000 тенге;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60 001 до 100 000 тенге;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100 001 до 150 000 тенге;</w:t>
      </w:r>
    </w:p>
    <w:bookmarkEnd w:id="60"/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150 001 до 200 000 тенге;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200 001 до 250 000 тенге;</w:t>
      </w:r>
    </w:p>
    <w:bookmarkEnd w:id="62"/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 250 001 до 300 000 тенге;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300 001 до 400 000 тенге;</w:t>
      </w:r>
    </w:p>
    <w:bookmarkEnd w:id="64"/>
    <w:bookmarkStart w:name="z1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400 001 до 500 000 тенге;</w:t>
      </w:r>
    </w:p>
    <w:bookmarkEnd w:id="65"/>
    <w:bookmarkStart w:name="z1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 500 001 до 800 000 тенге;</w:t>
      </w:r>
    </w:p>
    <w:bookmarkEnd w:id="66"/>
    <w:bookmarkStart w:name="z1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 800 001 до 1 000 000 тенге;</w:t>
      </w:r>
    </w:p>
    <w:bookmarkEnd w:id="67"/>
    <w:bookmarkStart w:name="z1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свыше 1 000 000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Официальная статистическая информация о распределении самостоятельно занятого населения по уровню среднемесячного дохода согласно предложенной интервальной группировке формируются ежеквартально с учетом: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местности проживания;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региона;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занятости;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видов экономической деятельности (согласно секциям Общего классификатора видов экономической деятельности).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Определены следующие группы самостоятельно занятых лиц: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использующие труд наемных работников;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ЗДЗИО;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БЗНЗИО;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занятые в личном подсобном хозяйстве производством продукции частично для потребления, обмена (продажи);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занятые в личном подсобном хозяйстве производством продукции только для обмена (продажи);</w:t>
      </w:r>
    </w:p>
    <w:bookmarkEnd w:id="79"/>
    <w:p>
      <w:pPr>
        <w:spacing w:after="0"/>
        <w:ind w:left="0"/>
        <w:jc w:val="both"/>
      </w:pPr>
      <w:bookmarkStart w:name="z118" w:id="80"/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производственного кооператива;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неоплачиваемые работники семейных предприятий (хозяйств).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