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11e5" w14:textId="2451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января 2016 года № 84. Зарегистрирован в Министерстве юстиции Республики Казахстан 25 февраля 2016 года № 13247. Утратил силу приказом Министра информации и коммуникаций Республики Казахстан от 29 января 2018 года № 29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коммуникаций РК от 29.01.2018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17 апреля 2012 года № 180 "Об утверждении Правил формирования и функционирования национальных электронных информационных ресурсов и национальных информационных систем, информационно-коммуникационных сетей" (зарегистрированный в Реестре государственной регистрации нормативных правовых актов Республики Казахстан за № 7675, опубликованный в газете "Казахстанская правда" 25 августа 2012 года № 286-287 (27105-27106).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84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перечня интернет-ресурсов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органов и объектов информационно-коммуникационной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инфраструктуры "электронного правительства", закрепляемых</w:t>
      </w:r>
      <w:r>
        <w:br/>
      </w:r>
      <w:r>
        <w:rPr>
          <w:rFonts w:ascii="Times New Roman"/>
          <w:b/>
          <w:i w:val="false"/>
          <w:color w:val="000000"/>
        </w:rPr>
        <w:t>за оператором информационно-коммуникационной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инфраструктуры "электронного правительства"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 (далее – Правила) разработаны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 и определяют порядок формирования перечня интернет – ресурсов государственных органов и объектов информационно-коммуникационной инфраструктуры "электронного правительства", закрепляемых за </w:t>
      </w:r>
      <w:r>
        <w:rPr>
          <w:rFonts w:ascii="Times New Roman"/>
          <w:b w:val="false"/>
          <w:i w:val="false"/>
          <w:color w:val="000000"/>
          <w:sz w:val="28"/>
        </w:rPr>
        <w:t>оператором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информационно-коммуникационной инфраструктуры "электронного правительства" (далее – Перечень).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не распространяются на сеть телекоммуникаций, входящую в информационно-коммуникационную </w:t>
      </w:r>
      <w:r>
        <w:rPr>
          <w:rFonts w:ascii="Times New Roman"/>
          <w:b w:val="false"/>
          <w:i w:val="false"/>
          <w:color w:val="000000"/>
          <w:sz w:val="28"/>
        </w:rPr>
        <w:t>инфраструктуру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 и предназначенную для обеспечения взаимодействия локальных (за исключением локальных сетей, имеющих доступ к Интернету), ведомственных и корпоративных сетей телекоммуникаций государственных органов, их подведомственных организаций и органов местного самоуправления, а также иных субъектов информатизации.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информационная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организационно 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информационно-коммуникационной инфраструктуры –информационные системы, технологические платформы, аппаратно-программные комплексы, сети телекоммуникаций, а также системы обеспечения бесперебойного функционирования технических средств и информационной безопасности;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интернет-ресурс 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Интернете;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архитектура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– описание текущего и планируемого состояния государственного органа, включая его задачи, функции, организационную структуру, электронные информационные ресурсы, информационно-коммуникационную инфраструктуру и их взаимосвязь;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архитектурный 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 –информационная система, предназначенная для осуществления регистрации, учета, хранения и систематизации сведений об объектах информатизации "электронного правительства" в соответствии с классификатором и дальнейшего использования государственными органами для мониторинга, анализа и планирования в сфере информатизации;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сервисный интегратор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 (далее – сервисный интегратор)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и типовой архитектуры "электронного акимата", а также иные функции, предусмотренные Законом.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перечня интернет-ресурсов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 и объектов</w:t>
      </w:r>
      <w:r>
        <w:br/>
      </w:r>
      <w:r>
        <w:rPr>
          <w:rFonts w:ascii="Times New Roman"/>
          <w:b/>
          <w:i w:val="false"/>
          <w:color w:val="000000"/>
        </w:rPr>
        <w:t>информационно-коммуникационной инфраструктуры</w:t>
      </w:r>
      <w:r>
        <w:br/>
      </w:r>
      <w:r>
        <w:rPr>
          <w:rFonts w:ascii="Times New Roman"/>
          <w:b/>
          <w:i w:val="false"/>
          <w:color w:val="000000"/>
        </w:rPr>
        <w:t>"электронного правительства", закрепляемых за оператором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орган для включения интернет-ресурса (далее – ИР) государственного органа в Перечень, обращается в уполномоченный орган не позднее 30 марта с заявлением на включение в Перечень ИР государственных органов и объектов информационно-коммуникационной инфраструктуры "электронного правительства", закрепляемых за оператором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 c представлением следующих документов: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об ИР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количестве зарегистрированных пользователей 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электронных государственных услуг, оказываемых с помощью данного ИР, либо перечень функций государственных органов, автоматизируемых с помощью ИР.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 для включения объекта информационно-коммуникационной инфраструктуры "электронного правительства" (далее – объект) в Перечень, обращается в уполномоченный орган не позднее 30 марта с Заявлением c представлением следующих документов: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объекта;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технической документации (технико-экономическое обоснование, техническое задание, техническая спецификация), а также документа о сдаче в промышленную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количестве зарегистрированных пользователей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электронных государственных услуг, оказываемых с помощью данного объекта, либо перечень функций государственных органов, автоматизируемых с помощью данной информационной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государственных органов, использующих информационную систему и количество объектов, на которых внедрена информационная система (государственные органы, подведомственные организации, территориальные подразделения);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аттестата на соответствие объекта требованиям информационной безопасности (аттестат, срок которого истек, в случае если информационная система находится на стадии развития).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проверяет представленные государственным органом документы в течение десяти рабочих дней со дня поступления заявления и направляет их сервисному интегратору для предоставления рекомендации о соответствии или несоответствии ИР государственного органа, объекта утвержденной архитектуре государственного органа, а также сведений об объектах, размещенных на архитектурном портале "электронного правительства".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ИР государственного органа, объекта, утвержденной архитектуре государственного органа, является основанием для отказа во включении объекта в Перечень.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архитектуры у государственного органа не является основанием для отказа во включении ИР государственного органа, объекта в Перечень.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на основании представленного сервисным интегратором рекомендации проверяет: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ИР государственного органа Правилам информационного наполнения ИР государственных органов и требования к их содержанию, утверждаемым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информационной системы критериям отбора информационных систем при формировании перечня ИР государственных органов и объектов информационно-коммуникационной инфраструктуры "электронного правительства", закрепляемых за оператором,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(далее – критерии). 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на основании представленного сервисным интегратором рекомендации в срок не позднее пяти рабочих дней принимает решение: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включении ИР государственного органа, объекта в Перечень;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во включении ИР государственного органа, объекта в Перечень.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Включению в Перечень подлежит информационная система государственного органа, по итогам отбора согласно критериям набравшая не менее трех баллов, при этом в каждом из критериев необходимо набрать минимум один балл.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принятия решения о включении ИР государственного органа, объекта в Перечень уполномоченный орган уведомляет Оператора о принятом решении.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принятия решения об отказе во включении объекта в Перечень, уполномоченный орган в течении пяти рабочих дней уведомляет государственный орган, с указанием причин отказа.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Государственный орган, в случае изменения сведений об объекте, включенном в Перечень, направляет подтверждающие документы для актуализации Перечня.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Государственный орган, в случае прекращении эксплуатации объекта, включенного в Перечень, уведомляет уполномоченный орган для исключения данного объекта из Перечня.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объектов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закрепляемых за оператором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(наименование уполномоченного органа)</w:t>
      </w:r>
    </w:p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  <w:r>
        <w:br/>
      </w:r>
      <w:r>
        <w:rPr>
          <w:rFonts w:ascii="Times New Roman"/>
          <w:b/>
          <w:i w:val="false"/>
          <w:color w:val="000000"/>
        </w:rPr>
        <w:t>на включение в Перечень интернет-ресурсов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органов и объектов информационно-коммуникационной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инфраструктуры "электронного правительства",</w:t>
      </w:r>
      <w:r>
        <w:br/>
      </w:r>
      <w:r>
        <w:rPr>
          <w:rFonts w:ascii="Times New Roman"/>
          <w:b/>
          <w:i w:val="false"/>
          <w:color w:val="000000"/>
        </w:rPr>
        <w:t>закрепляемых за оператором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(наименование </w:t>
      </w:r>
      <w:r>
        <w:rPr>
          <w:rFonts w:ascii="Times New Roman"/>
          <w:b w:val="false"/>
          <w:i/>
          <w:color w:val="000000"/>
          <w:sz w:val="28"/>
        </w:rPr>
        <w:t>интернет-ресурса</w:t>
      </w:r>
      <w:r>
        <w:rPr>
          <w:rFonts w:ascii="Times New Roman"/>
          <w:b w:val="false"/>
          <w:i/>
          <w:color w:val="000000"/>
          <w:sz w:val="28"/>
        </w:rPr>
        <w:t xml:space="preserve"> государственного органа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объекта информационно-коммуникационной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"электронного правительства").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объектов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закрепляемых за оператором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</w:tbl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4615"/>
        <w:gridCol w:w="6424"/>
      </w:tblGrid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об ИР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Назначение 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Ответственные лица ИР со стороны Владельца для взаимодействий по вопросам сопровождения и эксплуатации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Владелец ИР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Дистрибутивы ИР и лицензионное программное обеспечение (при наличии)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Необходимые дистрибутивы для функционирования ИР - установочные пакеты для пользователей и администратора 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Требования к условиям лицензирования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Период действия лицензий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Количество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администратора прикладного программного обеспечения, системы управления базами данных, операционной системы 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Инструктивные документы по администрированию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пользователя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для пользователя (контент менеджер)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интегрируемых ИР (при наличии)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Владелец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Месторасположение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к интеграции 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Регламент взаимодействия с интегрируемыми ИР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объектов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закрепляемых за оператором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отбора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при формировании перечня интернет-ресурсов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органов и объектов информационно-коммуникационной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инфраструктуры "электронного правительства",</w:t>
      </w:r>
      <w:r>
        <w:br/>
      </w:r>
      <w:r>
        <w:rPr>
          <w:rFonts w:ascii="Times New Roman"/>
          <w:b/>
          <w:i w:val="false"/>
          <w:color w:val="000000"/>
        </w:rPr>
        <w:t>закрепляемых за оператором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4"/>
        <w:gridCol w:w="8666"/>
        <w:gridCol w:w="885"/>
        <w:gridCol w:w="885"/>
      </w:tblGrid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информационной системы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Зарегистрированными пользователями информационной системы являются сотрудники более 1 центрального государственного органа (далее - ЦГО)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Зарегистрированными пользователями информационной системы являются сотрудники всех подведомственных организаций и территориальных подразделений одного ЦГО (в случае наличия)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более 1 ЦГО интегрированы с данной информационной системой для получения данных и используют данные на регулярной основе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всех подведомственных организаций и 16 территориальных подразделений одного ЦГО (в случае наличия) интегрированы с данной информационной системой для получения данных и используют их на регулярной основе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информационной системы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является эталонным хранилищем для отдельных категорий данных о гражданах или их имуществе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является эталонным хранилищем других первичных данных, которые требуются от граждан при получении государственных услуг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задействована или создает условия для предоставления более 3 электронных государственных услуг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обеспечивает взаимодействие государственных органов с использованием носителей информации с закрытыми ключами электронно-цифровой подписи удостоверяющего центра государственных органов и их защиту от несанкционированного доступа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функционирует в Единой транспортной среде государственных органов Республики Казахстан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пользователей информационной системы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имеет более 1000 активных зарегистрированных пользователей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Первичными данными из информационной системы пользуются более 100 000 человек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информационной системе подключено не менее 50% всех государственных служащих Республики Казахстан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