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980" w14:textId="46b6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финансов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42. Зарегистрирован в Министерстве юстиции Республики Казахстан 26 февраля 2016 года № 13281. Утратил силу приказом Министра финансов Республики Казахстан от 18 января 2022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18.01.2022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финансов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финансов Республики Казахстан (Досмуратова Н.Г.)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финансов Республики Казахстан, размещаемых на интернет-портале открытых данных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Первого заместителя Премьер-Министра РК – Министра финансов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допуска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МРП, не погашенную в течение 4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– индивидуальных предпринимателях, частных нотариусах, частных судебных исполнителях, адвокатах, имеющих налоговую задолженность более 10 МРП, не погашенную в течение 4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 и налогам, пени, не погашенную в течение четырех месяцев со дня ее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индивидуальным предпринимателям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реорганизованных с нарушением норм Налогового кодекса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идентичным, однородным товарам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28 числа месяца, следующего за отчетным месяцем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прилагаемых при государственных закупках, по которым государственные закупки осуществляются едиными организаторами ГЗ (технические спецификации, лицензии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 на итоги ГЗ и результаты их рассмотрения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актуальному списку государственных юридических лиц и юридических лиц с участием государства в уставном капитале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КГИП/ АО ИУЦ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КГИП/ АО ИУЦ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 участников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участника ГЗ по 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участника ГЗ по идентификационным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адресов компании участника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сотрудников компании - участника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недобросовестных поставщиков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Расширенный список заявок на включение поставщика в Реестр недобросовестных участников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заказчиков из реестра годовых планов ГЗ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ГЗ по БИН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пунктов плана ГЗ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ГЗ по БИН организатора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о ГЗ детально по номеру объявления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о ГЗ детально по идентификационным данным объявления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конкурсной комиссии (по идентификационным данным объявления о ГЗ)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приостановлении объявления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закупки по решению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лотов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лотов в ГЗ по БИН заказчика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ГЗ по БИН/ИИН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ГЗ по БИН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ГЗ по номеру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ГЗ по системному номеру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ГЗ по идентификационным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по кодовым обозначениям стран, используемых в системе ГЗ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ролей членов комиссии по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ГЗ (однолетний/многолетний)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типов договора о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 по которым не состоялся аукцион по лоту в 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ДЗГЗ/АО ЦЭФ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ДЦГУ – Департамент цифровизации и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ДГЗ – Департамент государственного заимствования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ГЗ – государственные закупки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ДЗГЗ – Департамент законодательства ГЗ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– 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КГИП – Комитет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КВГА – Комитет внутреннего государственного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ИУЦ – Акционерное общество "Информационно-учетный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ЦЭФ – Акционерное общество "Центр электронных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 – автоматизированное рабочее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 (интерфейс программирования приложений)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минимальный расчетный показатель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