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020df" w14:textId="17020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 расчета регулярных платежей по займам, выдаваемым банками, организациями, осуществляющими отдельные виды банковских операций, и микрокредитам, выдаваемым организациями, осуществляющими микрофинансовую деятельность, физическим лицам и предусматривающим наличие графика погашения, а также временных баз для расчета вознаграждения по таким займам, (микрокредитам)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28 января 2016 года № 8. Зарегистрирован в Министерстве юстиции Республики Казахстан 29 февраля 2016 года № 13305.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постановления Правления Национального Банка РК от 23.12.2019 </w:t>
      </w:r>
      <w:r>
        <w:rPr>
          <w:rFonts w:ascii="Times New Roman"/>
          <w:b w:val="false"/>
          <w:i w:val="false"/>
          <w:color w:val="00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Настоящий приказ вводится в действие с 01.07.2016 г.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31 августа 1995 года </w:t>
      </w:r>
      <w:r>
        <w:rPr>
          <w:rFonts w:ascii="Times New Roman"/>
          <w:b w:val="false"/>
          <w:i w:val="false"/>
          <w:color w:val="000000"/>
          <w:sz w:val="28"/>
        </w:rPr>
        <w:t>"О банках и банковской деятельности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26 ноября 2012 года </w:t>
      </w:r>
      <w:r>
        <w:rPr>
          <w:rFonts w:ascii="Times New Roman"/>
          <w:b w:val="false"/>
          <w:i w:val="false"/>
          <w:color w:val="000000"/>
          <w:sz w:val="28"/>
        </w:rPr>
        <w:t>"О микрофинансовой деятельности"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 Правления Национального Банка РК от 23.12.2019 </w:t>
      </w:r>
      <w:r>
        <w:rPr>
          <w:rFonts w:ascii="Times New Roman"/>
          <w:b w:val="false"/>
          <w:i w:val="false"/>
          <w:color w:val="00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регулярных платежей по займам и микрокредитам, выдаваемым банками, организациями, осуществляющими отдельные виды банковских операций, и микрофинансовыми организациями физическим лицам и предусматривающим наличие графика погашения, а также временные базы для расчета вознаграждения по таким займам (микрокредитам).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защите прав потребителей финансовых услуг (Терентьев А.Л.)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Департаментом правового обеспечения (Сарсенова Н.В.)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официальное опубликование в информационно-правовой системе "Әділет" в течение десяти календарных дней после его государственной регистрации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включения в Государственный реестр нормативных правовых актов Республики Казахстан, Эталонный контрольный банк нормативных правовых актов Республики Казахстан в течение десяти календарных дней со дня его получения Национальным Банком Республики Казахстан после государственной регистрации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международных отношений и связей с общественностью (Казыбаев А.К.) направить настоящее постановление на официальное опубликование в периодических печатных изданиях в течение десяти календарных дней после его государственной регистрации в Министерстве юстиции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Галиеву Д.Т.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 1 июля 2016 года и подлежит официальному опубликованию.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настоящего постановления распространяется на договоры, заключенные с 1 июля 2016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Акишев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8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Методики расчета регулярных платежей по займам, выдаваемым банками, организациями, осуществляющими отдельные виды банковских операций, и микрокредитам, выдаваемым организациями, осуществляющими микрофинансовую деятельность, физическим лицам и предусматривающим наличие графика погашения, а также временные базы для расчета вознаграждения по таким займам (микрокредитам)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 Правления Национального Банка РК от 23.12.2019 </w:t>
      </w:r>
      <w:r>
        <w:rPr>
          <w:rFonts w:ascii="Times New Roman"/>
          <w:b w:val="false"/>
          <w:i w:val="false"/>
          <w:color w:val="ff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Методики расчета регулярных платежей по займам, выдаваемым банками, организациями, осуществляющими отдельные виды банковских операций, и микрокредитам, выдаваемым организациями, осуществляющими микрофинансовую деятельность, физическим лицам и предусматривающим наличие графика погашения, а также временные базы для расчета вознаграждения по таким займам (микрокредитам) (далее - Методики) разработаны в соответствии с законами Республики Казахстан от 31 августа 1995 года </w:t>
      </w:r>
      <w:r>
        <w:rPr>
          <w:rFonts w:ascii="Times New Roman"/>
          <w:b w:val="false"/>
          <w:i w:val="false"/>
          <w:color w:val="000000"/>
          <w:sz w:val="28"/>
        </w:rPr>
        <w:t>"О банках и банковской деятельности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26 ноября 2012 года </w:t>
      </w:r>
      <w:r>
        <w:rPr>
          <w:rFonts w:ascii="Times New Roman"/>
          <w:b w:val="false"/>
          <w:i w:val="false"/>
          <w:color w:val="000000"/>
          <w:sz w:val="28"/>
        </w:rPr>
        <w:t>"О микрофинансовой деятельности"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определяют методики расчета регулярных платежей по займам, выдаваемым банками, организациями, осуществляющими отдельные виды банковских операций, и микрокредитам, выдаваемым организациями, осуществляющими микрофинансовую деятельность, физическим лицам и предусматривающим наличие графика погашения, а также временные базы для расчета вознаграждения по таким займам (микрокредитам).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Методик распространяются на филиалы банков - нерезидентов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Правления Агентства РК по регулированию и развитию финансового рынка от 29.01.2021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Методики применяются к расчету проектов графиков погашения задолженности методами </w:t>
      </w:r>
      <w:r>
        <w:rPr>
          <w:rFonts w:ascii="Times New Roman"/>
          <w:b w:val="false"/>
          <w:i w:val="false"/>
          <w:color w:val="000000"/>
          <w:sz w:val="28"/>
        </w:rPr>
        <w:t>дифференцированных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аннуитетных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платежей.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Банк, организация, осуществляющая отдельные виды банковских операций, организация, осуществляющая микрофинансовую деятельность, до заключения договора банковского займа (договора о предоставлении микрокредита) предоставляет физическому лицу (далее - заемщик) для выбора метода погашения займа (микрокредита) проекты графиков погашения займа (микрокредита), рассчитанных методами дифференцированных и аннуитетных платежей.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постановления Правления Национального Банка РК от 23.12.2019 </w:t>
      </w:r>
      <w:r>
        <w:rPr>
          <w:rFonts w:ascii="Times New Roman"/>
          <w:b w:val="false"/>
          <w:i w:val="false"/>
          <w:color w:val="00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Методика расчета регулярных платежей методом аннуитетных</w:t>
      </w:r>
      <w:r>
        <w:br/>
      </w:r>
      <w:r>
        <w:rPr>
          <w:rFonts w:ascii="Times New Roman"/>
          <w:b/>
          <w:i w:val="false"/>
          <w:color w:val="000000"/>
        </w:rPr>
        <w:t>платежей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Расчет размера регулярного (ежемесячного) аннуитетного платежа осуществляется по следующей формуле (результат вычисления округляется до двух знаков после запятой):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i/12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P = S * -------------------,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1-(1+i/12)</w:t>
      </w:r>
      <w:r>
        <w:rPr>
          <w:rFonts w:ascii="Times New Roman"/>
          <w:b w:val="false"/>
          <w:i w:val="false"/>
          <w:color w:val="000000"/>
          <w:vertAlign w:val="superscript"/>
        </w:rPr>
        <w:t>-n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 – размер регулярного (ежемесячного) аннуитетного платежа;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 – годовая ставка вознаграждения по займу (микрокредиту);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 – остаток основного долга по займу (микрокредиту);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количество погашений.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использовании временных баз, предусмотренных подпунктами 1) и 2) пункта 9 Методик, формула расчета регулярного (ежемесячного) аннуитетного платежа подлежит корректировке в части учета количества дней в периоде начисления процентов.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Расчет платежа по основному долгу осуществляется по следующей формуле (результат вычисления округляется до двух знаков после запятой):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= P – I,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доля основного долга в регулярном (ежемесячном) аннуитетном платеже;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 – размер регулярного (ежемесячного) аннуитетного платежа;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 – размер вознаграждения.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Размеры первого и последнего платежей в графике погашения задолженности по займу (микрокредиту) могут отличаться от регулярных (ежемесячных) аннуитетных платежей.</w:t>
      </w:r>
    </w:p>
    <w:bookmarkEnd w:id="14"/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Методика расчета регулярных платежей методом</w:t>
      </w:r>
      <w:r>
        <w:br/>
      </w:r>
      <w:r>
        <w:rPr>
          <w:rFonts w:ascii="Times New Roman"/>
          <w:b/>
          <w:i w:val="false"/>
          <w:color w:val="000000"/>
        </w:rPr>
        <w:t>дифференцированных платежей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Расчет платежа по основному долгу осуществляется по следующей формуле (результат вычисления округляется до двух знаков после запятой):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S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S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= --------,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n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доля основного долга в регулярном дифференцированном платеже;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 – сумма займа (микрокредита);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количество погашений.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Расчет размера регулярного дифференцированного платежа осуществляется по следующей формуле (результат вычисления округляется до двух знаков после запятой):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 = S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+ I,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 – размер регулярного дифференцированного платежа;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доля основного долга в регулярном дифференцированном платеже;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 – размер вознаграждения.</w:t>
      </w:r>
    </w:p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Временные базы для расчета вознаграждения по займу</w:t>
      </w:r>
      <w:r>
        <w:br/>
      </w:r>
      <w:r>
        <w:rPr>
          <w:rFonts w:ascii="Times New Roman"/>
          <w:b/>
          <w:i w:val="false"/>
          <w:color w:val="000000"/>
        </w:rPr>
        <w:t>(микрокредиту) и порядок расчета вознаграждения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расчете вознаграждения по займу (микрокредиту), предусмотренному в пункте 13 Методики, банками, организациями, осуществляющими отдельные виды банковских операций, и организациями, осуществляющими микрофинансовую деятельность, используются следующие временные базы, равные: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360 (тремстам шестидесяти) дням в году и фактическому количеству дней в месяце;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365 (тремстам шестидесяти пяти) или 366 (тремстам шестидесяти шести) дням в году и фактическому количеству дней в месяце;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360 (тремстам шестидесяти) дням в году и 30 (тридцати) дням в месяце.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постановления Правления Национального Банка РК от 23.12.2019 </w:t>
      </w:r>
      <w:r>
        <w:rPr>
          <w:rFonts w:ascii="Times New Roman"/>
          <w:b w:val="false"/>
          <w:i w:val="false"/>
          <w:color w:val="00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Расчет вознаграждения производится простым методом начисления процентов. Под простым методом начисления процентов следует понимать начисление процентов только на остаток задолженности по займу (микрокредиту).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досрочном погашении займа (микрокредита) расчет вознаграждения производится за фактическое количество дней пользования займом (микрокредитом).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целей расчета вознаграждения дата предоставления займа (микрокредита) и дата полного исполнения обязательства по возврату займа (микрокредита) принимаются за один день.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Расчет вознаграждения по займу (микрокредиту) осуществляется по следующей формуле (результат вычисления округляется до двух знаков после запятой):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i*n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I = S * ----------------------------,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360/365/366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 – сумма вознаграждения;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 – остаток основного долга по займу (микрокредиту);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 – годовая ставка вознаграждения по займу (микрокредиту);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количество дней в периоде, за который начисляются проценты.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