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aa13" w14:textId="151a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января 2016 года № 70. Зарегистрирован в Министерстве юстиции Республики Казахстан 14 марта 2016 года № 13446. Утратил силу приказом Министра внутренних дел Республики Казахстан от 13 ноября 2020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 Республики Казахстан" (зарегистрированный в Реестре государственной регистрации нормативных правовых актов № 6175, опубликованный в Собрании актов центральных исполнительных и иных центральных государственных органов № 13)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соответствию состояния здоровья лиц для службы в органах внутренних дел,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оперативного реагирования, конвоирования антикоррупционной службы";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антикоррупционной службы (кроме сотрудников оперативного реагирования, конвоирования)";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Приложения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Требованиям, предъявляемых к соответствию состояния здоровья лиц для службы в органах внутренних дел,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"Поступающие на службу с хорошим физическим развитием и питанием, пропорциональным телосложением, признаются годными к службе на должности рядового и начальствующего состава при следующих условиях: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освидетельствуемые по графам I, III, IV при росте не менее 170 см (для женщин - 160 см);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освидетельствуемые по графе II при росте не менее 170 см (для женщин - 165 см), на должности сотрудников строевых подразделений дорожно-патрульной полиции при росте не менее 175 см (для женщин - 165 см), в государственную противопожарную службу (непосредственно принимающие участие в тушении пожаров) при росте не менее 165 см, индексе массы тела не менее 19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освидетельствуемые по графам I, II, III, IV для органов прокуратуры, государственных доходов, антикоррупционной службы, противопожарной службы и уголовно-исполнительной системы органов внутренних дел при росте не менее 165 см (для женщин – 160 см), поступающим на службу в органы внутренних дел и кандидатам, поступающим в организации образования МВД Республики Казахстан, при росте не менее 170 см (для женщин – 160 см), ИМТ не менее 18,5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управления Центральной военно-врачебной комиссии Министерства внутренних дел Республики Казахстан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в периодических печатных изданиях и информационно-правовой системе "Әділет" в течение десяти календарных дней после государственной регистрации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 в течение десяти календарных дней после государственной регистрации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пункта, в течение десяти рабочих дней после государственной регистрации настоящего приказа в Министерстве юстиции Республики Казахстан.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 и Центральную военно-врачебную комиссию Министерства внутренних дел Республики Казахстан (Исабеков Н.Ш.).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