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68ca" w14:textId="8686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индекса цен оптовых продаж</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16 февраля 2016 года № 36. Зарегистрирован в Министерстве юстиции Республики Казахстан 15 марта 2016 года № 13452.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индекса цен оптовых продаж.</w:t>
      </w:r>
    </w:p>
    <w:bookmarkEnd w:id="1"/>
    <w:bookmarkStart w:name="z3"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в печатном и электронном виде в течение пяти рабочих дней со дня получения зарегистированного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интернет-ресурсах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(Джаркинбаев Ж.А.).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статистике Министерства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16 февраля 2016 года № 36</w:t>
            </w:r>
          </w:p>
        </w:tc>
      </w:tr>
    </w:tbl>
    <w:bookmarkStart w:name="z8" w:id="6"/>
    <w:p>
      <w:pPr>
        <w:spacing w:after="0"/>
        <w:ind w:left="0"/>
        <w:jc w:val="left"/>
      </w:pPr>
      <w:r>
        <w:rPr>
          <w:rFonts w:ascii="Times New Roman"/>
          <w:b/>
          <w:i w:val="false"/>
          <w:color w:val="000000"/>
        </w:rPr>
        <w:t xml:space="preserve"> Методика построения индекса цен оптовых продаж</w:t>
      </w:r>
    </w:p>
    <w:bookmarkEnd w:id="6"/>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Настоящая Методика построения индекса цен оптовых продаж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8"/>
    <w:bookmarkStart w:name="z11" w:id="9"/>
    <w:p>
      <w:pPr>
        <w:spacing w:after="0"/>
        <w:ind w:left="0"/>
        <w:jc w:val="both"/>
      </w:pPr>
      <w:r>
        <w:rPr>
          <w:rFonts w:ascii="Times New Roman"/>
          <w:b w:val="false"/>
          <w:i w:val="false"/>
          <w:color w:val="000000"/>
          <w:sz w:val="28"/>
        </w:rPr>
        <w:t>
      2. Методика определяет основные аспекты и методы общегосударственного статистического наблюдения за уровнем цен оптовых продаж, охват и систему классификаций, отбор обследуемых выборочных совокупностей, формирование весовых составляющих и расчет индексов цен различного уровня агрегирования.</w:t>
      </w:r>
    </w:p>
    <w:bookmarkEnd w:id="9"/>
    <w:bookmarkStart w:name="z12" w:id="10"/>
    <w:p>
      <w:pPr>
        <w:spacing w:after="0"/>
        <w:ind w:left="0"/>
        <w:jc w:val="both"/>
      </w:pPr>
      <w:r>
        <w:rPr>
          <w:rFonts w:ascii="Times New Roman"/>
          <w:b w:val="false"/>
          <w:i w:val="false"/>
          <w:color w:val="000000"/>
          <w:sz w:val="28"/>
        </w:rPr>
        <w:t>
      3. Настоящая Методика применяется Комитетом по статистике Министерства национальной экономики Республики Казахстан и его территориальными органами при проведении общегосударственного статистического наблюдения за ценами оптовых продаж товаров, продукции и построении индекса цен оптовых продаж.</w:t>
      </w:r>
    </w:p>
    <w:bookmarkEnd w:id="10"/>
    <w:bookmarkStart w:name="z13" w:id="11"/>
    <w:p>
      <w:pPr>
        <w:spacing w:after="0"/>
        <w:ind w:left="0"/>
        <w:jc w:val="both"/>
      </w:pPr>
      <w:r>
        <w:rPr>
          <w:rFonts w:ascii="Times New Roman"/>
          <w:b w:val="false"/>
          <w:i w:val="false"/>
          <w:color w:val="000000"/>
          <w:sz w:val="28"/>
        </w:rPr>
        <w:t>
      4. Методика разработана с учетом принципов и рекомендаций "Руководства по индексу цен производителей: теория и практика", подготовленного Международной организацией труда, Международным Валютным Фондом, Организацией экономического сотрудничества и развития, Статистическим бюро Европейских сообществ, Европейской экономической комиссией Организации Объединенных Наций и Всемирным банком.</w:t>
      </w:r>
    </w:p>
    <w:bookmarkEnd w:id="11"/>
    <w:bookmarkStart w:name="z14" w:id="12"/>
    <w:p>
      <w:pPr>
        <w:spacing w:after="0"/>
        <w:ind w:left="0"/>
        <w:jc w:val="both"/>
      </w:pPr>
      <w:r>
        <w:rPr>
          <w:rFonts w:ascii="Times New Roman"/>
          <w:b w:val="false"/>
          <w:i w:val="false"/>
          <w:color w:val="000000"/>
          <w:sz w:val="28"/>
        </w:rPr>
        <w:t>
      5. Индекс цен оптовых продаж характеризует изменение цен на товары (продукцию), предназначенные для последующей продажи или иных целей, не связанных с личным, семейным, домашним и иным подобным использованием.</w:t>
      </w:r>
    </w:p>
    <w:bookmarkEnd w:id="12"/>
    <w:p>
      <w:pPr>
        <w:spacing w:after="0"/>
        <w:ind w:left="0"/>
        <w:jc w:val="both"/>
      </w:pPr>
      <w:r>
        <w:rPr>
          <w:rFonts w:ascii="Times New Roman"/>
          <w:b w:val="false"/>
          <w:i w:val="false"/>
          <w:color w:val="000000"/>
          <w:sz w:val="28"/>
        </w:rPr>
        <w:t>
      Целью построения индекса цен оптовых продаж является измерение величины изменения цен на товары (продукцию), реализуемые субъектами оптовой торговли.</w:t>
      </w:r>
    </w:p>
    <w:p>
      <w:pPr>
        <w:spacing w:after="0"/>
        <w:ind w:left="0"/>
        <w:jc w:val="both"/>
      </w:pPr>
      <w:r>
        <w:rPr>
          <w:rFonts w:ascii="Times New Roman"/>
          <w:b w:val="false"/>
          <w:i w:val="false"/>
          <w:color w:val="000000"/>
          <w:sz w:val="28"/>
        </w:rPr>
        <w:t>
      Индекс цен оптовых продаж учитывает операции по продаже товаров (продукции) отечественного производства и поступивших по импорту, позволяющие определять различия в тенденциях изменения цен на товары (продукцию) различных стран производителей.</w:t>
      </w:r>
    </w:p>
    <w:bookmarkStart w:name="z15" w:id="13"/>
    <w:p>
      <w:pPr>
        <w:spacing w:after="0"/>
        <w:ind w:left="0"/>
        <w:jc w:val="both"/>
      </w:pPr>
      <w:r>
        <w:rPr>
          <w:rFonts w:ascii="Times New Roman"/>
          <w:b w:val="false"/>
          <w:i w:val="false"/>
          <w:color w:val="000000"/>
          <w:sz w:val="28"/>
        </w:rPr>
        <w:t>
      6. Данные об изменении цен оптовых продаж используются:</w:t>
      </w:r>
    </w:p>
    <w:bookmarkEnd w:id="13"/>
    <w:p>
      <w:pPr>
        <w:spacing w:after="0"/>
        <w:ind w:left="0"/>
        <w:jc w:val="both"/>
      </w:pPr>
      <w:r>
        <w:rPr>
          <w:rFonts w:ascii="Times New Roman"/>
          <w:b w:val="false"/>
          <w:i w:val="false"/>
          <w:color w:val="000000"/>
          <w:sz w:val="28"/>
        </w:rPr>
        <w:t>
      1) в качестве дефлятора переоценки объемов оптовой торговли и сектора внутренней торговли в системе национального счетоводства;</w:t>
      </w:r>
    </w:p>
    <w:p>
      <w:pPr>
        <w:spacing w:after="0"/>
        <w:ind w:left="0"/>
        <w:jc w:val="both"/>
      </w:pPr>
      <w:r>
        <w:rPr>
          <w:rFonts w:ascii="Times New Roman"/>
          <w:b w:val="false"/>
          <w:i w:val="false"/>
          <w:color w:val="000000"/>
          <w:sz w:val="28"/>
        </w:rPr>
        <w:t>
      2) для расчета индекса физического объема оптового товарооборота;</w:t>
      </w:r>
    </w:p>
    <w:p>
      <w:pPr>
        <w:spacing w:after="0"/>
        <w:ind w:left="0"/>
        <w:jc w:val="both"/>
      </w:pPr>
      <w:r>
        <w:rPr>
          <w:rFonts w:ascii="Times New Roman"/>
          <w:b w:val="false"/>
          <w:i w:val="false"/>
          <w:color w:val="000000"/>
          <w:sz w:val="28"/>
        </w:rPr>
        <w:t>
      3) для осуществления экономического мониторинга, анализа рынка производства и реализации конкретных товаров, продукции.</w:t>
      </w:r>
    </w:p>
    <w:bookmarkStart w:name="z16" w:id="14"/>
    <w:p>
      <w:pPr>
        <w:spacing w:after="0"/>
        <w:ind w:left="0"/>
        <w:jc w:val="both"/>
      </w:pPr>
      <w:r>
        <w:rPr>
          <w:rFonts w:ascii="Times New Roman"/>
          <w:b w:val="false"/>
          <w:i w:val="false"/>
          <w:color w:val="000000"/>
          <w:sz w:val="28"/>
        </w:rPr>
        <w:t>
      7. В настоящей Методике используются понятия в значениях, определенных в Законе, и следующие определения:</w:t>
      </w:r>
    </w:p>
    <w:bookmarkEnd w:id="14"/>
    <w:bookmarkStart w:name="z66" w:id="15"/>
    <w:p>
      <w:pPr>
        <w:spacing w:after="0"/>
        <w:ind w:left="0"/>
        <w:jc w:val="both"/>
      </w:pPr>
      <w:r>
        <w:rPr>
          <w:rFonts w:ascii="Times New Roman"/>
          <w:b w:val="false"/>
          <w:i w:val="false"/>
          <w:color w:val="000000"/>
          <w:sz w:val="28"/>
        </w:rPr>
        <w:t>
      1) агрегированный индекс цен – относительный показатель, который характеризует изменение цен по отдельной подгруппе, группе или изучаемому явлению в целом и формируется на основе индивидуальных индексов цен;</w:t>
      </w:r>
    </w:p>
    <w:bookmarkEnd w:id="15"/>
    <w:bookmarkStart w:name="z67" w:id="16"/>
    <w:p>
      <w:pPr>
        <w:spacing w:after="0"/>
        <w:ind w:left="0"/>
        <w:jc w:val="both"/>
      </w:pPr>
      <w:r>
        <w:rPr>
          <w:rFonts w:ascii="Times New Roman"/>
          <w:b w:val="false"/>
          <w:i w:val="false"/>
          <w:color w:val="000000"/>
          <w:sz w:val="28"/>
        </w:rPr>
        <w:t>
      2) агрегирование – объединение экономических показателей низкого уровня в более крупные совокупности на всех последующих уровнях;</w:t>
      </w:r>
    </w:p>
    <w:bookmarkEnd w:id="16"/>
    <w:bookmarkStart w:name="z68" w:id="17"/>
    <w:p>
      <w:pPr>
        <w:spacing w:after="0"/>
        <w:ind w:left="0"/>
        <w:jc w:val="both"/>
      </w:pPr>
      <w:r>
        <w:rPr>
          <w:rFonts w:ascii="Times New Roman"/>
          <w:b w:val="false"/>
          <w:i w:val="false"/>
          <w:color w:val="000000"/>
          <w:sz w:val="28"/>
        </w:rPr>
        <w:t>
      3) регистрация цен – сбор первичных статистических данных о ценах (тарифах) на товары и услуги при проведении общегосударственных статистических наблюдений;</w:t>
      </w:r>
    </w:p>
    <w:bookmarkEnd w:id="17"/>
    <w:bookmarkStart w:name="z69" w:id="18"/>
    <w:p>
      <w:pPr>
        <w:spacing w:after="0"/>
        <w:ind w:left="0"/>
        <w:jc w:val="both"/>
      </w:pPr>
      <w:r>
        <w:rPr>
          <w:rFonts w:ascii="Times New Roman"/>
          <w:b w:val="false"/>
          <w:i w:val="false"/>
          <w:color w:val="000000"/>
          <w:sz w:val="28"/>
        </w:rPr>
        <w:t>
      4) базовый объект – юридическое лицо, отобранное для наблюдения и регистрации в нем цен. Выборочная совокупность базовых объектов должна отвечать основному требованию – репрезентативному представлению в географическом и отраслевом разрезах;</w:t>
      </w:r>
    </w:p>
    <w:bookmarkEnd w:id="18"/>
    <w:bookmarkStart w:name="z70" w:id="19"/>
    <w:p>
      <w:pPr>
        <w:spacing w:after="0"/>
        <w:ind w:left="0"/>
        <w:jc w:val="both"/>
      </w:pPr>
      <w:r>
        <w:rPr>
          <w:rFonts w:ascii="Times New Roman"/>
          <w:b w:val="false"/>
          <w:i w:val="false"/>
          <w:color w:val="000000"/>
          <w:sz w:val="28"/>
        </w:rPr>
        <w:t>
      5) спецификации – описание или перечень характеристик, которые используются для идентификации отдельного товара, отбираемого для регистрации цен;</w:t>
      </w:r>
    </w:p>
    <w:bookmarkEnd w:id="19"/>
    <w:bookmarkStart w:name="z71" w:id="20"/>
    <w:p>
      <w:pPr>
        <w:spacing w:after="0"/>
        <w:ind w:left="0"/>
        <w:jc w:val="both"/>
      </w:pPr>
      <w:r>
        <w:rPr>
          <w:rFonts w:ascii="Times New Roman"/>
          <w:b w:val="false"/>
          <w:i w:val="false"/>
          <w:color w:val="000000"/>
          <w:sz w:val="28"/>
        </w:rPr>
        <w:t>
      6) индивидуальный (элементарный) индекс цен – изменение цен одного элемента изучаемой совокупности (конкретного товара, услуги);</w:t>
      </w:r>
    </w:p>
    <w:bookmarkEnd w:id="20"/>
    <w:bookmarkStart w:name="z72" w:id="21"/>
    <w:p>
      <w:pPr>
        <w:spacing w:after="0"/>
        <w:ind w:left="0"/>
        <w:jc w:val="both"/>
      </w:pPr>
      <w:r>
        <w:rPr>
          <w:rFonts w:ascii="Times New Roman"/>
          <w:b w:val="false"/>
          <w:i w:val="false"/>
          <w:color w:val="000000"/>
          <w:sz w:val="28"/>
        </w:rPr>
        <w:t>
      7) классификация – разделение множества объектов на группы по сходству или различию в соответствии с принятыми признаками;</w:t>
      </w:r>
    </w:p>
    <w:bookmarkEnd w:id="21"/>
    <w:bookmarkStart w:name="z73" w:id="22"/>
    <w:p>
      <w:pPr>
        <w:spacing w:after="0"/>
        <w:ind w:left="0"/>
        <w:jc w:val="both"/>
      </w:pPr>
      <w:r>
        <w:rPr>
          <w:rFonts w:ascii="Times New Roman"/>
          <w:b w:val="false"/>
          <w:i w:val="false"/>
          <w:color w:val="000000"/>
          <w:sz w:val="28"/>
        </w:rPr>
        <w:t>
      8) импутация – процесс замены пропущенных, некорректных или несостоятельных значений другими значениями;</w:t>
      </w:r>
    </w:p>
    <w:bookmarkEnd w:id="22"/>
    <w:bookmarkStart w:name="z74" w:id="23"/>
    <w:p>
      <w:pPr>
        <w:spacing w:after="0"/>
        <w:ind w:left="0"/>
        <w:jc w:val="both"/>
      </w:pPr>
      <w:r>
        <w:rPr>
          <w:rFonts w:ascii="Times New Roman"/>
          <w:b w:val="false"/>
          <w:i w:val="false"/>
          <w:color w:val="000000"/>
          <w:sz w:val="28"/>
        </w:rPr>
        <w:t>
      9) вес индекса – это величина, отражающая значимость каждого индивидуального элемента в их общей совокупности;</w:t>
      </w:r>
    </w:p>
    <w:bookmarkEnd w:id="23"/>
    <w:bookmarkStart w:name="z75" w:id="24"/>
    <w:p>
      <w:pPr>
        <w:spacing w:after="0"/>
        <w:ind w:left="0"/>
        <w:jc w:val="both"/>
      </w:pPr>
      <w:r>
        <w:rPr>
          <w:rFonts w:ascii="Times New Roman"/>
          <w:b w:val="false"/>
          <w:i w:val="false"/>
          <w:color w:val="000000"/>
          <w:sz w:val="28"/>
        </w:rPr>
        <w:t>
      10) вид деятельности – процесс создания однородного набора продукции (товаров и услуг), характеризующих наиболее разукрупненные категории классификации видов деятельности. Основной вид деятельности юридического лица – вид деятельности, добавленная стоимость которого превышает добавленную стоимость любого другого вида деятельности, осуществляемого юридическим лицом. Вторичный вид деятельности юридического лица – вид деятельности, который осуществляется помимо основного с целью производства продукции (работ, услуг) для третьих лиц;</w:t>
      </w:r>
    </w:p>
    <w:bookmarkEnd w:id="24"/>
    <w:bookmarkStart w:name="z76" w:id="25"/>
    <w:p>
      <w:pPr>
        <w:spacing w:after="0"/>
        <w:ind w:left="0"/>
        <w:jc w:val="both"/>
      </w:pPr>
      <w:r>
        <w:rPr>
          <w:rFonts w:ascii="Times New Roman"/>
          <w:b w:val="false"/>
          <w:i w:val="false"/>
          <w:color w:val="000000"/>
          <w:sz w:val="28"/>
        </w:rPr>
        <w:t>
      11)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
      </w:r>
    </w:p>
    <w:bookmarkEnd w:id="25"/>
    <w:bookmarkStart w:name="z77" w:id="26"/>
    <w:p>
      <w:pPr>
        <w:spacing w:after="0"/>
        <w:ind w:left="0"/>
        <w:jc w:val="both"/>
      </w:pPr>
      <w:r>
        <w:rPr>
          <w:rFonts w:ascii="Times New Roman"/>
          <w:b w:val="false"/>
          <w:i w:val="false"/>
          <w:color w:val="000000"/>
          <w:sz w:val="28"/>
        </w:rPr>
        <w:t>
      12) взвешивание – процедура, применяемая в индексных расчетах для получения сводных показателей и обеспечивающая соизмеримость разных товаров, непосредственно не поддающихся суммированию;</w:t>
      </w:r>
    </w:p>
    <w:bookmarkEnd w:id="26"/>
    <w:bookmarkStart w:name="z78" w:id="27"/>
    <w:p>
      <w:pPr>
        <w:spacing w:after="0"/>
        <w:ind w:left="0"/>
        <w:jc w:val="both"/>
      </w:pPr>
      <w:r>
        <w:rPr>
          <w:rFonts w:ascii="Times New Roman"/>
          <w:b w:val="false"/>
          <w:i w:val="false"/>
          <w:color w:val="000000"/>
          <w:sz w:val="28"/>
        </w:rPr>
        <w:t>
      13) схема взвешивания – совокупность весов конкретных видов продукции (товаров), услуг, определенная по всем степеням агрегации согласно стандартной классификации;</w:t>
      </w:r>
    </w:p>
    <w:bookmarkEnd w:id="27"/>
    <w:bookmarkStart w:name="z79" w:id="28"/>
    <w:p>
      <w:pPr>
        <w:spacing w:after="0"/>
        <w:ind w:left="0"/>
        <w:jc w:val="both"/>
      </w:pPr>
      <w:r>
        <w:rPr>
          <w:rFonts w:ascii="Times New Roman"/>
          <w:b w:val="false"/>
          <w:i w:val="false"/>
          <w:color w:val="000000"/>
          <w:sz w:val="28"/>
        </w:rPr>
        <w:t>
      14) торговая скидка – скидка с цены товара, предоставляемая продавцом покупателю в связи с условиями внешнеторговой сделки и в зависимости от текущей конъюнктуры рынка;</w:t>
      </w:r>
    </w:p>
    <w:bookmarkEnd w:id="28"/>
    <w:bookmarkStart w:name="z80" w:id="29"/>
    <w:p>
      <w:pPr>
        <w:spacing w:after="0"/>
        <w:ind w:left="0"/>
        <w:jc w:val="both"/>
      </w:pPr>
      <w:r>
        <w:rPr>
          <w:rFonts w:ascii="Times New Roman"/>
          <w:b w:val="false"/>
          <w:i w:val="false"/>
          <w:color w:val="000000"/>
          <w:sz w:val="28"/>
        </w:rPr>
        <w:t>
      15) торговая надбавка – элемент цены продавца, обеспечивающий ему возмещение затрат по продаже товаров и получение прибыли;</w:t>
      </w:r>
    </w:p>
    <w:bookmarkEnd w:id="29"/>
    <w:bookmarkStart w:name="z81" w:id="30"/>
    <w:p>
      <w:pPr>
        <w:spacing w:after="0"/>
        <w:ind w:left="0"/>
        <w:jc w:val="both"/>
      </w:pPr>
      <w:r>
        <w:rPr>
          <w:rFonts w:ascii="Times New Roman"/>
          <w:b w:val="false"/>
          <w:i w:val="false"/>
          <w:color w:val="000000"/>
          <w:sz w:val="28"/>
        </w:rPr>
        <w:t>
      16) выборка – отдельные позиции из утвержденных классификаторов, номенклатур и справочников, используемые при сборе и обработке статистических данных.</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Председателя Комитета по статистике Министерства национальной экономики РК от 20.06.2019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31"/>
    <w:p>
      <w:pPr>
        <w:spacing w:after="0"/>
        <w:ind w:left="0"/>
        <w:jc w:val="left"/>
      </w:pPr>
      <w:r>
        <w:rPr>
          <w:rFonts w:ascii="Times New Roman"/>
          <w:b/>
          <w:i w:val="false"/>
          <w:color w:val="000000"/>
        </w:rPr>
        <w:t xml:space="preserve"> Глава 2. Охват и система классификации</w:t>
      </w:r>
    </w:p>
    <w:bookmarkEnd w:id="31"/>
    <w:p>
      <w:pPr>
        <w:spacing w:after="0"/>
        <w:ind w:left="0"/>
        <w:jc w:val="both"/>
      </w:pPr>
      <w:r>
        <w:rPr>
          <w:rFonts w:ascii="Times New Roman"/>
          <w:b w:val="false"/>
          <w:i w:val="false"/>
          <w:color w:val="ff0000"/>
          <w:sz w:val="28"/>
        </w:rPr>
        <w:t xml:space="preserve">
      Сноска. Заголовок главы 2 -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32"/>
    <w:p>
      <w:pPr>
        <w:spacing w:after="0"/>
        <w:ind w:left="0"/>
        <w:jc w:val="both"/>
      </w:pPr>
      <w:r>
        <w:rPr>
          <w:rFonts w:ascii="Times New Roman"/>
          <w:b w:val="false"/>
          <w:i w:val="false"/>
          <w:color w:val="000000"/>
          <w:sz w:val="28"/>
        </w:rPr>
        <w:t>
      8. Определение сферы охвата индекса цен и установление предельных границ или рамок выборки общегосударственного статистического наблюдения за ценами оптовых продаж товаров, продукции зависит от конечной цели составления индекса и основного направления его использования.</w:t>
      </w:r>
    </w:p>
    <w:bookmarkEnd w:id="32"/>
    <w:p>
      <w:pPr>
        <w:spacing w:after="0"/>
        <w:ind w:left="0"/>
        <w:jc w:val="both"/>
      </w:pPr>
      <w:r>
        <w:rPr>
          <w:rFonts w:ascii="Times New Roman"/>
          <w:b w:val="false"/>
          <w:i w:val="false"/>
          <w:color w:val="000000"/>
          <w:sz w:val="28"/>
        </w:rPr>
        <w:t>
      Для индекса цен оптовых продаж определяются рамки экономического, географического и отраслевого охвата, статистические единицы наблюдения (категории базовых объектов).</w:t>
      </w:r>
    </w:p>
    <w:bookmarkStart w:name="z19" w:id="33"/>
    <w:p>
      <w:pPr>
        <w:spacing w:after="0"/>
        <w:ind w:left="0"/>
        <w:jc w:val="both"/>
      </w:pPr>
      <w:r>
        <w:rPr>
          <w:rFonts w:ascii="Times New Roman"/>
          <w:b w:val="false"/>
          <w:i w:val="false"/>
          <w:color w:val="000000"/>
          <w:sz w:val="28"/>
        </w:rPr>
        <w:t>
      9. Экономическая сфера индекса цен оптовых продаж характеризуется охватом операций, по которым осуществляются ценовые сделки купли-продажи оптовых партий продукции, товаров.</w:t>
      </w:r>
    </w:p>
    <w:bookmarkEnd w:id="33"/>
    <w:p>
      <w:pPr>
        <w:spacing w:after="0"/>
        <w:ind w:left="0"/>
        <w:jc w:val="both"/>
      </w:pPr>
      <w:r>
        <w:rPr>
          <w:rFonts w:ascii="Times New Roman"/>
          <w:b w:val="false"/>
          <w:i w:val="false"/>
          <w:color w:val="000000"/>
          <w:sz w:val="28"/>
        </w:rPr>
        <w:t>
      Конечной целью хозяйственной деятельности любого предприятия является нахождение выгодного экономического пространства для реализации произведенной продукции, товаров. Производители осуществляют реализацию продукции, товаров через собственную систему сбыта и используя услуги посредников. Организация оптовой торговли подразделяется на торговлю за вознаграждение (или на договорной основе) и от собственного имени.</w:t>
      </w:r>
    </w:p>
    <w:p>
      <w:pPr>
        <w:spacing w:after="0"/>
        <w:ind w:left="0"/>
        <w:jc w:val="both"/>
      </w:pPr>
      <w:r>
        <w:rPr>
          <w:rFonts w:ascii="Times New Roman"/>
          <w:b w:val="false"/>
          <w:i w:val="false"/>
          <w:color w:val="000000"/>
          <w:sz w:val="28"/>
        </w:rPr>
        <w:t>
      Оптовая торговля за вознаграждение осуществляется комиссионными агентами и другими посредниками, которые совершают сделки от имени фирм и других лиц, не устанавливают цены на реализуемые товары, работают за комиссионное вознаграждение.</w:t>
      </w:r>
    </w:p>
    <w:p>
      <w:pPr>
        <w:spacing w:after="0"/>
        <w:ind w:left="0"/>
        <w:jc w:val="both"/>
      </w:pPr>
      <w:r>
        <w:rPr>
          <w:rFonts w:ascii="Times New Roman"/>
          <w:b w:val="false"/>
          <w:i w:val="false"/>
          <w:color w:val="000000"/>
          <w:sz w:val="28"/>
        </w:rPr>
        <w:t>
      Торговую деятельность от собственного имени ведут самостоятельные субъекты оптовой торговли. Они приобретают товары, продукцию в собственность, получают прибыль от их реализации и обладают самостоятельностью в вопросах установления маркетинговой системы продаж и ценообразования.</w:t>
      </w:r>
    </w:p>
    <w:p>
      <w:pPr>
        <w:spacing w:after="0"/>
        <w:ind w:left="0"/>
        <w:jc w:val="both"/>
      </w:pPr>
      <w:r>
        <w:rPr>
          <w:rFonts w:ascii="Times New Roman"/>
          <w:b w:val="false"/>
          <w:i w:val="false"/>
          <w:color w:val="000000"/>
          <w:sz w:val="28"/>
        </w:rPr>
        <w:t>
      Экономической сферой охвата индекса цен оптовых продаж являются сделки, совершаемые только самостоятельными хозяйствующими субъектами оптовой торговли, что отражает реальные тенденции изменения цен.</w:t>
      </w:r>
    </w:p>
    <w:bookmarkStart w:name="z20" w:id="34"/>
    <w:p>
      <w:pPr>
        <w:spacing w:after="0"/>
        <w:ind w:left="0"/>
        <w:jc w:val="both"/>
      </w:pPr>
      <w:r>
        <w:rPr>
          <w:rFonts w:ascii="Times New Roman"/>
          <w:b w:val="false"/>
          <w:i w:val="false"/>
          <w:color w:val="000000"/>
          <w:sz w:val="28"/>
        </w:rPr>
        <w:t>
      10. В рамках географического охвата для построения индекса цен оптовых продаж обследуются оптовые торговые объекты во всех регионах республики. Региональные индексы имеют особую значимость из-за различий ассортимента оптовых рынков и существования межрегиональных различий в ценах на однородные разновидности реализуемых товаров, продукции.</w:t>
      </w:r>
    </w:p>
    <w:bookmarkEnd w:id="34"/>
    <w:p>
      <w:pPr>
        <w:spacing w:after="0"/>
        <w:ind w:left="0"/>
        <w:jc w:val="both"/>
      </w:pPr>
      <w:r>
        <w:rPr>
          <w:rFonts w:ascii="Times New Roman"/>
          <w:b w:val="false"/>
          <w:i w:val="false"/>
          <w:color w:val="000000"/>
          <w:sz w:val="28"/>
        </w:rPr>
        <w:t>
      Географический охват предусматривает учет торговых объектов, размещающихся как в зонах производства товаров, так и в центрах их массового потребления. В число базовых включаются объекты, осуществляющие оптовые продажи на данной территории региона по месту их нахождения независимо от места регистрации юридического лица.</w:t>
      </w:r>
    </w:p>
    <w:bookmarkStart w:name="z21" w:id="35"/>
    <w:p>
      <w:pPr>
        <w:spacing w:after="0"/>
        <w:ind w:left="0"/>
        <w:jc w:val="both"/>
      </w:pPr>
      <w:r>
        <w:rPr>
          <w:rFonts w:ascii="Times New Roman"/>
          <w:b w:val="false"/>
          <w:i w:val="false"/>
          <w:color w:val="000000"/>
          <w:sz w:val="28"/>
        </w:rPr>
        <w:t>
      11. Отраслевой охват индекса цен оптовых продаж учитывает изменение цен на товары, продукцию, реализуемые оптовыми торговыми объектами, относящимися к следующим видам экономической деятельности:</w:t>
      </w:r>
    </w:p>
    <w:bookmarkEnd w:id="35"/>
    <w:p>
      <w:pPr>
        <w:spacing w:after="0"/>
        <w:ind w:left="0"/>
        <w:jc w:val="both"/>
      </w:pPr>
      <w:r>
        <w:rPr>
          <w:rFonts w:ascii="Times New Roman"/>
          <w:b w:val="false"/>
          <w:i w:val="false"/>
          <w:color w:val="000000"/>
          <w:sz w:val="28"/>
        </w:rPr>
        <w:t>
      1) оптовая и розничная торговля автомобилями и мотоциклами и их ремонт. В этом виде деятельности в наблюдение за ценами включаются оптовые продажи новых и бывших в употреблении транспортных средств (легковые и грузовые автомобили), колесных тягачей, запчастей и аксессуаров для автомобилей;</w:t>
      </w:r>
    </w:p>
    <w:p>
      <w:pPr>
        <w:spacing w:after="0"/>
        <w:ind w:left="0"/>
        <w:jc w:val="both"/>
      </w:pPr>
      <w:r>
        <w:rPr>
          <w:rFonts w:ascii="Times New Roman"/>
          <w:b w:val="false"/>
          <w:i w:val="false"/>
          <w:color w:val="000000"/>
          <w:sz w:val="28"/>
        </w:rPr>
        <w:t>
      2) оптовая торговля, за исключением автомобилей и мотоциклов. В этом виде деятельности в наблюдение за ценами включаются оптовые продажи сельскохозяйственного сырья, продуктов питания, древесины, строительных материалов, машин, оборудования, химических товаров, текстильных изделий, табачной продукции и других товаров.</w:t>
      </w:r>
    </w:p>
    <w:p>
      <w:pPr>
        <w:spacing w:after="0"/>
        <w:ind w:left="0"/>
        <w:jc w:val="both"/>
      </w:pPr>
      <w:r>
        <w:rPr>
          <w:rFonts w:ascii="Times New Roman"/>
          <w:b w:val="false"/>
          <w:i w:val="false"/>
          <w:color w:val="000000"/>
          <w:sz w:val="28"/>
        </w:rPr>
        <w:t>
      Наблюдением охватываются две категории самостоятельных хозяйствующих субъектов:</w:t>
      </w:r>
    </w:p>
    <w:p>
      <w:pPr>
        <w:spacing w:after="0"/>
        <w:ind w:left="0"/>
        <w:jc w:val="both"/>
      </w:pPr>
      <w:r>
        <w:rPr>
          <w:rFonts w:ascii="Times New Roman"/>
          <w:b w:val="false"/>
          <w:i w:val="false"/>
          <w:color w:val="000000"/>
          <w:sz w:val="28"/>
        </w:rPr>
        <w:t>
      1) субъекты, для которых оптовая торговля является основным видом деятельности;</w:t>
      </w:r>
    </w:p>
    <w:p>
      <w:pPr>
        <w:spacing w:after="0"/>
        <w:ind w:left="0"/>
        <w:jc w:val="both"/>
      </w:pPr>
      <w:r>
        <w:rPr>
          <w:rFonts w:ascii="Times New Roman"/>
          <w:b w:val="false"/>
          <w:i w:val="false"/>
          <w:color w:val="000000"/>
          <w:sz w:val="28"/>
        </w:rPr>
        <w:t>
      2) субъекты различных отраслей экономики, для которых оптовые продажи являются вторичным видом деятельности.</w:t>
      </w:r>
    </w:p>
    <w:bookmarkStart w:name="z22" w:id="36"/>
    <w:p>
      <w:pPr>
        <w:spacing w:after="0"/>
        <w:ind w:left="0"/>
        <w:jc w:val="both"/>
      </w:pPr>
      <w:r>
        <w:rPr>
          <w:rFonts w:ascii="Times New Roman"/>
          <w:b w:val="false"/>
          <w:i w:val="false"/>
          <w:color w:val="000000"/>
          <w:sz w:val="28"/>
        </w:rPr>
        <w:t xml:space="preserve">
      12. Классификационная система является основой для формирования выборки, определяет структуру индекса и какие товары, продукция им охватываются. </w:t>
      </w:r>
    </w:p>
    <w:bookmarkEnd w:id="36"/>
    <w:p>
      <w:pPr>
        <w:spacing w:after="0"/>
        <w:ind w:left="0"/>
        <w:jc w:val="both"/>
      </w:pPr>
      <w:r>
        <w:rPr>
          <w:rFonts w:ascii="Times New Roman"/>
          <w:b w:val="false"/>
          <w:i w:val="false"/>
          <w:color w:val="000000"/>
          <w:sz w:val="28"/>
        </w:rPr>
        <w:t xml:space="preserve">
      Существуют стандартные статистические классификации, применение которых позволяет получить содержательные ряды данных, пригодные для использования и сопоставимые на международном уровне. </w:t>
      </w:r>
    </w:p>
    <w:p>
      <w:pPr>
        <w:spacing w:after="0"/>
        <w:ind w:left="0"/>
        <w:jc w:val="both"/>
      </w:pPr>
      <w:r>
        <w:rPr>
          <w:rFonts w:ascii="Times New Roman"/>
          <w:b w:val="false"/>
          <w:i w:val="false"/>
          <w:color w:val="000000"/>
          <w:sz w:val="28"/>
        </w:rPr>
        <w:t xml:space="preserve">
      Основными стандартными статистическими классификациями, используемыми для построения индекса цен оптовых продаж, являются: </w:t>
      </w:r>
    </w:p>
    <w:p>
      <w:pPr>
        <w:spacing w:after="0"/>
        <w:ind w:left="0"/>
        <w:jc w:val="both"/>
      </w:pPr>
      <w:r>
        <w:rPr>
          <w:rFonts w:ascii="Times New Roman"/>
          <w:b w:val="false"/>
          <w:i w:val="false"/>
          <w:color w:val="000000"/>
          <w:sz w:val="28"/>
        </w:rPr>
        <w:t xml:space="preserve">
      1) для определения видов экономической деятельности и классов услуг оптовой торговли - классификация продукции по видам экономической деятельности; </w:t>
      </w:r>
    </w:p>
    <w:p>
      <w:pPr>
        <w:spacing w:after="0"/>
        <w:ind w:left="0"/>
        <w:jc w:val="both"/>
      </w:pPr>
      <w:r>
        <w:rPr>
          <w:rFonts w:ascii="Times New Roman"/>
          <w:b w:val="false"/>
          <w:i w:val="false"/>
          <w:color w:val="000000"/>
          <w:sz w:val="28"/>
        </w:rPr>
        <w:t xml:space="preserve">
      2) для определения видов услуг оптовой торговли - статистическая классификация услуг внутренней торговли; </w:t>
      </w:r>
    </w:p>
    <w:p>
      <w:pPr>
        <w:spacing w:after="0"/>
        <w:ind w:left="0"/>
        <w:jc w:val="both"/>
      </w:pPr>
      <w:r>
        <w:rPr>
          <w:rFonts w:ascii="Times New Roman"/>
          <w:b w:val="false"/>
          <w:i w:val="false"/>
          <w:color w:val="000000"/>
          <w:sz w:val="28"/>
        </w:rPr>
        <w:t>
      3) для определения видов, подвидов товаров, продукции:</w:t>
      </w:r>
    </w:p>
    <w:p>
      <w:pPr>
        <w:spacing w:after="0"/>
        <w:ind w:left="0"/>
        <w:jc w:val="both"/>
      </w:pPr>
      <w:r>
        <w:rPr>
          <w:rFonts w:ascii="Times New Roman"/>
          <w:b w:val="false"/>
          <w:i w:val="false"/>
          <w:color w:val="000000"/>
          <w:sz w:val="28"/>
        </w:rPr>
        <w:t xml:space="preserve">
      статистическая классификация промышленной продукции (товаров, услуг); </w:t>
      </w:r>
    </w:p>
    <w:p>
      <w:pPr>
        <w:spacing w:after="0"/>
        <w:ind w:left="0"/>
        <w:jc w:val="both"/>
      </w:pPr>
      <w:r>
        <w:rPr>
          <w:rFonts w:ascii="Times New Roman"/>
          <w:b w:val="false"/>
          <w:i w:val="false"/>
          <w:color w:val="000000"/>
          <w:sz w:val="28"/>
        </w:rPr>
        <w:t>
      статистическая классификация продукции (услуг) сельского, лесного и рыбного хозяйства;</w:t>
      </w:r>
    </w:p>
    <w:p>
      <w:pPr>
        <w:spacing w:after="0"/>
        <w:ind w:left="0"/>
        <w:jc w:val="both"/>
      </w:pPr>
      <w:r>
        <w:rPr>
          <w:rFonts w:ascii="Times New Roman"/>
          <w:b w:val="false"/>
          <w:i w:val="false"/>
          <w:color w:val="000000"/>
          <w:sz w:val="28"/>
        </w:rPr>
        <w:t>
      статистическая классификация услуг.</w:t>
      </w:r>
    </w:p>
    <w:p>
      <w:pPr>
        <w:spacing w:after="0"/>
        <w:ind w:left="0"/>
        <w:jc w:val="both"/>
      </w:pPr>
      <w:r>
        <w:rPr>
          <w:rFonts w:ascii="Times New Roman"/>
          <w:b w:val="false"/>
          <w:i w:val="false"/>
          <w:color w:val="000000"/>
          <w:sz w:val="28"/>
        </w:rPr>
        <w:t xml:space="preserve">
      Для обеспечения ценовой оценки товары, продукция оптовой торговли подразделяются на: </w:t>
      </w:r>
    </w:p>
    <w:p>
      <w:pPr>
        <w:spacing w:after="0"/>
        <w:ind w:left="0"/>
        <w:jc w:val="both"/>
      </w:pPr>
      <w:r>
        <w:rPr>
          <w:rFonts w:ascii="Times New Roman"/>
          <w:b w:val="false"/>
          <w:i w:val="false"/>
          <w:color w:val="000000"/>
          <w:sz w:val="28"/>
        </w:rPr>
        <w:t xml:space="preserve">
      1) потребительские товары, в том числе продовольственные (продукты питания, напитки, табачные изделия) и непродовольственные (автомобили пассажирские, текстильные изделия, товары бытового назначения, фармацевтическая продукция и другое); </w:t>
      </w:r>
    </w:p>
    <w:p>
      <w:pPr>
        <w:spacing w:after="0"/>
        <w:ind w:left="0"/>
        <w:jc w:val="both"/>
      </w:pPr>
      <w:r>
        <w:rPr>
          <w:rFonts w:ascii="Times New Roman"/>
          <w:b w:val="false"/>
          <w:i w:val="false"/>
          <w:color w:val="000000"/>
          <w:sz w:val="28"/>
        </w:rPr>
        <w:t xml:space="preserve">
      2) продукцию промежуточного потребления - товары и услуги, используемые в целях производства других товаров и услуг (зерно, лесоматериалы и строительные материалы, металлопродукция, топливо, химические товары и другое); </w:t>
      </w:r>
    </w:p>
    <w:p>
      <w:pPr>
        <w:spacing w:after="0"/>
        <w:ind w:left="0"/>
        <w:jc w:val="both"/>
      </w:pPr>
      <w:r>
        <w:rPr>
          <w:rFonts w:ascii="Times New Roman"/>
          <w:b w:val="false"/>
          <w:i w:val="false"/>
          <w:color w:val="000000"/>
          <w:sz w:val="28"/>
        </w:rPr>
        <w:t>
      3) средства производства - машины, оборудование (автомобили грузовые, шины, компьютерное оборудование, офисная и сельскохозяйственная техника и другое).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7"/>
    <w:p>
      <w:pPr>
        <w:spacing w:after="0"/>
        <w:ind w:left="0"/>
        <w:jc w:val="both"/>
      </w:pPr>
      <w:r>
        <w:rPr>
          <w:rFonts w:ascii="Times New Roman"/>
          <w:b w:val="false"/>
          <w:i w:val="false"/>
          <w:color w:val="000000"/>
          <w:sz w:val="28"/>
        </w:rPr>
        <w:t>
      13. На основе статистических классификаций и с учетом специализации оптовой торговли каждого региона формируются региональные перечни видов, подвидов товаров, продукции, являющиеся основой статистического наблюдения за ценами и составляющие структуру индекса цен оптовых продаж для них.</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8"/>
    <w:p>
      <w:pPr>
        <w:spacing w:after="0"/>
        <w:ind w:left="0"/>
        <w:jc w:val="left"/>
      </w:pPr>
      <w:r>
        <w:rPr>
          <w:rFonts w:ascii="Times New Roman"/>
          <w:b/>
          <w:i w:val="false"/>
          <w:color w:val="000000"/>
        </w:rPr>
        <w:t xml:space="preserve"> Глава 3. Отбор базовых объектов</w:t>
      </w:r>
    </w:p>
    <w:bookmarkEnd w:id="38"/>
    <w:p>
      <w:pPr>
        <w:spacing w:after="0"/>
        <w:ind w:left="0"/>
        <w:jc w:val="both"/>
      </w:pPr>
      <w:r>
        <w:rPr>
          <w:rFonts w:ascii="Times New Roman"/>
          <w:b w:val="false"/>
          <w:i w:val="false"/>
          <w:color w:val="ff0000"/>
          <w:sz w:val="28"/>
        </w:rPr>
        <w:t xml:space="preserve">
      Сноска. Заголовок главы 3 -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39"/>
    <w:p>
      <w:pPr>
        <w:spacing w:after="0"/>
        <w:ind w:left="0"/>
        <w:jc w:val="both"/>
      </w:pPr>
      <w:r>
        <w:rPr>
          <w:rFonts w:ascii="Times New Roman"/>
          <w:b w:val="false"/>
          <w:i w:val="false"/>
          <w:color w:val="000000"/>
          <w:sz w:val="28"/>
        </w:rPr>
        <w:t>
      14. Общегосударственное статистическое наблюдение за ценами оптовых продаж осуществляется по выборочной совокупности базовых объектов.</w:t>
      </w:r>
    </w:p>
    <w:bookmarkEnd w:id="39"/>
    <w:p>
      <w:pPr>
        <w:spacing w:after="0"/>
        <w:ind w:left="0"/>
        <w:jc w:val="both"/>
      </w:pPr>
      <w:r>
        <w:rPr>
          <w:rFonts w:ascii="Times New Roman"/>
          <w:b w:val="false"/>
          <w:i w:val="false"/>
          <w:color w:val="000000"/>
          <w:sz w:val="28"/>
        </w:rPr>
        <w:t>
      Базовым объектом в сфере оптовой торговли считается торговый объект, имеющий на праве собственности товары и осуществляющий их покупку с целью последующей перепродажи, а также оказывающий услуги по организации оптового оборота товаров.</w:t>
      </w:r>
    </w:p>
    <w:p>
      <w:pPr>
        <w:spacing w:after="0"/>
        <w:ind w:left="0"/>
        <w:jc w:val="both"/>
      </w:pPr>
      <w:r>
        <w:rPr>
          <w:rFonts w:ascii="Times New Roman"/>
          <w:b w:val="false"/>
          <w:i w:val="false"/>
          <w:color w:val="000000"/>
          <w:sz w:val="28"/>
        </w:rPr>
        <w:t>
      Базовые объекты организуют приемку, сортировку, хранение, отпуск товаров покупателям, оказывают покупателям различные услуги: по подготовке продукции к потреблению, коммерческо-информационные, транспортные, транспортно-экспедиционные, лизинговые и другие. К ним относятся дистрибьюторы, совместные фирмы, ассоциации, товарные склады, закупочные конторы, базы, магазины и рынки, ведущие торговлю крупными и мелкими партиями товаров.</w:t>
      </w:r>
    </w:p>
    <w:bookmarkStart w:name="z26" w:id="40"/>
    <w:p>
      <w:pPr>
        <w:spacing w:after="0"/>
        <w:ind w:left="0"/>
        <w:jc w:val="both"/>
      </w:pPr>
      <w:r>
        <w:rPr>
          <w:rFonts w:ascii="Times New Roman"/>
          <w:b w:val="false"/>
          <w:i w:val="false"/>
          <w:color w:val="000000"/>
          <w:sz w:val="28"/>
        </w:rPr>
        <w:t>
      15. Генеральной совокупностью для выборки базовых объектов оптовой торговли являются данные статистического бизнес-регистра и первичные статистические данные обследования субъектов внутренней торговли, представляющих информацию об объемах оптовых продаж.</w:t>
      </w:r>
    </w:p>
    <w:bookmarkEnd w:id="40"/>
    <w:bookmarkStart w:name="z27" w:id="41"/>
    <w:p>
      <w:pPr>
        <w:spacing w:after="0"/>
        <w:ind w:left="0"/>
        <w:jc w:val="both"/>
      </w:pPr>
      <w:r>
        <w:rPr>
          <w:rFonts w:ascii="Times New Roman"/>
          <w:b w:val="false"/>
          <w:i w:val="false"/>
          <w:color w:val="000000"/>
          <w:sz w:val="28"/>
        </w:rPr>
        <w:t>
      16. Отбор базовых объектов производится методом основного массива, при котором обследованию подвергаются наиболее значимые единицы изучаемой совокупности. Преимуществом данного метода является получение данных, характеризующих генеральную совокупность на основании детального обследования отдельных единиц, осуществление обработки информации и формирования результатов в более короткие сроки и с наименьшими затратами ресурсов.</w:t>
      </w:r>
    </w:p>
    <w:bookmarkEnd w:id="41"/>
    <w:p>
      <w:pPr>
        <w:spacing w:after="0"/>
        <w:ind w:left="0"/>
        <w:jc w:val="both"/>
      </w:pPr>
      <w:r>
        <w:rPr>
          <w:rFonts w:ascii="Times New Roman"/>
          <w:b w:val="false"/>
          <w:i w:val="false"/>
          <w:color w:val="000000"/>
          <w:sz w:val="28"/>
        </w:rPr>
        <w:t>
      В структуре действующих субъектов оптовой торговли доля крупных и средних, включенных в выборку, составляет более 60 процентов, остальная часть приходится на малые. Из-за подверженности малых субъектов оптовой торговли частой смене форм собственности, профиля специализации оптовой торговли и ассортимента товаров, продукции, предпочтение при отборе отдается крупным и средним субъектам оптовой торговли.</w:t>
      </w:r>
    </w:p>
    <w:bookmarkStart w:name="z28" w:id="42"/>
    <w:p>
      <w:pPr>
        <w:spacing w:after="0"/>
        <w:ind w:left="0"/>
        <w:jc w:val="both"/>
      </w:pPr>
      <w:r>
        <w:rPr>
          <w:rFonts w:ascii="Times New Roman"/>
          <w:b w:val="false"/>
          <w:i w:val="false"/>
          <w:color w:val="000000"/>
          <w:sz w:val="28"/>
        </w:rPr>
        <w:t>
      17. Основными критериями включения субъекта оптовой торговли в выборку являются:</w:t>
      </w:r>
    </w:p>
    <w:bookmarkEnd w:id="42"/>
    <w:p>
      <w:pPr>
        <w:spacing w:after="0"/>
        <w:ind w:left="0"/>
        <w:jc w:val="both"/>
      </w:pPr>
      <w:r>
        <w:rPr>
          <w:rFonts w:ascii="Times New Roman"/>
          <w:b w:val="false"/>
          <w:i w:val="false"/>
          <w:color w:val="000000"/>
          <w:sz w:val="28"/>
        </w:rPr>
        <w:t>
      1) масштабность – охват субъектов различных форм, видов собственности и организационно-правовых форм;</w:t>
      </w:r>
    </w:p>
    <w:p>
      <w:pPr>
        <w:spacing w:after="0"/>
        <w:ind w:left="0"/>
        <w:jc w:val="both"/>
      </w:pPr>
      <w:r>
        <w:rPr>
          <w:rFonts w:ascii="Times New Roman"/>
          <w:b w:val="false"/>
          <w:i w:val="false"/>
          <w:color w:val="000000"/>
          <w:sz w:val="28"/>
        </w:rPr>
        <w:t>
      2) различная специфика оптовой торговли (универсальная или специализированная) и широта ассортимента товаров, продукции (широкая, ограниченная и узкая);</w:t>
      </w:r>
    </w:p>
    <w:p>
      <w:pPr>
        <w:spacing w:after="0"/>
        <w:ind w:left="0"/>
        <w:jc w:val="both"/>
      </w:pPr>
      <w:r>
        <w:rPr>
          <w:rFonts w:ascii="Times New Roman"/>
          <w:b w:val="false"/>
          <w:i w:val="false"/>
          <w:color w:val="000000"/>
          <w:sz w:val="28"/>
        </w:rPr>
        <w:t>
      3) регулярные торговые сделки в течение отчетного года;</w:t>
      </w:r>
    </w:p>
    <w:p>
      <w:pPr>
        <w:spacing w:after="0"/>
        <w:ind w:left="0"/>
        <w:jc w:val="both"/>
      </w:pPr>
      <w:r>
        <w:rPr>
          <w:rFonts w:ascii="Times New Roman"/>
          <w:b w:val="false"/>
          <w:i w:val="false"/>
          <w:color w:val="000000"/>
          <w:sz w:val="28"/>
        </w:rPr>
        <w:t>
      4) реализация видов товаров, продукции отечественного и импортного производства;</w:t>
      </w:r>
    </w:p>
    <w:p>
      <w:pPr>
        <w:spacing w:after="0"/>
        <w:ind w:left="0"/>
        <w:jc w:val="both"/>
      </w:pPr>
      <w:r>
        <w:rPr>
          <w:rFonts w:ascii="Times New Roman"/>
          <w:b w:val="false"/>
          <w:i w:val="false"/>
          <w:color w:val="000000"/>
          <w:sz w:val="28"/>
        </w:rPr>
        <w:t>
      5) действующая маркетинговая система установления цен в зависимости от объемов поставки.</w:t>
      </w:r>
    </w:p>
    <w:bookmarkStart w:name="z29" w:id="43"/>
    <w:p>
      <w:pPr>
        <w:spacing w:after="0"/>
        <w:ind w:left="0"/>
        <w:jc w:val="both"/>
      </w:pPr>
      <w:r>
        <w:rPr>
          <w:rFonts w:ascii="Times New Roman"/>
          <w:b w:val="false"/>
          <w:i w:val="false"/>
          <w:color w:val="000000"/>
          <w:sz w:val="28"/>
        </w:rPr>
        <w:t>
      18. Оптимальный объем выборки достигается, если отобранные базовые объекты обеспечивают максимально возможный охват основных групп, классов, видов, подвидов товаров, продукции, определенных для обследования.</w:t>
      </w:r>
    </w:p>
    <w:bookmarkEnd w:id="43"/>
    <w:bookmarkStart w:name="z30" w:id="44"/>
    <w:p>
      <w:pPr>
        <w:spacing w:after="0"/>
        <w:ind w:left="0"/>
        <w:jc w:val="both"/>
      </w:pPr>
      <w:r>
        <w:rPr>
          <w:rFonts w:ascii="Times New Roman"/>
          <w:b w:val="false"/>
          <w:i w:val="false"/>
          <w:color w:val="000000"/>
          <w:sz w:val="28"/>
        </w:rPr>
        <w:t>
      19. Выборочное наблюдение предусматривает ежегодную актуализацию и пересмотр отобранных базовых объектов в зависимости от инфраструктуры оптового рынка.</w:t>
      </w:r>
    </w:p>
    <w:bookmarkEnd w:id="44"/>
    <w:p>
      <w:pPr>
        <w:spacing w:after="0"/>
        <w:ind w:left="0"/>
        <w:jc w:val="both"/>
      </w:pPr>
      <w:r>
        <w:rPr>
          <w:rFonts w:ascii="Times New Roman"/>
          <w:b w:val="false"/>
          <w:i w:val="false"/>
          <w:color w:val="000000"/>
          <w:sz w:val="28"/>
        </w:rPr>
        <w:t xml:space="preserve">
      Актуализация осуществляется на основе анализа первичных статистических данных об объемах услуг оптовых продаж. В список базовых объектов включаются новые субъекты, имеющие регулярные объемы оптового товарооборота и отвечающие критериям отбора, указанным в </w:t>
      </w:r>
      <w:r>
        <w:rPr>
          <w:rFonts w:ascii="Times New Roman"/>
          <w:b w:val="false"/>
          <w:i w:val="false"/>
          <w:color w:val="000000"/>
          <w:sz w:val="28"/>
        </w:rPr>
        <w:t>пункте 17</w:t>
      </w:r>
      <w:r>
        <w:rPr>
          <w:rFonts w:ascii="Times New Roman"/>
          <w:b w:val="false"/>
          <w:i w:val="false"/>
          <w:color w:val="000000"/>
          <w:sz w:val="28"/>
        </w:rPr>
        <w:t xml:space="preserve"> настоящей Методики. Под пересмотром понимается преднамеренная замена наблюдаемого базового объекта на аналогичный со схожей товарной специализацией и условиями оптовой деятельности.</w:t>
      </w:r>
    </w:p>
    <w:p>
      <w:pPr>
        <w:spacing w:after="0"/>
        <w:ind w:left="0"/>
        <w:jc w:val="both"/>
      </w:pPr>
      <w:r>
        <w:rPr>
          <w:rFonts w:ascii="Times New Roman"/>
          <w:b w:val="false"/>
          <w:i w:val="false"/>
          <w:color w:val="000000"/>
          <w:sz w:val="28"/>
        </w:rPr>
        <w:t xml:space="preserve">
      В течение отчетного года в выборку включаются новые субъекты оптовой торговли, предварительно анализируемые на соответствие действующим критериям отбора, приведенным в </w:t>
      </w:r>
      <w:r>
        <w:rPr>
          <w:rFonts w:ascii="Times New Roman"/>
          <w:b w:val="false"/>
          <w:i w:val="false"/>
          <w:color w:val="000000"/>
          <w:sz w:val="28"/>
        </w:rPr>
        <w:t>пункте 17</w:t>
      </w:r>
      <w:r>
        <w:rPr>
          <w:rFonts w:ascii="Times New Roman"/>
          <w:b w:val="false"/>
          <w:i w:val="false"/>
          <w:color w:val="000000"/>
          <w:sz w:val="28"/>
        </w:rPr>
        <w:t xml:space="preserve"> настоящей Методики.</w:t>
      </w:r>
    </w:p>
    <w:bookmarkStart w:name="z31" w:id="45"/>
    <w:p>
      <w:pPr>
        <w:spacing w:after="0"/>
        <w:ind w:left="0"/>
        <w:jc w:val="left"/>
      </w:pPr>
      <w:r>
        <w:rPr>
          <w:rFonts w:ascii="Times New Roman"/>
          <w:b/>
          <w:i w:val="false"/>
          <w:color w:val="000000"/>
        </w:rPr>
        <w:t xml:space="preserve"> Глава 4. Отбор товаров, продукции</w:t>
      </w:r>
    </w:p>
    <w:bookmarkEnd w:id="45"/>
    <w:p>
      <w:pPr>
        <w:spacing w:after="0"/>
        <w:ind w:left="0"/>
        <w:jc w:val="both"/>
      </w:pPr>
      <w:r>
        <w:rPr>
          <w:rFonts w:ascii="Times New Roman"/>
          <w:b w:val="false"/>
          <w:i w:val="false"/>
          <w:color w:val="ff0000"/>
          <w:sz w:val="28"/>
        </w:rPr>
        <w:t xml:space="preserve">
      Сноска. Заголовок главы 4 -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46"/>
    <w:p>
      <w:pPr>
        <w:spacing w:after="0"/>
        <w:ind w:left="0"/>
        <w:jc w:val="both"/>
      </w:pPr>
      <w:r>
        <w:rPr>
          <w:rFonts w:ascii="Times New Roman"/>
          <w:b w:val="false"/>
          <w:i w:val="false"/>
          <w:color w:val="000000"/>
          <w:sz w:val="28"/>
        </w:rPr>
        <w:t>
      20. Общегосударственное статистическое наблюдение за ценами оптовой торговли осуществляется по выборочной совокупности товаров, продукции. Формирование выборки осуществляется в три этапа и на каждом используются определенные критерии для отбора.</w:t>
      </w:r>
    </w:p>
    <w:bookmarkEnd w:id="46"/>
    <w:p>
      <w:pPr>
        <w:spacing w:after="0"/>
        <w:ind w:left="0"/>
        <w:jc w:val="both"/>
      </w:pPr>
      <w:r>
        <w:rPr>
          <w:rFonts w:ascii="Times New Roman"/>
          <w:b w:val="false"/>
          <w:i w:val="false"/>
          <w:color w:val="000000"/>
          <w:sz w:val="28"/>
        </w:rPr>
        <w:t>
      На первом этапе определяется макроструктура услуг оптовой торговли, объединенная в классы услуг.</w:t>
      </w:r>
    </w:p>
    <w:p>
      <w:pPr>
        <w:spacing w:after="0"/>
        <w:ind w:left="0"/>
        <w:jc w:val="both"/>
      </w:pPr>
      <w:r>
        <w:rPr>
          <w:rFonts w:ascii="Times New Roman"/>
          <w:b w:val="false"/>
          <w:i w:val="false"/>
          <w:color w:val="000000"/>
          <w:sz w:val="28"/>
        </w:rPr>
        <w:t>
      На втором этапе отбираются виды, подвиды товаров, продукции, относящихся к определенному классу услуг оптовой торговли. Отобранные для ценового наблюдения классы услуг оптовой торговли отражают основные направления оптовых продаж в республике, а виды, подвиды товаров, продукции – их состав, как основу товарооборота. Первый и второй этапы формирования выборки осуществляются централизованно.</w:t>
      </w:r>
    </w:p>
    <w:p>
      <w:pPr>
        <w:spacing w:after="0"/>
        <w:ind w:left="0"/>
        <w:jc w:val="both"/>
      </w:pPr>
      <w:r>
        <w:rPr>
          <w:rFonts w:ascii="Times New Roman"/>
          <w:b w:val="false"/>
          <w:i w:val="false"/>
          <w:color w:val="000000"/>
          <w:sz w:val="28"/>
        </w:rPr>
        <w:t>
      На третьем этапе отбираются конкретные позиции, ассортиментный состав, отражающий региональную дифференциацию оптового рынка и имеющий ценовую информацию по различным странам производства.</w:t>
      </w:r>
    </w:p>
    <w:bookmarkStart w:name="z33" w:id="47"/>
    <w:p>
      <w:pPr>
        <w:spacing w:after="0"/>
        <w:ind w:left="0"/>
        <w:jc w:val="both"/>
      </w:pPr>
      <w:r>
        <w:rPr>
          <w:rFonts w:ascii="Times New Roman"/>
          <w:b w:val="false"/>
          <w:i w:val="false"/>
          <w:color w:val="000000"/>
          <w:sz w:val="28"/>
        </w:rPr>
        <w:t>
      21. Для отбора классов услуг оптовой торговли используются данные общегосударственного статистического наблюдения об объемах оптовых продаж за определенный год, выбранный в качестве базового для построения схемы взвешивания.</w:t>
      </w:r>
    </w:p>
    <w:bookmarkEnd w:id="47"/>
    <w:p>
      <w:pPr>
        <w:spacing w:after="0"/>
        <w:ind w:left="0"/>
        <w:jc w:val="both"/>
      </w:pPr>
      <w:r>
        <w:rPr>
          <w:rFonts w:ascii="Times New Roman"/>
          <w:b w:val="false"/>
          <w:i w:val="false"/>
          <w:color w:val="000000"/>
          <w:sz w:val="28"/>
        </w:rPr>
        <w:t>
      Для включения в выборку классы услуг оптовой торговли анализируются на предмет соответствия целям статистического наблюдения. Задачей ежемесячного обследования цен оптовых продаж является построение индексов цен, имеющих непрерывный динамический ряд в течение нескольких лет. Выборкой не охватываются классы, товародвижение в которых в течение года носит ярко выраженный сезонный (временный) или эпизодический характер.</w:t>
      </w:r>
    </w:p>
    <w:bookmarkStart w:name="z34" w:id="48"/>
    <w:p>
      <w:pPr>
        <w:spacing w:after="0"/>
        <w:ind w:left="0"/>
        <w:jc w:val="both"/>
      </w:pPr>
      <w:r>
        <w:rPr>
          <w:rFonts w:ascii="Times New Roman"/>
          <w:b w:val="false"/>
          <w:i w:val="false"/>
          <w:color w:val="000000"/>
          <w:sz w:val="28"/>
        </w:rPr>
        <w:t>
      22. Для отбора видов, подвидов товаров, продукции оптовой торговли используются данные общегосударственного статистического наблюдения об объемах оптовых продаж за текущий год и год, предшествующий отчетному.</w:t>
      </w:r>
    </w:p>
    <w:bookmarkEnd w:id="48"/>
    <w:p>
      <w:pPr>
        <w:spacing w:after="0"/>
        <w:ind w:left="0"/>
        <w:jc w:val="both"/>
      </w:pPr>
      <w:r>
        <w:rPr>
          <w:rFonts w:ascii="Times New Roman"/>
          <w:b w:val="false"/>
          <w:i w:val="false"/>
          <w:color w:val="000000"/>
          <w:sz w:val="28"/>
        </w:rPr>
        <w:t>
      Подходы к отбору видов, подвидов товаров, продукции зависят от особенностей товарной группы – широты ассортимента и регулярности продажи на оптовом рынке.</w:t>
      </w:r>
    </w:p>
    <w:p>
      <w:pPr>
        <w:spacing w:after="0"/>
        <w:ind w:left="0"/>
        <w:jc w:val="both"/>
      </w:pPr>
      <w:r>
        <w:rPr>
          <w:rFonts w:ascii="Times New Roman"/>
          <w:b w:val="false"/>
          <w:i w:val="false"/>
          <w:color w:val="000000"/>
          <w:sz w:val="28"/>
        </w:rPr>
        <w:t>
      Отбираются виды, подвиды товаров, продукции, имеющие более 50 процентов региональной представительности.</w:t>
      </w:r>
    </w:p>
    <w:p>
      <w:pPr>
        <w:spacing w:after="0"/>
        <w:ind w:left="0"/>
        <w:jc w:val="both"/>
      </w:pPr>
      <w:r>
        <w:rPr>
          <w:rFonts w:ascii="Times New Roman"/>
          <w:b w:val="false"/>
          <w:i w:val="false"/>
          <w:color w:val="000000"/>
          <w:sz w:val="28"/>
        </w:rPr>
        <w:t>
      Среди товаров массового спроса применяется способ типического отбора, критерием которого является степень преобладания вида, подвида товара, продукции в общем объеме данного класса услуг оптовой торговли.</w:t>
      </w:r>
    </w:p>
    <w:p>
      <w:pPr>
        <w:spacing w:after="0"/>
        <w:ind w:left="0"/>
        <w:jc w:val="both"/>
      </w:pPr>
      <w:r>
        <w:rPr>
          <w:rFonts w:ascii="Times New Roman"/>
          <w:b w:val="false"/>
          <w:i w:val="false"/>
          <w:color w:val="000000"/>
          <w:sz w:val="28"/>
        </w:rPr>
        <w:t>
      Среди товаров не массового спроса и специфических их видов, наряду с включением типичных представителей, используется целенаправленный отбор.</w:t>
      </w:r>
    </w:p>
    <w:p>
      <w:pPr>
        <w:spacing w:after="0"/>
        <w:ind w:left="0"/>
        <w:jc w:val="both"/>
      </w:pPr>
      <w:r>
        <w:rPr>
          <w:rFonts w:ascii="Times New Roman"/>
          <w:b w:val="false"/>
          <w:i w:val="false"/>
          <w:color w:val="000000"/>
          <w:sz w:val="28"/>
        </w:rPr>
        <w:t>
      При выборке видов, подвидов товаров, продукции, относящихся к средствам производства и сырью для промежуточного потребления, учитывается фактор гомогенности входящих в них товаров, продукции. Отбираются виды и подвиды, конкретные разновидности в которых обладают свойством однородности по назначению и идентичности единиц измерения.</w:t>
      </w:r>
    </w:p>
    <w:p>
      <w:pPr>
        <w:spacing w:after="0"/>
        <w:ind w:left="0"/>
        <w:jc w:val="both"/>
      </w:pPr>
      <w:r>
        <w:rPr>
          <w:rFonts w:ascii="Times New Roman"/>
          <w:b w:val="false"/>
          <w:i w:val="false"/>
          <w:color w:val="000000"/>
          <w:sz w:val="28"/>
        </w:rPr>
        <w:t>
      Во всех товарных группах обязательно отбираются виды, подвиды товаров, продукции, представленные на оптовом рынке товарами импортного производства, независимо от величины их товарооборота.</w:t>
      </w:r>
    </w:p>
    <w:bookmarkStart w:name="z35" w:id="49"/>
    <w:p>
      <w:pPr>
        <w:spacing w:after="0"/>
        <w:ind w:left="0"/>
        <w:jc w:val="both"/>
      </w:pPr>
      <w:r>
        <w:rPr>
          <w:rFonts w:ascii="Times New Roman"/>
          <w:b w:val="false"/>
          <w:i w:val="false"/>
          <w:color w:val="000000"/>
          <w:sz w:val="28"/>
        </w:rPr>
        <w:t>
      23. На основе отобранных классов услуг оптовой торговли и подобранных к ним видам, подвидам товаров, продукции определяется региональный перечень для ценового наблюдения, отражающий специализацию оптовой торговли каждого из регионов республики.</w:t>
      </w:r>
    </w:p>
    <w:bookmarkEnd w:id="49"/>
    <w:bookmarkStart w:name="z36" w:id="50"/>
    <w:p>
      <w:pPr>
        <w:spacing w:after="0"/>
        <w:ind w:left="0"/>
        <w:jc w:val="both"/>
      </w:pPr>
      <w:r>
        <w:rPr>
          <w:rFonts w:ascii="Times New Roman"/>
          <w:b w:val="false"/>
          <w:i w:val="false"/>
          <w:color w:val="000000"/>
          <w:sz w:val="28"/>
        </w:rPr>
        <w:t>
      24. По каждому виду, подвиду товаров, продукции определяются конкретные товары-представители, по которым представляется информация о ценах оптовых продаж.</w:t>
      </w:r>
    </w:p>
    <w:bookmarkEnd w:id="50"/>
    <w:p>
      <w:pPr>
        <w:spacing w:after="0"/>
        <w:ind w:left="0"/>
        <w:jc w:val="both"/>
      </w:pPr>
      <w:r>
        <w:rPr>
          <w:rFonts w:ascii="Times New Roman"/>
          <w:b w:val="false"/>
          <w:i w:val="false"/>
          <w:color w:val="000000"/>
          <w:sz w:val="28"/>
        </w:rPr>
        <w:t>
      Обследуются товары-представители с неизменными качественными спецификациями, определенного размера оптовой партии поставки, при одинаковых условиях их продажи и оплаты. К спецификациям отобранного для наблюдения товара-представителя относятся: марка, сорт, модель, размер и вес, упаковка, тип потребителя и другое.</w:t>
      </w:r>
    </w:p>
    <w:bookmarkStart w:name="z37" w:id="51"/>
    <w:p>
      <w:pPr>
        <w:spacing w:after="0"/>
        <w:ind w:left="0"/>
        <w:jc w:val="both"/>
      </w:pPr>
      <w:r>
        <w:rPr>
          <w:rFonts w:ascii="Times New Roman"/>
          <w:b w:val="false"/>
          <w:i w:val="false"/>
          <w:color w:val="000000"/>
          <w:sz w:val="28"/>
        </w:rPr>
        <w:t>
      25. Товары-представители отбираются согласно следующим критериям:</w:t>
      </w:r>
    </w:p>
    <w:bookmarkEnd w:id="51"/>
    <w:p>
      <w:pPr>
        <w:spacing w:after="0"/>
        <w:ind w:left="0"/>
        <w:jc w:val="both"/>
      </w:pPr>
      <w:r>
        <w:rPr>
          <w:rFonts w:ascii="Times New Roman"/>
          <w:b w:val="false"/>
          <w:i w:val="false"/>
          <w:color w:val="000000"/>
          <w:sz w:val="28"/>
        </w:rPr>
        <w:t>
      1) отражают внутривидовые и ассортиментные особенности того или иного вида товара, продукции;</w:t>
      </w:r>
    </w:p>
    <w:p>
      <w:pPr>
        <w:spacing w:after="0"/>
        <w:ind w:left="0"/>
        <w:jc w:val="both"/>
      </w:pPr>
      <w:r>
        <w:rPr>
          <w:rFonts w:ascii="Times New Roman"/>
          <w:b w:val="false"/>
          <w:i w:val="false"/>
          <w:color w:val="000000"/>
          <w:sz w:val="28"/>
        </w:rPr>
        <w:t>
      2) представляют наиболее массовые оптовые партии продажи данного вида товара, продукции (более 30 процентов общего объема продаж);</w:t>
      </w:r>
    </w:p>
    <w:p>
      <w:pPr>
        <w:spacing w:after="0"/>
        <w:ind w:left="0"/>
        <w:jc w:val="both"/>
      </w:pPr>
      <w:r>
        <w:rPr>
          <w:rFonts w:ascii="Times New Roman"/>
          <w:b w:val="false"/>
          <w:i w:val="false"/>
          <w:color w:val="000000"/>
          <w:sz w:val="28"/>
        </w:rPr>
        <w:t>
      3) имеются в продаже в течение продолжительного времени и характеризуются высокой скоростью товарообращения;</w:t>
      </w:r>
    </w:p>
    <w:p>
      <w:pPr>
        <w:spacing w:after="0"/>
        <w:ind w:left="0"/>
        <w:jc w:val="both"/>
      </w:pPr>
      <w:r>
        <w:rPr>
          <w:rFonts w:ascii="Times New Roman"/>
          <w:b w:val="false"/>
          <w:i w:val="false"/>
          <w:color w:val="000000"/>
          <w:sz w:val="28"/>
        </w:rPr>
        <w:t>
      4) доступны с точки зрения сбора ценовой информации и обеспечивают минимизацию существующей вариации цен между одноименными разновидностями.</w:t>
      </w:r>
    </w:p>
    <w:p>
      <w:pPr>
        <w:spacing w:after="0"/>
        <w:ind w:left="0"/>
        <w:jc w:val="both"/>
      </w:pPr>
      <w:r>
        <w:rPr>
          <w:rFonts w:ascii="Times New Roman"/>
          <w:b w:val="false"/>
          <w:i w:val="false"/>
          <w:color w:val="000000"/>
          <w:sz w:val="28"/>
        </w:rPr>
        <w:t>
      По каждому виду, подвиду товаров, продукции регионального перечня подбираются не менее 3-5 разновидностей товаров-представителей, к примеру:</w:t>
      </w:r>
    </w:p>
    <w:p>
      <w:pPr>
        <w:spacing w:after="0"/>
        <w:ind w:left="0"/>
        <w:jc w:val="both"/>
      </w:pPr>
      <w:r>
        <w:rPr>
          <w:rFonts w:ascii="Times New Roman"/>
          <w:b w:val="false"/>
          <w:i w:val="false"/>
          <w:color w:val="000000"/>
          <w:sz w:val="28"/>
        </w:rPr>
        <w:t>
      1) вид продукции – "Куры, индейки, утки, гуси и цесарки свежие, охлажденные, мороженые, части тушек";</w:t>
      </w:r>
    </w:p>
    <w:p>
      <w:pPr>
        <w:spacing w:after="0"/>
        <w:ind w:left="0"/>
        <w:jc w:val="both"/>
      </w:pPr>
      <w:r>
        <w:rPr>
          <w:rFonts w:ascii="Times New Roman"/>
          <w:b w:val="false"/>
          <w:i w:val="false"/>
          <w:color w:val="000000"/>
          <w:sz w:val="28"/>
        </w:rPr>
        <w:t>
      2) товары-представители:</w:t>
      </w:r>
    </w:p>
    <w:p>
      <w:pPr>
        <w:spacing w:after="0"/>
        <w:ind w:left="0"/>
        <w:jc w:val="both"/>
      </w:pPr>
      <w:r>
        <w:rPr>
          <w:rFonts w:ascii="Times New Roman"/>
          <w:b w:val="false"/>
          <w:i w:val="false"/>
          <w:color w:val="000000"/>
          <w:sz w:val="28"/>
        </w:rPr>
        <w:t>
      бедро куриное охлажденное, на подложке, производитель Усть-Каменогорская птицефабрика, Республика Казахстан (далее – РК);</w:t>
      </w:r>
    </w:p>
    <w:p>
      <w:pPr>
        <w:spacing w:after="0"/>
        <w:ind w:left="0"/>
        <w:jc w:val="both"/>
      </w:pPr>
      <w:r>
        <w:rPr>
          <w:rFonts w:ascii="Times New Roman"/>
          <w:b w:val="false"/>
          <w:i w:val="false"/>
          <w:color w:val="000000"/>
          <w:sz w:val="28"/>
        </w:rPr>
        <w:t>
      бедро куриное замороженное, вакуумная упаковка 500 грамм, производитель Россия;</w:t>
      </w:r>
    </w:p>
    <w:p>
      <w:pPr>
        <w:spacing w:after="0"/>
        <w:ind w:left="0"/>
        <w:jc w:val="both"/>
      </w:pPr>
      <w:r>
        <w:rPr>
          <w:rFonts w:ascii="Times New Roman"/>
          <w:b w:val="false"/>
          <w:i w:val="false"/>
          <w:color w:val="000000"/>
          <w:sz w:val="28"/>
        </w:rPr>
        <w:t>
      голень куриная замороженная, вакуумная упаковка 500 грамм, производитель РК и производитель Россия;</w:t>
      </w:r>
    </w:p>
    <w:p>
      <w:pPr>
        <w:spacing w:after="0"/>
        <w:ind w:left="0"/>
        <w:jc w:val="both"/>
      </w:pPr>
      <w:r>
        <w:rPr>
          <w:rFonts w:ascii="Times New Roman"/>
          <w:b w:val="false"/>
          <w:i w:val="false"/>
          <w:color w:val="000000"/>
          <w:sz w:val="28"/>
        </w:rPr>
        <w:t>
      грудки куриные, замороженная, вакуумная упаковка 500 грамм, производитель РК и производитель Украина;</w:t>
      </w:r>
    </w:p>
    <w:p>
      <w:pPr>
        <w:spacing w:after="0"/>
        <w:ind w:left="0"/>
        <w:jc w:val="both"/>
      </w:pPr>
      <w:r>
        <w:rPr>
          <w:rFonts w:ascii="Times New Roman"/>
          <w:b w:val="false"/>
          <w:i w:val="false"/>
          <w:color w:val="000000"/>
          <w:sz w:val="28"/>
        </w:rPr>
        <w:t>
      филе утки, замороженная, вакуумная упаковка 500 грамм, производитель Китай.</w:t>
      </w:r>
    </w:p>
    <w:bookmarkStart w:name="z38" w:id="52"/>
    <w:p>
      <w:pPr>
        <w:spacing w:after="0"/>
        <w:ind w:left="0"/>
        <w:jc w:val="both"/>
      </w:pPr>
      <w:r>
        <w:rPr>
          <w:rFonts w:ascii="Times New Roman"/>
          <w:b w:val="false"/>
          <w:i w:val="false"/>
          <w:color w:val="000000"/>
          <w:sz w:val="28"/>
        </w:rPr>
        <w:t>
      26. Определенный для ценового наблюдения набор товаров-представителей остается неизменным в течение отчетного года. В случаях невозможности наблюдения по уже отобранным товарам-представителям, допускается включение новых товаров-представителей внутри вида, подвида товара, продукции. Новые товары-представители должны быть той же страны производства, что и выбывшие, иметь близкие по характеристикам спецификации и незначительно отличаться по уровню цены (отклонение не более 10 процентов).</w:t>
      </w:r>
    </w:p>
    <w:bookmarkEnd w:id="52"/>
    <w:bookmarkStart w:name="z39" w:id="53"/>
    <w:p>
      <w:pPr>
        <w:spacing w:after="0"/>
        <w:ind w:left="0"/>
        <w:jc w:val="left"/>
      </w:pPr>
      <w:r>
        <w:rPr>
          <w:rFonts w:ascii="Times New Roman"/>
          <w:b/>
          <w:i w:val="false"/>
          <w:color w:val="000000"/>
        </w:rPr>
        <w:t xml:space="preserve"> Глава 5. Регистрация цен</w:t>
      </w:r>
    </w:p>
    <w:bookmarkEnd w:id="53"/>
    <w:p>
      <w:pPr>
        <w:spacing w:after="0"/>
        <w:ind w:left="0"/>
        <w:jc w:val="both"/>
      </w:pPr>
      <w:r>
        <w:rPr>
          <w:rFonts w:ascii="Times New Roman"/>
          <w:b w:val="false"/>
          <w:i w:val="false"/>
          <w:color w:val="ff0000"/>
          <w:sz w:val="28"/>
        </w:rPr>
        <w:t xml:space="preserve">
      Сноска. Заголовок главы 5 -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54"/>
    <w:p>
      <w:pPr>
        <w:spacing w:after="0"/>
        <w:ind w:left="0"/>
        <w:jc w:val="both"/>
      </w:pPr>
      <w:r>
        <w:rPr>
          <w:rFonts w:ascii="Times New Roman"/>
          <w:b w:val="false"/>
          <w:i w:val="false"/>
          <w:color w:val="000000"/>
          <w:sz w:val="28"/>
        </w:rPr>
        <w:t>
      27. Регистрация цен оптовых продаж осуществляется на ежемесячной основе путем заполнения базовыми объектами статистической формы общегосударственного статистического наблюдения за ценами оптовых продаж (поставок) товаров, продукции и представления в органы государственной статистики.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5"/>
    <w:p>
      <w:pPr>
        <w:spacing w:after="0"/>
        <w:ind w:left="0"/>
        <w:jc w:val="both"/>
      </w:pPr>
      <w:r>
        <w:rPr>
          <w:rFonts w:ascii="Times New Roman"/>
          <w:b w:val="false"/>
          <w:i w:val="false"/>
          <w:color w:val="000000"/>
          <w:sz w:val="28"/>
        </w:rPr>
        <w:t>
      28. Основанием для заполнения статистической формы общегосударственного статистического наблюдения являются документы (счета-фактуры, договора, платежные поручения и иные документы бухгалтерского учета), а также утвержденные прайс-листы.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6"/>
    <w:p>
      <w:pPr>
        <w:spacing w:after="0"/>
        <w:ind w:left="0"/>
        <w:jc w:val="both"/>
      </w:pPr>
      <w:r>
        <w:rPr>
          <w:rFonts w:ascii="Times New Roman"/>
          <w:b w:val="false"/>
          <w:i w:val="false"/>
          <w:color w:val="000000"/>
          <w:sz w:val="28"/>
        </w:rPr>
        <w:t>
      29. При регистрации в состав оптовой цены не включаются стимулирующие скидки и надбавки, используемые для привлечения потребителей и их стимулирования с целью увеличения товарооборота и ускорения товарообращения.</w:t>
      </w:r>
    </w:p>
    <w:bookmarkEnd w:id="56"/>
    <w:p>
      <w:pPr>
        <w:spacing w:after="0"/>
        <w:ind w:left="0"/>
        <w:jc w:val="both"/>
      </w:pPr>
      <w:r>
        <w:rPr>
          <w:rFonts w:ascii="Times New Roman"/>
          <w:b w:val="false"/>
          <w:i w:val="false"/>
          <w:color w:val="000000"/>
          <w:sz w:val="28"/>
        </w:rPr>
        <w:t>
      Основными средствами стимулирования потребителей являются:</w:t>
      </w:r>
    </w:p>
    <w:p>
      <w:pPr>
        <w:spacing w:after="0"/>
        <w:ind w:left="0"/>
        <w:jc w:val="both"/>
      </w:pPr>
      <w:r>
        <w:rPr>
          <w:rFonts w:ascii="Times New Roman"/>
          <w:b w:val="false"/>
          <w:i w:val="false"/>
          <w:color w:val="000000"/>
          <w:sz w:val="28"/>
        </w:rPr>
        <w:t>
      1) предоставление скидок с цены за объемы (кумулятивные, некумулятивные скидки);</w:t>
      </w:r>
    </w:p>
    <w:p>
      <w:pPr>
        <w:spacing w:after="0"/>
        <w:ind w:left="0"/>
        <w:jc w:val="both"/>
      </w:pPr>
      <w:r>
        <w:rPr>
          <w:rFonts w:ascii="Times New Roman"/>
          <w:b w:val="false"/>
          <w:i w:val="false"/>
          <w:color w:val="000000"/>
          <w:sz w:val="28"/>
        </w:rPr>
        <w:t>
      2) предоставление скидок за включение нового товара в закупаемый ассортимент (старый товар плюс образец нового бесплатно);</w:t>
      </w:r>
    </w:p>
    <w:p>
      <w:pPr>
        <w:spacing w:after="0"/>
        <w:ind w:left="0"/>
        <w:jc w:val="both"/>
      </w:pPr>
      <w:r>
        <w:rPr>
          <w:rFonts w:ascii="Times New Roman"/>
          <w:b w:val="false"/>
          <w:i w:val="false"/>
          <w:color w:val="000000"/>
          <w:sz w:val="28"/>
        </w:rPr>
        <w:t>
      3) скидка-сконто со стоимости товара при расчете за него до наступления срока платежа;</w:t>
      </w:r>
    </w:p>
    <w:p>
      <w:pPr>
        <w:spacing w:after="0"/>
        <w:ind w:left="0"/>
        <w:jc w:val="both"/>
      </w:pPr>
      <w:r>
        <w:rPr>
          <w:rFonts w:ascii="Times New Roman"/>
          <w:b w:val="false"/>
          <w:i w:val="false"/>
          <w:color w:val="000000"/>
          <w:sz w:val="28"/>
        </w:rPr>
        <w:t>
      4) предоставление дистрибьюторских скидок и другое.</w:t>
      </w:r>
    </w:p>
    <w:p>
      <w:pPr>
        <w:spacing w:after="0"/>
        <w:ind w:left="0"/>
        <w:jc w:val="both"/>
      </w:pPr>
      <w:r>
        <w:rPr>
          <w:rFonts w:ascii="Times New Roman"/>
          <w:b w:val="false"/>
          <w:i w:val="false"/>
          <w:color w:val="000000"/>
          <w:sz w:val="28"/>
        </w:rPr>
        <w:t>
      Стимулирование покупателей товаров промышленного назначения осуществляется за счет предложения к товару поставки запасных частей, монтажа, наладки, ремонта оборудования, гарантийного и послегарантийного обслуживания, приема износившегося оборудования, обучения персонала и другое.</w:t>
      </w:r>
    </w:p>
    <w:bookmarkStart w:name="z43" w:id="57"/>
    <w:p>
      <w:pPr>
        <w:spacing w:after="0"/>
        <w:ind w:left="0"/>
        <w:jc w:val="both"/>
      </w:pPr>
      <w:r>
        <w:rPr>
          <w:rFonts w:ascii="Times New Roman"/>
          <w:b w:val="false"/>
          <w:i w:val="false"/>
          <w:color w:val="000000"/>
          <w:sz w:val="28"/>
        </w:rPr>
        <w:t>
      30. Регистрация цен осуществляется дифференцированно в зависимости от размера оптовой поставки товара-представителя:</w:t>
      </w:r>
    </w:p>
    <w:bookmarkEnd w:id="57"/>
    <w:p>
      <w:pPr>
        <w:spacing w:after="0"/>
        <w:ind w:left="0"/>
        <w:jc w:val="both"/>
      </w:pPr>
      <w:r>
        <w:rPr>
          <w:rFonts w:ascii="Times New Roman"/>
          <w:b w:val="false"/>
          <w:i w:val="false"/>
          <w:color w:val="000000"/>
          <w:sz w:val="28"/>
        </w:rPr>
        <w:t>
      1) стандартный опт – наиболее типичная, стандартная по объему поставки оптовая партия;</w:t>
      </w:r>
    </w:p>
    <w:p>
      <w:pPr>
        <w:spacing w:after="0"/>
        <w:ind w:left="0"/>
        <w:jc w:val="both"/>
      </w:pPr>
      <w:r>
        <w:rPr>
          <w:rFonts w:ascii="Times New Roman"/>
          <w:b w:val="false"/>
          <w:i w:val="false"/>
          <w:color w:val="000000"/>
          <w:sz w:val="28"/>
        </w:rPr>
        <w:t>
      2) крупный опт – наиболее крупная по объему поставки оптовая партия;</w:t>
      </w:r>
    </w:p>
    <w:p>
      <w:pPr>
        <w:spacing w:after="0"/>
        <w:ind w:left="0"/>
        <w:jc w:val="both"/>
      </w:pPr>
      <w:r>
        <w:rPr>
          <w:rFonts w:ascii="Times New Roman"/>
          <w:b w:val="false"/>
          <w:i w:val="false"/>
          <w:color w:val="000000"/>
          <w:sz w:val="28"/>
        </w:rPr>
        <w:t>
      3) мелкий опт – наиболее мелкая по объему поставки оптовая партия.</w:t>
      </w:r>
    </w:p>
    <w:bookmarkStart w:name="z44" w:id="58"/>
    <w:p>
      <w:pPr>
        <w:spacing w:after="0"/>
        <w:ind w:left="0"/>
        <w:jc w:val="both"/>
      </w:pPr>
      <w:r>
        <w:rPr>
          <w:rFonts w:ascii="Times New Roman"/>
          <w:b w:val="false"/>
          <w:i w:val="false"/>
          <w:color w:val="000000"/>
          <w:sz w:val="28"/>
        </w:rPr>
        <w:t>
      31. Регистрируются цены на товары-представители по каналам поставки различных производителей республики (далее - канал РК), Содружества Независимых Государств (далее - канал СНГ) и других стран (далее - канал вне СНГ). Страна производителя определяется согласно маркировке изготовителя на упаковке товара-представителя.</w:t>
      </w:r>
    </w:p>
    <w:bookmarkEnd w:id="58"/>
    <w:p>
      <w:pPr>
        <w:spacing w:after="0"/>
        <w:ind w:left="0"/>
        <w:jc w:val="both"/>
      </w:pPr>
      <w:r>
        <w:rPr>
          <w:rFonts w:ascii="Times New Roman"/>
          <w:b w:val="false"/>
          <w:i w:val="false"/>
          <w:color w:val="000000"/>
          <w:sz w:val="28"/>
        </w:rPr>
        <w:t>
      Для обеспечения сопоставимости в графе "характеристика" статистической формы общегосударственного статистического наблюдения указывается конкретный город страны производителя, а также определенный завод, фабрика.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Председателя Комитета по статистике Министерства национальной экономики РК от 08.09.2020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9"/>
    <w:p>
      <w:pPr>
        <w:spacing w:after="0"/>
        <w:ind w:left="0"/>
        <w:jc w:val="both"/>
      </w:pPr>
      <w:r>
        <w:rPr>
          <w:rFonts w:ascii="Times New Roman"/>
          <w:b w:val="false"/>
          <w:i w:val="false"/>
          <w:color w:val="000000"/>
          <w:sz w:val="28"/>
        </w:rPr>
        <w:t>
      32. Регистрируются цены за установленную стандартную единицу измерения. В случаях, когда товары-представители имеют другую единицу измерения при продаже, цены пересчитываются, а расфасовка является элементом спецификации товара-представителя.</w:t>
      </w:r>
    </w:p>
    <w:bookmarkEnd w:id="59"/>
    <w:bookmarkStart w:name="z46" w:id="60"/>
    <w:p>
      <w:pPr>
        <w:spacing w:after="0"/>
        <w:ind w:left="0"/>
        <w:jc w:val="both"/>
      </w:pPr>
      <w:r>
        <w:rPr>
          <w:rFonts w:ascii="Times New Roman"/>
          <w:b w:val="false"/>
          <w:i w:val="false"/>
          <w:color w:val="000000"/>
          <w:sz w:val="28"/>
        </w:rPr>
        <w:t>
      33. Для отражения "чистого" изменения цены в течение отчетного года регистрация осуществляется на сопоставимые виды товаров-представителей. Не являются сопоставимыми цены на товары-представители:</w:t>
      </w:r>
    </w:p>
    <w:bookmarkEnd w:id="60"/>
    <w:p>
      <w:pPr>
        <w:spacing w:after="0"/>
        <w:ind w:left="0"/>
        <w:jc w:val="both"/>
      </w:pPr>
      <w:r>
        <w:rPr>
          <w:rFonts w:ascii="Times New Roman"/>
          <w:b w:val="false"/>
          <w:i w:val="false"/>
          <w:color w:val="000000"/>
          <w:sz w:val="28"/>
        </w:rPr>
        <w:t>
      1) разных поставщиков в пределах одного канала поставки (страны СНГ – производитель Беларусь или производитель Россия);</w:t>
      </w:r>
    </w:p>
    <w:p>
      <w:pPr>
        <w:spacing w:after="0"/>
        <w:ind w:left="0"/>
        <w:jc w:val="both"/>
      </w:pPr>
      <w:r>
        <w:rPr>
          <w:rFonts w:ascii="Times New Roman"/>
          <w:b w:val="false"/>
          <w:i w:val="false"/>
          <w:color w:val="000000"/>
          <w:sz w:val="28"/>
        </w:rPr>
        <w:t>
      2) разных партий поставки (стандартный опт или мелкий опт);</w:t>
      </w:r>
    </w:p>
    <w:p>
      <w:pPr>
        <w:spacing w:after="0"/>
        <w:ind w:left="0"/>
        <w:jc w:val="both"/>
      </w:pPr>
      <w:r>
        <w:rPr>
          <w:rFonts w:ascii="Times New Roman"/>
          <w:b w:val="false"/>
          <w:i w:val="false"/>
          <w:color w:val="000000"/>
          <w:sz w:val="28"/>
        </w:rPr>
        <w:t>
      3) с измененными условиями оплаты их поставки (оплата наличными или предварительное перечисление) и сроков поставки (немедленно или через один-два месяца).</w:t>
      </w:r>
    </w:p>
    <w:p>
      <w:pPr>
        <w:spacing w:after="0"/>
        <w:ind w:left="0"/>
        <w:jc w:val="both"/>
      </w:pPr>
      <w:r>
        <w:rPr>
          <w:rFonts w:ascii="Times New Roman"/>
          <w:b w:val="false"/>
          <w:i w:val="false"/>
          <w:color w:val="000000"/>
          <w:sz w:val="28"/>
        </w:rPr>
        <w:t>
      Не подлежат регистрации:</w:t>
      </w:r>
    </w:p>
    <w:p>
      <w:pPr>
        <w:spacing w:after="0"/>
        <w:ind w:left="0"/>
        <w:jc w:val="both"/>
      </w:pPr>
      <w:r>
        <w:rPr>
          <w:rFonts w:ascii="Times New Roman"/>
          <w:b w:val="false"/>
          <w:i w:val="false"/>
          <w:color w:val="000000"/>
          <w:sz w:val="28"/>
        </w:rPr>
        <w:t>
      1) максимально высокие и демпинговые (низкие) цены, устанавливаемые, при сделках разового характера;</w:t>
      </w:r>
    </w:p>
    <w:p>
      <w:pPr>
        <w:spacing w:after="0"/>
        <w:ind w:left="0"/>
        <w:jc w:val="both"/>
      </w:pPr>
      <w:r>
        <w:rPr>
          <w:rFonts w:ascii="Times New Roman"/>
          <w:b w:val="false"/>
          <w:i w:val="false"/>
          <w:color w:val="000000"/>
          <w:sz w:val="28"/>
        </w:rPr>
        <w:t>
      2) цены на товары, продукцию, предлагаемые на конкурсах, лотереях с целью побуждения к увеличению объемов закупок;</w:t>
      </w:r>
    </w:p>
    <w:p>
      <w:pPr>
        <w:spacing w:after="0"/>
        <w:ind w:left="0"/>
        <w:jc w:val="both"/>
      </w:pPr>
      <w:r>
        <w:rPr>
          <w:rFonts w:ascii="Times New Roman"/>
          <w:b w:val="false"/>
          <w:i w:val="false"/>
          <w:color w:val="000000"/>
          <w:sz w:val="28"/>
        </w:rPr>
        <w:t>
      3) усредненные цены на товарную группу без указания их спецификаций. Изменение цен в этих случаях вызвано изменением ассортимента товаров-представителей в группе;</w:t>
      </w:r>
    </w:p>
    <w:p>
      <w:pPr>
        <w:spacing w:after="0"/>
        <w:ind w:left="0"/>
        <w:jc w:val="both"/>
      </w:pPr>
      <w:r>
        <w:rPr>
          <w:rFonts w:ascii="Times New Roman"/>
          <w:b w:val="false"/>
          <w:i w:val="false"/>
          <w:color w:val="000000"/>
          <w:sz w:val="28"/>
        </w:rPr>
        <w:t>
      4) низкие цены на товары-представители в связи с истечением срока их годности или его приближением.</w:t>
      </w:r>
    </w:p>
    <w:bookmarkStart w:name="z47" w:id="61"/>
    <w:p>
      <w:pPr>
        <w:spacing w:after="0"/>
        <w:ind w:left="0"/>
        <w:jc w:val="both"/>
      </w:pPr>
      <w:r>
        <w:rPr>
          <w:rFonts w:ascii="Times New Roman"/>
          <w:b w:val="false"/>
          <w:i w:val="false"/>
          <w:color w:val="000000"/>
          <w:sz w:val="28"/>
        </w:rPr>
        <w:t>
      34. В целях выявления и устранения необоснованного изменения цен на товары-представители проводится логический контроль ценовой информации:</w:t>
      </w:r>
    </w:p>
    <w:bookmarkEnd w:id="61"/>
    <w:p>
      <w:pPr>
        <w:spacing w:after="0"/>
        <w:ind w:left="0"/>
        <w:jc w:val="both"/>
      </w:pPr>
      <w:r>
        <w:rPr>
          <w:rFonts w:ascii="Times New Roman"/>
          <w:b w:val="false"/>
          <w:i w:val="false"/>
          <w:color w:val="000000"/>
          <w:sz w:val="28"/>
        </w:rPr>
        <w:t>
      1) между партиями поставки:</w:t>
      </w:r>
    </w:p>
    <w:p>
      <w:pPr>
        <w:spacing w:after="0"/>
        <w:ind w:left="0"/>
        <w:jc w:val="both"/>
      </w:pPr>
      <w:r>
        <w:rPr>
          <w:rFonts w:ascii="Times New Roman"/>
          <w:b w:val="false"/>
          <w:i w:val="false"/>
          <w:color w:val="000000"/>
          <w:sz w:val="28"/>
        </w:rPr>
        <w:t>
      цены при крупном опте меньше или равны ценам при стандартном опте и значительно меньше, чем при мелком опте;</w:t>
      </w:r>
    </w:p>
    <w:p>
      <w:pPr>
        <w:spacing w:after="0"/>
        <w:ind w:left="0"/>
        <w:jc w:val="both"/>
      </w:pPr>
      <w:r>
        <w:rPr>
          <w:rFonts w:ascii="Times New Roman"/>
          <w:b w:val="false"/>
          <w:i w:val="false"/>
          <w:color w:val="000000"/>
          <w:sz w:val="28"/>
        </w:rPr>
        <w:t>
      цены при мелком опте больше или равны ценам при стандартном опте и значительно больше, чем при крупном опте.</w:t>
      </w:r>
    </w:p>
    <w:p>
      <w:pPr>
        <w:spacing w:after="0"/>
        <w:ind w:left="0"/>
        <w:jc w:val="both"/>
      </w:pPr>
      <w:r>
        <w:rPr>
          <w:rFonts w:ascii="Times New Roman"/>
          <w:b w:val="false"/>
          <w:i w:val="false"/>
          <w:color w:val="000000"/>
          <w:sz w:val="28"/>
        </w:rPr>
        <w:t>
      2) между аналогичными товарами-представителями у различных базовых объектов одного региона;</w:t>
      </w:r>
    </w:p>
    <w:p>
      <w:pPr>
        <w:spacing w:after="0"/>
        <w:ind w:left="0"/>
        <w:jc w:val="both"/>
      </w:pPr>
      <w:r>
        <w:rPr>
          <w:rFonts w:ascii="Times New Roman"/>
          <w:b w:val="false"/>
          <w:i w:val="false"/>
          <w:color w:val="000000"/>
          <w:sz w:val="28"/>
        </w:rPr>
        <w:t>
      3) между одноименными товарами-представителями согласно устоявшимся ценовым пропорциям в зависимости от качества. Логически верно, что молоко 6 процентов жирности дороже молока 3,2 процента жирности, бензин АИ-95 дороже бензина АИ-80 и тому подобное;</w:t>
      </w:r>
    </w:p>
    <w:p>
      <w:pPr>
        <w:spacing w:after="0"/>
        <w:ind w:left="0"/>
        <w:jc w:val="both"/>
      </w:pPr>
      <w:r>
        <w:rPr>
          <w:rFonts w:ascii="Times New Roman"/>
          <w:b w:val="false"/>
          <w:i w:val="false"/>
          <w:color w:val="000000"/>
          <w:sz w:val="28"/>
        </w:rPr>
        <w:t>
      4) между аналогичными видами, подвидами и разновидностями товаров-представителей у отечественных предприятий-производителей промышленной, сельскохозяйственной продукции и в розничной торговле. Уровень цен у предприятий-производителей ниже, чем уровень цен оптовых продаж, за счет отсутствия в составе цены производителя налога на добавленную стоимость, а уровень цен розничной торговли – выше, за счет добавления к оптовой цене торговой наценки магазина и транспортных расходов.</w:t>
      </w:r>
    </w:p>
    <w:bookmarkStart w:name="z48" w:id="62"/>
    <w:p>
      <w:pPr>
        <w:spacing w:after="0"/>
        <w:ind w:left="0"/>
        <w:jc w:val="both"/>
      </w:pPr>
      <w:r>
        <w:rPr>
          <w:rFonts w:ascii="Times New Roman"/>
          <w:b w:val="false"/>
          <w:i w:val="false"/>
          <w:color w:val="000000"/>
          <w:sz w:val="28"/>
        </w:rPr>
        <w:t>
      35. При регистрации цен оптовых продаж встречаются случаи непредставления информации на отдельные товары-представители из-за временного отсутствия их в продаже. В течение отчетного года для обеспечения непрерывности динамического ряда индексов цен осуществляется замещение цен на временно отсутствующие товары-представители путем использования "условных" цен.</w:t>
      </w:r>
    </w:p>
    <w:bookmarkEnd w:id="62"/>
    <w:p>
      <w:pPr>
        <w:spacing w:after="0"/>
        <w:ind w:left="0"/>
        <w:jc w:val="both"/>
      </w:pPr>
      <w:r>
        <w:rPr>
          <w:rFonts w:ascii="Times New Roman"/>
          <w:b w:val="false"/>
          <w:i w:val="false"/>
          <w:color w:val="000000"/>
          <w:sz w:val="28"/>
        </w:rPr>
        <w:t>
      Применяются следующие методы замещения:</w:t>
      </w:r>
    </w:p>
    <w:p>
      <w:pPr>
        <w:spacing w:after="0"/>
        <w:ind w:left="0"/>
        <w:jc w:val="both"/>
      </w:pPr>
      <w:r>
        <w:rPr>
          <w:rFonts w:ascii="Times New Roman"/>
          <w:b w:val="false"/>
          <w:i w:val="false"/>
          <w:color w:val="000000"/>
          <w:sz w:val="28"/>
        </w:rPr>
        <w:t>
      1) использование "условной" цены, равной цене предыдущего месяца;</w:t>
      </w:r>
    </w:p>
    <w:p>
      <w:pPr>
        <w:spacing w:after="0"/>
        <w:ind w:left="0"/>
        <w:jc w:val="both"/>
      </w:pPr>
      <w:r>
        <w:rPr>
          <w:rFonts w:ascii="Times New Roman"/>
          <w:b w:val="false"/>
          <w:i w:val="false"/>
          <w:color w:val="000000"/>
          <w:sz w:val="28"/>
        </w:rPr>
        <w:t>
      2) использование "условной" цены, скорректированной на изменение цен по этим же товарам-представителям, но другой партии поставки или страны производства;</w:t>
      </w:r>
    </w:p>
    <w:p>
      <w:pPr>
        <w:spacing w:after="0"/>
        <w:ind w:left="0"/>
        <w:jc w:val="both"/>
      </w:pPr>
      <w:r>
        <w:rPr>
          <w:rFonts w:ascii="Times New Roman"/>
          <w:b w:val="false"/>
          <w:i w:val="false"/>
          <w:color w:val="000000"/>
          <w:sz w:val="28"/>
        </w:rPr>
        <w:t>
      3) использование "условной" цены, скорректированной на изменение цен на аналогичные товары-представители других базовых объектов.</w:t>
      </w:r>
    </w:p>
    <w:p>
      <w:pPr>
        <w:spacing w:after="0"/>
        <w:ind w:left="0"/>
        <w:jc w:val="both"/>
      </w:pPr>
      <w:r>
        <w:rPr>
          <w:rFonts w:ascii="Times New Roman"/>
          <w:b w:val="false"/>
          <w:i w:val="false"/>
          <w:color w:val="000000"/>
          <w:sz w:val="28"/>
        </w:rPr>
        <w:t>
      При построении индекса цен оптовых продаж используется первый метод замещения, основанный на факте продажи товаров, продукции и достоверно отражающий их ценовые изменения.</w:t>
      </w:r>
    </w:p>
    <w:p>
      <w:pPr>
        <w:spacing w:after="0"/>
        <w:ind w:left="0"/>
        <w:jc w:val="both"/>
      </w:pPr>
      <w:r>
        <w:rPr>
          <w:rFonts w:ascii="Times New Roman"/>
          <w:b w:val="false"/>
          <w:i w:val="false"/>
          <w:color w:val="000000"/>
          <w:sz w:val="28"/>
        </w:rPr>
        <w:t>
      Использование "условной" цены на уровне цены предыдущего месяца осуществляется до следующего факта продажи товара-представителя. В случаях невозможности регистрации цены на товар-представитель более трех месяцев, применяется процедура замены старой разновидности товара новым товаром-представителем в базовом объекте.</w:t>
      </w:r>
    </w:p>
    <w:bookmarkStart w:name="z49" w:id="63"/>
    <w:p>
      <w:pPr>
        <w:spacing w:after="0"/>
        <w:ind w:left="0"/>
        <w:jc w:val="both"/>
      </w:pPr>
      <w:r>
        <w:rPr>
          <w:rFonts w:ascii="Times New Roman"/>
          <w:b w:val="false"/>
          <w:i w:val="false"/>
          <w:color w:val="000000"/>
          <w:sz w:val="28"/>
        </w:rPr>
        <w:t>
      36. По отдельным видам, подвидам товаров, продукции, по которым трудно провести различие между оптовой и розничной продажей, допускается регистрация цен розничной торговли. К таким видам товаров, продукции относятся:</w:t>
      </w:r>
    </w:p>
    <w:bookmarkEnd w:id="63"/>
    <w:p>
      <w:pPr>
        <w:spacing w:after="0"/>
        <w:ind w:left="0"/>
        <w:jc w:val="both"/>
      </w:pPr>
      <w:r>
        <w:rPr>
          <w:rFonts w:ascii="Times New Roman"/>
          <w:b w:val="false"/>
          <w:i w:val="false"/>
          <w:color w:val="000000"/>
          <w:sz w:val="28"/>
        </w:rPr>
        <w:t>
      1) автомобили;</w:t>
      </w:r>
    </w:p>
    <w:p>
      <w:pPr>
        <w:spacing w:after="0"/>
        <w:ind w:left="0"/>
        <w:jc w:val="both"/>
      </w:pPr>
      <w:r>
        <w:rPr>
          <w:rFonts w:ascii="Times New Roman"/>
          <w:b w:val="false"/>
          <w:i w:val="false"/>
          <w:color w:val="000000"/>
          <w:sz w:val="28"/>
        </w:rPr>
        <w:t>
      2) радио и телевизионная аппаратура;</w:t>
      </w:r>
    </w:p>
    <w:p>
      <w:pPr>
        <w:spacing w:after="0"/>
        <w:ind w:left="0"/>
        <w:jc w:val="both"/>
      </w:pPr>
      <w:r>
        <w:rPr>
          <w:rFonts w:ascii="Times New Roman"/>
          <w:b w:val="false"/>
          <w:i w:val="false"/>
          <w:color w:val="000000"/>
          <w:sz w:val="28"/>
        </w:rPr>
        <w:t>
      3) товары электрические бытовые мелкие и крупные;</w:t>
      </w:r>
    </w:p>
    <w:p>
      <w:pPr>
        <w:spacing w:after="0"/>
        <w:ind w:left="0"/>
        <w:jc w:val="both"/>
      </w:pPr>
      <w:r>
        <w:rPr>
          <w:rFonts w:ascii="Times New Roman"/>
          <w:b w:val="false"/>
          <w:i w:val="false"/>
          <w:color w:val="000000"/>
          <w:sz w:val="28"/>
        </w:rPr>
        <w:t>
      4) компьютеры, машины вычислительные цифровые портативные;</w:t>
      </w:r>
    </w:p>
    <w:p>
      <w:pPr>
        <w:spacing w:after="0"/>
        <w:ind w:left="0"/>
        <w:jc w:val="both"/>
      </w:pPr>
      <w:r>
        <w:rPr>
          <w:rFonts w:ascii="Times New Roman"/>
          <w:b w:val="false"/>
          <w:i w:val="false"/>
          <w:color w:val="000000"/>
          <w:sz w:val="28"/>
        </w:rPr>
        <w:t>
      5) оборудование периферийное (принтеры, клавиатура и другое);</w:t>
      </w:r>
    </w:p>
    <w:p>
      <w:pPr>
        <w:spacing w:after="0"/>
        <w:ind w:left="0"/>
        <w:jc w:val="both"/>
      </w:pPr>
      <w:r>
        <w:rPr>
          <w:rFonts w:ascii="Times New Roman"/>
          <w:b w:val="false"/>
          <w:i w:val="false"/>
          <w:color w:val="000000"/>
          <w:sz w:val="28"/>
        </w:rPr>
        <w:t>
      6) оборудование и машины офисные и другое.</w:t>
      </w:r>
    </w:p>
    <w:p>
      <w:pPr>
        <w:spacing w:after="0"/>
        <w:ind w:left="0"/>
        <w:jc w:val="both"/>
      </w:pPr>
      <w:r>
        <w:rPr>
          <w:rFonts w:ascii="Times New Roman"/>
          <w:b w:val="false"/>
          <w:i w:val="false"/>
          <w:color w:val="000000"/>
          <w:sz w:val="28"/>
        </w:rPr>
        <w:t>
      Оптовые цены на эти товары определяются экспертным путем: регистрируется розничная цена, из нее исключается величина розничных надбавок и транспортных расходов, размер которых уточняется у консультантов-продавцов в базовом объекте наблюдения. При расчете из розничной цены первично исключается торговая надбавка, затем из промежуточного результата вычитаются транспортные расходы. Если розничная цена составляет 23 546 тенге, торговая надбавка 20 процентов, транспортные расходы 15 процентов, то оптовая цена определяется: (23 546 / 1,20) / 1,15 = 17 062 тенге.</w:t>
      </w:r>
    </w:p>
    <w:bookmarkStart w:name="z50" w:id="64"/>
    <w:p>
      <w:pPr>
        <w:spacing w:after="0"/>
        <w:ind w:left="0"/>
        <w:jc w:val="left"/>
      </w:pPr>
      <w:r>
        <w:rPr>
          <w:rFonts w:ascii="Times New Roman"/>
          <w:b/>
          <w:i w:val="false"/>
          <w:color w:val="000000"/>
        </w:rPr>
        <w:t xml:space="preserve"> Глава 6. Веса индекса</w:t>
      </w:r>
    </w:p>
    <w:bookmarkEnd w:id="64"/>
    <w:p>
      <w:pPr>
        <w:spacing w:after="0"/>
        <w:ind w:left="0"/>
        <w:jc w:val="both"/>
      </w:pPr>
      <w:r>
        <w:rPr>
          <w:rFonts w:ascii="Times New Roman"/>
          <w:b w:val="false"/>
          <w:i w:val="false"/>
          <w:color w:val="ff0000"/>
          <w:sz w:val="28"/>
        </w:rPr>
        <w:t xml:space="preserve">
      Сноска. Заголовок главы 6 -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65"/>
    <w:p>
      <w:pPr>
        <w:spacing w:after="0"/>
        <w:ind w:left="0"/>
        <w:jc w:val="both"/>
      </w:pPr>
      <w:r>
        <w:rPr>
          <w:rFonts w:ascii="Times New Roman"/>
          <w:b w:val="false"/>
          <w:i w:val="false"/>
          <w:color w:val="000000"/>
          <w:sz w:val="28"/>
        </w:rPr>
        <w:t>
      37. Построение индекса цен оптовых продаж предусматривает формирование схемы взвешивания, отражающей структуру оптового товарооборота. С использованием схемы взвешивания рассчитываются средние цены по видам, подвидам товаров, продукции и агрегированные индексы цен по региону и республике в целом.</w:t>
      </w:r>
    </w:p>
    <w:bookmarkEnd w:id="65"/>
    <w:p>
      <w:pPr>
        <w:spacing w:after="0"/>
        <w:ind w:left="0"/>
        <w:jc w:val="both"/>
      </w:pPr>
      <w:r>
        <w:rPr>
          <w:rFonts w:ascii="Times New Roman"/>
          <w:b w:val="false"/>
          <w:i w:val="false"/>
          <w:color w:val="000000"/>
          <w:sz w:val="28"/>
        </w:rPr>
        <w:t>
      Формирование схемы взвешивания для индекса цен оптовых продаж осуществляется на основе среднегодовых данных о стоимости услуг оптовой торговли за определенный базовый год. Схема взвешивания формируется централизованно отдельно по каждому региону и в целом по республике.</w:t>
      </w:r>
    </w:p>
    <w:bookmarkStart w:name="z52" w:id="66"/>
    <w:p>
      <w:pPr>
        <w:spacing w:after="0"/>
        <w:ind w:left="0"/>
        <w:jc w:val="both"/>
      </w:pPr>
      <w:r>
        <w:rPr>
          <w:rFonts w:ascii="Times New Roman"/>
          <w:b w:val="false"/>
          <w:i w:val="false"/>
          <w:color w:val="000000"/>
          <w:sz w:val="28"/>
        </w:rPr>
        <w:t>
      38. Для формирования схемы взвешивания составляется "Справочник дополнительных весовых составляющих" (далее – СПРдвс). Его необходимость обусловлена выборочным методом ценового обследования сферы услуг оптовой торговли, применяемым при сборе первичных данных.</w:t>
      </w:r>
    </w:p>
    <w:bookmarkEnd w:id="66"/>
    <w:p>
      <w:pPr>
        <w:spacing w:after="0"/>
        <w:ind w:left="0"/>
        <w:jc w:val="both"/>
      </w:pPr>
      <w:r>
        <w:rPr>
          <w:rFonts w:ascii="Times New Roman"/>
          <w:b w:val="false"/>
          <w:i w:val="false"/>
          <w:color w:val="000000"/>
          <w:sz w:val="28"/>
        </w:rPr>
        <w:t>
      В СПРдвс определяются удельные веса товаров, продукции в каждом обследуемом классе услуг оптовой торговли. Для этого стоимость по полному набору товаров, продукции оптовых продаж перераспределяется по видам товаров, продукции, отобранным для ценового наблюдения. При перераспределении учитываются первоначально сложившиеся структурные пропорции. По перераспределенной стоимости видов, подвидов товаров, продукции находится их удельный вес в соответствующем классе услуг оптовой торговли.</w:t>
      </w:r>
    </w:p>
    <w:p>
      <w:pPr>
        <w:spacing w:after="0"/>
        <w:ind w:left="0"/>
        <w:jc w:val="both"/>
      </w:pPr>
      <w:r>
        <w:rPr>
          <w:rFonts w:ascii="Times New Roman"/>
          <w:b w:val="false"/>
          <w:i w:val="false"/>
          <w:color w:val="000000"/>
          <w:sz w:val="28"/>
        </w:rPr>
        <w:t>
      В отдельных случаях для определения удельных весов СПРдвс используются другие информационные потоки. Удельный вес оптовых продаж некоторых продовольственных товаров определяется исходя из потребительских расходов населения на них, для разделения группы услуг оптовых продаж по видам нефтепродуктов используется структура их производства отечественными промышленными предприятиями.</w:t>
      </w:r>
    </w:p>
    <w:p>
      <w:pPr>
        <w:spacing w:after="0"/>
        <w:ind w:left="0"/>
        <w:jc w:val="both"/>
      </w:pPr>
      <w:r>
        <w:rPr>
          <w:rFonts w:ascii="Times New Roman"/>
          <w:b w:val="false"/>
          <w:i w:val="false"/>
          <w:color w:val="000000"/>
          <w:sz w:val="28"/>
        </w:rPr>
        <w:t>
      В СПРдвс также фиксируется доля каналов поставки стран СНГ и стран вне СНГ в объеме оптовых продаж. Доли определяются по данным о структуре импорта в республику товаров различных стран.</w:t>
      </w:r>
    </w:p>
    <w:bookmarkStart w:name="z53" w:id="67"/>
    <w:p>
      <w:pPr>
        <w:spacing w:after="0"/>
        <w:ind w:left="0"/>
        <w:jc w:val="both"/>
      </w:pPr>
      <w:r>
        <w:rPr>
          <w:rFonts w:ascii="Times New Roman"/>
          <w:b w:val="false"/>
          <w:i w:val="false"/>
          <w:color w:val="000000"/>
          <w:sz w:val="28"/>
        </w:rPr>
        <w:t>
      39. Процесс построения схемы взвешивания включает:</w:t>
      </w:r>
    </w:p>
    <w:bookmarkEnd w:id="67"/>
    <w:p>
      <w:pPr>
        <w:spacing w:after="0"/>
        <w:ind w:left="0"/>
        <w:jc w:val="both"/>
      </w:pPr>
      <w:r>
        <w:rPr>
          <w:rFonts w:ascii="Times New Roman"/>
          <w:b w:val="false"/>
          <w:i w:val="false"/>
          <w:color w:val="000000"/>
          <w:sz w:val="28"/>
        </w:rPr>
        <w:t>
      1) определение предварительной стоимости по классам услуг оптовой торговли и по видам, подвидам товаров, продукции;</w:t>
      </w:r>
    </w:p>
    <w:p>
      <w:pPr>
        <w:spacing w:after="0"/>
        <w:ind w:left="0"/>
        <w:jc w:val="both"/>
      </w:pPr>
      <w:r>
        <w:rPr>
          <w:rFonts w:ascii="Times New Roman"/>
          <w:b w:val="false"/>
          <w:i w:val="false"/>
          <w:color w:val="000000"/>
          <w:sz w:val="28"/>
        </w:rPr>
        <w:t>
      2) корректировка стоимости по классам услуг оптовой торговли и по видам, подвидам товаров, продукции в регионах;</w:t>
      </w:r>
    </w:p>
    <w:p>
      <w:pPr>
        <w:spacing w:after="0"/>
        <w:ind w:left="0"/>
        <w:jc w:val="both"/>
      </w:pPr>
      <w:r>
        <w:rPr>
          <w:rFonts w:ascii="Times New Roman"/>
          <w:b w:val="false"/>
          <w:i w:val="false"/>
          <w:color w:val="000000"/>
          <w:sz w:val="28"/>
        </w:rPr>
        <w:t>
      3) формирование окончательных стоимостей по классам услуг оптовой торговли, видам, подвидам товаров, продукции.</w:t>
      </w:r>
    </w:p>
    <w:bookmarkStart w:name="z54" w:id="68"/>
    <w:p>
      <w:pPr>
        <w:spacing w:after="0"/>
        <w:ind w:left="0"/>
        <w:jc w:val="both"/>
      </w:pPr>
      <w:r>
        <w:rPr>
          <w:rFonts w:ascii="Times New Roman"/>
          <w:b w:val="false"/>
          <w:i w:val="false"/>
          <w:color w:val="000000"/>
          <w:sz w:val="28"/>
        </w:rPr>
        <w:t>
      40. Определение предварительной стоимости по классам услуг оптовой торговли осуществляется на основе заполнения данных по классам услуг оптовой торговли, отобранным для наблюдения. Стоимость по неохваченным ценовым обследованием классам услуг оптовой торговли объединяется с отобранными, исходя из их однородности по назначению, или пропорционально перераспределяется. Согласно долям стран в СПРдвс стоимость оптовой торговли импортными товарами распределяется на стоимость оптовых продаж товаров стран СНГ и стран вне СНГ.</w:t>
      </w:r>
    </w:p>
    <w:bookmarkEnd w:id="68"/>
    <w:p>
      <w:pPr>
        <w:spacing w:after="0"/>
        <w:ind w:left="0"/>
        <w:jc w:val="both"/>
      </w:pPr>
      <w:r>
        <w:rPr>
          <w:rFonts w:ascii="Times New Roman"/>
          <w:b w:val="false"/>
          <w:i w:val="false"/>
          <w:color w:val="000000"/>
          <w:sz w:val="28"/>
        </w:rPr>
        <w:t>
      Найденные стоимости по классам услуг оптовых продаж различаются по регионам, зависят от специализации и сложившейся структуры оптового товарооборота в регионе.</w:t>
      </w:r>
    </w:p>
    <w:p>
      <w:pPr>
        <w:spacing w:after="0"/>
        <w:ind w:left="0"/>
        <w:jc w:val="both"/>
      </w:pPr>
      <w:r>
        <w:rPr>
          <w:rFonts w:ascii="Times New Roman"/>
          <w:b w:val="false"/>
          <w:i w:val="false"/>
          <w:color w:val="000000"/>
          <w:sz w:val="28"/>
        </w:rPr>
        <w:t>
      Определение предварительной стоимости по видам, подвидам товаров, продукции осуществляется путем распределения стоимостей классов услуг оптовой торговли и стран производства по входящим в класс видам, подвидам товаров, продукции согласно их удельному весу в СПРдвс.</w:t>
      </w:r>
    </w:p>
    <w:p>
      <w:pPr>
        <w:spacing w:after="0"/>
        <w:ind w:left="0"/>
        <w:jc w:val="both"/>
      </w:pPr>
      <w:r>
        <w:rPr>
          <w:rFonts w:ascii="Times New Roman"/>
          <w:b w:val="false"/>
          <w:i w:val="false"/>
          <w:color w:val="000000"/>
          <w:sz w:val="28"/>
        </w:rPr>
        <w:t>
      На данном этапе предварительные стоимости по видам, подвидам товаров, продукции не отражают региональную специализацию из-за применения единых для всех регионов удельных весов СПРдвс и использования единого отобранного перечня видов, подвидов товаров, продукции.</w:t>
      </w:r>
    </w:p>
    <w:bookmarkStart w:name="z55" w:id="69"/>
    <w:p>
      <w:pPr>
        <w:spacing w:after="0"/>
        <w:ind w:left="0"/>
        <w:jc w:val="both"/>
      </w:pPr>
      <w:r>
        <w:rPr>
          <w:rFonts w:ascii="Times New Roman"/>
          <w:b w:val="false"/>
          <w:i w:val="false"/>
          <w:color w:val="000000"/>
          <w:sz w:val="28"/>
        </w:rPr>
        <w:t>
      41. Для формирования стоимостей по видам, подвидам товаров, продукции предварительные стоимостные данные каждого региона приводятся в соответствие с отобранным региональным перечнем видов, подвидов товаров, продукции.</w:t>
      </w:r>
    </w:p>
    <w:bookmarkEnd w:id="69"/>
    <w:p>
      <w:pPr>
        <w:spacing w:after="0"/>
        <w:ind w:left="0"/>
        <w:jc w:val="both"/>
      </w:pPr>
      <w:r>
        <w:rPr>
          <w:rFonts w:ascii="Times New Roman"/>
          <w:b w:val="false"/>
          <w:i w:val="false"/>
          <w:color w:val="000000"/>
          <w:sz w:val="28"/>
        </w:rPr>
        <w:t xml:space="preserve">
      Корректировка или добавление стоимости осуществляется по каждой входящей товарной позиции по графам, соответствующим стране </w:t>
      </w:r>
    </w:p>
    <w:p>
      <w:pPr>
        <w:spacing w:after="0"/>
        <w:ind w:left="0"/>
        <w:jc w:val="both"/>
      </w:pPr>
      <w:r>
        <w:rPr>
          <w:rFonts w:ascii="Times New Roman"/>
          <w:b w:val="false"/>
          <w:i w:val="false"/>
          <w:color w:val="000000"/>
          <w:sz w:val="28"/>
        </w:rPr>
        <w:t>
      производства – РК, страны СНГ, страны вне СНГ.</w:t>
      </w:r>
    </w:p>
    <w:p>
      <w:pPr>
        <w:spacing w:after="0"/>
        <w:ind w:left="0"/>
        <w:jc w:val="both"/>
      </w:pPr>
      <w:r>
        <w:rPr>
          <w:rFonts w:ascii="Times New Roman"/>
          <w:b w:val="false"/>
          <w:i w:val="false"/>
          <w:color w:val="000000"/>
          <w:sz w:val="28"/>
        </w:rPr>
        <w:t>
      При удалении стоимости по одному из каналов данные пропорционально распределяются между оставшимися каналами, с тем, чтобы исключенная стоимость не нарушила сложившиеся структурные пропорции.</w:t>
      </w:r>
    </w:p>
    <w:p>
      <w:pPr>
        <w:spacing w:after="0"/>
        <w:ind w:left="0"/>
        <w:jc w:val="both"/>
      </w:pPr>
      <w:r>
        <w:rPr>
          <w:rFonts w:ascii="Times New Roman"/>
          <w:b w:val="false"/>
          <w:i w:val="false"/>
          <w:color w:val="000000"/>
          <w:sz w:val="28"/>
        </w:rPr>
        <w:t>
      С учетом проведенной корректуры, определяется окончательная стоимость по видам, подвидам товаров, продукции и пересчитываются итоговые позиции региональной схемы взвешивания. По тем позициям, где предусмотрена стоимость, осуществляется ценовое наблюдение.</w:t>
      </w:r>
    </w:p>
    <w:bookmarkStart w:name="z56" w:id="70"/>
    <w:p>
      <w:pPr>
        <w:spacing w:after="0"/>
        <w:ind w:left="0"/>
        <w:jc w:val="both"/>
      </w:pPr>
      <w:r>
        <w:rPr>
          <w:rFonts w:ascii="Times New Roman"/>
          <w:b w:val="false"/>
          <w:i w:val="false"/>
          <w:color w:val="000000"/>
          <w:sz w:val="28"/>
        </w:rPr>
        <w:t>
      42. Формирование схемы взвешивания по республике производится:</w:t>
      </w:r>
    </w:p>
    <w:bookmarkEnd w:id="70"/>
    <w:p>
      <w:pPr>
        <w:spacing w:after="0"/>
        <w:ind w:left="0"/>
        <w:jc w:val="both"/>
      </w:pPr>
      <w:r>
        <w:rPr>
          <w:rFonts w:ascii="Times New Roman"/>
          <w:b w:val="false"/>
          <w:i w:val="false"/>
          <w:color w:val="000000"/>
          <w:sz w:val="28"/>
        </w:rPr>
        <w:t>
      1) на уровне видов, подвидов товаров, продукции – как суммы стоимостей по регионам;</w:t>
      </w:r>
    </w:p>
    <w:p>
      <w:pPr>
        <w:spacing w:after="0"/>
        <w:ind w:left="0"/>
        <w:jc w:val="both"/>
      </w:pPr>
      <w:r>
        <w:rPr>
          <w:rFonts w:ascii="Times New Roman"/>
          <w:b w:val="false"/>
          <w:i w:val="false"/>
          <w:color w:val="000000"/>
          <w:sz w:val="28"/>
        </w:rPr>
        <w:t>
      2) на уровне классов, групп, разделов услуг оптовой торговли – как суммы входящих, последовательно по всем ступеням агрегации.</w:t>
      </w:r>
    </w:p>
    <w:bookmarkStart w:name="z57" w:id="71"/>
    <w:p>
      <w:pPr>
        <w:spacing w:after="0"/>
        <w:ind w:left="0"/>
        <w:jc w:val="both"/>
      </w:pPr>
      <w:r>
        <w:rPr>
          <w:rFonts w:ascii="Times New Roman"/>
          <w:b w:val="false"/>
          <w:i w:val="false"/>
          <w:color w:val="000000"/>
          <w:sz w:val="28"/>
        </w:rPr>
        <w:t>
      43. Сформированная схема взвешивания применяется в течение нескольких лет. Полная замена схемы взвешивания осуществляется по мере значительных структурных изменений оптового товарооборота настоящего времени и периода, используемого за базовый.</w:t>
      </w:r>
    </w:p>
    <w:bookmarkEnd w:id="71"/>
    <w:p>
      <w:pPr>
        <w:spacing w:after="0"/>
        <w:ind w:left="0"/>
        <w:jc w:val="both"/>
      </w:pPr>
      <w:r>
        <w:rPr>
          <w:rFonts w:ascii="Times New Roman"/>
          <w:b w:val="false"/>
          <w:i w:val="false"/>
          <w:color w:val="000000"/>
          <w:sz w:val="28"/>
        </w:rPr>
        <w:t>
      Схема взвешивания пересматривается на предстоящий отчетный год в случаях необходимости подключения для обследования новых видов услуг оптовой торговли и существенном пересмотре ранее отобранных видов, подвидов товаров, продукции в регионах. Одновременно переформировывается СПРдвс.</w:t>
      </w:r>
    </w:p>
    <w:bookmarkStart w:name="z58" w:id="72"/>
    <w:p>
      <w:pPr>
        <w:spacing w:after="0"/>
        <w:ind w:left="0"/>
        <w:jc w:val="left"/>
      </w:pPr>
      <w:r>
        <w:rPr>
          <w:rFonts w:ascii="Times New Roman"/>
          <w:b/>
          <w:i w:val="false"/>
          <w:color w:val="000000"/>
        </w:rPr>
        <w:t xml:space="preserve"> Глава 7. Расчет средних цен и индексов цен</w:t>
      </w:r>
    </w:p>
    <w:bookmarkEnd w:id="72"/>
    <w:p>
      <w:pPr>
        <w:spacing w:after="0"/>
        <w:ind w:left="0"/>
        <w:jc w:val="both"/>
      </w:pPr>
      <w:r>
        <w:rPr>
          <w:rFonts w:ascii="Times New Roman"/>
          <w:b w:val="false"/>
          <w:i w:val="false"/>
          <w:color w:val="ff0000"/>
          <w:sz w:val="28"/>
        </w:rPr>
        <w:t xml:space="preserve">
      Сноска. Заголовок главы 7 - в редакции приказа Председателя Комитета по статистике Министерства национальной экономики РК от 08.09.2020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73"/>
    <w:p>
      <w:pPr>
        <w:spacing w:after="0"/>
        <w:ind w:left="0"/>
        <w:jc w:val="both"/>
      </w:pPr>
      <w:r>
        <w:rPr>
          <w:rFonts w:ascii="Times New Roman"/>
          <w:b w:val="false"/>
          <w:i w:val="false"/>
          <w:color w:val="000000"/>
          <w:sz w:val="28"/>
        </w:rPr>
        <w:t>
      44. Расчет индекса цен оптовых продаж включает следующие этапы:</w:t>
      </w:r>
    </w:p>
    <w:bookmarkEnd w:id="73"/>
    <w:p>
      <w:pPr>
        <w:spacing w:after="0"/>
        <w:ind w:left="0"/>
        <w:jc w:val="both"/>
      </w:pPr>
      <w:r>
        <w:rPr>
          <w:rFonts w:ascii="Times New Roman"/>
          <w:b w:val="false"/>
          <w:i w:val="false"/>
          <w:color w:val="000000"/>
          <w:sz w:val="28"/>
        </w:rPr>
        <w:t>
      1 этап – определение средних цен по региону по товарам, продукции по различным каналам поставки и по республике по товарам, продукции по различным каналам поставки;</w:t>
      </w:r>
    </w:p>
    <w:p>
      <w:pPr>
        <w:spacing w:after="0"/>
        <w:ind w:left="0"/>
        <w:jc w:val="both"/>
      </w:pPr>
      <w:r>
        <w:rPr>
          <w:rFonts w:ascii="Times New Roman"/>
          <w:b w:val="false"/>
          <w:i w:val="false"/>
          <w:color w:val="000000"/>
          <w:sz w:val="28"/>
        </w:rPr>
        <w:t>
      2 этап – определение индивидуальных индексов цен на товары, продукцию отчетного периода к предыдущему месяцу по региону и республике;</w:t>
      </w:r>
    </w:p>
    <w:p>
      <w:pPr>
        <w:spacing w:after="0"/>
        <w:ind w:left="0"/>
        <w:jc w:val="both"/>
      </w:pPr>
      <w:r>
        <w:rPr>
          <w:rFonts w:ascii="Times New Roman"/>
          <w:b w:val="false"/>
          <w:i w:val="false"/>
          <w:color w:val="000000"/>
          <w:sz w:val="28"/>
        </w:rPr>
        <w:t>
      3 этап – определение агрегированных индексов цен на продукцию отчетного периода к предыдущему месяцу по каждой ступени агрегации;</w:t>
      </w:r>
    </w:p>
    <w:p>
      <w:pPr>
        <w:spacing w:after="0"/>
        <w:ind w:left="0"/>
        <w:jc w:val="both"/>
      </w:pPr>
      <w:r>
        <w:rPr>
          <w:rFonts w:ascii="Times New Roman"/>
          <w:b w:val="false"/>
          <w:i w:val="false"/>
          <w:color w:val="000000"/>
          <w:sz w:val="28"/>
        </w:rPr>
        <w:t>
      4 этап – определение индивидуальных и агрегированных индексов цен отчетного периода ко всем остальным периодам сравнения (декабрю предыдущего года, соответствующему месяцу, кварталу, периоду предыдущего года).</w:t>
      </w:r>
    </w:p>
    <w:bookmarkStart w:name="z60" w:id="74"/>
    <w:p>
      <w:pPr>
        <w:spacing w:after="0"/>
        <w:ind w:left="0"/>
        <w:jc w:val="both"/>
      </w:pPr>
      <w:r>
        <w:rPr>
          <w:rFonts w:ascii="Times New Roman"/>
          <w:b w:val="false"/>
          <w:i w:val="false"/>
          <w:color w:val="000000"/>
          <w:sz w:val="28"/>
        </w:rPr>
        <w:t>
      45. Средние цены по региону по товарам, продукции по каналу РК, СНГ и вне СНГ определяются по формуле средней геометрической:</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цена по товару, продукции </w:t>
      </w:r>
      <w:r>
        <w:rPr>
          <w:rFonts w:ascii="Times New Roman"/>
          <w:b w:val="false"/>
          <w:i/>
          <w:color w:val="000000"/>
          <w:sz w:val="28"/>
        </w:rPr>
        <w:t>j</w:t>
      </w:r>
      <w:r>
        <w:rPr>
          <w:rFonts w:ascii="Times New Roman"/>
          <w:b w:val="false"/>
          <w:i w:val="false"/>
          <w:color w:val="000000"/>
          <w:sz w:val="28"/>
        </w:rPr>
        <w:t xml:space="preserve"> в отчетном периоде </w:t>
      </w:r>
      <w:r>
        <w:rPr>
          <w:rFonts w:ascii="Times New Roman"/>
          <w:b w:val="false"/>
          <w:i/>
          <w:color w:val="000000"/>
          <w:sz w:val="28"/>
        </w:rPr>
        <w:t>t</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44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47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цены на товары-представители (котировки цен) по товару, продукции </w:t>
      </w:r>
      <w:r>
        <w:rPr>
          <w:rFonts w:ascii="Times New Roman"/>
          <w:b w:val="false"/>
          <w:i/>
          <w:color w:val="000000"/>
          <w:sz w:val="28"/>
        </w:rPr>
        <w:t>j</w:t>
      </w:r>
      <w:r>
        <w:rPr>
          <w:rFonts w:ascii="Times New Roman"/>
          <w:b w:val="false"/>
          <w:i w:val="false"/>
          <w:color w:val="000000"/>
          <w:sz w:val="28"/>
        </w:rPr>
        <w:t xml:space="preserve"> в отчетном периоде </w:t>
      </w:r>
      <w:r>
        <w:rPr>
          <w:rFonts w:ascii="Times New Roman"/>
          <w:b w:val="false"/>
          <w:i/>
          <w:color w:val="000000"/>
          <w:sz w:val="28"/>
        </w:rPr>
        <w:t>n</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цен (котировок цен).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расчете средней цены во внимание принимается равенство количества котировок цен в сравниваемых периодах.</w:t>
      </w:r>
    </w:p>
    <w:p>
      <w:pPr>
        <w:spacing w:after="0"/>
        <w:ind w:left="0"/>
        <w:jc w:val="both"/>
      </w:pPr>
      <w:r>
        <w:rPr>
          <w:rFonts w:ascii="Times New Roman"/>
          <w:b w:val="false"/>
          <w:i w:val="false"/>
          <w:color w:val="000000"/>
          <w:sz w:val="28"/>
        </w:rPr>
        <w:t>
      Исчисленные средние цены по регионам не считаются репрезентативными, отражающими уровень цен всей совокупности изучаемого явления, если они формируются из цен менее чем трех различных базовых объектов, отчитавшихся в отчетном периоде.</w:t>
      </w:r>
    </w:p>
    <w:p>
      <w:pPr>
        <w:spacing w:after="0"/>
        <w:ind w:left="0"/>
        <w:jc w:val="both"/>
      </w:pPr>
      <w:r>
        <w:rPr>
          <w:rFonts w:ascii="Times New Roman"/>
          <w:b w:val="false"/>
          <w:i w:val="false"/>
          <w:color w:val="000000"/>
          <w:sz w:val="28"/>
        </w:rPr>
        <w:t>
      В этих случаях, средние цены оптовых продаж по региону в отчетном периоде не публикуются, но используются для дальнейших расчетов средних цен по республике и индексов цен.</w:t>
      </w:r>
    </w:p>
    <w:bookmarkStart w:name="z61" w:id="75"/>
    <w:p>
      <w:pPr>
        <w:spacing w:after="0"/>
        <w:ind w:left="0"/>
        <w:jc w:val="both"/>
      </w:pPr>
      <w:r>
        <w:rPr>
          <w:rFonts w:ascii="Times New Roman"/>
          <w:b w:val="false"/>
          <w:i w:val="false"/>
          <w:color w:val="000000"/>
          <w:sz w:val="28"/>
        </w:rPr>
        <w:t>
      46. Средние цены по республике по товарам, продукции формируются как средневзвешенная величина из уровня цен по регионам и их весов (стоимостей).</w:t>
      </w:r>
    </w:p>
    <w:bookmarkEnd w:id="75"/>
    <w:p>
      <w:pPr>
        <w:spacing w:after="0"/>
        <w:ind w:left="0"/>
        <w:jc w:val="both"/>
      </w:pPr>
      <w:r>
        <w:rPr>
          <w:rFonts w:ascii="Times New Roman"/>
          <w:b w:val="false"/>
          <w:i w:val="false"/>
          <w:color w:val="000000"/>
          <w:sz w:val="28"/>
        </w:rPr>
        <w:t>
      Расчет осуществляется в следующем порядке:</w:t>
      </w:r>
    </w:p>
    <w:p>
      <w:pPr>
        <w:spacing w:after="0"/>
        <w:ind w:left="0"/>
        <w:jc w:val="both"/>
      </w:pPr>
      <w:r>
        <w:rPr>
          <w:rFonts w:ascii="Times New Roman"/>
          <w:b w:val="false"/>
          <w:i w:val="false"/>
          <w:color w:val="000000"/>
          <w:sz w:val="28"/>
        </w:rPr>
        <w:t>
      1) определяется средневзвешенная цена по каждому каналу – РК, СНГ и вне СНГ:</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wj</w:t>
      </w:r>
      <w:r>
        <w:rPr>
          <w:rFonts w:ascii="Times New Roman"/>
          <w:b w:val="false"/>
          <w:i w:val="false"/>
          <w:color w:val="000000"/>
          <w:sz w:val="28"/>
        </w:rPr>
        <w:t xml:space="preserve"> – средневзвешенная цена по позиции </w:t>
      </w:r>
      <w:r>
        <w:rPr>
          <w:rFonts w:ascii="Times New Roman"/>
          <w:b w:val="false"/>
          <w:i/>
          <w:color w:val="000000"/>
          <w:sz w:val="28"/>
        </w:rPr>
        <w:t>j</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j</w:t>
      </w:r>
      <w:r>
        <w:rPr>
          <w:rFonts w:ascii="Times New Roman"/>
          <w:b w:val="false"/>
          <w:i w:val="false"/>
          <w:color w:val="000000"/>
          <w:sz w:val="28"/>
        </w:rPr>
        <w:t xml:space="preserve"> – цена, соответственно, по РК, СНГ и вне СНГ по позиции </w:t>
      </w:r>
      <w:r>
        <w:rPr>
          <w:rFonts w:ascii="Times New Roman"/>
          <w:b w:val="false"/>
          <w:i/>
          <w:color w:val="000000"/>
          <w:sz w:val="28"/>
        </w:rPr>
        <w:t>j</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j</w:t>
      </w:r>
      <w:r>
        <w:rPr>
          <w:rFonts w:ascii="Times New Roman"/>
          <w:b w:val="false"/>
          <w:i w:val="false"/>
          <w:color w:val="000000"/>
          <w:sz w:val="28"/>
        </w:rPr>
        <w:t xml:space="preserve"> – вес (стоимость), соответственно, по РК, СНГ и вне СНГ по позиции </w:t>
      </w:r>
      <w:r>
        <w:rPr>
          <w:rFonts w:ascii="Times New Roman"/>
          <w:b w:val="false"/>
          <w:i/>
          <w:color w:val="000000"/>
          <w:sz w:val="28"/>
        </w:rPr>
        <w:t>j</w:t>
      </w:r>
      <w:r>
        <w:rPr>
          <w:rFonts w:ascii="Times New Roman"/>
          <w:b w:val="false"/>
          <w:i w:val="false"/>
          <w:color w:val="000000"/>
          <w:sz w:val="28"/>
        </w:rPr>
        <w:t>.</w:t>
      </w:r>
    </w:p>
    <w:p>
      <w:pPr>
        <w:spacing w:after="0"/>
        <w:ind w:left="0"/>
        <w:jc w:val="both"/>
      </w:pPr>
      <w:r>
        <w:rPr>
          <w:rFonts w:ascii="Times New Roman"/>
          <w:b w:val="false"/>
          <w:i w:val="false"/>
          <w:color w:val="000000"/>
          <w:sz w:val="28"/>
        </w:rPr>
        <w:t>
      2) полученные средневзвешенные цены суммируются;</w:t>
      </w:r>
    </w:p>
    <w:p>
      <w:pPr>
        <w:spacing w:after="0"/>
        <w:ind w:left="0"/>
        <w:jc w:val="both"/>
      </w:pPr>
      <w:r>
        <w:rPr>
          <w:rFonts w:ascii="Times New Roman"/>
          <w:b w:val="false"/>
          <w:i w:val="false"/>
          <w:color w:val="000000"/>
          <w:sz w:val="28"/>
        </w:rPr>
        <w:t>
      3) средняя цена по республике находится делением суммы средневзвешенных цен на сумму весов базисного периода: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843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j</w:t>
      </w:r>
      <w:r>
        <w:rPr>
          <w:rFonts w:ascii="Times New Roman"/>
          <w:b w:val="false"/>
          <w:i w:val="false"/>
          <w:color w:val="000000"/>
          <w:sz w:val="28"/>
        </w:rPr>
        <w:t xml:space="preserve">– средняя цена по республике по позиции </w:t>
      </w:r>
      <w:r>
        <w:rPr>
          <w:rFonts w:ascii="Times New Roman"/>
          <w:b w:val="false"/>
          <w:i/>
          <w:color w:val="000000"/>
          <w:sz w:val="28"/>
        </w:rPr>
        <w:t>j</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средневзвешенных цен по позиции </w:t>
      </w:r>
      <w:r>
        <w:rPr>
          <w:rFonts w:ascii="Times New Roman"/>
          <w:b w:val="false"/>
          <w:i/>
          <w:color w:val="000000"/>
          <w:sz w:val="28"/>
        </w:rPr>
        <w:t>j</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495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базисный вес (стоимость) по позиции </w:t>
      </w:r>
      <w:r>
        <w:rPr>
          <w:rFonts w:ascii="Times New Roman"/>
          <w:b w:val="false"/>
          <w:i/>
          <w:color w:val="000000"/>
          <w:sz w:val="28"/>
        </w:rPr>
        <w:t>j</w:t>
      </w:r>
      <w:r>
        <w:rPr>
          <w:rFonts w:ascii="Times New Roman"/>
          <w:b w:val="false"/>
          <w:i w:val="false"/>
          <w:color w:val="000000"/>
          <w:sz w:val="28"/>
        </w:rPr>
        <w:t>.</w:t>
      </w:r>
      <w:r>
        <w:br/>
      </w:r>
      <w:r>
        <w:rPr>
          <w:rFonts w:ascii="Times New Roman"/>
          <w:b w:val="false"/>
          <w:i w:val="false"/>
          <w:color w:val="000000"/>
          <w:sz w:val="28"/>
        </w:rPr>
        <w:t>
</w:t>
      </w:r>
    </w:p>
    <w:bookmarkStart w:name="z62" w:id="76"/>
    <w:p>
      <w:pPr>
        <w:spacing w:after="0"/>
        <w:ind w:left="0"/>
        <w:jc w:val="both"/>
      </w:pPr>
      <w:r>
        <w:rPr>
          <w:rFonts w:ascii="Times New Roman"/>
          <w:b w:val="false"/>
          <w:i w:val="false"/>
          <w:color w:val="000000"/>
          <w:sz w:val="28"/>
        </w:rPr>
        <w:t>
      47. Индивидуальный индекс цен по товару-представителю является простой относительной величиной сравнения фактической цены оптовых продаж базовым объектом каждого вида товара, продукции в текущем и предыдущем периоде:</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 cy="241300"/>
                    </a:xfrm>
                    <a:prstGeom prst="rect">
                      <a:avLst/>
                    </a:prstGeom>
                  </pic:spPr>
                </pic:pic>
              </a:graphicData>
            </a:graphic>
          </wp:inline>
        </w:drawing>
      </w:r>
    </w:p>
    <w:p>
      <w:pPr>
        <w:spacing w:after="0"/>
        <w:ind w:left="0"/>
        <w:jc w:val="both"/>
      </w:pPr>
      <w:r>
        <w:drawing>
          <wp:inline distT="0" distB="0" distL="0" distR="0">
            <wp:extent cx="1041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414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индивидуальный индекс цен;</w:t>
      </w:r>
      <w:r>
        <w:br/>
      </w:r>
      <w:r>
        <w:rPr>
          <w:rFonts w:ascii="Times New Roman"/>
          <w:b w:val="false"/>
          <w:i w:val="false"/>
          <w:color w:val="000000"/>
          <w:sz w:val="28"/>
        </w:rPr>
        <w:t>
</w:t>
      </w:r>
      <w:r>
        <w:br/>
      </w:r>
    </w:p>
    <w:p>
      <w:pPr>
        <w:spacing w:after="0"/>
        <w:ind w:left="0"/>
        <w:jc w:val="both"/>
      </w:pP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товара-представителя в отчетном периоде </w:t>
      </w:r>
      <w:r>
        <w:rPr>
          <w:rFonts w:ascii="Times New Roman"/>
          <w:b w:val="false"/>
          <w:i/>
          <w:color w:val="000000"/>
          <w:sz w:val="28"/>
        </w:rPr>
        <w:t>t</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товара-представителя в предыдущем периоде </w:t>
      </w:r>
      <w:r>
        <w:rPr>
          <w:rFonts w:ascii="Times New Roman"/>
          <w:b w:val="false"/>
          <w:i/>
          <w:color w:val="000000"/>
          <w:sz w:val="28"/>
        </w:rPr>
        <w:t>t-1</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Индивидуальный индекс цен по товарам, продукции по региону рассчитывается по формуле Джевонса, как соотношение невзвешенных средних геометрических цен двух периодов: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00200" cy="1041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 – индивидуальные индексы;</w:t>
      </w:r>
    </w:p>
    <w:p>
      <w:pPr>
        <w:spacing w:after="0"/>
        <w:ind w:left="0"/>
        <w:jc w:val="both"/>
      </w:pPr>
      <w:r>
        <w:rPr>
          <w:rFonts w:ascii="Times New Roman"/>
          <w:b w:val="false"/>
          <w:i w:val="false"/>
          <w:color w:val="000000"/>
          <w:sz w:val="28"/>
        </w:rPr>
        <w:t>
      t, t-1 – соответственно, отчетный и предыдущий периоды сравнения;</w:t>
      </w:r>
    </w:p>
    <w:p>
      <w:pPr>
        <w:spacing w:after="0"/>
        <w:ind w:left="0"/>
        <w:jc w:val="both"/>
      </w:pPr>
      <w:r>
        <w:rPr>
          <w:rFonts w:ascii="Times New Roman"/>
          <w:b w:val="false"/>
          <w:i w:val="false"/>
          <w:color w:val="000000"/>
          <w:sz w:val="28"/>
        </w:rPr>
        <w:t>
      pt, pt-1 – цена за единицу товара в соответствующем периоде;</w:t>
      </w:r>
    </w:p>
    <w:p>
      <w:pPr>
        <w:spacing w:after="0"/>
        <w:ind w:left="0"/>
        <w:jc w:val="both"/>
      </w:pPr>
      <w:r>
        <w:rPr>
          <w:rFonts w:ascii="Times New Roman"/>
          <w:b w:val="false"/>
          <w:i w:val="false"/>
          <w:color w:val="000000"/>
          <w:sz w:val="28"/>
        </w:rPr>
        <w:t>
      j – вид товара, имеющий вес и который объединяет несколько конкретных товаров-представителей (от одного до k);</w:t>
      </w:r>
    </w:p>
    <w:p>
      <w:pPr>
        <w:spacing w:after="0"/>
        <w:ind w:left="0"/>
        <w:jc w:val="both"/>
      </w:pPr>
      <w:r>
        <w:rPr>
          <w:rFonts w:ascii="Times New Roman"/>
          <w:b w:val="false"/>
          <w:i w:val="false"/>
          <w:color w:val="000000"/>
          <w:sz w:val="28"/>
        </w:rPr>
        <w:t>
      k – количество товаров-представителей, определяющих вид товара.</w:t>
      </w:r>
    </w:p>
    <w:bookmarkStart w:name="z63" w:id="77"/>
    <w:p>
      <w:pPr>
        <w:spacing w:after="0"/>
        <w:ind w:left="0"/>
        <w:jc w:val="both"/>
      </w:pPr>
      <w:r>
        <w:rPr>
          <w:rFonts w:ascii="Times New Roman"/>
          <w:b w:val="false"/>
          <w:i w:val="false"/>
          <w:color w:val="000000"/>
          <w:sz w:val="28"/>
        </w:rPr>
        <w:t>
      48. Индивидуальные индексы цен по товарам, продукции по республике по каждому каналу поставки рассчитываются на основе относительных показателей оптовых цен, полученных из регионов, и региональных удельных весов по формуле:</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163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Ip</w:t>
      </w:r>
      <w:r>
        <w:rPr>
          <w:rFonts w:ascii="Times New Roman"/>
          <w:b w:val="false"/>
          <w:i w:val="false"/>
          <w:color w:val="000000"/>
          <w:vertAlign w:val="subscript"/>
        </w:rPr>
        <w:t>j</w:t>
      </w:r>
      <w:r>
        <w:rPr>
          <w:rFonts w:ascii="Times New Roman"/>
          <w:b w:val="false"/>
          <w:i w:val="false"/>
          <w:color w:val="000000"/>
          <w:sz w:val="28"/>
        </w:rPr>
        <w:t xml:space="preserve"> – индивидуальный индекс цен оптовых продаж на товар </w:t>
      </w:r>
      <w:r>
        <w:rPr>
          <w:rFonts w:ascii="Times New Roman"/>
          <w:b w:val="false"/>
          <w:i/>
          <w:color w:val="000000"/>
          <w:sz w:val="28"/>
        </w:rPr>
        <w:t>j</w:t>
      </w:r>
      <w:r>
        <w:rPr>
          <w:rFonts w:ascii="Times New Roman"/>
          <w:b w:val="false"/>
          <w:i w:val="false"/>
          <w:color w:val="000000"/>
          <w:sz w:val="28"/>
        </w:rPr>
        <w:t xml:space="preserve"> по республике;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1j</w:t>
      </w:r>
      <w:r>
        <w:rPr>
          <w:rFonts w:ascii="Times New Roman"/>
          <w:b w:val="false"/>
          <w:i/>
          <w:color w:val="000000"/>
          <w:sz w:val="28"/>
        </w:rPr>
        <w:t>, I</w:t>
      </w:r>
      <w:r>
        <w:rPr>
          <w:rFonts w:ascii="Times New Roman"/>
          <w:b w:val="false"/>
          <w:i w:val="false"/>
          <w:color w:val="000000"/>
          <w:vertAlign w:val="subscript"/>
        </w:rPr>
        <w:t>2j</w:t>
      </w:r>
      <w:r>
        <w:rPr>
          <w:rFonts w:ascii="Times New Roman"/>
          <w:b w:val="false"/>
          <w:i/>
          <w:color w:val="000000"/>
          <w:sz w:val="28"/>
        </w:rPr>
        <w:t>,…,I</w:t>
      </w:r>
      <w:r>
        <w:rPr>
          <w:rFonts w:ascii="Times New Roman"/>
          <w:b w:val="false"/>
          <w:i w:val="false"/>
          <w:color w:val="000000"/>
          <w:vertAlign w:val="subscript"/>
        </w:rPr>
        <w:t>Rj</w:t>
      </w:r>
      <w:r>
        <w:rPr>
          <w:rFonts w:ascii="Times New Roman"/>
          <w:b w:val="false"/>
          <w:i w:val="false"/>
          <w:color w:val="000000"/>
          <w:sz w:val="28"/>
        </w:rPr>
        <w:t xml:space="preserve"> – индивидуальный индекс цен оптовых продаж на товар </w:t>
      </w:r>
      <w:r>
        <w:rPr>
          <w:rFonts w:ascii="Times New Roman"/>
          <w:b w:val="false"/>
          <w:i/>
          <w:color w:val="000000"/>
          <w:sz w:val="28"/>
        </w:rPr>
        <w:t>j</w:t>
      </w:r>
      <w:r>
        <w:rPr>
          <w:rFonts w:ascii="Times New Roman"/>
          <w:b w:val="false"/>
          <w:i w:val="false"/>
          <w:color w:val="000000"/>
          <w:sz w:val="28"/>
        </w:rPr>
        <w:t xml:space="preserve"> в регионах;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 количество регионов, участвующих в расчете;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1</w:t>
      </w:r>
      <w:r>
        <w:rPr>
          <w:rFonts w:ascii="Times New Roman"/>
          <w:b w:val="false"/>
          <w:i/>
          <w:color w:val="000000"/>
          <w:sz w:val="28"/>
        </w:rPr>
        <w:t>, W</w:t>
      </w:r>
      <w:r>
        <w:rPr>
          <w:rFonts w:ascii="Times New Roman"/>
          <w:b w:val="false"/>
          <w:i w:val="false"/>
          <w:color w:val="000000"/>
          <w:vertAlign w:val="subscript"/>
        </w:rPr>
        <w:t>2</w:t>
      </w:r>
      <w:r>
        <w:rPr>
          <w:rFonts w:ascii="Times New Roman"/>
          <w:b w:val="false"/>
          <w:i/>
          <w:color w:val="000000"/>
          <w:sz w:val="28"/>
        </w:rPr>
        <w:t>,…, W</w:t>
      </w:r>
      <w:r>
        <w:rPr>
          <w:rFonts w:ascii="Times New Roman"/>
          <w:b w:val="false"/>
          <w:i w:val="false"/>
          <w:color w:val="000000"/>
          <w:vertAlign w:val="subscript"/>
        </w:rPr>
        <w:t>R</w:t>
      </w:r>
      <w:r>
        <w:rPr>
          <w:rFonts w:ascii="Times New Roman"/>
          <w:b w:val="false"/>
          <w:i w:val="false"/>
          <w:color w:val="000000"/>
          <w:sz w:val="28"/>
        </w:rPr>
        <w:t xml:space="preserve"> – региональные удельные веса.</w:t>
      </w:r>
    </w:p>
    <w:bookmarkStart w:name="z64" w:id="78"/>
    <w:p>
      <w:pPr>
        <w:spacing w:after="0"/>
        <w:ind w:left="0"/>
        <w:jc w:val="both"/>
      </w:pPr>
      <w:r>
        <w:rPr>
          <w:rFonts w:ascii="Times New Roman"/>
          <w:b w:val="false"/>
          <w:i w:val="false"/>
          <w:color w:val="000000"/>
          <w:sz w:val="28"/>
        </w:rPr>
        <w:t>
      49. На всех последующих этапах построения индекса цен оптовых продаж используются агрегированные индексы.</w:t>
      </w:r>
    </w:p>
    <w:bookmarkEnd w:id="78"/>
    <w:p>
      <w:pPr>
        <w:spacing w:after="0"/>
        <w:ind w:left="0"/>
        <w:jc w:val="both"/>
      </w:pPr>
      <w:r>
        <w:rPr>
          <w:rFonts w:ascii="Times New Roman"/>
          <w:b w:val="false"/>
          <w:i w:val="false"/>
          <w:color w:val="000000"/>
          <w:sz w:val="28"/>
        </w:rPr>
        <w:t>
      Для расчета применяется формула Ласпейреса, позволяющая исчислять индексы цен на основе последовательных наблюдений цен, взвешенных через постоянную схему взвешивания: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73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w:t>
      </w:r>
    </w:p>
    <w:p>
      <w:pPr>
        <w:spacing w:after="0"/>
        <w:ind w:left="0"/>
        <w:jc w:val="both"/>
      </w:pPr>
      <w:r>
        <w:drawing>
          <wp:inline distT="0" distB="0" distL="0" distR="0">
            <wp:extent cx="3746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7465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L</w:t>
      </w:r>
      <w:r>
        <w:rPr>
          <w:rFonts w:ascii="Times New Roman"/>
          <w:b w:val="false"/>
          <w:i w:val="false"/>
          <w:color w:val="000000"/>
          <w:sz w:val="28"/>
        </w:rPr>
        <w:t xml:space="preserve"> – индекс цен за отчетный период </w:t>
      </w:r>
      <w:r>
        <w:rPr>
          <w:rFonts w:ascii="Times New Roman"/>
          <w:b w:val="false"/>
          <w:i/>
          <w:color w:val="000000"/>
          <w:sz w:val="28"/>
        </w:rPr>
        <w:t>t</w:t>
      </w:r>
      <w:r>
        <w:rPr>
          <w:rFonts w:ascii="Times New Roman"/>
          <w:b w:val="false"/>
          <w:i w:val="false"/>
          <w:color w:val="000000"/>
          <w:sz w:val="28"/>
        </w:rPr>
        <w:t xml:space="preserve"> по сравнению с предыдущим периодом </w:t>
      </w:r>
      <w:r>
        <w:rPr>
          <w:rFonts w:ascii="Times New Roman"/>
          <w:b w:val="false"/>
          <w:i/>
          <w:color w:val="000000"/>
          <w:sz w:val="28"/>
        </w:rPr>
        <w:t>t-1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индивидуальный индекс цен по виду товара, продукции за отчетный период </w:t>
      </w:r>
      <w:r>
        <w:rPr>
          <w:rFonts w:ascii="Times New Roman"/>
          <w:b w:val="false"/>
          <w:i/>
          <w:color w:val="000000"/>
          <w:sz w:val="28"/>
        </w:rPr>
        <w:t>t</w:t>
      </w:r>
      <w:r>
        <w:rPr>
          <w:rFonts w:ascii="Times New Roman"/>
          <w:b w:val="false"/>
          <w:i w:val="false"/>
          <w:color w:val="000000"/>
          <w:sz w:val="28"/>
        </w:rPr>
        <w:t xml:space="preserve"> к периоду </w:t>
      </w:r>
      <w:r>
        <w:rPr>
          <w:rFonts w:ascii="Times New Roman"/>
          <w:b w:val="false"/>
          <w:i/>
          <w:color w:val="000000"/>
          <w:sz w:val="28"/>
        </w:rPr>
        <w:t>t-1</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товаров, продукции в ценах базисного периода, используемая в качестве стандартных весов для агрегирования;</w:t>
      </w:r>
      <w:r>
        <w:br/>
      </w:r>
      <w:r>
        <w:rPr>
          <w:rFonts w:ascii="Times New Roman"/>
          <w:b w:val="false"/>
          <w:i w:val="false"/>
          <w:color w:val="000000"/>
          <w:sz w:val="28"/>
        </w:rPr>
        <w:t>
</w:t>
      </w:r>
      <w:r>
        <w:br/>
      </w:r>
    </w:p>
    <w:p>
      <w:pPr>
        <w:spacing w:after="0"/>
        <w:ind w:left="0"/>
        <w:jc w:val="both"/>
      </w:pPr>
      <w:r>
        <w:drawing>
          <wp:inline distT="0" distB="0" distL="0" distR="0">
            <wp:extent cx="774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4700" cy="2667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видов товаров, продукции в отчетном периоде;</w:t>
      </w:r>
      <w:r>
        <w:br/>
      </w:r>
      <w:r>
        <w:rPr>
          <w:rFonts w:ascii="Times New Roman"/>
          <w:b w:val="false"/>
          <w:i w:val="false"/>
          <w:color w:val="000000"/>
          <w:sz w:val="28"/>
        </w:rPr>
        <w:t>
</w:t>
      </w:r>
      <w:r>
        <w:br/>
      </w:r>
    </w:p>
    <w:p>
      <w:pPr>
        <w:spacing w:after="0"/>
        <w:ind w:left="0"/>
        <w:jc w:val="both"/>
      </w:pPr>
      <w:r>
        <w:drawing>
          <wp:inline distT="0" distB="0" distL="0" distR="0">
            <wp:extent cx="1409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409700" cy="571500"/>
                    </a:xfrm>
                    <a:prstGeom prst="rect">
                      <a:avLst/>
                    </a:prstGeom>
                  </pic:spPr>
                </pic:pic>
              </a:graphicData>
            </a:graphic>
          </wp:inline>
        </w:drawing>
      </w:r>
    </w:p>
    <w:p>
      <w:pPr>
        <w:spacing w:after="0"/>
        <w:ind w:left="0"/>
        <w:jc w:val="left"/>
      </w:pPr>
      <w:r>
        <w:rPr>
          <w:rFonts w:ascii="Times New Roman"/>
          <w:b w:val="false"/>
          <w:i w:val="false"/>
          <w:color w:val="000000"/>
          <w:sz w:val="28"/>
        </w:rPr>
        <w:t>– произведение индивидуальных индексов цен по виду товара, продукции к предыдущему периоду.</w:t>
      </w:r>
      <w:r>
        <w:br/>
      </w:r>
      <w:r>
        <w:rPr>
          <w:rFonts w:ascii="Times New Roman"/>
          <w:b w:val="false"/>
          <w:i w:val="false"/>
          <w:color w:val="000000"/>
          <w:sz w:val="28"/>
        </w:rPr>
        <w:t>
</w:t>
      </w:r>
    </w:p>
    <w:bookmarkStart w:name="z65" w:id="79"/>
    <w:p>
      <w:pPr>
        <w:spacing w:after="0"/>
        <w:ind w:left="0"/>
        <w:jc w:val="both"/>
      </w:pPr>
      <w:r>
        <w:rPr>
          <w:rFonts w:ascii="Times New Roman"/>
          <w:b w:val="false"/>
          <w:i w:val="false"/>
          <w:color w:val="000000"/>
          <w:sz w:val="28"/>
        </w:rPr>
        <w:t>
      50. Формирование индексов цен к соответствующим периодам предыдущего года (месяц, квартал, период с нарастающим итогом) осуществляется базисным методом, предусматривающим увязку (сцепление) месячных индексов цен за ряд лет между собой для образования последовательного динамического ряда, имеющего в качестве базы зафиксированную точку отсчета или базовый период.</w:t>
      </w:r>
    </w:p>
    <w:bookmarkEnd w:id="79"/>
    <w:p>
      <w:pPr>
        <w:spacing w:after="0"/>
        <w:ind w:left="0"/>
        <w:jc w:val="both"/>
      </w:pPr>
      <w:r>
        <w:rPr>
          <w:rFonts w:ascii="Times New Roman"/>
          <w:b w:val="false"/>
          <w:i w:val="false"/>
          <w:color w:val="000000"/>
          <w:sz w:val="28"/>
        </w:rPr>
        <w:t>
      Расчет месячного индекса цен отчетного года к соответствующему месяцу предыдущего года осуществляется делением месячного индекса цен в индексном ряду отчетного года на месячный индекс цен в этом же ряду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684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sz w:val="28"/>
        </w:rPr>
        <w:t xml:space="preserve"> – индекс цен за месяц </w:t>
      </w:r>
      <w:r>
        <w:rPr>
          <w:rFonts w:ascii="Times New Roman"/>
          <w:b w:val="false"/>
          <w:i/>
          <w:color w:val="000000"/>
          <w:sz w:val="28"/>
        </w:rPr>
        <w:t>t</w:t>
      </w:r>
      <w:r>
        <w:rPr>
          <w:rFonts w:ascii="Times New Roman"/>
          <w:b w:val="false"/>
          <w:i w:val="false"/>
          <w:color w:val="000000"/>
          <w:sz w:val="28"/>
        </w:rPr>
        <w:t xml:space="preserve"> отчетного года g к соответствующему месяцу предыдущего года </w:t>
      </w:r>
      <w:r>
        <w:rPr>
          <w:rFonts w:ascii="Times New Roman"/>
          <w:b w:val="false"/>
          <w:i/>
          <w:color w:val="000000"/>
          <w:sz w:val="28"/>
        </w:rPr>
        <w:t>g-1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bscript"/>
        </w:rPr>
        <w:t>g</w:t>
      </w:r>
      <w:r>
        <w:rPr>
          <w:rFonts w:ascii="Times New Roman"/>
          <w:b w:val="false"/>
          <w:i w:val="false"/>
          <w:color w:val="000000"/>
          <w:sz w:val="28"/>
        </w:rPr>
        <w:t xml:space="preserve"> – индекс цен месяца </w:t>
      </w:r>
      <w:r>
        <w:rPr>
          <w:rFonts w:ascii="Times New Roman"/>
          <w:b w:val="false"/>
          <w:i/>
          <w:color w:val="000000"/>
          <w:sz w:val="28"/>
        </w:rPr>
        <w:t>t</w:t>
      </w:r>
      <w:r>
        <w:rPr>
          <w:rFonts w:ascii="Times New Roman"/>
          <w:b w:val="false"/>
          <w:i w:val="false"/>
          <w:color w:val="000000"/>
          <w:sz w:val="28"/>
        </w:rPr>
        <w:t xml:space="preserve"> отчетного года g в индексном ряду;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bscript"/>
        </w:rPr>
        <w:t>(g-1)</w:t>
      </w:r>
      <w:r>
        <w:rPr>
          <w:rFonts w:ascii="Times New Roman"/>
          <w:b w:val="false"/>
          <w:i w:val="false"/>
          <w:color w:val="000000"/>
          <w:sz w:val="28"/>
        </w:rPr>
        <w:t xml:space="preserve"> – индекс цен месяца </w:t>
      </w:r>
      <w:r>
        <w:rPr>
          <w:rFonts w:ascii="Times New Roman"/>
          <w:b w:val="false"/>
          <w:i/>
          <w:color w:val="000000"/>
          <w:sz w:val="28"/>
        </w:rPr>
        <w:t>t</w:t>
      </w:r>
      <w:r>
        <w:rPr>
          <w:rFonts w:ascii="Times New Roman"/>
          <w:b w:val="false"/>
          <w:i w:val="false"/>
          <w:color w:val="000000"/>
          <w:sz w:val="28"/>
        </w:rPr>
        <w:t xml:space="preserve"> предыдущего года </w:t>
      </w:r>
      <w:r>
        <w:rPr>
          <w:rFonts w:ascii="Times New Roman"/>
          <w:b w:val="false"/>
          <w:i/>
          <w:color w:val="000000"/>
          <w:sz w:val="28"/>
        </w:rPr>
        <w:t>g-1</w:t>
      </w:r>
      <w:r>
        <w:rPr>
          <w:rFonts w:ascii="Times New Roman"/>
          <w:b w:val="false"/>
          <w:i w:val="false"/>
          <w:color w:val="000000"/>
          <w:sz w:val="28"/>
        </w:rPr>
        <w:t xml:space="preserve"> в индексном ряду.</w:t>
      </w:r>
    </w:p>
    <w:p>
      <w:pPr>
        <w:spacing w:after="0"/>
        <w:ind w:left="0"/>
        <w:jc w:val="both"/>
      </w:pPr>
      <w:r>
        <w:rPr>
          <w:rFonts w:ascii="Times New Roman"/>
          <w:b w:val="false"/>
          <w:i w:val="false"/>
          <w:color w:val="000000"/>
          <w:sz w:val="28"/>
        </w:rPr>
        <w:t>
      Индексы цен нарастающим итогом к соответствующему периоду предыдущего года определяются делением суммы месячных индексов цен индексного ряда сравниваемого периода с аналогичной суммой месячных индексов цен в этом же ряду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35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за январь-декабрь отчетного года к январю-декабрю предыдущего года;</w:t>
      </w:r>
      <w:r>
        <w:br/>
      </w:r>
      <w:r>
        <w:rPr>
          <w:rFonts w:ascii="Times New Roman"/>
          <w:b w:val="false"/>
          <w:i w:val="false"/>
          <w:color w:val="000000"/>
          <w:sz w:val="28"/>
        </w:rPr>
        <w:t>
</w:t>
      </w:r>
      <w:r>
        <w:br/>
      </w:r>
    </w:p>
    <w:p>
      <w:pPr>
        <w:spacing w:after="0"/>
        <w:ind w:left="0"/>
        <w:jc w:val="both"/>
      </w:pPr>
      <w:r>
        <w:drawing>
          <wp:inline distT="0" distB="0" distL="0" distR="0">
            <wp:extent cx="163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38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индексы цен за январь, февраль,..., декабрь отчетного года g в индексном ряду;</w:t>
      </w:r>
      <w:r>
        <w:br/>
      </w:r>
      <w:r>
        <w:rPr>
          <w:rFonts w:ascii="Times New Roman"/>
          <w:b w:val="false"/>
          <w:i w:val="false"/>
          <w:color w:val="000000"/>
          <w:sz w:val="28"/>
        </w:rPr>
        <w:t>
</w:t>
      </w:r>
      <w:r>
        <w:br/>
      </w:r>
    </w:p>
    <w:p>
      <w:pPr>
        <w:spacing w:after="0"/>
        <w:ind w:left="0"/>
        <w:jc w:val="both"/>
      </w:pPr>
      <w:r>
        <w:drawing>
          <wp:inline distT="0" distB="0" distL="0" distR="0">
            <wp:extent cx="2336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36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индексы цен за январь, февраль,..., декабрь предыдущего года </w:t>
      </w:r>
      <w:r>
        <w:rPr>
          <w:rFonts w:ascii="Times New Roman"/>
          <w:b w:val="false"/>
          <w:i/>
          <w:color w:val="000000"/>
          <w:sz w:val="28"/>
        </w:rPr>
        <w:t>g-1</w:t>
      </w:r>
      <w:r>
        <w:rPr>
          <w:rFonts w:ascii="Times New Roman"/>
          <w:b w:val="false"/>
          <w:i w:val="false"/>
          <w:color w:val="000000"/>
          <w:sz w:val="28"/>
        </w:rPr>
        <w:t xml:space="preserve"> в индексном ряду.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Аналогично рассчитываются индексы цен за квартал, полугодие и девять месяцев отчетного года к соответствующему периоду предыдущего года. Индексы цен за квартал к предыдущему кварталу рассчитываются как отношение суммы месячных индексов цен в индексном ряду, определяющих отчетный квартал, к сумме месячных индексов цен в индексном ряду предыдущего периода: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65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 второго квартала отчетного года к первому кварталу;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I4</w:t>
      </w:r>
      <w:r>
        <w:rPr>
          <w:rFonts w:ascii="Times New Roman"/>
          <w:b w:val="false"/>
          <w:i w:val="false"/>
          <w:color w:val="000000"/>
          <w:vertAlign w:val="subscript"/>
        </w:rPr>
        <w:t>g</w:t>
      </w:r>
      <w:r>
        <w:rPr>
          <w:rFonts w:ascii="Times New Roman"/>
          <w:b w:val="false"/>
          <w:i w:val="false"/>
          <w:color w:val="000000"/>
          <w:sz w:val="28"/>
        </w:rPr>
        <w:t xml:space="preserve">, </w:t>
      </w:r>
      <w:r>
        <w:rPr>
          <w:rFonts w:ascii="Times New Roman"/>
          <w:b w:val="false"/>
          <w:i/>
          <w:color w:val="000000"/>
          <w:sz w:val="28"/>
        </w:rPr>
        <w:t>I5</w:t>
      </w:r>
      <w:r>
        <w:rPr>
          <w:rFonts w:ascii="Times New Roman"/>
          <w:b w:val="false"/>
          <w:i w:val="false"/>
          <w:color w:val="000000"/>
          <w:vertAlign w:val="subscript"/>
        </w:rPr>
        <w:t>g</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I6</w:t>
      </w:r>
      <w:r>
        <w:rPr>
          <w:rFonts w:ascii="Times New Roman"/>
          <w:b w:val="false"/>
          <w:i w:val="false"/>
          <w:color w:val="000000"/>
          <w:vertAlign w:val="subscript"/>
        </w:rPr>
        <w:t>g</w:t>
      </w:r>
      <w:r>
        <w:rPr>
          <w:rFonts w:ascii="Times New Roman"/>
          <w:b w:val="false"/>
          <w:i w:val="false"/>
          <w:color w:val="000000"/>
          <w:sz w:val="28"/>
        </w:rPr>
        <w:t xml:space="preserve"> – индексы цен за апрель, май, июнь отчетного года </w:t>
      </w:r>
      <w:r>
        <w:rPr>
          <w:rFonts w:ascii="Times New Roman"/>
          <w:b w:val="false"/>
          <w:i/>
          <w:color w:val="000000"/>
          <w:sz w:val="28"/>
        </w:rPr>
        <w:t>g</w:t>
      </w:r>
      <w:r>
        <w:rPr>
          <w:rFonts w:ascii="Times New Roman"/>
          <w:b w:val="false"/>
          <w:i w:val="false"/>
          <w:color w:val="000000"/>
          <w:sz w:val="28"/>
        </w:rPr>
        <w:t xml:space="preserve"> индексного ряда;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I1</w:t>
      </w:r>
      <w:r>
        <w:rPr>
          <w:rFonts w:ascii="Times New Roman"/>
          <w:b w:val="false"/>
          <w:i w:val="false"/>
          <w:color w:val="000000"/>
          <w:vertAlign w:val="subscript"/>
        </w:rPr>
        <w:t>g</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I2</w:t>
      </w:r>
      <w:r>
        <w:rPr>
          <w:rFonts w:ascii="Times New Roman"/>
          <w:b w:val="false"/>
          <w:i w:val="false"/>
          <w:color w:val="000000"/>
          <w:vertAlign w:val="subscript"/>
        </w:rPr>
        <w:t>g</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I3</w:t>
      </w:r>
      <w:r>
        <w:rPr>
          <w:rFonts w:ascii="Times New Roman"/>
          <w:b w:val="false"/>
          <w:i w:val="false"/>
          <w:color w:val="000000"/>
          <w:vertAlign w:val="subscript"/>
        </w:rPr>
        <w:t>g</w:t>
      </w:r>
      <w:r>
        <w:rPr>
          <w:rFonts w:ascii="Times New Roman"/>
          <w:b w:val="false"/>
          <w:i w:val="false"/>
          <w:color w:val="000000"/>
          <w:sz w:val="28"/>
        </w:rPr>
        <w:t xml:space="preserve"> – индексы цен за январь, февраль, март отчетного года </w:t>
      </w:r>
      <w:r>
        <w:rPr>
          <w:rFonts w:ascii="Times New Roman"/>
          <w:b w:val="false"/>
          <w:i/>
          <w:color w:val="000000"/>
          <w:sz w:val="28"/>
        </w:rPr>
        <w:t>g</w:t>
      </w:r>
      <w:r>
        <w:rPr>
          <w:rFonts w:ascii="Times New Roman"/>
          <w:b w:val="false"/>
          <w:i w:val="false"/>
          <w:color w:val="000000"/>
          <w:sz w:val="28"/>
        </w:rPr>
        <w:t xml:space="preserve"> индексного ряда.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