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80777" w14:textId="ea807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энергетики Республики Казахстан от 29 мая 2015 года № 380 "Об утверждении регламентов государственных услуг Министерства энергетики Республики Казахстан в сфере нефти и газа"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19 февраля 2016 года № 72. Зарегистрирован в Министерстве юстиции Республики Казахстан 15 марта 2016 года № 13467. Утратил силу приказом Министра энергетики Республики Казахстан от 10 апреля 2020 года № 139.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10.04.2020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29 мая 2015 года № 380 "Об утверждении регламентов государственных услуг Министерства энергетики Республики Казахстан в сфере нефти и газа" (зарегистрированный в Реестре государственной регистрации нормативных правовых актов за № 11604, опубликованный 12 августа 2015 года в информационно-правовой системе "Әділет")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"Регламент государственной услуги "Выдача лицензии на проектирование (технологическое) и (или) эксплуатацию горных (разведка, добыча полезных ископаемых), нефтехимических производств, эксплуатацию магистральных газопроводов, нефтепроводов, нефтепродуктопроводов в сфере нефти и газа", утвержденном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 части два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"Некоммерческое акционерное общество "Государственная корпорация "Правительство для граждан" (далее - Государственная корпорация);";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Описание порядка обращения в Государственную корпорацию, длительность обработки запроса услугополучателя: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описание порядка обращения в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 – ввод работником Государственной корпорации в информационной системе "Информационная система мониторинга оказания государственных услуг" (далее - ИС) логина и пароля (процесс авторизации) для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 – идентификация работником Государственной корпорации личности лица, подписавшего заявление;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 – выбор работником Государственной корпорации услуги, указанной в настоящем регламенте, вывод на экран формы запроса для оказания государственной услуги и ввод работником Государственной корпорации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 – направление работником Государственной корпорации запроса через шлюз электронного правительства (далее - ШЭП) в государственную базу данных "Юридические лица" (далее - ГБД ЮЛ) или государственную базу данных "Физические лица" (далее - ГБД ФЛ) о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наличия данных услугополучателя в ГБД ЮЛ/ГБД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5 – формирование сообщения о невозможности получения данных в связи с отсутствием данных услугополучателя в ГБД ЮЛ/ГБД ФЛ;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6 –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правильность заполнения заявления и полнота представленного пакета документов в соответствии с перечнем в ИС;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7 - выдача работником Государственной корпорации расписки об отказе в приеме документов в случае предоставления услугополучателем неполного пакета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8 – внесение работником Государственной корпорации списка предоставленных услугополучателем документов в ИС, сканирование документов, прикрепление их к форме запроса и, на основании письменного согласия услугополучателя, заверение запроса услугополучателя, а также оригиналов (копий) документов в форме электронных документов своей ЭЦП, выданной ему для использования в служебных целях;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9 – выдача работником Государственной корпорации расписки со штрих-кодом, присвоенным в ИС, о приеме соответствующих документов от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10 – направление работником Государственной корпорации пакета документов услугодателю в форме электронных копий документов, удостоверенных ЭЦП, выданной ему для использования в служебных целях, через ШЭП в информационную систему "Государственная база данных "Е-лицензирование" (далее - ИС ГБД ЕЛ) для рассмотрения их на предмет соответствия условиям и требованиям выдачи разрешения, а также направления результата оказания государственной услуги в Государственную корпорацию.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которые необходимы услугодателю для оказания государственной услуги, определены пунктом 9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11 – выдача работником Государственной корпорации результата оказания государственной услуги услугополучателю в срок, указанный в расписке на получение;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обработки запроса услугополучателя в Государственной корпорации - не более 15 (пятнадцати)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Описание процесса получения результата оказания государственной услуги через Государственную корпорацию, его длительность: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способ получения результата оказания государственной услуги – нарочно в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длительность процесса получения результата оказания государственной услуги – не более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получения результата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1 – услугополучатель (либо его представитель по доверенности) на основании отрывного талона бланка заявления-расписки в указанный в нем срок с предъявлением документа, удостоверяющего его личность, обращается к работнику Государственной корпорации;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 – работник Государственной корпорации принимает у услугополучателя расписку со штрих-кодом для сканирования штрих-кода на расписке;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 – работник Государственной корпорации, с обязательной отметкой услугополучателя в получении, выдает ему результат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Невыданные в срок, по вине услугополучателя, документы в течение одного месяца хранятся в Государственной корпорации.".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регулирования, контроля и государственной инспекции в нефтегазовом комплексе Министерства энергетики Республики Казахстан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после государственной регистрации настоящего приказа в Министерстве юстиции Республики Казахстан направление его копии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