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ea15" w14:textId="375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17 февраля 2016 года № 198. Зарегистрирован в Министерстве юстиции Республики Казахстан 15 марта 2016 года № 13477. Утратил силу приказом Министра информации и общественного развития Республики Казахстан от 2 апреля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655 "Об утверждении регламентов государственных услуг в области информации, оказываемых Министерством по инвестициям и развитию Республики Казахстан" (зарегистрированный в Реестре государственной регистрации нормативных правовых актов за № 11580, опубликованный 22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отечественного теле-, радиоканала",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для занятия деятельностью по распространению теле-, радиоканалов", утвержденном указанным приказом: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неполноты пакета документов, представляемых услугополучателем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cтандарта, оператор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утвержденном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(индивидуальный идентификационный номер (далее – ИИН)/бизнес 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удостоверение (подписание) посредством ЭЦП услугополучателя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информационную систему государственной базы данных (далее - ИС ГБД)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(приказ),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осуществляется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государственной базе данных "физических лиц" (далее - ГБД ФЛ)/государственной базе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пункта 2 настоящего приказа.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 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отечественного теле-, радиоканала"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систем, задействованных в оказании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1689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распространению теле-, радиоканалов"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систем, задействованных в оказании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0927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