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207d22" w14:textId="0207d2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исполняющего обязанности Министра юстиции Республики Казахстан от 29 мая 2015 года № 301 "Об утверждении регламентов государственных услуг по вопросам регистрации юридических лиц, филиалов и представительств"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29 февраля 2016 года № 100. Зарегистрирован в Министерстве юстиции Республики Казахстан 17 марта 2016 года № 13508. Утратил силу приказом и.о. Министра юстиции Республики Казахстан от 29 мая 2020 года № 66.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юстиции РК от 29.05.2020 </w:t>
      </w:r>
      <w:r>
        <w:rPr>
          <w:rFonts w:ascii="Times New Roman"/>
          <w:b w:val="false"/>
          <w:i w:val="false"/>
          <w:color w:val="ff0000"/>
          <w:sz w:val="28"/>
        </w:rPr>
        <w:t>№ 66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юстиции Республики Казахстан от 29 мая 2015 года № 301 "Об утверждении регламентов государственных услуг по вопросам регистрации юридических лиц, филиалов и представительств" (зарегистрированный в Реестре государственной регистрации нормативных правовых актов за № 11530, опубликованный в информационно-правовой системе "Әділет" 03 августа 2015 года)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юридических лиц, учетная регистрация их филиалов и представительств", утвержденный указанным приказом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перерегистрация юридических лиц, учетная перерегистрация их филиалов и представительств", утвержденный указанным приказом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регистрации (перерегистрации) юридических лиц, учетной регистрации (перерегистрации) их филиалов и представительств", утвержденный указанным приказом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представительств", утвержденный указанным приказом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(представительствах)", утвержденный указанным приказом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прекращения деятельности юридического лица, снятие с учетной регистрации филиала и представительства", утвержденный указанным приказом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из государственной базы данных "Юридические лица", утвержденный указанным приказом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регистрационной службы и организации юридических услуг Министерства юстиции Республики Казахстан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5 рабочих дней после государственной регистрации настоящего приказа в Министерстве юстиции Республики Казахстан направление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размещения в Эталонном контрольном банке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интернет-ресурсе Министерства юстиции Республики Казахстан.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заместителя Министра юстиции Республики Казахстан.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юстиции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Имашев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февраля 2016 года №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301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юридических лиц, учетная</w:t>
      </w:r>
      <w:r>
        <w:br/>
      </w:r>
      <w:r>
        <w:rPr>
          <w:rFonts w:ascii="Times New Roman"/>
          <w:b/>
          <w:i w:val="false"/>
          <w:color w:val="000000"/>
        </w:rPr>
        <w:t>регистрация их филиалов и представительств"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"Государственная регистрация юридических лиц, учетная регистрация их филиалов и представительств" (далее - государственная услуга).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юридических лиц, учетная регистрация их филиалов и представительств", утвержденного приказом Министра юстиции Республики Казахстан от 24 апреля 2015 года № 233 (зарегистрирован в Реестре государственной регистрации нормативных правовых актов № 11384) (далее - Стандарт), Министерством юстиции Республики Казахстан (далее – Министерство) и территориальными органами юстиции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Министерства;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www.e.gov.kz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электронной регистрации государственная регистрация юридических лиц осуществляется на основании уведомления, поступающего в государственную базу данных "Юридические лица" через портал автоматически.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 при условии наличия у заявителя электронной цифровой подписи (далее - ЭЦП) оказывается государственная регистрация юридического лица для субъектов малого предпринимательства.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услуги: справка о государственной регистрации юридического лица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об учетной регистрации филиала (представительства)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отказ в оказании государственной услуги на бумажном носителе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- "в личный кабинет" направляется уведомление о государственной регистрации юридических лиц для субъектов малого предпринимательства либо мотивированный ответ услугодателя об отказе в оказании государственной услуги в форме электронного документа, удостоверенный ЭЦП услугодателя.</w:t>
      </w:r>
    </w:p>
    <w:bookmarkStart w:name="z1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государственной услуге является заявление услугополучателя в форме электронного документа или в бумажном виде.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поступлении услугодателю документов на регистрацию юридического лица, учетной регистрации филиала (представительства) сотрудник накопительной комнаты услугодателя осуществляет прием документов согласно реестру и направляет в отдел регистрации юридических лиц. Длительность приема и передачи документов не более 30 минут.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полноту пакета представленных документов и правильность их составления (оформления), на соответствие действующему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оформляет приказ о государственной регистрации юридического лица, об учетной регистрации филиала (представительства) или мотивированный приказ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 сведения в Национальный реестр бизнес-идентификационных номеров;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оформляет справку о государственной регистрации юридического лица, об учетной регистрации филиала (представительства) с присвоенным бизнес–идентификационным номером.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рассмотрения и оформления документов ответственным исполнителем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регистрации юридических лиц, относящихся к субъектам частного предпринимательства, учетной регистрации их филиалов (представительств), за исключением акционерных обществ, их филиалов (представительств), осуществляющих деятельность на основании устава, не являющегося типовым, производится в течение пяти часов, следующего за днем подачи заявления с приложением необходимых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регистрации юридических лиц, не относящихся к субъектам частного предпринимательства, а также акционерных обществ, осуществляющих деятельность на основании устава, не являющегося типовым, (за исключением политических партий, учетная регистрация их филиалов и представительств) производится в течение восьми рабочих дней, следующих за днем подачи заявления с приложением необходимых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регистрации политических партий и учетной регистрации их филиалов (представительств) производится в течение 25 рабочих дней со дня подачи заявления с приложением необходимых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справка о государственной регистрации юридического лица, об учетной регистрации филиала (представительства) с присвоенным бизнес-идентификационным номером, либо мотивированный отказ направляются на подписание руководству уполномоченного органа. Продолжительность рассмотрения составляет два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руководством документы передаются ответственным исполнителем в накопительный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накопительного отдела услугодателя передает документы в Государственную корпорацию через курьера.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 "личного кабинета" услугополучателя прием заявлений и пакет документов на регистрацию, их первичная проверка;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юридической экспертизы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руководством и их подготовка для отправки уведомление – отчет о принятии запроса с указанием даты получения результата государственной услуги на "личный кабинет" услугополучателя.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корпорации, либо канцелярия - принимает и выдает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(отдела) принимает документы по реестру;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Государственной корпорации - составляет реестр и направляет в уполномоченный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– проводит экспертизу документов предоставленных на государственную (учетную) регистрацию юридического лица, филиала (представительства).</w:t>
      </w:r>
    </w:p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(сотрудниками) (с указанием длительности каждой процедуры действий) указаны в приложении 1 к настоящему регламенту.</w:t>
      </w:r>
    </w:p>
    <w:bookmarkEnd w:id="14"/>
    <w:bookmarkStart w:name="z1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Государственной корпорации.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услугодатель предоставляет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Государственной корпорации получателю государственной услуги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выдача готовых документов услугополучателю осуществляется работником Государственной корпорации на основании расписки при предъявлении удостоверения личности.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приведена в приложении 2 к настоящему регламенту.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Описание, отражающая взаимосвязь между логической последовательностью действий в процессе оказания государственной услуги через портал приведены в приложении 3 к настоящему регламенту.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Необходимую информацию и консультацию по оказанию государственной услуги услугополучатель получает по телефону саll-центра: 1414.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учетная регистрация их филиалов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структурных подразделений услугодателя,</w:t>
      </w:r>
      <w:r>
        <w:br/>
      </w:r>
      <w:r>
        <w:rPr>
          <w:rFonts w:ascii="Times New Roman"/>
          <w:b/>
          <w:i w:val="false"/>
          <w:color w:val="000000"/>
        </w:rPr>
        <w:t>участвующих в процессе оказания государственной услуги и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(сотрудниками с указанием</w:t>
      </w:r>
      <w:r>
        <w:br/>
      </w:r>
      <w:r>
        <w:rPr>
          <w:rFonts w:ascii="Times New Roman"/>
          <w:b/>
          <w:i w:val="false"/>
          <w:color w:val="000000"/>
        </w:rPr>
        <w:t>длительности каждой 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2"/>
        <w:gridCol w:w="2070"/>
        <w:gridCol w:w="1250"/>
        <w:gridCol w:w="1083"/>
        <w:gridCol w:w="3388"/>
        <w:gridCol w:w="1250"/>
        <w:gridCol w:w="1580"/>
        <w:gridCol w:w="1087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регистрации юридических лиц</w:t>
            </w:r>
          </w:p>
        </w:tc>
        <w:tc>
          <w:tcPr>
            <w:tcW w:w="3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отдела государственной регистрации юридических лиц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регистрирующего органа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государственной регистрации юридических лиц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</w:tr>
      <w:tr>
        <w:trPr>
          <w:trHeight w:val="30" w:hRule="atLeast"/>
        </w:trPr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последовательности процедур (действий)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по реестру</w:t>
            </w:r>
          </w:p>
        </w:tc>
        <w:tc>
          <w:tcPr>
            <w:tcW w:w="3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правовой экспертизы учредительных и других документов, внесение сведений в Национальный реестр. Оформление проекта приказа и справки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приказа, справки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учредительных документов юридического лица, филиалов и представительств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</w:t>
            </w:r>
          </w:p>
        </w:tc>
      </w:tr>
      <w:tr>
        <w:trPr>
          <w:trHeight w:val="30" w:hRule="atLeast"/>
        </w:trPr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руководителю отдела государственной регистрации юридических лиц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3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проекта приказа на подписание руководству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отдел государственной регистрации юридических лиц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учредительных документов в накопительный отдел регистрирующего органа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Длительность каждой процедуры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3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день, 10 рабочих дней, не позднее 1 месяца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часа 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учетная регистрация их филиалов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работников Государственной корпорации при</w:t>
      </w:r>
      <w:r>
        <w:br/>
      </w:r>
      <w:r>
        <w:rPr>
          <w:rFonts w:ascii="Times New Roman"/>
          <w:b/>
          <w:i w:val="false"/>
          <w:color w:val="000000"/>
        </w:rPr>
        <w:t>регистрации и обработке запроса услугополучателя в</w:t>
      </w:r>
      <w:r>
        <w:br/>
      </w:r>
      <w:r>
        <w:rPr>
          <w:rFonts w:ascii="Times New Roman"/>
          <w:b/>
          <w:i w:val="false"/>
          <w:color w:val="000000"/>
        </w:rPr>
        <w:t>интегрированной информационной системе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"/>
        <w:gridCol w:w="3142"/>
        <w:gridCol w:w="1526"/>
        <w:gridCol w:w="1526"/>
        <w:gridCol w:w="1758"/>
        <w:gridCol w:w="1526"/>
        <w:gridCol w:w="199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Государственной корпорации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Государственной корпорации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документов, прием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реестр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исполненного материала согласно предоставляемому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исполненного материала согласно предоставляемому реестру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в накопительный отдел регистрирующего органа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компьютер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учетная регистрация их филиалов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через веб-портал "электронного правительства"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4041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учетная регистрация их филиалов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юридических лиц, учетная</w:t>
      </w:r>
      <w:r>
        <w:br/>
      </w:r>
      <w:r>
        <w:rPr>
          <w:rFonts w:ascii="Times New Roman"/>
          <w:b/>
          <w:i w:val="false"/>
          <w:color w:val="000000"/>
        </w:rPr>
        <w:t>регистрация филиалов и представительств"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февраля 2016 года №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301</w:t>
            </w:r>
          </w:p>
        </w:tc>
      </w:tr>
    </w:tbl>
    <w:bookmarkStart w:name="z3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</w:t>
      </w:r>
      <w:r>
        <w:br/>
      </w:r>
      <w:r>
        <w:rPr>
          <w:rFonts w:ascii="Times New Roman"/>
          <w:b/>
          <w:i w:val="false"/>
          <w:color w:val="000000"/>
        </w:rPr>
        <w:t>перерегистрация юридических лиц, учетная перерегистрация их</w:t>
      </w:r>
      <w:r>
        <w:br/>
      </w:r>
      <w:r>
        <w:rPr>
          <w:rFonts w:ascii="Times New Roman"/>
          <w:b/>
          <w:i w:val="false"/>
          <w:color w:val="000000"/>
        </w:rPr>
        <w:t>филиалов и представительств"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"Государственная перерегистрация юридических лиц, учетная перерегистрация их филиалов и представительств" (далее - государственная услуга).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перерегистрация юридических лиц, учетная перерегистрация их филиалов и представительств", утвержденного приказом Министра юстиции Республики Казахстан от 24 апреля 2015 года № 233 (зарегистрирован в Реестре государственной регистрации нормативных правовых актов № 11384) (далее – Стандарт) Министерством юстиции Республики Казахстан (далее – Министерство) и территориальными органами юстиции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Министерства;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www.e.gov.kz (далее - Портал).</w:t>
      </w:r>
    </w:p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услуги: справка о государственной регистрации юридического лица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об учетной регистрации филиала (представительства)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 либо мотивированный отказ в оказании государственной услуги на бумажном носителе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портал-уведомление о готовности результата оказания государственной услуги с указанием места и даты ее получения в "личном кабинете" услугополучателя или мотивированный отказ в оказании государственной услуги в случаях и по основаниям, предусмотренным пунктом 10 Стандарта.</w:t>
      </w:r>
    </w:p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государственной услуге является заявление услугополучателя в бумажном виде.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При поступлении с Государственной корпорации заявления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 накопительной комнаты услугодателя осуществляет прием документов согласно реестру и направляет в отдел регистрации юридических лиц. Длительность приема и передачи документов не более 30 минут.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полноту пакета представленных документов и правильность их составления (оформления), на соответствие действующему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оформляет приказ о государственной перерегистрации в учредительные документы юридического лица, положения об их филиалах (представительствах) или мотивированный приказ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 сведения в Национальный реестр бизнес–идентификационных номеров;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оформляет справку о государственной перерегистрации юридического лица или об учетной перерегистрации филиалов и представительств, с присвоенным бизнес-идентификационным номером.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рассмотрения и оформления документов ответственным исполнителем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перерегистрации юридических лиц, относящихся к субъектам частного предпринимательства, учетная перерегистрация их филиалов (представительств), за исключением акционерных обществ, их филиалов (представительств), осуществляющих деятельность на основании устава, не являющегося типовым, производится в течение пяти часов, следующего за днем подачи заявления с приложением необходимых документов</w:t>
      </w:r>
      <w:r>
        <w:rPr>
          <w:rFonts w:ascii="Times New Roman"/>
          <w:b w:val="false"/>
          <w:i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перерегистрации юридических лиц, не относящихся к субъектам частного предпринимательства, а также акционерных обществ, осуществляющих деятельность на основании устава, не являющегося типовым, за исключением политических партий, учетная перерегистрация их филиалов (представительств) производится в течение восьми рабочих дней, следующих за днем подачи заявления с приложением необходимых документов</w:t>
      </w:r>
      <w:r>
        <w:rPr>
          <w:rFonts w:ascii="Times New Roman"/>
          <w:b w:val="false"/>
          <w:i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государственной перерегистрации политических партий и учетной перерегистрации их филиалов (представительств) производится в течение 25 рабочих дней со дня подачи заявления с приложением необходимых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справка о государственной перерегистрации юридического лица или об учетной перерегистрации филиалов и представительств, с присвоенным бизнес-идентификационным номером либо мотивированный отказ направляются на подписание руководству уполномоченного органа. Продолжительность рассмотрения составляет два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руководством документы ответственным исполнителем передаются в накопительный отдел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накопительного отдела услугодателя передает документы в Государственную корпорацию через курьера.</w:t>
      </w:r>
    </w:p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 являются: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в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управления (отдела) регистрации юридических 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и оформление результата оказания государственной услуги экспертом управления (отдела) регистрации юридических 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оказания государственной услуги услугополучателю.</w:t>
      </w:r>
    </w:p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обращении на портал отправка электронного запроса с приложением пакета документов (сканированных) осуществляется из "личного кабинета" услугополучателя. Запрос автоматически направляется в адресат услугодателя в соответствии с выбранной услугой.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одного рабочего дня на портале – в "личный кабинет" направляет уведомление о приеме электронного заявления с назначением даты получения на бумажном носителе, удостоверенный ЭЦП услугодателя.</w:t>
      </w:r>
    </w:p>
    <w:bookmarkStart w:name="z4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участвующих в процессе оказания государственной услуги: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корпорации, либо канцелярия – принимает и выдает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принимает документы по реестру;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Государственной корпорации - составляет реестр и направляет в уполномоченный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– проводит экспертизу документов предоставленных на государственную (учетную) регистрацию (перерегистрацию) юридического лица, филиала (представительства).</w:t>
      </w:r>
    </w:p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(сотрудниками с указанием длительности каждой процедуры) указаны в приложении 1 к настоящему регламенту.</w:t>
      </w:r>
    </w:p>
    <w:bookmarkEnd w:id="33"/>
    <w:bookmarkStart w:name="z4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Государственной корпорации.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ожидания услугополучателем для сдачи пакета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услугодатель предоставляет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Государственной корпорации выдача готовых документов услугополучателю осуществляется работником Государственной корпорации посредством "окон" ежедневно на основании расписки в указанный в ней срок.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-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обслуживания населения приведена в  приложении 2 к настоящему регламенту.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государственной услуги получать по телефону call–центра: 1414.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лиц, учетная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структурных подразделений услугодателя,</w:t>
      </w:r>
      <w:r>
        <w:br/>
      </w:r>
      <w:r>
        <w:rPr>
          <w:rFonts w:ascii="Times New Roman"/>
          <w:b/>
          <w:i w:val="false"/>
          <w:color w:val="000000"/>
        </w:rPr>
        <w:t>участвующих в процессе оказания государственной услуги и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(сотрудниками с указанием</w:t>
      </w:r>
      <w:r>
        <w:br/>
      </w:r>
      <w:r>
        <w:rPr>
          <w:rFonts w:ascii="Times New Roman"/>
          <w:b/>
          <w:i w:val="false"/>
          <w:color w:val="000000"/>
        </w:rPr>
        <w:t>длительности каждой 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2"/>
        <w:gridCol w:w="2070"/>
        <w:gridCol w:w="1250"/>
        <w:gridCol w:w="1083"/>
        <w:gridCol w:w="3388"/>
        <w:gridCol w:w="1250"/>
        <w:gridCol w:w="1580"/>
        <w:gridCol w:w="1087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регистрации юридических лиц</w:t>
            </w:r>
          </w:p>
        </w:tc>
        <w:tc>
          <w:tcPr>
            <w:tcW w:w="3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отдела государственной регистрации юридических лиц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регистрирующего органа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государственной регистрации юридических лиц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</w:tr>
      <w:tr>
        <w:trPr>
          <w:trHeight w:val="30" w:hRule="atLeast"/>
        </w:trPr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последовательности процедур (действий)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по реестру</w:t>
            </w:r>
          </w:p>
        </w:tc>
        <w:tc>
          <w:tcPr>
            <w:tcW w:w="3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правовой экспертизы учредительных и других документов, внесение сведений в Национальный реестр. Оформление проекта приказа и справки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приказа, справки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учредительных документов юридического лица, филиалов и представительств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</w:t>
            </w:r>
          </w:p>
        </w:tc>
      </w:tr>
      <w:tr>
        <w:trPr>
          <w:trHeight w:val="30" w:hRule="atLeast"/>
        </w:trPr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руководителю отдела государственной регистрации юридических лиц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3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проекта приказа на подписание руководству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отдел государственной регистрации юридических лиц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учредительных документов в накопительный отдел регистрирующего органа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в накопительный отдел Государственной корпорации </w:t>
            </w:r>
          </w:p>
        </w:tc>
      </w:tr>
      <w:tr>
        <w:trPr>
          <w:trHeight w:val="30" w:hRule="atLeast"/>
        </w:trPr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Длительность каждой процедуры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3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день, 10 рабочих дней, не позднее 1 месяца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лиц, учетная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работников Государственной корпорации при</w:t>
      </w:r>
      <w:r>
        <w:br/>
      </w:r>
      <w:r>
        <w:rPr>
          <w:rFonts w:ascii="Times New Roman"/>
          <w:b/>
          <w:i w:val="false"/>
          <w:color w:val="000000"/>
        </w:rPr>
        <w:t>регистрации и обработке запроса услугополучателя в</w:t>
      </w:r>
      <w:r>
        <w:br/>
      </w:r>
      <w:r>
        <w:rPr>
          <w:rFonts w:ascii="Times New Roman"/>
          <w:b/>
          <w:i w:val="false"/>
          <w:color w:val="000000"/>
        </w:rPr>
        <w:t>интегрированной информационной системе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"/>
        <w:gridCol w:w="3142"/>
        <w:gridCol w:w="1526"/>
        <w:gridCol w:w="1526"/>
        <w:gridCol w:w="1758"/>
        <w:gridCol w:w="1526"/>
        <w:gridCol w:w="199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Государственной корпорации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Накопительный отдел Государственной корпорации 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 процедуры, операции) и их описание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документов, прием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реестр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исполненного материала согласно предоставляемому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исполненного материала согласно предоставляемому реестру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в накопительный отдел регистрирующего органа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компьютер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лиц, учетная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перерегистрация юридических лиц, учетная</w:t>
      </w:r>
      <w:r>
        <w:br/>
      </w:r>
      <w:r>
        <w:rPr>
          <w:rFonts w:ascii="Times New Roman"/>
          <w:b/>
          <w:i w:val="false"/>
          <w:color w:val="000000"/>
        </w:rPr>
        <w:t>перерегистрация их филиалов и представительств"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февраля 2016 года №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301</w:t>
            </w:r>
          </w:p>
        </w:tc>
      </w:tr>
    </w:tbl>
    <w:bookmarkStart w:name="z5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регистрации (перерегистрации) юридических</w:t>
      </w:r>
      <w:r>
        <w:br/>
      </w:r>
      <w:r>
        <w:rPr>
          <w:rFonts w:ascii="Times New Roman"/>
          <w:b/>
          <w:i w:val="false"/>
          <w:color w:val="000000"/>
        </w:rPr>
        <w:t>лиц, учетной регистрации (перерегистрации) их филиалов и</w:t>
      </w:r>
      <w:r>
        <w:br/>
      </w:r>
      <w:r>
        <w:rPr>
          <w:rFonts w:ascii="Times New Roman"/>
          <w:b/>
          <w:i w:val="false"/>
          <w:color w:val="000000"/>
        </w:rPr>
        <w:t>представительств"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о регистрации (перерегистрации) юридических лиц, учетной регистрации (перерегистрации) их филиалов и представительств" (далее - государственная услуга).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регистрации (перерегистрации) юридических лиц, учетной регистрации (перерегистрации) их филиалов и представительств", утвержденного приказом Министра юстиции от 24 апреля 2015 года № 233 (зарегистрирован в Реестре государственной регистрации нормативных правовых актов № 11384) (далее - Стандарт) Министерством юстиции Республики Казахстан (далее – Министерство) и территориальными органами юстиции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Министерства;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через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портал) при условии наличия у заявителя электронной цифровой подписи (далее - ЭЦП).</w:t>
      </w:r>
    </w:p>
    <w:bookmarkStart w:name="z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(автоматизированная).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услуги: справка о государственной регистрации юридического лица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об учетной регистрации филиала (представительства)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 либо мотивированный отказ в оказании государственной услуги на бумажном носителе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bookmarkStart w:name="z5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44"/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услугодателя по оказанию государственной услуги является запрос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поступлении услугодателю запроса на получение справки о регистрации (перерегистрации) юридических лиц, об учетной регистрации (перерегистрации) их филиалов и представительств сотрудник накопительной комнаты услугодателя осуществляет прием документов согласно реестру и направляет в отдел регистрации юридических лиц. Длительность приема и передачи документов не более 20 минут.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действующего законодательства, ответственным специалистом производятся действия по изготовлению документов. Длительность рассмотрения и подготовки документов для выдачи заявителю составляет 30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справка о государственной регистрации (перерегистрации) юридического лица или учетной регистрации (перерегистрации) филиалов и представительств, с присвоенным бизнес-идентификационным номером направляются на подписание руководству уполномоченного органа. Продолжительность рассмотрения составляет один час у руководителя и один час у исполнителя.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руководством документы ответственным исполнителем передаются в накопительный отдел уполномоченного органа. Сотрудник накопительного отдела уполномоченного органа передает документы в Государственную корпорацию через курьера.</w:t>
      </w:r>
    </w:p>
    <w:bookmarkStart w:name="z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 являются: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в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управления (отдела) регистрации юридических 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и оформление результата оказания государственной услуги экспертом управления (отдела) регистрации юридических 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оказания государственной услуги услугополучателю.</w:t>
      </w:r>
    </w:p>
    <w:bookmarkStart w:name="z6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длительности каждой процедуры) указаны в приложении 1 к настоящему регламенту.</w:t>
      </w:r>
    </w:p>
    <w:bookmarkEnd w:id="49"/>
    <w:bookmarkStart w:name="z6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Государственной корпорации.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услугополучатель предоставляет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выдача готовых документов услугополучателю осуществляется работником Государственной корпорации посредством "окон" ежедневно на основании расписки в указанный в ней срок.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процедур (действий)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приведена в приложении 2 к настоящему регламенту.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 (далее - ПЭП) приведены в приложении 3 к настоящему Регламенту: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логин (ИИН/БИН)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"Юридические лица" и обработка запроса в информационной системе Государственной базе данных (далее – ИС ГБД ЮЛ);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(справки о регистрации (перерегистрации) юридических лиц, об учетной регистрации (перерегистрации) их филиалов и представительств либо письменного мотивированного уведомления об отказе в предоставлении услуги), сформированной ИС ГБД ЮЛ. Электронный документ формируется с использованием ЭЦП уполномоченного лица услугодателя.</w:t>
      </w:r>
    </w:p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Государственной корпорации при оказании услуги приведены в приложении 4 к настоящему Регламенту: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Государственной корпорации в АРМ ИС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электронного Правительства (далее - ШЭП) в ГБД ФЛ/ГБД ЮЛ о данных услугополучателя, а также в единой нотариальной информационной системе (далее -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Государственной корпорации через ШЭП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Государственной корпорации результата услуги (справка о регистрации (перерегистрации) юридических лиц, об учетной регистрации (перерегистрации) их филиалов и представительств (на электронном и бумажном носителе) либо письменного мотивированного уведомления об отказе в предоставлении услуги) сформированной ИС ГБД ЮЛ.</w:t>
      </w:r>
    </w:p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действий по заполнению форм запроса для оказания услуги: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ИИН логина и пароля для входа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услуги, указанной в настоящем Регламенте;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"Заказать услугу online";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выбирается автоматически, по результатам регистрации пользователя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"отправить запрос" осуществляет переход на удостоверение (подписание)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– пользователь с помощью кнопки "подписать" осуществляет удостоверение (подписание) запроса ЭЦП, после чего запрос передается на обработку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 ИИН; номер запроса; тип услуги; статус запроса; срок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пользователю предоставляется возможность просмотреть результаты обработки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"просмотр результата".</w:t>
      </w:r>
    </w:p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(перерегистрации) юридических лиц,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(перерегистрации)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длительности каждой 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7"/>
        <w:gridCol w:w="3997"/>
        <w:gridCol w:w="2338"/>
        <w:gridCol w:w="2344"/>
        <w:gridCol w:w="234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2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Государственной корпорации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</w:tr>
      <w:tr>
        <w:trPr>
          <w:trHeight w:val="30" w:hRule="atLeast"/>
        </w:trPr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</w:t>
            </w:r>
          </w:p>
        </w:tc>
      </w:tr>
      <w:tr>
        <w:trPr>
          <w:trHeight w:val="30" w:hRule="atLeast"/>
        </w:trPr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30" w:hRule="atLeast"/>
        </w:trPr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8"/>
        <w:gridCol w:w="4001"/>
        <w:gridCol w:w="2340"/>
        <w:gridCol w:w="2340"/>
        <w:gridCol w:w="2341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регистрации юридических лиц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 лиц</w:t>
            </w:r>
          </w:p>
        </w:tc>
      </w:tr>
      <w:tr>
        <w:trPr>
          <w:trHeight w:val="30" w:hRule="atLeast"/>
        </w:trPr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справки на подписание</w:t>
            </w:r>
          </w:p>
        </w:tc>
      </w:tr>
      <w:tr>
        <w:trPr>
          <w:trHeight w:val="30" w:hRule="atLeast"/>
        </w:trPr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 лиц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подписание</w:t>
            </w:r>
          </w:p>
        </w:tc>
      </w:tr>
      <w:tr>
        <w:trPr>
          <w:trHeight w:val="30" w:hRule="atLeast"/>
        </w:trPr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99"/>
        <w:gridCol w:w="5318"/>
        <w:gridCol w:w="2172"/>
        <w:gridCol w:w="3111"/>
      </w:tblGrid>
      <w:tr>
        <w:trPr>
          <w:trHeight w:val="30" w:hRule="atLeast"/>
        </w:trPr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 лиц</w:t>
            </w:r>
          </w:p>
        </w:tc>
      </w:tr>
      <w:tr>
        <w:trPr>
          <w:trHeight w:val="30" w:hRule="atLeast"/>
        </w:trPr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справки</w:t>
            </w:r>
          </w:p>
        </w:tc>
      </w:tr>
      <w:tr>
        <w:trPr>
          <w:trHeight w:val="30" w:hRule="atLeast"/>
        </w:trPr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 лиц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учредительных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</w:t>
            </w:r>
          </w:p>
        </w:tc>
      </w:tr>
      <w:tr>
        <w:trPr>
          <w:trHeight w:val="30" w:hRule="atLeast"/>
        </w:trPr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57"/>
        <w:gridCol w:w="4246"/>
        <w:gridCol w:w="2483"/>
        <w:gridCol w:w="2107"/>
        <w:gridCol w:w="2107"/>
      </w:tblGrid>
      <w:tr>
        <w:trPr>
          <w:trHeight w:val="30" w:hRule="atLeast"/>
        </w:trPr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органа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Государственной корпорации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предоставляемому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материала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предоставляемому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</w:t>
            </w:r>
          </w:p>
        </w:tc>
      </w:tr>
      <w:tr>
        <w:trPr>
          <w:trHeight w:val="30" w:hRule="atLeast"/>
        </w:trPr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Государственной корпорации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компьютер</w:t>
            </w:r>
          </w:p>
        </w:tc>
      </w:tr>
      <w:tr>
        <w:trPr>
          <w:trHeight w:val="30" w:hRule="atLeast"/>
        </w:trPr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минуты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65"/>
        <w:gridCol w:w="6774"/>
        <w:gridCol w:w="336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расписки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журнал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организационно-распорядитель-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готового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(перерегистрации) юридических лиц,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(перерегистрации)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Последовательность процедур (действий) работников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 при регистрации и обработке запроса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в интегрированной информационной системе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4"/>
        <w:gridCol w:w="1104"/>
        <w:gridCol w:w="1224"/>
        <w:gridCol w:w="685"/>
        <w:gridCol w:w="1988"/>
        <w:gridCol w:w="1136"/>
        <w:gridCol w:w="1224"/>
        <w:gridCol w:w="1015"/>
        <w:gridCol w:w="1778"/>
        <w:gridCol w:w="1317"/>
        <w:gridCol w:w="505"/>
      </w:tblGrid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Государственной корпорации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 Государственной корпорации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Оператор Государственной корпорации 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Оператор Государственной корпорации 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Оператор Государственной корпорации 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 ГБД ЮЛ 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ЮЛ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ЮЛ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 процедуры, операции) и их описание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Авторизуется оператор Государственной корпорации по логину и паролю 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 услугу и формирует данные запроса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в ГБД ФЛ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 невозможности получения данных в связи с отсутствием данных услугополучателя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документа удостоверенного (подписанного) ЭЦП в АРМ РШЭП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документа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услуге в связи с имеющимися нарушениями в документах услугополучателя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Электронный документ 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в системе с присвоением номера заявления.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заявления.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минута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если есть нарушения в данных услугополучателя; 5 – если нарушений нет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есть нарушения; 9 – если нарушений нет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(перерегистрации) юридических лиц,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(перерегистрации)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(перерегистрации) юридических лиц,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(перерегистрации)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Государственную</w:t>
      </w:r>
      <w:r>
        <w:br/>
      </w:r>
      <w:r>
        <w:rPr>
          <w:rFonts w:ascii="Times New Roman"/>
          <w:b/>
          <w:i w:val="false"/>
          <w:color w:val="000000"/>
        </w:rPr>
        <w:t xml:space="preserve">корпорацию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8260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(перерегистрации) юридических лиц,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учетной регистрации (перерегистрации)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регистрации (перерегистрации) юридических</w:t>
      </w:r>
      <w:r>
        <w:br/>
      </w:r>
      <w:r>
        <w:rPr>
          <w:rFonts w:ascii="Times New Roman"/>
          <w:b/>
          <w:i w:val="false"/>
          <w:color w:val="000000"/>
        </w:rPr>
        <w:t>лиц, об учетной регистрации (перерегистрации) их филиалов и</w:t>
      </w:r>
      <w:r>
        <w:br/>
      </w:r>
      <w:r>
        <w:rPr>
          <w:rFonts w:ascii="Times New Roman"/>
          <w:b/>
          <w:i w:val="false"/>
          <w:color w:val="000000"/>
        </w:rPr>
        <w:t>представительств"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февраля 2016 года №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301</w:t>
            </w:r>
          </w:p>
        </w:tc>
      </w:tr>
    </w:tbl>
    <w:bookmarkStart w:name="z7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дубликата устава</w:t>
      </w:r>
      <w:r>
        <w:br/>
      </w:r>
      <w:r>
        <w:rPr>
          <w:rFonts w:ascii="Times New Roman"/>
          <w:b/>
          <w:i w:val="false"/>
          <w:color w:val="000000"/>
        </w:rPr>
        <w:t>(положения) юридического лица, не относящегося к субъекту</w:t>
      </w:r>
      <w:r>
        <w:br/>
      </w:r>
      <w:r>
        <w:rPr>
          <w:rFonts w:ascii="Times New Roman"/>
          <w:b/>
          <w:i w:val="false"/>
          <w:color w:val="000000"/>
        </w:rPr>
        <w:t>частного предпринимательства, а также акционерного общества, их</w:t>
      </w:r>
      <w:r>
        <w:br/>
      </w:r>
      <w:r>
        <w:rPr>
          <w:rFonts w:ascii="Times New Roman"/>
          <w:b/>
          <w:i w:val="false"/>
          <w:color w:val="000000"/>
        </w:rPr>
        <w:t>филиалов и представительств"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8"/>
    <w:bookmarkStart w:name="z8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представительств" (далее – государственная услуга).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представительств", утвержденного приказом Министра юстиции Республики  Казахстан от 24 апреля 2015 года № 233 (зарегистрирован в Реестре государственной регистрации нормативных правовых актов № 11384) (далее - Стандарт) Министерством юстиции Республики Казахстан (далее – Министерство) и территориальными органами юстиции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Министерства;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www.e.gov.kz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через портал оказывается для юридических лиц, не относящегося к субъекту частного предпринимательства, а также акционерного общества, их филиалов и представительств, при условии наличия у заявителя электронной цифровой подписи (далее - ЭЦП).</w:t>
      </w:r>
    </w:p>
    <w:bookmarkStart w:name="z8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и (или) бумажная.</w:t>
      </w:r>
    </w:p>
    <w:bookmarkEnd w:id="60"/>
    <w:bookmarkStart w:name="z8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услуги: справка о государственной регистрации юридического лица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об учетной регистрации филиала (представительства)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отказ в оказании государственной услуги на бумажном носителе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"/>
    <w:bookmarkStart w:name="z8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обращении на портал - уведомление о готовности результата оказания государственной услуги с указанием места и даты ее получения в "личном кабинете" услугополучателя или мотивированный отказ в оказании государственной услуги.</w:t>
      </w:r>
    </w:p>
    <w:bookmarkEnd w:id="62"/>
    <w:bookmarkStart w:name="z8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63"/>
    <w:bookmarkStart w:name="z8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государственной услуги является подача заявления с приложением необходимых документов на бумажном носителе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"/>
    <w:bookmarkStart w:name="z8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 поступлении услугодателю документы на выдачу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 сотрудник накопительной комнаты услугодателя осуществляет прием документов согласно реестру и направляет в отдел регистрации юридических лиц. Длительность приема и передачи документов не более 30 минут.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полноту пакета представленных документов на соответствие действующему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готовит на бумажном носителе дубликат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рассмотрения и оформления документов ответственным исполнителем составляет два рабочих дня с момента получения пакета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приказ о выдаче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 направляется на подписание руководству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рассмотрения составляет один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подписания приказа руководством, дубликат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 исполнителем направляется в накопительный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накопительного отдела услугодателя передает документы в Государственную корпорацию через курьера.</w:t>
      </w:r>
    </w:p>
    <w:bookmarkStart w:name="z8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обращении на портал отправка электронного запроса с приложением пакета документов (сканированных) осуществляется из "личного кабинета" услугополучателя. Запрос автоматически направляется в адресат услугодателя в соответствии с выбранной услугой.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одного рабочего дня на портале – в "личный кабинет" направляет уведомление о приеме электронного заявления на выдачу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представительств, с назначением даты получения на бумажном носителе, удостоверенный ЭЦП услугодателя.</w:t>
      </w:r>
    </w:p>
    <w:bookmarkStart w:name="z8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Результатом процедуры (действия) по оказанию государственной услуги является выдача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 на бумажном носителе.</w:t>
      </w:r>
    </w:p>
    <w:bookmarkEnd w:id="67"/>
    <w:bookmarkStart w:name="z8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8"/>
    <w:bookmarkStart w:name="z9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деятельности каждой процедуры) указаны в приложении 1 к настоящему регламенту.</w:t>
      </w:r>
    </w:p>
    <w:bookmarkEnd w:id="69"/>
    <w:bookmarkStart w:name="z9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0"/>
    <w:bookmarkStart w:name="z9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Государственной корпорации прием документов осуществляется в операционном зале посредством "безбарьерного" обслуживания и "окон", на которых указываются фамилия, имя и отчество (при его наличии) и должность работника Государственной корпорации.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услугополучатель предоставляет пакет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приеме документов в Государственной корпорации услугополучателю государственной услуги выдается расписка о приеме соответствующих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9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Государственной корпорации выдача готовых документов услугополучателю осуществляется работником Государственной корпорации посредством "окон" ежедневно на основании расписки указанный в ней срок.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- не более 15 минут.</w:t>
      </w:r>
    </w:p>
    <w:bookmarkStart w:name="z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73"/>
    <w:bookmarkStart w:name="z9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На портале: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электронного заявления с приложением сканированных документов осуществляется из "личного кабинета"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отправка электронного запроса осуществляется из "личного кабинета" услугополучателя. Запрос автоматически направляется в адресат услугодателя в соответствии с выбранной услугой;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"личный кабинет" услугополучателя направляется уведомление – отчет о принятии запроса с указанием даты получения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портал работает круглосуточно (за исключением технических перерывов, в связи с проведением технических работ).</w:t>
      </w:r>
    </w:p>
    <w:bookmarkStart w:name="z9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Описание порядка обращения и последовательности процедур (действий) работников Государственной корпорации при регистрации и обработке запроса услугополучателя в интеграционной информационной системе Государственной корпорации приведены в приложении 2 и 4 к настоящему регламенту.</w:t>
      </w:r>
    </w:p>
    <w:bookmarkEnd w:id="75"/>
    <w:bookmarkStart w:name="z9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в процессе оказания государственной услуги через портал приведены в приложении 3 к настоящему Регламенту.</w:t>
      </w:r>
    </w:p>
    <w:bookmarkEnd w:id="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 устава (положения)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не относящегося к субъекту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структурных подразделений услугодателя, участвующих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 и описание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(сотрудниками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7"/>
        <w:gridCol w:w="3997"/>
        <w:gridCol w:w="2338"/>
        <w:gridCol w:w="2344"/>
        <w:gridCol w:w="234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2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Государственной корпорации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</w:tr>
      <w:tr>
        <w:trPr>
          <w:trHeight w:val="30" w:hRule="atLeast"/>
        </w:trPr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</w:t>
            </w:r>
          </w:p>
        </w:tc>
      </w:tr>
      <w:tr>
        <w:trPr>
          <w:trHeight w:val="30" w:hRule="atLeast"/>
        </w:trPr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30" w:hRule="atLeast"/>
        </w:trPr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8"/>
        <w:gridCol w:w="4001"/>
        <w:gridCol w:w="2340"/>
        <w:gridCol w:w="2340"/>
        <w:gridCol w:w="2341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регистрации юридических лиц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 лиц</w:t>
            </w:r>
          </w:p>
        </w:tc>
      </w:tr>
      <w:tr>
        <w:trPr>
          <w:trHeight w:val="30" w:hRule="atLeast"/>
        </w:trPr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справки на подписание</w:t>
            </w:r>
          </w:p>
        </w:tc>
      </w:tr>
      <w:tr>
        <w:trPr>
          <w:trHeight w:val="30" w:hRule="atLeast"/>
        </w:trPr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 лиц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подписание</w:t>
            </w:r>
          </w:p>
        </w:tc>
      </w:tr>
      <w:tr>
        <w:trPr>
          <w:trHeight w:val="30" w:hRule="atLeast"/>
        </w:trPr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99"/>
        <w:gridCol w:w="5318"/>
        <w:gridCol w:w="2172"/>
        <w:gridCol w:w="3111"/>
      </w:tblGrid>
      <w:tr>
        <w:trPr>
          <w:trHeight w:val="30" w:hRule="atLeast"/>
        </w:trPr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 лиц</w:t>
            </w:r>
          </w:p>
        </w:tc>
      </w:tr>
      <w:tr>
        <w:trPr>
          <w:trHeight w:val="30" w:hRule="atLeast"/>
        </w:trPr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справки</w:t>
            </w:r>
          </w:p>
        </w:tc>
      </w:tr>
      <w:tr>
        <w:trPr>
          <w:trHeight w:val="30" w:hRule="atLeast"/>
        </w:trPr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 лиц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учредительных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</w:t>
            </w:r>
          </w:p>
        </w:tc>
      </w:tr>
      <w:tr>
        <w:trPr>
          <w:trHeight w:val="30" w:hRule="atLeast"/>
        </w:trPr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57"/>
        <w:gridCol w:w="4246"/>
        <w:gridCol w:w="2483"/>
        <w:gridCol w:w="2107"/>
        <w:gridCol w:w="2107"/>
      </w:tblGrid>
      <w:tr>
        <w:trPr>
          <w:trHeight w:val="30" w:hRule="atLeast"/>
        </w:trPr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Перечень структурных подразделений (работников) услугодателя и Государственной корпорации 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органа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Государственной корпорации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предоставляемому реестру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материала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предоставляемому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</w:t>
            </w:r>
          </w:p>
        </w:tc>
      </w:tr>
      <w:tr>
        <w:trPr>
          <w:trHeight w:val="30" w:hRule="atLeast"/>
        </w:trPr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Государственной корпорации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компьютер</w:t>
            </w:r>
          </w:p>
        </w:tc>
      </w:tr>
      <w:tr>
        <w:trPr>
          <w:trHeight w:val="30" w:hRule="atLeast"/>
        </w:trPr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минуты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65"/>
        <w:gridCol w:w="6774"/>
        <w:gridCol w:w="336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 и Государственной корпорации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расписки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журнал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организационно-распорядительное решение)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готового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 устава (положения)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не относящегося к субъекту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Последовательность процедур (действий) работников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 при регистрации и обработке запроса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в интегрированной информационной системе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4"/>
        <w:gridCol w:w="1104"/>
        <w:gridCol w:w="1224"/>
        <w:gridCol w:w="685"/>
        <w:gridCol w:w="1988"/>
        <w:gridCol w:w="1136"/>
        <w:gridCol w:w="1224"/>
        <w:gridCol w:w="1015"/>
        <w:gridCol w:w="1778"/>
        <w:gridCol w:w="1317"/>
        <w:gridCol w:w="505"/>
      </w:tblGrid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Государственной корпорации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 Государственной корпорации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Оператор Государственной корпорации 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 ГБД ЮЛ 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ЮЛ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ЮЛ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 процедуры, операции) и их описание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Авторизуется оператор Государственной корпорации по логину и паролю 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 услугу и формирует данные запроса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в ГБД ФЛ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 невозможности получения данных в связи с отсутствием данных услугополучателя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документа удостоверенного (подписанного) ЭЦП в АРМ РШЭП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документа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услуге в связи с имеющимися нарушениями в документах услугополучателя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Электронный документ 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в системе с присвоением номера заявления.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заявления.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минута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если есть нарушения в данных услугополучателя; 5 – если нарушений нет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есть нарушения; 9 – если нарушений нет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 устава (положения)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не относящегося к субъекту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 устава (положения)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не относящегося к субъекту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Государственную</w:t>
      </w:r>
      <w:r>
        <w:br/>
      </w:r>
      <w:r>
        <w:rPr>
          <w:rFonts w:ascii="Times New Roman"/>
          <w:b/>
          <w:i w:val="false"/>
          <w:color w:val="000000"/>
        </w:rPr>
        <w:t>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7117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 устава (положения)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не относящегося к субъекту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филиалов и представительств"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устава (положения) юридического лица,</w:t>
      </w:r>
      <w:r>
        <w:br/>
      </w:r>
      <w:r>
        <w:rPr>
          <w:rFonts w:ascii="Times New Roman"/>
          <w:b/>
          <w:i w:val="false"/>
          <w:color w:val="000000"/>
        </w:rPr>
        <w:t>не относящегося к субъекту частного предпринимательства,</w:t>
      </w:r>
      <w:r>
        <w:br/>
      </w:r>
      <w:r>
        <w:rPr>
          <w:rFonts w:ascii="Times New Roman"/>
          <w:b/>
          <w:i w:val="false"/>
          <w:color w:val="000000"/>
        </w:rPr>
        <w:t>а также акционерного общества, их филиалов и представительств"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февраля 2016 года №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301</w:t>
            </w:r>
          </w:p>
        </w:tc>
      </w:tr>
    </w:tbl>
    <w:bookmarkStart w:name="z104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внесенных изменений и дополнений в</w:t>
      </w:r>
      <w:r>
        <w:br/>
      </w:r>
      <w:r>
        <w:rPr>
          <w:rFonts w:ascii="Times New Roman"/>
          <w:b/>
          <w:i w:val="false"/>
          <w:color w:val="000000"/>
        </w:rPr>
        <w:t>учредительные документы юридического лица, не относящегося к</w:t>
      </w:r>
      <w:r>
        <w:br/>
      </w:r>
      <w:r>
        <w:rPr>
          <w:rFonts w:ascii="Times New Roman"/>
          <w:b/>
          <w:i w:val="false"/>
          <w:color w:val="000000"/>
        </w:rPr>
        <w:t>субъекту частного предпринимательства, а также акционерного</w:t>
      </w:r>
      <w:r>
        <w:br/>
      </w:r>
      <w:r>
        <w:rPr>
          <w:rFonts w:ascii="Times New Roman"/>
          <w:b/>
          <w:i w:val="false"/>
          <w:color w:val="000000"/>
        </w:rPr>
        <w:t>общества, положения об их филиалах (представительствах)"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7"/>
    <w:bookmarkStart w:name="z10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"Государственная регистрация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(представительствах)" (далее - государственная услуга).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(представительствах)", утвержденного приказом Министра юстиции Республики Казахстан от 24 апреля 2015 года № 233 (зарегистрирован в Реестре государственной регистрации нормативных правовых актов № 11384) (далее - Стандарт) Министерством юстиции Республики Казахстан (далее – Министерство) и территориальными органами юстиции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канцелярию Министерства;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Портал).</w:t>
      </w:r>
    </w:p>
    <w:bookmarkStart w:name="z10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79"/>
    <w:bookmarkStart w:name="z10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Справка о государственной регистрации юридического лица, учетной регистрации филиала, представительства или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- уведомление о готовности результата оказания государственной услуги с указанием места и даты ее получения в "личном кабинете" услугополучателя или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0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1"/>
    <w:bookmarkStart w:name="z11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государственной услуге является заявление услугополучателя в бумажном виде.</w:t>
      </w:r>
    </w:p>
    <w:bookmarkEnd w:id="82"/>
    <w:bookmarkStart w:name="z11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поступлении услугодателю документов на регистрацию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 сотрудник накопительной комнаты услугодателя осуществляет прием документов согласно реестру и направляет в отдел регистрации юридических лиц. Длительность приема и передачи документов не более 30 минут.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полноту пакета представленных документов и правильность их составления (оформления) на соответствие действующему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оформляет приказ о государственной регистрации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 или мотивированный приказ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вносит сведения в Национальный реестр бизнес-идентификационных номеров;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оформляет справку о государственной регистрации (перерегистрации) юридического лица или учетной регистрации (перерегистрации) филиалов и представительств, с присвоенным бизнес-идентификационным номером.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справка о государственной регистрации (перерегистрации) юридического лица или учетной регистрации (перерегистрации) филиалов и представительств, с присвоенным бизнес-идентификационным номером или мотивированный отказ направляются на подписание руководству уполномоченного органа. Продолжительность рассмотрения составляет один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руководством документы передаются ответственным исполнителем в накопительный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накопительного отдела услугодателя передает документы в Государственную корпорацию через курьера.</w:t>
      </w:r>
    </w:p>
    <w:bookmarkStart w:name="z11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 являются: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в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управления (отдела) регистрации юридических 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и оформление результата оказания государственной услуги экспертом управления (отдела) регистрации юридических 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оказания государственной услуги услугополучателю.</w:t>
      </w:r>
    </w:p>
    <w:bookmarkStart w:name="z113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5"/>
    <w:bookmarkStart w:name="z11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 и описание последовательности процедур (действий) между структурными подразделениями (сотрудниками с указанием длительности каждой процедуры) указаны в приложении 1 к настоящему регламенту.</w:t>
      </w:r>
    </w:p>
    <w:bookmarkEnd w:id="86"/>
    <w:bookmarkStart w:name="z115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7"/>
    <w:bookmarkStart w:name="z11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Государственной корпорации.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услугодатель предоставляет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1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выдача готовых документов услугополучателю осуществляется работником Государственной корпорации посредством "окон" ежедневно на основании расписки в указанный в ней срок.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приведена в приложении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внесенных 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дополнений в учредительные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юридического лица,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относящегося к субъекту частного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 положения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их филиалах (представительствах)"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структурных подразделений услугодателя, участвующих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 и описание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(сотрудниками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8"/>
        <w:gridCol w:w="1833"/>
        <w:gridCol w:w="1461"/>
        <w:gridCol w:w="1461"/>
        <w:gridCol w:w="3020"/>
        <w:gridCol w:w="1243"/>
        <w:gridCol w:w="1021"/>
        <w:gridCol w:w="1463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регистрации юридических лиц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отдела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 лиц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</w:t>
            </w:r>
          </w:p>
        </w:tc>
        <w:tc>
          <w:tcPr>
            <w:tcW w:w="1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регис-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30" w:hRule="atLeast"/>
        </w:trPr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последовательности процедур (действий)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реестру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по реестру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экспертизы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учредительных и других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внесение сведений в Национальный реестр. Оформление проекта приказа и справки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приказа, справки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учредительных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юридического лица,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представительств</w:t>
            </w:r>
          </w:p>
        </w:tc>
        <w:tc>
          <w:tcPr>
            <w:tcW w:w="1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</w:tr>
      <w:tr>
        <w:trPr>
          <w:trHeight w:val="30" w:hRule="atLeast"/>
        </w:trPr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отдела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юри-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дических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проекта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подписание руководству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юридических лиц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учредительных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органа</w:t>
            </w:r>
          </w:p>
        </w:tc>
        <w:tc>
          <w:tcPr>
            <w:tcW w:w="1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Длительность каждой процедуры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рабочих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дней 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часа </w:t>
            </w:r>
          </w:p>
        </w:tc>
        <w:tc>
          <w:tcPr>
            <w:tcW w:w="1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внесенных 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дополнений в учредительные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юридического лица,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относящегося к субъекту частного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 положения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их филиалах (представительствах)"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работников Государственной корпорации при</w:t>
      </w:r>
      <w:r>
        <w:br/>
      </w:r>
      <w:r>
        <w:rPr>
          <w:rFonts w:ascii="Times New Roman"/>
          <w:b/>
          <w:i w:val="false"/>
          <w:color w:val="000000"/>
        </w:rPr>
        <w:t>регистрации и обработке запроса услугополучателя в</w:t>
      </w:r>
      <w:r>
        <w:br/>
      </w:r>
      <w:r>
        <w:rPr>
          <w:rFonts w:ascii="Times New Roman"/>
          <w:b/>
          <w:i w:val="false"/>
          <w:color w:val="000000"/>
        </w:rPr>
        <w:t>интегрированной информационной системе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4"/>
        <w:gridCol w:w="1631"/>
        <w:gridCol w:w="2631"/>
        <w:gridCol w:w="1163"/>
        <w:gridCol w:w="1163"/>
        <w:gridCol w:w="1692"/>
        <w:gridCol w:w="810"/>
        <w:gridCol w:w="2576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Государственной корпорации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Отдела приема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накопительного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Государственной корпорации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отдела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 операции) и их описание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прием и передача документов в накопительный отдел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журнале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документов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материала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предоставляемому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расписки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журнал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сведений о принятии запроса в интегрированную информационной систему Государственной корпорации, регис-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реестру и передача документов в отдел выдачи Государственной корпорации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компьютер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сведений о выдаче документа в интегрированную информационную систему Государственной корпорации и выдача готового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внесенных 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дополнений в учредительные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юридического лица,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относящегося к субъекту частного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предпринимательства,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акционерного общества, положения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их филиалах (представительствах)"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внесенных изменений и дополнений в</w:t>
      </w:r>
      <w:r>
        <w:br/>
      </w:r>
      <w:r>
        <w:rPr>
          <w:rFonts w:ascii="Times New Roman"/>
          <w:b/>
          <w:i w:val="false"/>
          <w:color w:val="000000"/>
        </w:rPr>
        <w:t>учредительные документы юридического лица, не относящегося к</w:t>
      </w:r>
      <w:r>
        <w:br/>
      </w:r>
      <w:r>
        <w:rPr>
          <w:rFonts w:ascii="Times New Roman"/>
          <w:b/>
          <w:i w:val="false"/>
          <w:color w:val="000000"/>
        </w:rPr>
        <w:t>субъекту частного предпринимательства, а также акционерного</w:t>
      </w:r>
      <w:r>
        <w:br/>
      </w:r>
      <w:r>
        <w:rPr>
          <w:rFonts w:ascii="Times New Roman"/>
          <w:b/>
          <w:i w:val="false"/>
          <w:color w:val="000000"/>
        </w:rPr>
        <w:t>общества, положения об их филиалах (представительствах)"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февраля 2016 года №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301</w:t>
            </w:r>
          </w:p>
        </w:tc>
      </w:tr>
    </w:tbl>
    <w:bookmarkStart w:name="z12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</w:t>
      </w:r>
      <w:r>
        <w:br/>
      </w:r>
      <w:r>
        <w:rPr>
          <w:rFonts w:ascii="Times New Roman"/>
          <w:b/>
          <w:i w:val="false"/>
          <w:color w:val="000000"/>
        </w:rPr>
        <w:t>прекращения деятельности юридического лица, снятие с учетной</w:t>
      </w:r>
      <w:r>
        <w:br/>
      </w:r>
      <w:r>
        <w:rPr>
          <w:rFonts w:ascii="Times New Roman"/>
          <w:b/>
          <w:i w:val="false"/>
          <w:color w:val="000000"/>
        </w:rPr>
        <w:t>регистрации филиала и представительства"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0"/>
    <w:bookmarkStart w:name="z12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"Государственная регистрация прекращения деятельности юридического лица, снятие с учетной регистрации филиала и представительства" (далее – государственная услуга).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юридических лиц, учетная регистрация их филиалов и представительств", утвержденного приказом Министра юстиции Республики Казахстан от 24 апреля 2015 года № 233 (зарегистрирован в Реестре государственной регистрации нормативных правовых актов № 11384) (далее – Стандарт) Министерством юстиции Республики Казахстан (далее – Министерство) и территориальными органами юстиции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Министерства;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веб–портал "электронного правительства": www.e.gov.kz (далее - портал) при условии наличия у заявителя электронной цифровой подписи (далее – ЭЦП).</w:t>
      </w:r>
    </w:p>
    <w:bookmarkStart w:name="z12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92"/>
    <w:bookmarkStart w:name="z12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услуги: справка о государственной регистрации юридического лица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об учетной регистрации филиала (представительства)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отказ в оказании государственной услуги на бумажном носителе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в "личный кабинет" направляется приказ о ликвидации юридического лица (о снятии с учетной регистрации филиала и представительства) или мотивированный отказ в оказании государственной услуги в форме электронного документа, удостоверенный ЭЦП услугодателя в случаях и по основанию предусмотренным пунктом 10 Стандарта.</w:t>
      </w:r>
    </w:p>
    <w:bookmarkStart w:name="z12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94"/>
    <w:bookmarkStart w:name="z12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государственной услуге является заявление услугополучателя в форме электронного документа или в бумажном виде.</w:t>
      </w:r>
    </w:p>
    <w:bookmarkEnd w:id="95"/>
    <w:bookmarkStart w:name="z12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поступлении услугодателю документов на регистрацию прекращения деятельности юридического лица филиала (представительства) сотрудник накопительной комнаты услугодателя осуществляет прием документов согласно реестру и направляет в отдел регистрации юридических лиц. Длительность приема и передачи документов не более 30 минут.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(отдела) регистрации юридических лиц в течение 15 минут определяет ответственного исполнителя и передает ему на исполнение.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проверяет соблюдение порядка ликвидации, установленного законодательными актами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вносит в Национальный реестр сведения о ликвидации юридического лица;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издает приказ о регистрации прекращения деятельности юридического лица (филиала и представительства), аннулировании справки (свидетельства) о государственной регистрации (перерегистрации) и исключении его из Национального реестра. При выявлении нарушений установленного порядка ликвидации юридического лица регистрирующий орган выносит приказ об отказе в регистрации прекращения деятельности.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рассмотрения и оформления документов ответственным исполнителем составляет 3 рабочих дней с момента получения пакета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рассмотрения ответственным исполнителем приказ о регистрации прекращения деятельности юридического лица (филиала и представительства), или мотивированный отказ направляются на подписание руководству уполномоченного органа. Продолжительность рассмотрения составляет один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Подписанные руководством документы передаются ответственным исполнителем в накопительный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накопительного отдела услугодателя передает документы в Государственную корпорацию через курьера.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 "личного кабинета" услугополучателя прием заявлений и пакет документов на регистрацию прекращения деятельности юридического лица (филиала и представительства), их первичная проверка;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юридической экспертизы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руководством и их подготовка для отправки уведомления – отчет о принятии запроса с указанием даты получения результата государственной услуги на "личный кабинет" услугополучателя.</w:t>
      </w:r>
    </w:p>
    <w:bookmarkStart w:name="z13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97"/>
    <w:bookmarkStart w:name="z13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корпорации, либо канцелярия – прием и выдача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(отдела) принимает документы по реестру;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Государственной корпорации – составляет реестр и направляет в уполномоченный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– экспертиза документов предоставленных на государственную (учетную) регистрацию (перерегистрацию) юридического лица, филиала (представительства).</w:t>
      </w:r>
    </w:p>
    <w:bookmarkStart w:name="z13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(сотрудниками с указанием длительности каждой процедуры) указаны в приложении 1 к настоящему регламенту.</w:t>
      </w:r>
    </w:p>
    <w:bookmarkEnd w:id="99"/>
    <w:bookmarkStart w:name="z13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0"/>
    <w:bookmarkStart w:name="z13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Государственной корпорации.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услугодатель предоставляет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Государственной корпорации получателю государственной услуги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3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выдача готовых документов услугополучателю осуществляется работником Государственной корпорации на основании расписки при предъявлении удостоверения личности (либо доверенности).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15 минут.</w:t>
      </w:r>
    </w:p>
    <w:bookmarkStart w:name="z13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приведена в приложении 2 к настоящему регламенту.</w:t>
      </w:r>
    </w:p>
    <w:bookmarkEnd w:id="103"/>
    <w:bookmarkStart w:name="z13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Описание, отражающая взаимосвязь между логической последовательностью действий в процессе оказания государственной услуги через портал приведены в приложении 3 к настоящему регламенту.</w:t>
      </w:r>
    </w:p>
    <w:bookmarkEnd w:id="104"/>
    <w:bookmarkStart w:name="z13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Необходимую информацию и консультацию по оказанию услуги услугополучатель получает по телефону саll-центра: 1414.</w:t>
      </w:r>
    </w:p>
    <w:bookmarkEnd w:id="105"/>
    <w:bookmarkStart w:name="z13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</w:t>
      </w:r>
    </w:p>
    <w:bookmarkEnd w:id="1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юридического лица, снятие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учетной регистрации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структурных подразделений услугодателя,</w:t>
      </w:r>
      <w:r>
        <w:br/>
      </w:r>
      <w:r>
        <w:rPr>
          <w:rFonts w:ascii="Times New Roman"/>
          <w:b/>
          <w:i w:val="false"/>
          <w:color w:val="000000"/>
        </w:rPr>
        <w:t>участвующих в процессе оказания государственной услуги и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(сотрудниками с указанием</w:t>
      </w:r>
      <w:r>
        <w:br/>
      </w:r>
      <w:r>
        <w:rPr>
          <w:rFonts w:ascii="Times New Roman"/>
          <w:b/>
          <w:i w:val="false"/>
          <w:color w:val="000000"/>
        </w:rPr>
        <w:t>длительности каждой 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9"/>
        <w:gridCol w:w="2098"/>
        <w:gridCol w:w="1267"/>
        <w:gridCol w:w="1098"/>
        <w:gridCol w:w="3269"/>
        <w:gridCol w:w="1267"/>
        <w:gridCol w:w="1601"/>
        <w:gridCol w:w="1101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регистрации юридических лиц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отдела государственной регистрации юридических лиц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регистрирующего органа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государственной регистрации юридических лиц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 отдел регистрирующего органа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последовательности процедур (действий)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реестру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по реестру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правовой экспертизы учредительных и других документов, внесение сведений в Национальный реестр. Оформление проекта приказа и справки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приказа, справки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учредительных документов юридического лица, филиалов и представительств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руководителю отдела государственной регистрации юридических лиц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ответственного исполнителя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проекта приказа на подписание руководству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отдел государственной регистрации юридических лиц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учредительных документов в накопительный отдел регистрирующего органа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Длительность каждой процедуры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рабочих дней 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юридического лица, снятие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учетной регистрации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и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процедур (действий) работников Государственной корпорации при</w:t>
      </w:r>
      <w:r>
        <w:br/>
      </w:r>
      <w:r>
        <w:rPr>
          <w:rFonts w:ascii="Times New Roman"/>
          <w:b/>
          <w:i w:val="false"/>
          <w:color w:val="000000"/>
        </w:rPr>
        <w:t>регистрации и обработке запроса услугополучателя в</w:t>
      </w:r>
      <w:r>
        <w:br/>
      </w:r>
      <w:r>
        <w:rPr>
          <w:rFonts w:ascii="Times New Roman"/>
          <w:b/>
          <w:i w:val="false"/>
          <w:color w:val="000000"/>
        </w:rPr>
        <w:t>интегрированной информационной системе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"/>
        <w:gridCol w:w="3142"/>
        <w:gridCol w:w="1526"/>
        <w:gridCol w:w="1526"/>
        <w:gridCol w:w="1758"/>
        <w:gridCol w:w="1526"/>
        <w:gridCol w:w="199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услугодателя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Государственной корпорации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Накопительный отдел Государственной корпорации 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выдачи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документов, прием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реестр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исполненного материала согласно предоставляемому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исполненного материала согласно предоставляемому реестру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в накопительный отдел регистрирующего органа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в компьютер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юридического лица, снятие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учетной регистрации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представительства"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прекращения деятельности</w:t>
      </w:r>
      <w:r>
        <w:br/>
      </w:r>
      <w:r>
        <w:rPr>
          <w:rFonts w:ascii="Times New Roman"/>
          <w:b/>
          <w:i w:val="false"/>
          <w:color w:val="000000"/>
        </w:rPr>
        <w:t>юридического лица, снятие с учетной регистрации филиала и</w:t>
      </w:r>
      <w:r>
        <w:br/>
      </w:r>
      <w:r>
        <w:rPr>
          <w:rFonts w:ascii="Times New Roman"/>
          <w:b/>
          <w:i w:val="false"/>
          <w:color w:val="000000"/>
        </w:rPr>
        <w:t>представительства"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февраля 2016 года №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301</w:t>
            </w:r>
          </w:p>
        </w:tc>
      </w:tr>
    </w:tbl>
    <w:bookmarkStart w:name="z144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из Государственной базы данных</w:t>
      </w:r>
      <w:r>
        <w:br/>
      </w:r>
      <w:r>
        <w:rPr>
          <w:rFonts w:ascii="Times New Roman"/>
          <w:b/>
          <w:i w:val="false"/>
          <w:color w:val="000000"/>
        </w:rPr>
        <w:t>"Юридические лица"</w:t>
      </w:r>
    </w:p>
    <w:bookmarkEnd w:id="107"/>
    <w:bookmarkStart w:name="z14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из Государственной базы данных "Юридические лица" (далее – государственная услуга).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из Государственной базы данных "Юридические лица", утвержденного приказом Министра юстиции Республики Казахстан от 24 апреля 2015 года № 233 (зарегистрирован в Реестре государственной регистрации нормативных правовых актов № 11384) (далее - Стандарт) Министерством юстиции Республики Казахстан (далее – Министерство)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выдачи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 при условии наличия у заявителя электронной цифровой подписи (далее - ЭЦП).</w:t>
      </w:r>
    </w:p>
    <w:bookmarkStart w:name="z14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(автоматизированная).</w:t>
      </w:r>
    </w:p>
    <w:bookmarkEnd w:id="109"/>
    <w:bookmarkStart w:name="z14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является: выдача справки в форме электронного документа: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 зарегистрированном юридическом лице, филиале или представительстве;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 наличии филиалов и представительств юридического лица;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 участии юридического лица в других юридических лицах;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 участии физического лица в юридических лицах, филиалах и представительствах;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 признании юридического лица бездействующим юридическим лицом или причастности его участников к бездействующим юридическим лицам;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 совпадении наименования создаваемого юридического лица с наименованием зарегистрированного хозяйствующего субъекта;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 всех регистрационных действиях юридического лица;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 зарегистрированном юридическом лице на заданную дату;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 последних внесенных изменениях в учредительные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 наложенных обременениях (арест) на долю юридического лица.</w:t>
      </w:r>
    </w:p>
    <w:bookmarkStart w:name="z148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11"/>
    <w:bookmarkStart w:name="z14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услугодателя по оказанию государственной услуги является запрос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2"/>
    <w:bookmarkStart w:name="z15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При приеме документов работник Государственной корпорации сверяет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со сведениями, предоставленными из государственной информационной системы государственного органа, в случае несоответствия, документы возвращаются услугополучателю.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действующего законодательства, ответственным специалистом производятся действия по изготовлению документов. Длительность рассмотрения и подготовки документов для выдачи заявителю составляет - 20 минут.</w:t>
      </w:r>
    </w:p>
    <w:bookmarkStart w:name="z151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4"/>
    <w:bookmarkStart w:name="z15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 – прием и выдача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Государственной корпорации – направление и получение документов от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– прием документов с Государственной корпорации, рассмотрение запроса, изготовление справки и передача исполненных документов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электронного правительства (далее –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– 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"Юридические лица" (далее – ИС ГБД ЮЛ);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автоматическое рабочее место информационной системы Государственной корпорации (далее - АРМ ИС ГК);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"Физических лиц" (далее - ГБД ФЛ).</w:t>
      </w:r>
    </w:p>
    <w:bookmarkStart w:name="z15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приложении 1 к настоящему регламенту.</w:t>
      </w:r>
    </w:p>
    <w:bookmarkEnd w:id="116"/>
    <w:bookmarkStart w:name="z154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17"/>
    <w:bookmarkStart w:name="z15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Государственной корпорации.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-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в Государственной корпорации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услугодатель предоставляет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приеме документов в Государственной корпорации получателю государственной услуги выдается расписка о приеме соответствующих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5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выдача готовых документов услугополучателю осуществляется работником Государственной корпорации посредством "окон" ежедневно на основании расписки в указанный в ней срок.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получения документов услугополучателем -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- не более 15 минут.</w:t>
      </w:r>
    </w:p>
    <w:bookmarkStart w:name="z15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процедур (действий)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приведена в приложении 2 к настоящему регламенту.</w:t>
      </w:r>
    </w:p>
    <w:bookmarkEnd w:id="120"/>
    <w:bookmarkStart w:name="z15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ПЭП приведены в приложении 3 к настоящему регламенту: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бизнес-идентификационного номера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услугополучателя) в ИС ГБД "Юридические лица" и обработка запроса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услуги, сформированной ИС ГБД ЮЛ. Электронный документ формируется с использованием ЭЦП уполномоченного лица услугодателя.</w:t>
      </w:r>
    </w:p>
    <w:bookmarkStart w:name="z15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Государственной корпорации при оказании государственной услуги через ПЭП приведены в приложении 4 к настоящему регламенту: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Государственной корпорации в АРМ ИС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Государственной корпорации через ШЭП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Государственной корпорации результата услуги, сформированной ИС ГБД ЮЛ.</w:t>
      </w:r>
    </w:p>
    <w:bookmarkStart w:name="z16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Start w:name="z16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услуги услугополучатель получает по телефону саll-центра: 1414.</w:t>
      </w:r>
    </w:p>
    <w:bookmarkEnd w:id="124"/>
    <w:bookmarkStart w:name="z16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</w:t>
      </w:r>
    </w:p>
    <w:bookmarkEnd w:id="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базы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"Юридические лица"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Последовательность процедур (действий) работников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 при регистрации и обработке запроса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в интегрированной информационной системе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"/>
        <w:gridCol w:w="1186"/>
        <w:gridCol w:w="1215"/>
        <w:gridCol w:w="680"/>
        <w:gridCol w:w="1973"/>
        <w:gridCol w:w="1127"/>
        <w:gridCol w:w="1216"/>
        <w:gridCol w:w="1007"/>
        <w:gridCol w:w="1766"/>
        <w:gridCol w:w="1307"/>
        <w:gridCol w:w="502"/>
      </w:tblGrid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структурных подразделений (работников) Государственной корпорации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 Государственной корпорации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Оператор Государственной корпорации 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Оператор Государственной корпорации 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Государственной корпорации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 ГБД ЮЛ 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ЮЛ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ЮЛ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(процесса, процедуры, операции) и их описание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Авторизуется оператор Государственной корпорации по логину и паролю 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 услугу и формирует данные запроса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в ГБД ФЛ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 невозможности получения данных в связи с отсутствием данных услугополучателя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документа удостоверенного (подписанного) ЭЦП в АРМ РШЭП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документа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услуге в связи с имеющимися нарушениями в документах услугополучателя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Электронный документ 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организационно–распорядительное решение)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в системе с присвоением номера заявления.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заявления.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минута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если есть нарушения в данных услугополучателя; 5 – если нарушений нет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есть нарушения; 9 – если нарушений нет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базы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"Юридические лица"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базы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"Юридические лица"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Государственную</w:t>
      </w:r>
      <w:r>
        <w:br/>
      </w:r>
      <w:r>
        <w:rPr>
          <w:rFonts w:ascii="Times New Roman"/>
          <w:b/>
          <w:i w:val="false"/>
          <w:color w:val="000000"/>
        </w:rPr>
        <w:t xml:space="preserve">корпорацию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базы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"Юридические лица"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из государственной базы данных "Юридические</w:t>
      </w:r>
      <w:r>
        <w:br/>
      </w:r>
      <w:r>
        <w:rPr>
          <w:rFonts w:ascii="Times New Roman"/>
          <w:b/>
          <w:i w:val="false"/>
          <w:color w:val="000000"/>
        </w:rPr>
        <w:t>лица"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