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ef6f" w14:textId="298e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20 мая 2015 года № 396 "Об утверждении регламентов государственных услуг, оказываемых Министерством национальной экономики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26 февраля 2016 года № 107. Зарегистрирован в Министерстве юстиции Республики Казахстан 24 марта 2016 года № 13519. Утратил силу приказом Министра торговли и интеграции Республики Казахстан от 16 марта 2020 года № 51-НҚ.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торговли и интеграции РК от 16.03.2020 </w:t>
      </w:r>
      <w:r>
        <w:rPr>
          <w:rFonts w:ascii="Times New Roman"/>
          <w:b w:val="false"/>
          <w:i w:val="false"/>
          <w:color w:val="ff0000"/>
          <w:sz w:val="28"/>
        </w:rPr>
        <w:t>№ 51-НҚ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мая 2015 года № 396 "Об утверждении регламентов государственных услуг, оказываемых Министерством национальной экономики Республики Казахстан" (зарегистрированный в Реестре государственной регистрации нормативных правовых актов за № 11298, опубликованный в информационно-правовой системе "Әділет" от 23 июня 2015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импорт и (или) экспорт отдельных видов товаров", утвержденном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"Государственная корпорация "Правительство для граждан" (далее – Государственная корпорация);";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регистрация заявления на оказание государственной услуги, поступившего через портал/информационную систему государственной базы данных веб-портала "Е-лицензирование" (далее – ИС ГБД "Е-лицензирование") от услугополучателя либо из Государственной корпорации;";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в Государственную корпорацию,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государственной услуги услугополучатель обращается в Государственную корпорацию.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государственная услуга оказывается по выбору услугополучателя в порядке "электронной" очереди, без предварительной записи и ускоренного обслуживания, возможно бронирование "электронной" очереди посредством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расписка, копия которой вручается услугополучателю с отметкой о дате приема документов указанным Государственной корпорацией или услугодателем и датой планируемой выдачи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запроса услугополучателя в Государственной корпорации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сроки отправки запроса услугополучателя из Государственной корпорации к услугодателю – сразу после принятия документов.";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Пошаговые действия и решения через интегрированную информационную систему Государственной корпорации (диаграмма № 1 функционального взаимодействия информационных систем при оказании государственной услуги) приведены в приложении 2 к настоящему Регламенту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Государственной корпорации в информационной системе Государственной корпорации логина и пароля (процесс авторизации)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Государственной корпорации государственной услуги, указанной в настоящем Регламенте государственной услуги,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доверенности-данные доверенности не заполняются);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ПШЭП в государственной базе данных юридических лиц (далее – ГБД ЮЛ) о данных услугополучателя, а также в единой нотариальной информационной системе (далее – ЕНИС) – о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ЮЛ,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услугополучателя в ГБД ЮЛ,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услугополучателя) удостоверенного (подписанного) ЭЦП оператора Государственной корпорации через ПШЭП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запроса в ИС ГБД "Е-лицензирование" и обработка государственной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услугодателем соответствия услугополучателя для выдачи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оказании государственной услуги в связи с имеющимися нарушениями в данных услугополучателя в ИС ГБД "Е-лицензирование" на основании заключения услугодателя по форме в соответствии с приложением 3 к настоящему Регламенту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9 – получение услугополучателем результата оказания государственной услуги (электронная лицензия) сформированной ИС ГБД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"Е-лицензирование".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процесса получения результата оказания государственной услуги через Государственную корпорацию, его длительность: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результата оказания государственной услуги услугополучатель с распиской, которая была ему вручена при подаче заявления, обращается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выдачи результата оказания государственной услуги услугополучателя в Государственной корпорации – не более 20 (двадцать) минут.";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экспорт и (или) импорт отдельных видов товаров на территорию Республики Казахстан", утвержденном указанным приказом: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регистрация заявления на оказание государственной услуги, поступившего через портал/информационную систему государственной базы данных веб-портала "Е-лицензирование" (далее – ИС ГБД "Е-лицензирование") от услугополучателя либо из Государственной корпорации;";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право занятия дилерской деятельностью в сфере товарных бирж", утвержденном указанным приказом: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"Государственная корпорация "Правительство для граждан" (далее – Государственная корпорация);";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корпорации и (или) иными услугодателями, а также порядка использования информационных систем в процессе оказания государственной услуги.";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в Государственную корпорацию,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государственной услуги услугополучатель обращается в Государственную корпорацию.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государственная услуга оказывается по выбору услугополучателя в порядке "электронной" очереди, без предварительной записи и ускоренного обслуживания, возможно бронирование "электронной" очереди посредством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расписка, копия которой вручается услугополучателю с отметкой о дате приема документов указанным Государственной корпорации или услугодателем и датой планируемой выдачи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запроса услугополучателя в Государственную корпорацию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сроки отправки запроса услугополучателя из Государственной корпорации к услугодателю – сразу после принятия документов.";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Пошаговые действия и решения через интегрированную информационную систему Государственной корпорации (диаграмма № 1 функционального взаимодействия информационных систем при оказании государственной услуги) приведены в приложении 2 к настоящему Регламенту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Государственной корпорации в информационной системе Государственной корпорации логина и пароля (процесс авторизации)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Государственной корпорации государственной услуги, указанной в настоящем Регламенте государственной услуги,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доверенности-данные доверенности не заполняются);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ПШЭП в государственной базе данных юридических лиц (далее – ГБД ЮЛ) о данных услугополучателя, а также в единой нотариальной информационной системе (далее – ЕНИС) – о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ЮЛ,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услугополучателя в ГБД ЮЛ,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услугополучателя, прикрепление их к форме запроса и удостоверение посредством ЭЦП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услугополучателя) удостоверенного (подписанного) ЭЦП оператора Государственной корпорации через ПШЭП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запроса в ИС ГБД "Е-лицензирование" и обработка государственной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услугодателем соответствия услугополучателя квалификационным требованиям и основаниям для выдачи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оказании государственной услуги в связи с имеющимися нарушениями в данных услугополучателя в ИС ГБД "Е-лицензирование" на основании заключения услугодателя по форме в соответствии с приложением 3 к настоящему Регламенту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услугополучателем результата оказания государственной услуги (электронная лицензия)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процесса получения результата оказания государственной услуги через Государственную корпорацию, его длительность: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результата оказания государственной услуги услугополучатель с распиской, которая была ему вручена при подаче заявления, обращается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выдачи результата оказания государственной услуги услугополучателя в Государственной корпорации – 20 (двадцать) минут.";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право занятия брокерской деятельностью в сфере товарных бирж", утвержденном указанным приказом: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"Государственная корпорация "Правительство для граждан" (далее – Государственная корпорация);";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в Государственную корпорацию,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государственной услуги услугополучатель обращается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государственная услуга оказывается по выбору услугополучателя в порядке "электронной" очереди, без предварительной записи и ускоренного обслуживания, возможно бронирование "электронной" очереди посредством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расписка, копия которой вручается услугополучателю с отметкой о дате приема документов указанным Государственной корпорацией или услугодателем и датой планируемой выдачи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запроса услугополучателя в Государственной корпорации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сроки отправки запроса услугополучателя из Государственной корпорации к услугодателю – сразу после принятия документов.";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Пошаговые действия и решения через интегрированную информационную систему Государственной корпорации (диаграмма № 1 функционального взаимодействия информационных систем при оказании государственной услуги) приведены в приложении 2 к настоящему Регламенту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Государственной корпорации в информационной системе Государственной корпорации логина и пароля (процесс авторизации)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Государственной корпорации государственной услуги, указанной в настоящем Регламенте государственной услуги,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доверенности-данные доверенности не заполняются);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ПШЭП в государственной базе данных юридических лиц (далее – ГБД ЮЛ) о данных услугополучателя, а также в единой нотариальной информационной системе (далее – ЕНИС) – о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ЮЛ,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услугополучателя в ГБД ЮЛ,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услугополучателя) удостоверенного (подписанного) ЭЦП оператора Государственной корпорации через ПШЭП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запроса в ИС ГБД "Е-лицензирование" и обработка государственной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услугодателем соответствия услугополучателя квалификационным требованиям и основаниям для выдачи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оказании государственной услуги в связи с имеющимися нарушениями в данных услугополучателя в ИС ГБД "Е-лицензирование" на основании заключения услугодателя по форме в соответствии с приложением 3 к настоящему Регламенту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услугополучателем результата оказания государственной услуги (электронная лицензия)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процесса получения результата оказания государственной услуги через Государственную корпорацию, его длительность: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результата оказания государственной услуги услугополучатель с распиской, которая была ему вручена при подаче заявления, обращается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выдачи результата оказания государственной услуги услугополучателя в Государственной корпорации – 20 (двадцать) минут.";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право занятия деятельностью товарных бирж", утвержденном указанным приказом: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"Государственная корпорация "Правительство для граждан" (далее – Государственная корпорация);";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в Государственную корпорацию,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государственной услуги услугополучатель обращается в Государственную корпорацию.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 государственная услуга оказывается по выбору услугополучателя в порядке "электронной" очереди, без предварительной записи и ускоренного обслуживания, возможно бронирование "электронной" очереди посредством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расписка, копия которой вручается услугополучателю с отметкой о дате приема документов указанным Государственной корпорации или услугодателем и датой планируемой выдачи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запроса услугополучателя в Государственной корпорации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сроки отправки запроса услугополучателя из Государственной корпорации к услугодателю – сразу после принятия документов.";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Пошаговые действия и решения через интегрированную информационную систему Государственной корпорации (диаграмма № 1 функционального взаимодействия информационных систем при оказании государственной услуги) приведены в приложении 2 к настоящему Регламенту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Государственной корпорации в информационной системе Государственной корпорации логина и пароля (процесс авторизации)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Государственной корпорации государственной услуги, указанной в настоящем Регламенте государственной услуги,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доверенности-данные доверенности не заполняются);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ПШЭП в государственной базе данных юридических лиц (далее – ГБД ЮЛ) о данных услугополучателя, а также в единой нотариальной информационной системе (далее – ЕНИС) – о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ЮЛ,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услугополучателя в ГБД ЮЛ,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услугополучателя, прикрепление их к форме запроса и удостоверение посредством ЭЦП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услугополучателя) удостоверенного (подписанного) ЭЦП оператора Государственной корпорации через ПШЭП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запроса в ИС ГБД "Е-лицензирование" и обработка государственной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услугодателем соответствия услугополучателя квалификационным требованиям и основаниям для выдачи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оказании государственной услуги в связи с имеющимися нарушениями в данных услугополучателя в ИС ГБД "Е-лицензирование" на основании заключения услугодателя по форме в соответствии с приложением 3 к настоящему Регламенту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услугополучателем результата оказания государственной услуги (электронная лицензия)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процесса получения результата оказания государственной услуги через Государственную корпорацию, его длительность: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результата оказания государственной услуги услугополучатель с распиской, которая была ему вручена при подаче заявления, обращается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выдачи результата оказания государственной услуги услугополучателя в Государственной корпорации – 20 (двадцать) минут.";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регулирования торговой деятельности Министерства национальной экономики Республики Казахстан в установленном законодательством порядке обеспечить: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течении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2016 года №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импорт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отдельных видов товаров"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5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2016 года №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импорт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отдельных видов товаров"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Пошаговые действия и решения через интегрированную систему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корпорации</w:t>
      </w:r>
      <w:r>
        <w:br/>
      </w:r>
      <w:r>
        <w:rPr>
          <w:rFonts w:ascii="Times New Roman"/>
          <w:b/>
          <w:i w:val="false"/>
          <w:color w:val="000000"/>
        </w:rPr>
        <w:t>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через Государственную корпорацию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через портал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2016 года №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экспорт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 отдельных видов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Республики 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Пошаговые действия и решения через интегрированную систему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корпорации</w:t>
      </w:r>
      <w:r>
        <w:br/>
      </w:r>
      <w:r>
        <w:rPr>
          <w:rFonts w:ascii="Times New Roman"/>
          <w:b/>
          <w:i w:val="false"/>
          <w:color w:val="000000"/>
        </w:rPr>
        <w:t>Диаграмма № 1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 xml:space="preserve">при оказании государственной услуги через портал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 xml:space="preserve">         Диаграмма № 2 функционального взаимодействия</w:t>
      </w: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оказании государственной услуги через услугодателя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623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2016 года №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дилерской 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6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2016 года №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дилерской 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Пошаговые действия и решения через интегрированную систему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корпорации</w:t>
      </w:r>
      <w:r>
        <w:br/>
      </w:r>
      <w:r>
        <w:rPr>
          <w:rFonts w:ascii="Times New Roman"/>
          <w:b/>
          <w:i w:val="false"/>
          <w:color w:val="000000"/>
        </w:rPr>
        <w:t>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через Государственную корпорацию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 xml:space="preserve">   Диаграмма № 2 функционального взаимодействия при оказании</w:t>
      </w: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государственной услуги через портал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2016 года №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брокерской 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2016 года №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брокерской 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Пошаговые действия и решения через интегрированную систему</w:t>
      </w:r>
      <w:r>
        <w:br/>
      </w:r>
      <w:r>
        <w:rPr>
          <w:rFonts w:ascii="Times New Roman"/>
          <w:b/>
          <w:i w:val="false"/>
          <w:color w:val="000000"/>
        </w:rPr>
        <w:t>Государственную корпорацию</w:t>
      </w:r>
      <w:r>
        <w:br/>
      </w:r>
      <w:r>
        <w:rPr>
          <w:rFonts w:ascii="Times New Roman"/>
          <w:b/>
          <w:i w:val="false"/>
          <w:color w:val="000000"/>
        </w:rPr>
        <w:t>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через Государственную корпорацию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 xml:space="preserve">    Диаграмма № 2 функционального взаимодействия при оказании</w:t>
      </w: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государственной услуги через портал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561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1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2016 года №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товарных бирж"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8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8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2016 года №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товарных бирж"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Пошаговые действия и решения через интегрированную систему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корпорации</w:t>
      </w:r>
      <w:r>
        <w:br/>
      </w:r>
      <w:r>
        <w:rPr>
          <w:rFonts w:ascii="Times New Roman"/>
          <w:b/>
          <w:i w:val="false"/>
          <w:color w:val="000000"/>
        </w:rPr>
        <w:t>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Государственную корпорацию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 xml:space="preserve">    Диаграмма № 2 функционального взаимодействия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государственной услуги через портал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4389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header.xml" Type="http://schemas.openxmlformats.org/officeDocument/2006/relationships/header" Id="rId2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