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8196" w14:textId="a348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багажа и грузов на внутреннем водном транспорте</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23 февраля 2016 года № 219. Зарегистрирован в Министерстве юстиции Республики Казахстан 29 марта 2016 года № 13551.</w:t>
      </w:r>
    </w:p>
    <w:p>
      <w:pPr>
        <w:spacing w:after="0"/>
        <w:ind w:left="0"/>
        <w:jc w:val="both"/>
      </w:pPr>
      <w:bookmarkStart w:name="z1" w:id="0"/>
      <w:r>
        <w:rPr>
          <w:rFonts w:ascii="Times New Roman"/>
          <w:b w:val="false"/>
          <w:i w:val="false"/>
          <w:color w:val="000000"/>
          <w:sz w:val="28"/>
        </w:rPr>
        <w:t xml:space="preserve">
      В соответствии с подпунктом 26-18)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w:t>
      </w:r>
      <w:r>
        <w:rPr>
          <w:rFonts w:ascii="Times New Roman"/>
          <w:b/>
          <w:i w:val="false"/>
          <w:color w:val="000000"/>
          <w:sz w:val="28"/>
        </w:rPr>
        <w:t xml:space="preserve"> 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перевозок пассажиров и багажа на внутреннем водном транспорте согласно приложению 1 к настоящему приказу;</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перевозок грузов на внутреннем водном транспорте согласно приложению 2 к настоящему приказу.</w:t>
      </w:r>
    </w:p>
    <w:bookmarkEnd w:id="3"/>
    <w:bookmarkStart w:name="z5" w:id="4"/>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p>
    <w:bookmarkStart w:name="z6"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Т. Дуйсенова   </w:t>
      </w:r>
    </w:p>
    <w:p>
      <w:pPr>
        <w:spacing w:after="0"/>
        <w:ind w:left="0"/>
        <w:jc w:val="both"/>
      </w:pPr>
      <w:r>
        <w:rPr>
          <w:rFonts w:ascii="Times New Roman"/>
          <w:b w:val="false"/>
          <w:i w:val="false"/>
          <w:color w:val="000000"/>
          <w:sz w:val="28"/>
        </w:rPr>
        <w:t>
      26 февраля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29 февраля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2016 года</w:t>
            </w:r>
            <w:r>
              <w:br/>
            </w:r>
            <w:r>
              <w:rPr>
                <w:rFonts w:ascii="Times New Roman"/>
                <w:b w:val="false"/>
                <w:i w:val="false"/>
                <w:color w:val="000000"/>
                <w:sz w:val="20"/>
              </w:rPr>
              <w:t>№ 219</w:t>
            </w:r>
          </w:p>
        </w:tc>
      </w:tr>
    </w:tbl>
    <w:bookmarkStart w:name="z10" w:id="7"/>
    <w:p>
      <w:pPr>
        <w:spacing w:after="0"/>
        <w:ind w:left="0"/>
        <w:jc w:val="left"/>
      </w:pPr>
      <w:r>
        <w:rPr>
          <w:rFonts w:ascii="Times New Roman"/>
          <w:b/>
          <w:i w:val="false"/>
          <w:color w:val="000000"/>
        </w:rPr>
        <w:t xml:space="preserve"> Правила</w:t>
      </w:r>
      <w:r>
        <w:br/>
      </w:r>
      <w:r>
        <w:rPr>
          <w:rFonts w:ascii="Times New Roman"/>
          <w:b/>
          <w:i w:val="false"/>
          <w:color w:val="000000"/>
        </w:rPr>
        <w:t>перевозок пассажиров и багажа на</w:t>
      </w:r>
      <w:r>
        <w:br/>
      </w:r>
      <w:r>
        <w:rPr>
          <w:rFonts w:ascii="Times New Roman"/>
          <w:b/>
          <w:i w:val="false"/>
          <w:color w:val="000000"/>
        </w:rPr>
        <w:t>внутреннем водном транспорте</w:t>
      </w:r>
      <w:r>
        <w:br/>
      </w:r>
      <w:r>
        <w:rPr>
          <w:rFonts w:ascii="Times New Roman"/>
          <w:b/>
          <w:i w:val="false"/>
          <w:color w:val="000000"/>
        </w:rPr>
        <w:t>1. Общие положения</w:t>
      </w:r>
    </w:p>
    <w:bookmarkEnd w:id="7"/>
    <w:bookmarkStart w:name="z12" w:id="8"/>
    <w:p>
      <w:pPr>
        <w:spacing w:after="0"/>
        <w:ind w:left="0"/>
        <w:jc w:val="both"/>
      </w:pPr>
      <w:r>
        <w:rPr>
          <w:rFonts w:ascii="Times New Roman"/>
          <w:b w:val="false"/>
          <w:i w:val="false"/>
          <w:color w:val="000000"/>
          <w:sz w:val="28"/>
        </w:rPr>
        <w:t xml:space="preserve">
      1. Настоящие Правила перевозок пассажиров и багажа на внутреннем водном транспорте (далее – Правила) разработаны в соответствии с подпунктом 26-18)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(далее – Закон) и определяют порядок перевозки пассажиров и багажа на внутреннем водном транспорте.</w:t>
      </w:r>
    </w:p>
    <w:bookmarkEnd w:id="8"/>
    <w:bookmarkStart w:name="z13"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4" w:id="10"/>
    <w:p>
      <w:pPr>
        <w:spacing w:after="0"/>
        <w:ind w:left="0"/>
        <w:jc w:val="both"/>
      </w:pPr>
      <w:r>
        <w:rPr>
          <w:rFonts w:ascii="Times New Roman"/>
          <w:b w:val="false"/>
          <w:i w:val="false"/>
          <w:color w:val="000000"/>
          <w:sz w:val="28"/>
        </w:rPr>
        <w:t>
      1) внутриреспубликанские – перевозки между населенными пунктами, расположенными на территории Республики Казахстан;</w:t>
      </w:r>
    </w:p>
    <w:bookmarkEnd w:id="10"/>
    <w:bookmarkStart w:name="z15" w:id="11"/>
    <w:p>
      <w:pPr>
        <w:spacing w:after="0"/>
        <w:ind w:left="0"/>
        <w:jc w:val="both"/>
      </w:pPr>
      <w:r>
        <w:rPr>
          <w:rFonts w:ascii="Times New Roman"/>
          <w:b w:val="false"/>
          <w:i w:val="false"/>
          <w:color w:val="000000"/>
          <w:sz w:val="28"/>
        </w:rPr>
        <w:t>
      2) скоростное судно – самоходное судно, кроме водоизмещающих, способное развивать скорость 35 километров в час и более;</w:t>
      </w:r>
    </w:p>
    <w:bookmarkEnd w:id="11"/>
    <w:bookmarkStart w:name="z16" w:id="12"/>
    <w:p>
      <w:pPr>
        <w:spacing w:after="0"/>
        <w:ind w:left="0"/>
        <w:jc w:val="both"/>
      </w:pPr>
      <w:r>
        <w:rPr>
          <w:rFonts w:ascii="Times New Roman"/>
          <w:b w:val="false"/>
          <w:i w:val="false"/>
          <w:color w:val="000000"/>
          <w:sz w:val="28"/>
        </w:rPr>
        <w:t>
      3) предприятие уполномоченного органа – государственное предприятие внутреннего водного транспорта, основной задачей которого является осуществление производственной деятельности для надлежащего содержания и развития внутренних водных путей и судоходных гидротехнических сооружений (шлюзов) в целях обеспечения безопасного плавания судов в пределах обслуживаемых границ.</w:t>
      </w:r>
    </w:p>
    <w:bookmarkEnd w:id="12"/>
    <w:bookmarkStart w:name="z17" w:id="13"/>
    <w:p>
      <w:pPr>
        <w:spacing w:after="0"/>
        <w:ind w:left="0"/>
        <w:jc w:val="both"/>
      </w:pPr>
      <w:r>
        <w:rPr>
          <w:rFonts w:ascii="Times New Roman"/>
          <w:b w:val="false"/>
          <w:i w:val="false"/>
          <w:color w:val="000000"/>
          <w:sz w:val="28"/>
        </w:rPr>
        <w:t>
      3. Сведения о планируемых объемах и маршрутах перевозки на предстоящую навигацию перевозчики представляют в феврале месяце планируемого года предприятиям уполномоченного органа. Информацию о фактически произведенных объемах и маршрутах перевозки перевозчики представляют в предприятие уполномоченного органа до десятого числа месяца, следующего за отчетным.</w:t>
      </w:r>
    </w:p>
    <w:bookmarkEnd w:id="13"/>
    <w:bookmarkStart w:name="z18" w:id="14"/>
    <w:p>
      <w:pPr>
        <w:spacing w:after="0"/>
        <w:ind w:left="0"/>
        <w:jc w:val="both"/>
      </w:pPr>
      <w:r>
        <w:rPr>
          <w:rFonts w:ascii="Times New Roman"/>
          <w:b w:val="false"/>
          <w:i w:val="false"/>
          <w:color w:val="000000"/>
          <w:sz w:val="28"/>
        </w:rPr>
        <w:t xml:space="preserve">
      4. Перевозка пассажиров и багажа на внутреннем водном транспорте производятся на основании </w:t>
      </w:r>
      <w:r>
        <w:rPr>
          <w:rFonts w:ascii="Times New Roman"/>
          <w:b w:val="false"/>
          <w:i w:val="false"/>
          <w:color w:val="000000"/>
          <w:sz w:val="28"/>
        </w:rPr>
        <w:t>договоров</w:t>
      </w:r>
      <w:r>
        <w:rPr>
          <w:rFonts w:ascii="Times New Roman"/>
          <w:b w:val="false"/>
          <w:i w:val="false"/>
          <w:color w:val="000000"/>
          <w:sz w:val="28"/>
        </w:rPr>
        <w:t xml:space="preserve"> </w:t>
      </w:r>
      <w:r>
        <w:rPr>
          <w:rFonts w:ascii="Times New Roman"/>
          <w:b w:val="false"/>
          <w:i w:val="false"/>
          <w:color w:val="000000"/>
          <w:sz w:val="28"/>
        </w:rPr>
        <w:t>перевозки</w:t>
      </w:r>
      <w:r>
        <w:rPr>
          <w:rFonts w:ascii="Times New Roman"/>
          <w:b w:val="false"/>
          <w:i w:val="false"/>
          <w:color w:val="000000"/>
          <w:sz w:val="28"/>
        </w:rPr>
        <w:t xml:space="preserve"> пассажиров и багажа.</w:t>
      </w:r>
    </w:p>
    <w:bookmarkEnd w:id="14"/>
    <w:bookmarkStart w:name="z19" w:id="15"/>
    <w:p>
      <w:pPr>
        <w:spacing w:after="0"/>
        <w:ind w:left="0"/>
        <w:jc w:val="left"/>
      </w:pPr>
      <w:r>
        <w:rPr>
          <w:rFonts w:ascii="Times New Roman"/>
          <w:b/>
          <w:i w:val="false"/>
          <w:color w:val="000000"/>
        </w:rPr>
        <w:t xml:space="preserve"> 2. Порядок перевозок пассажиров и багажа на внутреннем</w:t>
      </w:r>
      <w:r>
        <w:br/>
      </w:r>
      <w:r>
        <w:rPr>
          <w:rFonts w:ascii="Times New Roman"/>
          <w:b/>
          <w:i w:val="false"/>
          <w:color w:val="000000"/>
        </w:rPr>
        <w:t>водном транспорте</w:t>
      </w:r>
    </w:p>
    <w:bookmarkEnd w:id="15"/>
    <w:bookmarkStart w:name="z20" w:id="16"/>
    <w:p>
      <w:pPr>
        <w:spacing w:after="0"/>
        <w:ind w:left="0"/>
        <w:jc w:val="both"/>
      </w:pPr>
      <w:r>
        <w:rPr>
          <w:rFonts w:ascii="Times New Roman"/>
          <w:b w:val="false"/>
          <w:i w:val="false"/>
          <w:color w:val="000000"/>
          <w:sz w:val="28"/>
        </w:rPr>
        <w:t>
      5. Перевозка пассажиров в зависимости от ее условий, продолжительности, протяженности и качества, представляемых внутренним водным транспортом, подразделяется на: транспортные, туристские, экскурсионные, по обслуживанию мероприятий.</w:t>
      </w:r>
    </w:p>
    <w:bookmarkEnd w:id="16"/>
    <w:p>
      <w:pPr>
        <w:spacing w:after="0"/>
        <w:ind w:left="0"/>
        <w:jc w:val="both"/>
      </w:pPr>
      <w:r>
        <w:rPr>
          <w:rFonts w:ascii="Times New Roman"/>
          <w:b w:val="false"/>
          <w:i w:val="false"/>
          <w:color w:val="000000"/>
          <w:sz w:val="28"/>
        </w:rPr>
        <w:t>
      Внутриреспубликанские перевозки подразделяются на:</w:t>
      </w:r>
    </w:p>
    <w:p>
      <w:pPr>
        <w:spacing w:after="0"/>
        <w:ind w:left="0"/>
        <w:jc w:val="both"/>
      </w:pPr>
      <w:r>
        <w:rPr>
          <w:rFonts w:ascii="Times New Roman"/>
          <w:b w:val="false"/>
          <w:i w:val="false"/>
          <w:color w:val="000000"/>
          <w:sz w:val="28"/>
        </w:rPr>
        <w:t>
      межобластные – перевозки, осуществляемые между пунктами отправления и назначения, находящимися в разных областях, или соединяющие населенные пункты с городами республиканского значения, столицей;</w:t>
      </w:r>
    </w:p>
    <w:p>
      <w:pPr>
        <w:spacing w:after="0"/>
        <w:ind w:left="0"/>
        <w:jc w:val="both"/>
      </w:pPr>
      <w:r>
        <w:rPr>
          <w:rFonts w:ascii="Times New Roman"/>
          <w:b w:val="false"/>
          <w:i w:val="false"/>
          <w:color w:val="000000"/>
          <w:sz w:val="28"/>
        </w:rPr>
        <w:t>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p>
      <w:pPr>
        <w:spacing w:after="0"/>
        <w:ind w:left="0"/>
        <w:jc w:val="both"/>
      </w:pPr>
      <w:r>
        <w:rPr>
          <w:rFonts w:ascii="Times New Roman"/>
          <w:b w:val="false"/>
          <w:i w:val="false"/>
          <w:color w:val="000000"/>
          <w:sz w:val="28"/>
        </w:rPr>
        <w:t>
      внутрирайонные – перевозки между населенными пунктами в пределах одного района;</w:t>
      </w:r>
    </w:p>
    <w:p>
      <w:pPr>
        <w:spacing w:after="0"/>
        <w:ind w:left="0"/>
        <w:jc w:val="both"/>
      </w:pPr>
      <w:r>
        <w:rPr>
          <w:rFonts w:ascii="Times New Roman"/>
          <w:b w:val="false"/>
          <w:i w:val="false"/>
          <w:color w:val="000000"/>
          <w:sz w:val="28"/>
        </w:rPr>
        <w:t>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p>
      <w:pPr>
        <w:spacing w:after="0"/>
        <w:ind w:left="0"/>
        <w:jc w:val="both"/>
      </w:pPr>
      <w:r>
        <w:rPr>
          <w:rFonts w:ascii="Times New Roman"/>
          <w:b w:val="false"/>
          <w:i w:val="false"/>
          <w:color w:val="000000"/>
          <w:sz w:val="28"/>
        </w:rPr>
        <w:t>
      городские – перевозки в пределах установленных границ города.</w:t>
      </w:r>
    </w:p>
    <w:bookmarkStart w:name="z21"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Договоры</w:t>
      </w:r>
      <w:r>
        <w:rPr>
          <w:rFonts w:ascii="Times New Roman"/>
          <w:b w:val="false"/>
          <w:i w:val="false"/>
          <w:color w:val="000000"/>
          <w:sz w:val="28"/>
        </w:rPr>
        <w:t xml:space="preserve"> </w:t>
      </w:r>
      <w:r>
        <w:rPr>
          <w:rFonts w:ascii="Times New Roman"/>
          <w:b w:val="false"/>
          <w:i w:val="false"/>
          <w:color w:val="000000"/>
          <w:sz w:val="28"/>
        </w:rPr>
        <w:t>перевозки</w:t>
      </w:r>
      <w:r>
        <w:rPr>
          <w:rFonts w:ascii="Times New Roman"/>
          <w:b w:val="false"/>
          <w:i w:val="false"/>
          <w:color w:val="000000"/>
          <w:sz w:val="28"/>
        </w:rPr>
        <w:t xml:space="preserve"> пассажира оформляются в виде проездного билета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Договор перевозки пассажира по экскурсионным и туристским маршрутам может оформляться в форме путевки или билета на перевозку групп пассажиров.</w:t>
      </w:r>
    </w:p>
    <w:bookmarkEnd w:id="17"/>
    <w:p>
      <w:pPr>
        <w:spacing w:after="0"/>
        <w:ind w:left="0"/>
        <w:jc w:val="both"/>
      </w:pPr>
      <w:r>
        <w:rPr>
          <w:rFonts w:ascii="Times New Roman"/>
          <w:b w:val="false"/>
          <w:i w:val="false"/>
          <w:color w:val="000000"/>
          <w:sz w:val="28"/>
        </w:rPr>
        <w:t xml:space="preserve">
      Договор перевозки багажа оформляется багажной квитанцией провоза багажа на внутреннем водном транспорте (далее – багажная квитанция)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Багажная квитанция заполняется шариковой ручкой или перьевой ручкой черным или синим цветом либо с использованием печатающего устройства. При заполнении багажной квитанции не допускаются исправления, подчистки и помарки.</w:t>
      </w:r>
    </w:p>
    <w:bookmarkStart w:name="z22"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Проездной билет</w:t>
      </w:r>
      <w:r>
        <w:rPr>
          <w:rFonts w:ascii="Times New Roman"/>
          <w:b w:val="false"/>
          <w:i w:val="false"/>
          <w:color w:val="000000"/>
          <w:sz w:val="28"/>
        </w:rPr>
        <w:t xml:space="preserve"> содержит следующую информацию:</w:t>
      </w:r>
    </w:p>
    <w:bookmarkEnd w:id="18"/>
    <w:p>
      <w:pPr>
        <w:spacing w:after="0"/>
        <w:ind w:left="0"/>
        <w:jc w:val="both"/>
      </w:pPr>
      <w:r>
        <w:rPr>
          <w:rFonts w:ascii="Times New Roman"/>
          <w:b w:val="false"/>
          <w:i w:val="false"/>
          <w:color w:val="000000"/>
          <w:sz w:val="28"/>
        </w:rPr>
        <w:t>
      1) серия и номер проездного билета;</w:t>
      </w:r>
    </w:p>
    <w:p>
      <w:pPr>
        <w:spacing w:after="0"/>
        <w:ind w:left="0"/>
        <w:jc w:val="both"/>
      </w:pPr>
      <w:r>
        <w:rPr>
          <w:rFonts w:ascii="Times New Roman"/>
          <w:b w:val="false"/>
          <w:i w:val="false"/>
          <w:color w:val="000000"/>
          <w:sz w:val="28"/>
        </w:rPr>
        <w:t xml:space="preserve">
      2) фамилию, имя, отчество (при его наличии) пассажира; </w:t>
      </w:r>
    </w:p>
    <w:p>
      <w:pPr>
        <w:spacing w:after="0"/>
        <w:ind w:left="0"/>
        <w:jc w:val="both"/>
      </w:pPr>
      <w:r>
        <w:rPr>
          <w:rFonts w:ascii="Times New Roman"/>
          <w:b w:val="false"/>
          <w:i w:val="false"/>
          <w:color w:val="000000"/>
          <w:sz w:val="28"/>
        </w:rPr>
        <w:t xml:space="preserve">
      3) вид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пассажира, и его реквизиты. При оформлении проезда несовершеннолетнего пассажира указывается серия и реквизиты свидетельства о рождении, дата его рождения (число, месяц, год);</w:t>
      </w:r>
    </w:p>
    <w:p>
      <w:pPr>
        <w:spacing w:after="0"/>
        <w:ind w:left="0"/>
        <w:jc w:val="both"/>
      </w:pPr>
      <w:r>
        <w:rPr>
          <w:rFonts w:ascii="Times New Roman"/>
          <w:b w:val="false"/>
          <w:i w:val="false"/>
          <w:color w:val="000000"/>
          <w:sz w:val="28"/>
        </w:rPr>
        <w:t>
      4) наименование перевозчика;</w:t>
      </w:r>
    </w:p>
    <w:p>
      <w:pPr>
        <w:spacing w:after="0"/>
        <w:ind w:left="0"/>
        <w:jc w:val="both"/>
      </w:pPr>
      <w:r>
        <w:rPr>
          <w:rFonts w:ascii="Times New Roman"/>
          <w:b w:val="false"/>
          <w:i w:val="false"/>
          <w:color w:val="000000"/>
          <w:sz w:val="28"/>
        </w:rPr>
        <w:t xml:space="preserve">
      5) бизнес идентификационный </w:t>
      </w:r>
      <w:r>
        <w:rPr>
          <w:rFonts w:ascii="Times New Roman"/>
          <w:b w:val="false"/>
          <w:i w:val="false"/>
          <w:color w:val="000000"/>
          <w:sz w:val="28"/>
        </w:rPr>
        <w:t>номер</w:t>
      </w:r>
      <w:r>
        <w:rPr>
          <w:rFonts w:ascii="Times New Roman"/>
          <w:b w:val="false"/>
          <w:i w:val="false"/>
          <w:color w:val="000000"/>
          <w:sz w:val="28"/>
        </w:rPr>
        <w:t xml:space="preserve"> (БИН);</w:t>
      </w:r>
    </w:p>
    <w:p>
      <w:pPr>
        <w:spacing w:after="0"/>
        <w:ind w:left="0"/>
        <w:jc w:val="both"/>
      </w:pPr>
      <w:r>
        <w:rPr>
          <w:rFonts w:ascii="Times New Roman"/>
          <w:b w:val="false"/>
          <w:i w:val="false"/>
          <w:color w:val="000000"/>
          <w:sz w:val="28"/>
        </w:rPr>
        <w:t>
      6) наименование судна;</w:t>
      </w:r>
    </w:p>
    <w:p>
      <w:pPr>
        <w:spacing w:after="0"/>
        <w:ind w:left="0"/>
        <w:jc w:val="both"/>
      </w:pPr>
      <w:r>
        <w:rPr>
          <w:rFonts w:ascii="Times New Roman"/>
          <w:b w:val="false"/>
          <w:i w:val="false"/>
          <w:color w:val="000000"/>
          <w:sz w:val="28"/>
        </w:rPr>
        <w:t>
      7) наименование порта (пункта) отправления;</w:t>
      </w:r>
    </w:p>
    <w:p>
      <w:pPr>
        <w:spacing w:after="0"/>
        <w:ind w:left="0"/>
        <w:jc w:val="both"/>
      </w:pPr>
      <w:r>
        <w:rPr>
          <w:rFonts w:ascii="Times New Roman"/>
          <w:b w:val="false"/>
          <w:i w:val="false"/>
          <w:color w:val="000000"/>
          <w:sz w:val="28"/>
        </w:rPr>
        <w:t>
      8) дата (число, месяц) и время отправления (часы, минуты) судна;</w:t>
      </w:r>
    </w:p>
    <w:p>
      <w:pPr>
        <w:spacing w:after="0"/>
        <w:ind w:left="0"/>
        <w:jc w:val="both"/>
      </w:pPr>
      <w:r>
        <w:rPr>
          <w:rFonts w:ascii="Times New Roman"/>
          <w:b w:val="false"/>
          <w:i w:val="false"/>
          <w:color w:val="000000"/>
          <w:sz w:val="28"/>
        </w:rPr>
        <w:t>
      9) наименование конечного порта (пункта) назначения;</w:t>
      </w:r>
    </w:p>
    <w:p>
      <w:pPr>
        <w:spacing w:after="0"/>
        <w:ind w:left="0"/>
        <w:jc w:val="both"/>
      </w:pPr>
      <w:r>
        <w:rPr>
          <w:rFonts w:ascii="Times New Roman"/>
          <w:b w:val="false"/>
          <w:i w:val="false"/>
          <w:color w:val="000000"/>
          <w:sz w:val="28"/>
        </w:rPr>
        <w:t>
      10) дата и ожидаемое время прибытия в порт (пункт) назначения судна, которым прибывает пассажир;</w:t>
      </w:r>
    </w:p>
    <w:p>
      <w:pPr>
        <w:spacing w:after="0"/>
        <w:ind w:left="0"/>
        <w:jc w:val="both"/>
      </w:pPr>
      <w:r>
        <w:rPr>
          <w:rFonts w:ascii="Times New Roman"/>
          <w:b w:val="false"/>
          <w:i w:val="false"/>
          <w:color w:val="000000"/>
          <w:sz w:val="28"/>
        </w:rPr>
        <w:t xml:space="preserve">
      11) номер каюты; </w:t>
      </w:r>
    </w:p>
    <w:p>
      <w:pPr>
        <w:spacing w:after="0"/>
        <w:ind w:left="0"/>
        <w:jc w:val="both"/>
      </w:pPr>
      <w:r>
        <w:rPr>
          <w:rFonts w:ascii="Times New Roman"/>
          <w:b w:val="false"/>
          <w:i w:val="false"/>
          <w:color w:val="000000"/>
          <w:sz w:val="28"/>
        </w:rPr>
        <w:t>
      12) номер места в каюте;</w:t>
      </w:r>
    </w:p>
    <w:p>
      <w:pPr>
        <w:spacing w:after="0"/>
        <w:ind w:left="0"/>
        <w:jc w:val="both"/>
      </w:pPr>
      <w:r>
        <w:rPr>
          <w:rFonts w:ascii="Times New Roman"/>
          <w:b w:val="false"/>
          <w:i w:val="false"/>
          <w:color w:val="000000"/>
          <w:sz w:val="28"/>
        </w:rPr>
        <w:t>
      13) вид билета (полный, детский, льготный);</w:t>
      </w:r>
    </w:p>
    <w:p>
      <w:pPr>
        <w:spacing w:after="0"/>
        <w:ind w:left="0"/>
        <w:jc w:val="both"/>
      </w:pPr>
      <w:r>
        <w:rPr>
          <w:rFonts w:ascii="Times New Roman"/>
          <w:b w:val="false"/>
          <w:i w:val="false"/>
          <w:color w:val="000000"/>
          <w:sz w:val="28"/>
        </w:rPr>
        <w:t>
      14) общая стоимость проездного билета, в том числе тариф, сервисные услуги и сумма налога на добавленную стоимость;</w:t>
      </w:r>
    </w:p>
    <w:p>
      <w:pPr>
        <w:spacing w:after="0"/>
        <w:ind w:left="0"/>
        <w:jc w:val="both"/>
      </w:pPr>
      <w:r>
        <w:rPr>
          <w:rFonts w:ascii="Times New Roman"/>
          <w:b w:val="false"/>
          <w:i w:val="false"/>
          <w:color w:val="000000"/>
          <w:sz w:val="28"/>
        </w:rPr>
        <w:t>
      15) служебные отметки:</w:t>
      </w:r>
    </w:p>
    <w:p>
      <w:pPr>
        <w:spacing w:after="0"/>
        <w:ind w:left="0"/>
        <w:jc w:val="both"/>
      </w:pPr>
      <w:r>
        <w:rPr>
          <w:rFonts w:ascii="Times New Roman"/>
          <w:b w:val="false"/>
          <w:i w:val="false"/>
          <w:color w:val="000000"/>
          <w:sz w:val="28"/>
        </w:rPr>
        <w:t>
      наименование пункта продажи проездного документа (билета);</w:t>
      </w:r>
    </w:p>
    <w:p>
      <w:pPr>
        <w:spacing w:after="0"/>
        <w:ind w:left="0"/>
        <w:jc w:val="both"/>
      </w:pPr>
      <w:r>
        <w:rPr>
          <w:rFonts w:ascii="Times New Roman"/>
          <w:b w:val="false"/>
          <w:i w:val="false"/>
          <w:color w:val="000000"/>
          <w:sz w:val="28"/>
        </w:rPr>
        <w:t>
      дата и время продажи проездного документа (билета);</w:t>
      </w:r>
    </w:p>
    <w:p>
      <w:pPr>
        <w:spacing w:after="0"/>
        <w:ind w:left="0"/>
        <w:jc w:val="both"/>
      </w:pPr>
      <w:r>
        <w:rPr>
          <w:rFonts w:ascii="Times New Roman"/>
          <w:b w:val="false"/>
          <w:i w:val="false"/>
          <w:color w:val="000000"/>
          <w:sz w:val="28"/>
        </w:rPr>
        <w:t>
      фамилия, имя, отчество (при его наличии) билетного кассира.</w:t>
      </w:r>
    </w:p>
    <w:bookmarkStart w:name="z23" w:id="19"/>
    <w:p>
      <w:pPr>
        <w:spacing w:after="0"/>
        <w:ind w:left="0"/>
        <w:jc w:val="both"/>
      </w:pPr>
      <w:r>
        <w:rPr>
          <w:rFonts w:ascii="Times New Roman"/>
          <w:b w:val="false"/>
          <w:i w:val="false"/>
          <w:color w:val="000000"/>
          <w:sz w:val="28"/>
        </w:rPr>
        <w:t xml:space="preserve">
      8. Продажа билетов для детей осуществляется по предъявлению </w:t>
      </w:r>
      <w:r>
        <w:rPr>
          <w:rFonts w:ascii="Times New Roman"/>
          <w:b w:val="false"/>
          <w:i w:val="false"/>
          <w:color w:val="000000"/>
          <w:sz w:val="28"/>
        </w:rPr>
        <w:t>свидетельства</w:t>
      </w:r>
      <w:r>
        <w:rPr>
          <w:rFonts w:ascii="Times New Roman"/>
          <w:b w:val="false"/>
          <w:i w:val="false"/>
          <w:color w:val="000000"/>
          <w:sz w:val="28"/>
        </w:rPr>
        <w:t xml:space="preserve"> о рождении сопровождающими лицами. Сопровождающее лицо, не являющийся </w:t>
      </w:r>
      <w:r>
        <w:rPr>
          <w:rFonts w:ascii="Times New Roman"/>
          <w:b w:val="false"/>
          <w:i w:val="false"/>
          <w:color w:val="000000"/>
          <w:sz w:val="28"/>
        </w:rPr>
        <w:t>законным представителем</w:t>
      </w:r>
      <w:r>
        <w:rPr>
          <w:rFonts w:ascii="Times New Roman"/>
          <w:b w:val="false"/>
          <w:i w:val="false"/>
          <w:color w:val="000000"/>
          <w:sz w:val="28"/>
        </w:rPr>
        <w:t xml:space="preserve"> ребенка, предъявляет в билетную кассу документ на право сопровождения ребенка (доверенность). </w:t>
      </w:r>
    </w:p>
    <w:bookmarkEnd w:id="19"/>
    <w:p>
      <w:pPr>
        <w:spacing w:after="0"/>
        <w:ind w:left="0"/>
        <w:jc w:val="both"/>
      </w:pPr>
      <w:r>
        <w:rPr>
          <w:rFonts w:ascii="Times New Roman"/>
          <w:b w:val="false"/>
          <w:i w:val="false"/>
          <w:color w:val="000000"/>
          <w:sz w:val="28"/>
        </w:rPr>
        <w:t>
      Продажа билетов детям без сопровождения не допускается. Дети, следующие без сопровождения и оказавшиеся без билетов, передаются в ближайшем порту (пристани) дежурному сотруднику органов внутренних дел.</w:t>
      </w:r>
    </w:p>
    <w:bookmarkStart w:name="z24" w:id="20"/>
    <w:p>
      <w:pPr>
        <w:spacing w:after="0"/>
        <w:ind w:left="0"/>
        <w:jc w:val="both"/>
      </w:pPr>
      <w:r>
        <w:rPr>
          <w:rFonts w:ascii="Times New Roman"/>
          <w:b w:val="false"/>
          <w:i w:val="false"/>
          <w:color w:val="000000"/>
          <w:sz w:val="28"/>
        </w:rPr>
        <w:t>
      9. Плата за проезд пассажира и за провоз его багажа, за исключением ручной клади, которая провозится пассажиром бесплатно, определяется соглашением сторон или перевозчиком при проезде пассажира и провозе его багажа транспортом общего пользования.</w:t>
      </w:r>
    </w:p>
    <w:bookmarkEnd w:id="20"/>
    <w:p>
      <w:pPr>
        <w:spacing w:after="0"/>
        <w:ind w:left="0"/>
        <w:jc w:val="both"/>
      </w:pPr>
      <w:r>
        <w:rPr>
          <w:rFonts w:ascii="Times New Roman"/>
          <w:b w:val="false"/>
          <w:i w:val="false"/>
          <w:color w:val="000000"/>
          <w:sz w:val="28"/>
        </w:rPr>
        <w:t>
      Под ручной кладью понимаются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36 килограммов, и на скоростных судах – не более чем 20 килограммов.</w:t>
      </w:r>
    </w:p>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провозят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10. Перевозчик организовывает продажу билетов, в том числе предварительную, а также предоставление услуг справочных служб, камер хранения, комнат отдыха, комнаты матери и ребенка и медицинский пункт с изолятором и помещение санитарно-карантинного пункта в портах.</w:t>
      </w:r>
    </w:p>
    <w:bookmarkEnd w:id="21"/>
    <w:p>
      <w:pPr>
        <w:spacing w:after="0"/>
        <w:ind w:left="0"/>
        <w:jc w:val="both"/>
      </w:pPr>
      <w:r>
        <w:rPr>
          <w:rFonts w:ascii="Times New Roman"/>
          <w:b w:val="false"/>
          <w:i w:val="false"/>
          <w:color w:val="000000"/>
          <w:sz w:val="28"/>
        </w:rPr>
        <w:t>
      Выдача устных справок пассажирам осуществляется информатором справочного бюро. Справочное бюро обеспечивает:</w:t>
      </w:r>
    </w:p>
    <w:p>
      <w:pPr>
        <w:spacing w:after="0"/>
        <w:ind w:left="0"/>
        <w:jc w:val="both"/>
      </w:pPr>
      <w:r>
        <w:rPr>
          <w:rFonts w:ascii="Times New Roman"/>
          <w:b w:val="false"/>
          <w:i w:val="false"/>
          <w:color w:val="000000"/>
          <w:sz w:val="28"/>
        </w:rPr>
        <w:t>
      1) хорошо обозреваемой вывеской "Справочное бюро" на государственном и русском языках с указанием времени его работы и фамилии, имени, отчества (при его наличии) информатора;</w:t>
      </w:r>
    </w:p>
    <w:p>
      <w:pPr>
        <w:spacing w:after="0"/>
        <w:ind w:left="0"/>
        <w:jc w:val="both"/>
      </w:pPr>
      <w:r>
        <w:rPr>
          <w:rFonts w:ascii="Times New Roman"/>
          <w:b w:val="false"/>
          <w:i w:val="false"/>
          <w:color w:val="000000"/>
          <w:sz w:val="28"/>
        </w:rPr>
        <w:t>
      2) расписанием движения судов с указанием времени их отправления от данного порта, прибытия в конечный пункт и времени прибытия всех судов на данный порт;</w:t>
      </w:r>
    </w:p>
    <w:p>
      <w:pPr>
        <w:spacing w:after="0"/>
        <w:ind w:left="0"/>
        <w:jc w:val="both"/>
      </w:pPr>
      <w:r>
        <w:rPr>
          <w:rFonts w:ascii="Times New Roman"/>
          <w:b w:val="false"/>
          <w:i w:val="false"/>
          <w:color w:val="000000"/>
          <w:sz w:val="28"/>
        </w:rPr>
        <w:t>
      3) таблицей стоимости проезда и провоза багажа по всем маршрутам, обслуживаемым данным портом.</w:t>
      </w:r>
    </w:p>
    <w:p>
      <w:pPr>
        <w:spacing w:after="0"/>
        <w:ind w:left="0"/>
        <w:jc w:val="both"/>
      </w:pPr>
      <w:r>
        <w:rPr>
          <w:rFonts w:ascii="Times New Roman"/>
          <w:b w:val="false"/>
          <w:i w:val="false"/>
          <w:color w:val="000000"/>
          <w:sz w:val="28"/>
        </w:rPr>
        <w:t>
      Багаж принимается на хранение в любой упаковке, независимо от ее внешней формы (чемодан, рюкзак, сверток, стеклянная тара). Отдельные предметы (лыжи, коляски, спортивный инвентарь и тому подобные) принимаются на хранение без упаковки. Упаковка обеспечивает сохранность вещей при их переносе и хранении на стеллажах.</w:t>
      </w:r>
    </w:p>
    <w:p>
      <w:pPr>
        <w:spacing w:after="0"/>
        <w:ind w:left="0"/>
        <w:jc w:val="both"/>
      </w:pPr>
      <w:r>
        <w:rPr>
          <w:rFonts w:ascii="Times New Roman"/>
          <w:b w:val="false"/>
          <w:i w:val="false"/>
          <w:color w:val="000000"/>
          <w:sz w:val="28"/>
        </w:rPr>
        <w:t>
      При приеме багажа на хранение проверяется надежность упаковки и в случае ее неисправности пассажиру предлагается устранить неисправность.</w:t>
      </w:r>
    </w:p>
    <w:p>
      <w:pPr>
        <w:spacing w:after="0"/>
        <w:ind w:left="0"/>
        <w:jc w:val="both"/>
      </w:pPr>
      <w:r>
        <w:rPr>
          <w:rFonts w:ascii="Times New Roman"/>
          <w:b w:val="false"/>
          <w:i w:val="false"/>
          <w:color w:val="000000"/>
          <w:sz w:val="28"/>
        </w:rPr>
        <w:t>
      Не принимаются на хранение вещи, которые по своим свойствам загрязняют или вредят вещам других пассажиров, а также огнеопасные, взрывчатые, отравляющие, ядовитые, едкие и зловонные вещества.</w:t>
      </w:r>
    </w:p>
    <w:p>
      <w:pPr>
        <w:spacing w:after="0"/>
        <w:ind w:left="0"/>
        <w:jc w:val="both"/>
      </w:pPr>
      <w:r>
        <w:rPr>
          <w:rFonts w:ascii="Times New Roman"/>
          <w:b w:val="false"/>
          <w:i w:val="false"/>
          <w:color w:val="000000"/>
          <w:sz w:val="28"/>
        </w:rPr>
        <w:t>
      Комната матери и ребенка предназначена для обслуживания пассажиров с детьми в возрасте до 5 лет и беременных женщин.</w:t>
      </w:r>
    </w:p>
    <w:bookmarkStart w:name="z26" w:id="22"/>
    <w:p>
      <w:pPr>
        <w:spacing w:after="0"/>
        <w:ind w:left="0"/>
        <w:jc w:val="both"/>
      </w:pPr>
      <w:r>
        <w:rPr>
          <w:rFonts w:ascii="Times New Roman"/>
          <w:b w:val="false"/>
          <w:i w:val="false"/>
          <w:color w:val="000000"/>
          <w:sz w:val="28"/>
        </w:rPr>
        <w:t>
      11. В портах обеспечиваются:</w:t>
      </w:r>
    </w:p>
    <w:bookmarkEnd w:id="22"/>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w:t>
      </w:r>
    </w:p>
    <w:p>
      <w:pPr>
        <w:spacing w:after="0"/>
        <w:ind w:left="0"/>
        <w:jc w:val="both"/>
      </w:pPr>
      <w:r>
        <w:rPr>
          <w:rFonts w:ascii="Times New Roman"/>
          <w:b w:val="false"/>
          <w:i w:val="false"/>
          <w:color w:val="000000"/>
          <w:sz w:val="28"/>
        </w:rPr>
        <w:t xml:space="preserve">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w:t>
      </w:r>
    </w:p>
    <w:p>
      <w:pPr>
        <w:spacing w:after="0"/>
        <w:ind w:left="0"/>
        <w:jc w:val="both"/>
      </w:pPr>
      <w:r>
        <w:rPr>
          <w:rFonts w:ascii="Times New Roman"/>
          <w:b w:val="false"/>
          <w:i w:val="false"/>
          <w:color w:val="000000"/>
          <w:sz w:val="28"/>
        </w:rPr>
        <w:t>
      4) наличие дежурной кресло-коляски для обслуживания лиц с инвалидностью, имеющих нарушение опорно-двигательного аппарата и других маломобильных групп населения;</w:t>
      </w:r>
    </w:p>
    <w:p>
      <w:pPr>
        <w:spacing w:after="0"/>
        <w:ind w:left="0"/>
        <w:jc w:val="both"/>
      </w:pPr>
      <w:r>
        <w:rPr>
          <w:rFonts w:ascii="Times New Roman"/>
          <w:b w:val="false"/>
          <w:i w:val="false"/>
          <w:color w:val="000000"/>
          <w:sz w:val="28"/>
        </w:rPr>
        <w:t>
      5) отведение в залах ожидания специальных мест для лиц с инвалидностью, которые оборудованы с учетом потребностей маломобильных групп населения;</w:t>
      </w:r>
    </w:p>
    <w:p>
      <w:pPr>
        <w:spacing w:after="0"/>
        <w:ind w:left="0"/>
        <w:jc w:val="both"/>
      </w:pPr>
      <w:r>
        <w:rPr>
          <w:rFonts w:ascii="Times New Roman"/>
          <w:b w:val="false"/>
          <w:i w:val="false"/>
          <w:color w:val="000000"/>
          <w:sz w:val="28"/>
        </w:rPr>
        <w:t>
      6) оборудование общественных туалетов кабинами для лиц, передвигающихся на кресло-колясках;</w:t>
      </w:r>
    </w:p>
    <w:p>
      <w:pPr>
        <w:spacing w:after="0"/>
        <w:ind w:left="0"/>
        <w:jc w:val="both"/>
      </w:pPr>
      <w:r>
        <w:rPr>
          <w:rFonts w:ascii="Times New Roman"/>
          <w:b w:val="false"/>
          <w:i w:val="false"/>
          <w:color w:val="000000"/>
          <w:sz w:val="28"/>
        </w:rPr>
        <w:t>
      7) установление специализированных таксофонов для лиц, передвигающихся на кресло-колясках;</w:t>
      </w:r>
    </w:p>
    <w:p>
      <w:pPr>
        <w:spacing w:after="0"/>
        <w:ind w:left="0"/>
        <w:jc w:val="both"/>
      </w:pPr>
      <w:r>
        <w:rPr>
          <w:rFonts w:ascii="Times New Roman"/>
          <w:b w:val="false"/>
          <w:i w:val="false"/>
          <w:color w:val="000000"/>
          <w:sz w:val="28"/>
        </w:rPr>
        <w:t>
      8) оборудование специализированных билетных касс для обслуживания лиц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12. Продажа билетов, в том числе предварительная, производится через билетные кассы речных вокзалов, а в случае отсутствия билетных касс на промежуточных остановочных пунктах маршрута, осуществляется перевозчиком при условии наличия свободных мест для сидения на судне, а также до нормы наполняемости пассажирского судна при осуществлении перевозок пассажиров и багажа на расстояние не более 50 километров.</w:t>
      </w:r>
    </w:p>
    <w:bookmarkEnd w:id="23"/>
    <w:bookmarkStart w:name="z28" w:id="24"/>
    <w:p>
      <w:pPr>
        <w:spacing w:after="0"/>
        <w:ind w:left="0"/>
        <w:jc w:val="both"/>
      </w:pPr>
      <w:r>
        <w:rPr>
          <w:rFonts w:ascii="Times New Roman"/>
          <w:b w:val="false"/>
          <w:i w:val="false"/>
          <w:color w:val="000000"/>
          <w:sz w:val="28"/>
        </w:rPr>
        <w:t>
      13. В кассах предварительной продажи реализация билетов начинается за 7 суток и заканчивается за сутки до отправления судна.</w:t>
      </w:r>
    </w:p>
    <w:bookmarkEnd w:id="24"/>
    <w:bookmarkStart w:name="z29" w:id="25"/>
    <w:p>
      <w:pPr>
        <w:spacing w:after="0"/>
        <w:ind w:left="0"/>
        <w:jc w:val="both"/>
      </w:pPr>
      <w:r>
        <w:rPr>
          <w:rFonts w:ascii="Times New Roman"/>
          <w:b w:val="false"/>
          <w:i w:val="false"/>
          <w:color w:val="000000"/>
          <w:sz w:val="28"/>
        </w:rPr>
        <w:t>
      14. В кассах текущей продажи реализация билетов начинается за сутки до отправления и заканчивается за 5 минут до отправления судна.</w:t>
      </w:r>
    </w:p>
    <w:bookmarkEnd w:id="25"/>
    <w:bookmarkStart w:name="z30" w:id="26"/>
    <w:p>
      <w:pPr>
        <w:spacing w:after="0"/>
        <w:ind w:left="0"/>
        <w:jc w:val="both"/>
      </w:pPr>
      <w:r>
        <w:rPr>
          <w:rFonts w:ascii="Times New Roman"/>
          <w:b w:val="false"/>
          <w:i w:val="false"/>
          <w:color w:val="000000"/>
          <w:sz w:val="28"/>
        </w:rPr>
        <w:t>
      15. В случае утери билета и обращения пассажира в кассу речного вокзала или к перевозчику не менее чем за 1 час до отправления судна и факт приобретения проездного билета пассажиром подтвержден в месте продажи билета купоном кассира, билет подлежит восстановлению без взимания платы.</w:t>
      </w:r>
    </w:p>
    <w:bookmarkEnd w:id="26"/>
    <w:bookmarkStart w:name="z31" w:id="27"/>
    <w:p>
      <w:pPr>
        <w:spacing w:after="0"/>
        <w:ind w:left="0"/>
        <w:jc w:val="both"/>
      </w:pPr>
      <w:r>
        <w:rPr>
          <w:rFonts w:ascii="Times New Roman"/>
          <w:b w:val="false"/>
          <w:i w:val="false"/>
          <w:color w:val="000000"/>
          <w:sz w:val="28"/>
        </w:rPr>
        <w:t xml:space="preserve">
      16. За задержку отправления пассажирского судна или прибытие его в порт назначения с опозданием (за исключением перевозок в городском и пригородном сообщении, а также на переправах) перевозчик уплачивает пассажиру штраф в размере трех процентов провозной платы за каждый час задержки или опоздания, если перевозчик не докажет, что такая задержка или прибытие с опозданием произошли вследствие обстоятельств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53 Закона. </w:t>
      </w:r>
    </w:p>
    <w:bookmarkEnd w:id="27"/>
    <w:p>
      <w:pPr>
        <w:spacing w:after="0"/>
        <w:ind w:left="0"/>
        <w:jc w:val="both"/>
      </w:pPr>
      <w:r>
        <w:rPr>
          <w:rFonts w:ascii="Times New Roman"/>
          <w:b w:val="false"/>
          <w:i w:val="false"/>
          <w:color w:val="000000"/>
          <w:sz w:val="28"/>
        </w:rPr>
        <w:t xml:space="preserve">
      В случаях задержки отправления пассажирского судна или прибытия его в порт назначения с опозданием, капитаном судна составляется акт общей формы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акт), один экземпляр которого передается пассажиру.</w:t>
      </w:r>
    </w:p>
    <w:p>
      <w:pPr>
        <w:spacing w:after="0"/>
        <w:ind w:left="0"/>
        <w:jc w:val="both"/>
      </w:pPr>
      <w:r>
        <w:rPr>
          <w:rFonts w:ascii="Times New Roman"/>
          <w:b w:val="false"/>
          <w:i w:val="false"/>
          <w:color w:val="000000"/>
          <w:sz w:val="28"/>
        </w:rPr>
        <w:t xml:space="preserve">
      Акт заполняется шариковой ручкой или перьевой ручкой черным или синим цветом либо с использованием печатающего устройства. При заполнении багажной </w:t>
      </w:r>
      <w:r>
        <w:rPr>
          <w:rFonts w:ascii="Times New Roman"/>
          <w:b w:val="false"/>
          <w:i w:val="false"/>
          <w:color w:val="000000"/>
          <w:sz w:val="28"/>
        </w:rPr>
        <w:t>квитанции</w:t>
      </w:r>
      <w:r>
        <w:rPr>
          <w:rFonts w:ascii="Times New Roman"/>
          <w:b w:val="false"/>
          <w:i w:val="false"/>
          <w:color w:val="000000"/>
          <w:sz w:val="28"/>
        </w:rPr>
        <w:t xml:space="preserve"> не допускаются исправления, подчистки и помарки.</w:t>
      </w:r>
    </w:p>
    <w:p>
      <w:pPr>
        <w:spacing w:after="0"/>
        <w:ind w:left="0"/>
        <w:jc w:val="both"/>
      </w:pPr>
      <w:r>
        <w:rPr>
          <w:rFonts w:ascii="Times New Roman"/>
          <w:b w:val="false"/>
          <w:i w:val="false"/>
          <w:color w:val="000000"/>
          <w:sz w:val="28"/>
        </w:rPr>
        <w:t>
      При составлении акта указывается:</w:t>
      </w:r>
    </w:p>
    <w:p>
      <w:pPr>
        <w:spacing w:after="0"/>
        <w:ind w:left="0"/>
        <w:jc w:val="both"/>
      </w:pPr>
      <w:r>
        <w:rPr>
          <w:rFonts w:ascii="Times New Roman"/>
          <w:b w:val="false"/>
          <w:i w:val="false"/>
          <w:color w:val="000000"/>
          <w:sz w:val="28"/>
        </w:rPr>
        <w:t>
      1) порядковый номер акта и дата его составления;</w:t>
      </w:r>
    </w:p>
    <w:p>
      <w:pPr>
        <w:spacing w:after="0"/>
        <w:ind w:left="0"/>
        <w:jc w:val="both"/>
      </w:pPr>
      <w:r>
        <w:rPr>
          <w:rFonts w:ascii="Times New Roman"/>
          <w:b w:val="false"/>
          <w:i w:val="false"/>
          <w:color w:val="000000"/>
          <w:sz w:val="28"/>
        </w:rPr>
        <w:t>
      2) в строке "Перевозчик" – наименование судна, фамилия, имя и отчество (при его наличии) капитана судна;</w:t>
      </w:r>
    </w:p>
    <w:p>
      <w:pPr>
        <w:spacing w:after="0"/>
        <w:ind w:left="0"/>
        <w:jc w:val="both"/>
      </w:pPr>
      <w:r>
        <w:rPr>
          <w:rFonts w:ascii="Times New Roman"/>
          <w:b w:val="false"/>
          <w:i w:val="false"/>
          <w:color w:val="000000"/>
          <w:sz w:val="28"/>
        </w:rPr>
        <w:t>
      3) в строке "Пассажир" – фамилия, имя и отчество (при его наличии) пассажира;</w:t>
      </w:r>
    </w:p>
    <w:p>
      <w:pPr>
        <w:spacing w:after="0"/>
        <w:ind w:left="0"/>
        <w:jc w:val="both"/>
      </w:pPr>
      <w:r>
        <w:rPr>
          <w:rFonts w:ascii="Times New Roman"/>
          <w:b w:val="false"/>
          <w:i w:val="false"/>
          <w:color w:val="000000"/>
          <w:sz w:val="28"/>
        </w:rPr>
        <w:t>
      4) в графе "Порт (пункт) посадки" – точное наименование порта либо наименование пункта посадки пассажира на борт судна;</w:t>
      </w:r>
    </w:p>
    <w:p>
      <w:pPr>
        <w:spacing w:after="0"/>
        <w:ind w:left="0"/>
        <w:jc w:val="both"/>
      </w:pPr>
      <w:r>
        <w:rPr>
          <w:rFonts w:ascii="Times New Roman"/>
          <w:b w:val="false"/>
          <w:i w:val="false"/>
          <w:color w:val="000000"/>
          <w:sz w:val="28"/>
        </w:rPr>
        <w:t>
      5) в графе "Дата и время посадки" – время отплытия судна из пункта посадки пассажира на борт судна";</w:t>
      </w:r>
    </w:p>
    <w:p>
      <w:pPr>
        <w:spacing w:after="0"/>
        <w:ind w:left="0"/>
        <w:jc w:val="both"/>
      </w:pPr>
      <w:r>
        <w:rPr>
          <w:rFonts w:ascii="Times New Roman"/>
          <w:b w:val="false"/>
          <w:i w:val="false"/>
          <w:color w:val="000000"/>
          <w:sz w:val="28"/>
        </w:rPr>
        <w:t>
      4) в графе "Порт (пункт) прибытия" – точное наименование порта либо наименование пункта высадки пассажира с борт судна;</w:t>
      </w:r>
    </w:p>
    <w:p>
      <w:pPr>
        <w:spacing w:after="0"/>
        <w:ind w:left="0"/>
        <w:jc w:val="both"/>
      </w:pPr>
      <w:r>
        <w:rPr>
          <w:rFonts w:ascii="Times New Roman"/>
          <w:b w:val="false"/>
          <w:i w:val="false"/>
          <w:color w:val="000000"/>
          <w:sz w:val="28"/>
        </w:rPr>
        <w:t>
      5) в графе "Дата и время прибытия" – время причаливания судна к пристани пункта назначения и начала высадки пассажиров;</w:t>
      </w:r>
    </w:p>
    <w:p>
      <w:pPr>
        <w:spacing w:after="0"/>
        <w:ind w:left="0"/>
        <w:jc w:val="both"/>
      </w:pPr>
      <w:r>
        <w:rPr>
          <w:rFonts w:ascii="Times New Roman"/>
          <w:b w:val="false"/>
          <w:i w:val="false"/>
          <w:color w:val="000000"/>
          <w:sz w:val="28"/>
        </w:rPr>
        <w:t>
      6) в строке "Причина составления настоящего акта" указываются обстоятельства, приведшие к необходимости составления акта.</w:t>
      </w:r>
    </w:p>
    <w:p>
      <w:pPr>
        <w:spacing w:after="0"/>
        <w:ind w:left="0"/>
        <w:jc w:val="both"/>
      </w:pPr>
      <w:r>
        <w:rPr>
          <w:rFonts w:ascii="Times New Roman"/>
          <w:b w:val="false"/>
          <w:i w:val="false"/>
          <w:color w:val="000000"/>
          <w:sz w:val="28"/>
        </w:rPr>
        <w:t xml:space="preserve">
      Уплата указанных штрафов производится в билетной кассе по заявлению пассажира с предъявлением проездного </w:t>
      </w:r>
      <w:r>
        <w:rPr>
          <w:rFonts w:ascii="Times New Roman"/>
          <w:b w:val="false"/>
          <w:i w:val="false"/>
          <w:color w:val="000000"/>
          <w:sz w:val="28"/>
        </w:rPr>
        <w:t>билета</w:t>
      </w:r>
      <w:r>
        <w:rPr>
          <w:rFonts w:ascii="Times New Roman"/>
          <w:b w:val="false"/>
          <w:i w:val="false"/>
          <w:color w:val="000000"/>
          <w:sz w:val="28"/>
        </w:rPr>
        <w:t xml:space="preserve"> и </w:t>
      </w:r>
      <w:r>
        <w:rPr>
          <w:rFonts w:ascii="Times New Roman"/>
          <w:b w:val="false"/>
          <w:i w:val="false"/>
          <w:color w:val="000000"/>
          <w:sz w:val="28"/>
        </w:rPr>
        <w:t>акта</w:t>
      </w:r>
      <w:r>
        <w:rPr>
          <w:rFonts w:ascii="Times New Roman"/>
          <w:b w:val="false"/>
          <w:i w:val="false"/>
          <w:color w:val="000000"/>
          <w:sz w:val="28"/>
        </w:rPr>
        <w:t>. Комиссионный сбор не взимается.</w:t>
      </w:r>
    </w:p>
    <w:p>
      <w:pPr>
        <w:spacing w:after="0"/>
        <w:ind w:left="0"/>
        <w:jc w:val="both"/>
      </w:pPr>
      <w:r>
        <w:rPr>
          <w:rFonts w:ascii="Times New Roman"/>
          <w:b w:val="false"/>
          <w:i w:val="false"/>
          <w:color w:val="000000"/>
          <w:sz w:val="28"/>
        </w:rPr>
        <w:t xml:space="preserve">
      Сумма взысканного штрафа не превышает размер провозной платы. </w:t>
      </w:r>
    </w:p>
    <w:bookmarkStart w:name="z32" w:id="28"/>
    <w:p>
      <w:pPr>
        <w:spacing w:after="0"/>
        <w:ind w:left="0"/>
        <w:jc w:val="both"/>
      </w:pPr>
      <w:r>
        <w:rPr>
          <w:rFonts w:ascii="Times New Roman"/>
          <w:b w:val="false"/>
          <w:i w:val="false"/>
          <w:color w:val="000000"/>
          <w:sz w:val="28"/>
        </w:rPr>
        <w:t xml:space="preserve">
      17. В случае отказа пассажира от поездки до отхода судна, пассажир возвращает проездной билет в кассу речного вокзала до отправления судна и ему возвращается уплаченная стоимость билета. </w:t>
      </w:r>
    </w:p>
    <w:bookmarkEnd w:id="28"/>
    <w:p>
      <w:pPr>
        <w:spacing w:after="0"/>
        <w:ind w:left="0"/>
        <w:jc w:val="both"/>
      </w:pPr>
      <w:r>
        <w:rPr>
          <w:rFonts w:ascii="Times New Roman"/>
          <w:b w:val="false"/>
          <w:i w:val="false"/>
          <w:color w:val="000000"/>
          <w:sz w:val="28"/>
        </w:rPr>
        <w:t xml:space="preserve">
      Возврат платежей производится при предъявлении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пассажира.</w:t>
      </w:r>
    </w:p>
    <w:bookmarkStart w:name="z33" w:id="29"/>
    <w:p>
      <w:pPr>
        <w:spacing w:after="0"/>
        <w:ind w:left="0"/>
        <w:jc w:val="both"/>
      </w:pPr>
      <w:r>
        <w:rPr>
          <w:rFonts w:ascii="Times New Roman"/>
          <w:b w:val="false"/>
          <w:i w:val="false"/>
          <w:color w:val="000000"/>
          <w:sz w:val="28"/>
        </w:rPr>
        <w:t xml:space="preserve">
      18. В случае отказа пассажира от поездки после начала рейса или в любом порту остановки судна, капитан судна составляет акт, на основании которого пассажир обращается в билетную кассу с предъявлением проездного </w:t>
      </w:r>
      <w:r>
        <w:rPr>
          <w:rFonts w:ascii="Times New Roman"/>
          <w:b w:val="false"/>
          <w:i w:val="false"/>
          <w:color w:val="000000"/>
          <w:sz w:val="28"/>
        </w:rPr>
        <w:t>билета</w:t>
      </w:r>
      <w:r>
        <w:rPr>
          <w:rFonts w:ascii="Times New Roman"/>
          <w:b w:val="false"/>
          <w:i w:val="false"/>
          <w:color w:val="000000"/>
          <w:sz w:val="28"/>
        </w:rPr>
        <w:t xml:space="preserve"> и </w:t>
      </w:r>
      <w:r>
        <w:rPr>
          <w:rFonts w:ascii="Times New Roman"/>
          <w:b w:val="false"/>
          <w:i w:val="false"/>
          <w:color w:val="000000"/>
          <w:sz w:val="28"/>
        </w:rPr>
        <w:t>акта</w:t>
      </w:r>
      <w:r>
        <w:rPr>
          <w:rFonts w:ascii="Times New Roman"/>
          <w:b w:val="false"/>
          <w:i w:val="false"/>
          <w:color w:val="000000"/>
          <w:sz w:val="28"/>
        </w:rPr>
        <w:t>. На основании указанных документов пассажиру возвращается стоимость проезда за непройденное судном расстояние. Комиссионный сбор не взимается.</w:t>
      </w:r>
    </w:p>
    <w:bookmarkEnd w:id="29"/>
    <w:bookmarkStart w:name="z34" w:id="30"/>
    <w:p>
      <w:pPr>
        <w:spacing w:after="0"/>
        <w:ind w:left="0"/>
        <w:jc w:val="both"/>
      </w:pPr>
      <w:r>
        <w:rPr>
          <w:rFonts w:ascii="Times New Roman"/>
          <w:b w:val="false"/>
          <w:i w:val="false"/>
          <w:color w:val="000000"/>
          <w:sz w:val="28"/>
        </w:rPr>
        <w:t>
      19. При возврате билетов в случае опоздания пассажира на судно ему возмещается сумма, равная 50 процентам от стоимости билета.</w:t>
      </w:r>
    </w:p>
    <w:bookmarkEnd w:id="30"/>
    <w:bookmarkStart w:name="z35" w:id="31"/>
    <w:p>
      <w:pPr>
        <w:spacing w:after="0"/>
        <w:ind w:left="0"/>
        <w:jc w:val="both"/>
      </w:pPr>
      <w:r>
        <w:rPr>
          <w:rFonts w:ascii="Times New Roman"/>
          <w:b w:val="false"/>
          <w:i w:val="false"/>
          <w:color w:val="000000"/>
          <w:sz w:val="28"/>
        </w:rPr>
        <w:t>
      20. В случае отказа пассажира от поездки из-за задержки отправления судна в пункте отправления ему возвращается уплаченная стоимость проезда в полном размере, а также возмещаются убытки, понесенные им в связи с такой задержкой.</w:t>
      </w:r>
    </w:p>
    <w:bookmarkEnd w:id="31"/>
    <w:bookmarkStart w:name="z36" w:id="32"/>
    <w:p>
      <w:pPr>
        <w:spacing w:after="0"/>
        <w:ind w:left="0"/>
        <w:jc w:val="both"/>
      </w:pPr>
      <w:r>
        <w:rPr>
          <w:rFonts w:ascii="Times New Roman"/>
          <w:b w:val="false"/>
          <w:i w:val="false"/>
          <w:color w:val="000000"/>
          <w:sz w:val="28"/>
        </w:rPr>
        <w:t>
      21. При прекращении поездки пассажиром в результате болезни, подтвержденного документом лечебного учреждения, перевозчик продлевает срок действия пассажирского билета на время болезни или при сдаче билета возвращает провозную плату за не пройденную судном часть пути.</w:t>
      </w:r>
    </w:p>
    <w:bookmarkEnd w:id="32"/>
    <w:bookmarkStart w:name="z37" w:id="33"/>
    <w:p>
      <w:pPr>
        <w:spacing w:after="0"/>
        <w:ind w:left="0"/>
        <w:jc w:val="both"/>
      </w:pPr>
      <w:r>
        <w:rPr>
          <w:rFonts w:ascii="Times New Roman"/>
          <w:b w:val="false"/>
          <w:i w:val="false"/>
          <w:color w:val="000000"/>
          <w:sz w:val="28"/>
        </w:rPr>
        <w:t>
      22. В случае невозможности движения судна по маршруту по техническим причинам, проданные пассажирам билеты действительны для осуществления поездки на судне, предоставленном перевозчиком для замены неисправного судна, или другом судне этого же маршрута.</w:t>
      </w:r>
    </w:p>
    <w:bookmarkEnd w:id="33"/>
    <w:bookmarkStart w:name="z38" w:id="34"/>
    <w:p>
      <w:pPr>
        <w:spacing w:after="0"/>
        <w:ind w:left="0"/>
        <w:jc w:val="both"/>
      </w:pPr>
      <w:r>
        <w:rPr>
          <w:rFonts w:ascii="Times New Roman"/>
          <w:b w:val="false"/>
          <w:i w:val="false"/>
          <w:color w:val="000000"/>
          <w:sz w:val="28"/>
        </w:rPr>
        <w:t>
      23. В случае отказа пассажира от поездки на судне, предоставленном перевозчиком взамен неисправного или другого судна этого же маршрута, ему возвращается уплаченная стоимость проезда в полном размере.</w:t>
      </w:r>
    </w:p>
    <w:bookmarkEnd w:id="34"/>
    <w:bookmarkStart w:name="z39" w:id="35"/>
    <w:p>
      <w:pPr>
        <w:spacing w:after="0"/>
        <w:ind w:left="0"/>
        <w:jc w:val="both"/>
      </w:pPr>
      <w:r>
        <w:rPr>
          <w:rFonts w:ascii="Times New Roman"/>
          <w:b w:val="false"/>
          <w:i w:val="false"/>
          <w:color w:val="000000"/>
          <w:sz w:val="28"/>
        </w:rPr>
        <w:t xml:space="preserve">
      24. Пассажир при посадке на судно предъявляет проездной билет и </w:t>
      </w:r>
      <w:r>
        <w:rPr>
          <w:rFonts w:ascii="Times New Roman"/>
          <w:b w:val="false"/>
          <w:i w:val="false"/>
          <w:color w:val="000000"/>
          <w:sz w:val="28"/>
        </w:rPr>
        <w:t>документ</w:t>
      </w:r>
      <w:r>
        <w:rPr>
          <w:rFonts w:ascii="Times New Roman"/>
          <w:b w:val="false"/>
          <w:i w:val="false"/>
          <w:color w:val="000000"/>
          <w:sz w:val="28"/>
        </w:rPr>
        <w:t xml:space="preserve">, удостоверяющий личность, при сопровождении несовершеннолетних детей, также предъявляется </w:t>
      </w:r>
      <w:r>
        <w:rPr>
          <w:rFonts w:ascii="Times New Roman"/>
          <w:b w:val="false"/>
          <w:i w:val="false"/>
          <w:color w:val="000000"/>
          <w:sz w:val="28"/>
        </w:rPr>
        <w:t>свидетельство</w:t>
      </w:r>
      <w:r>
        <w:rPr>
          <w:rFonts w:ascii="Times New Roman"/>
          <w:b w:val="false"/>
          <w:i w:val="false"/>
          <w:color w:val="000000"/>
          <w:sz w:val="28"/>
        </w:rPr>
        <w:t xml:space="preserve"> о рождении и документ на право сопровождения ребенка (доверенность). </w:t>
      </w:r>
    </w:p>
    <w:bookmarkEnd w:id="35"/>
    <w:bookmarkStart w:name="z40" w:id="36"/>
    <w:p>
      <w:pPr>
        <w:spacing w:after="0"/>
        <w:ind w:left="0"/>
        <w:jc w:val="both"/>
      </w:pPr>
      <w:r>
        <w:rPr>
          <w:rFonts w:ascii="Times New Roman"/>
          <w:b w:val="false"/>
          <w:i w:val="false"/>
          <w:color w:val="000000"/>
          <w:sz w:val="28"/>
        </w:rPr>
        <w:t xml:space="preserve">
      25. При несоответствии реквизитов пассажира, указанных в документе удостоверяющих личность, реквизитам, указанных в билете кассиром, при наличии подчисток и исправлений в билете, посадка пассажира на судно не допускается. В случае установления несоответствия реквизитов пассажир обращается в кассу, где сравниваются данные пассажира с данными указанными в билете. Если ошибка допущена по вине кассира пассажиру возмещается причиненный ущерб в сумме равной проездному билету. </w:t>
      </w:r>
    </w:p>
    <w:bookmarkEnd w:id="36"/>
    <w:bookmarkStart w:name="z41" w:id="37"/>
    <w:p>
      <w:pPr>
        <w:spacing w:after="0"/>
        <w:ind w:left="0"/>
        <w:jc w:val="both"/>
      </w:pPr>
      <w:r>
        <w:rPr>
          <w:rFonts w:ascii="Times New Roman"/>
          <w:b w:val="false"/>
          <w:i w:val="false"/>
          <w:color w:val="000000"/>
          <w:sz w:val="28"/>
        </w:rPr>
        <w:t>
      26. Пассажир сдает багаж к перевозке до начала посадки на судно.</w:t>
      </w:r>
    </w:p>
    <w:bookmarkEnd w:id="37"/>
    <w:bookmarkStart w:name="z42" w:id="38"/>
    <w:p>
      <w:pPr>
        <w:spacing w:after="0"/>
        <w:ind w:left="0"/>
        <w:jc w:val="both"/>
      </w:pPr>
      <w:r>
        <w:rPr>
          <w:rFonts w:ascii="Times New Roman"/>
          <w:b w:val="false"/>
          <w:i w:val="false"/>
          <w:color w:val="000000"/>
          <w:sz w:val="28"/>
        </w:rPr>
        <w:t>
      27. К перевозке принимаются вещи, предметы и домашние животные, которые по своим размерам, упаковке, таре, клетке и свойствам без затруднения погружаются и размещаются на судне.</w:t>
      </w:r>
    </w:p>
    <w:bookmarkEnd w:id="38"/>
    <w:bookmarkStart w:name="z43" w:id="39"/>
    <w:p>
      <w:pPr>
        <w:spacing w:after="0"/>
        <w:ind w:left="0"/>
        <w:jc w:val="both"/>
      </w:pPr>
      <w:r>
        <w:rPr>
          <w:rFonts w:ascii="Times New Roman"/>
          <w:b w:val="false"/>
          <w:i w:val="false"/>
          <w:color w:val="000000"/>
          <w:sz w:val="28"/>
        </w:rPr>
        <w:t>
      28. Каждое место багажа, сдаваемого к перевозке, маркируется отправителем багажа путем прикрепления бирки или нанесения надписи.</w:t>
      </w:r>
    </w:p>
    <w:bookmarkEnd w:id="39"/>
    <w:p>
      <w:pPr>
        <w:spacing w:after="0"/>
        <w:ind w:left="0"/>
        <w:jc w:val="both"/>
      </w:pPr>
      <w:r>
        <w:rPr>
          <w:rFonts w:ascii="Times New Roman"/>
          <w:b w:val="false"/>
          <w:i w:val="false"/>
          <w:color w:val="000000"/>
          <w:sz w:val="28"/>
        </w:rPr>
        <w:t>
      Маркировка содержит следующие сведения:</w:t>
      </w:r>
    </w:p>
    <w:p>
      <w:pPr>
        <w:spacing w:after="0"/>
        <w:ind w:left="0"/>
        <w:jc w:val="both"/>
      </w:pPr>
      <w:r>
        <w:rPr>
          <w:rFonts w:ascii="Times New Roman"/>
          <w:b w:val="false"/>
          <w:i w:val="false"/>
          <w:color w:val="000000"/>
          <w:sz w:val="28"/>
        </w:rPr>
        <w:t>
      1) фамилия, имя и отчество (при его наличии) отправителя и получателя багажа;</w:t>
      </w:r>
    </w:p>
    <w:p>
      <w:pPr>
        <w:spacing w:after="0"/>
        <w:ind w:left="0"/>
        <w:jc w:val="both"/>
      </w:pPr>
      <w:r>
        <w:rPr>
          <w:rFonts w:ascii="Times New Roman"/>
          <w:b w:val="false"/>
          <w:i w:val="false"/>
          <w:color w:val="000000"/>
          <w:sz w:val="28"/>
        </w:rPr>
        <w:t>
      2) адрес получателя багажа;</w:t>
      </w:r>
    </w:p>
    <w:p>
      <w:pPr>
        <w:spacing w:after="0"/>
        <w:ind w:left="0"/>
        <w:jc w:val="both"/>
      </w:pPr>
      <w:r>
        <w:rPr>
          <w:rFonts w:ascii="Times New Roman"/>
          <w:b w:val="false"/>
          <w:i w:val="false"/>
          <w:color w:val="000000"/>
          <w:sz w:val="28"/>
        </w:rPr>
        <w:t>
      3) наименование пункта отправления;</w:t>
      </w:r>
    </w:p>
    <w:p>
      <w:pPr>
        <w:spacing w:after="0"/>
        <w:ind w:left="0"/>
        <w:jc w:val="both"/>
      </w:pPr>
      <w:r>
        <w:rPr>
          <w:rFonts w:ascii="Times New Roman"/>
          <w:b w:val="false"/>
          <w:i w:val="false"/>
          <w:color w:val="000000"/>
          <w:sz w:val="28"/>
        </w:rPr>
        <w:t>
      4) наименование пункта назначения.</w:t>
      </w:r>
    </w:p>
    <w:p>
      <w:pPr>
        <w:spacing w:after="0"/>
        <w:ind w:left="0"/>
        <w:jc w:val="both"/>
      </w:pPr>
      <w:r>
        <w:rPr>
          <w:rFonts w:ascii="Times New Roman"/>
          <w:b w:val="false"/>
          <w:i w:val="false"/>
          <w:color w:val="000000"/>
          <w:sz w:val="28"/>
        </w:rPr>
        <w:t xml:space="preserve">
      После получения багажной </w:t>
      </w:r>
      <w:r>
        <w:rPr>
          <w:rFonts w:ascii="Times New Roman"/>
          <w:b w:val="false"/>
          <w:i w:val="false"/>
          <w:color w:val="000000"/>
          <w:sz w:val="28"/>
        </w:rPr>
        <w:t>квитанции</w:t>
      </w:r>
      <w:r>
        <w:rPr>
          <w:rFonts w:ascii="Times New Roman"/>
          <w:b w:val="false"/>
          <w:i w:val="false"/>
          <w:color w:val="000000"/>
          <w:sz w:val="28"/>
        </w:rPr>
        <w:t xml:space="preserve"> перевозчик на каждое место багажа наносит номер багажной квитанции.</w:t>
      </w:r>
    </w:p>
    <w:p>
      <w:pPr>
        <w:spacing w:after="0"/>
        <w:ind w:left="0"/>
        <w:jc w:val="both"/>
      </w:pPr>
      <w:r>
        <w:rPr>
          <w:rFonts w:ascii="Times New Roman"/>
          <w:b w:val="false"/>
          <w:i w:val="false"/>
          <w:color w:val="000000"/>
          <w:sz w:val="28"/>
        </w:rPr>
        <w:t>
      На основании документа об оплате и в подтверждение приема багажа для перевозки пассажиру выдается багажная квитанция, а на билете пассажира делается отметка "Багаж".</w:t>
      </w:r>
    </w:p>
    <w:p>
      <w:pPr>
        <w:spacing w:after="0"/>
        <w:ind w:left="0"/>
        <w:jc w:val="both"/>
      </w:pPr>
      <w:r>
        <w:rPr>
          <w:rFonts w:ascii="Times New Roman"/>
          <w:b w:val="false"/>
          <w:i w:val="false"/>
          <w:color w:val="000000"/>
          <w:sz w:val="28"/>
        </w:rPr>
        <w:t xml:space="preserve">
      Багажная квитанция оформляется лицом, принимающим багаж для перевозки. При оформлении багажной квитанции оформляются также две копии багажной квитанции. Одна копия и корешок багажной квитанции вместе с багажом передаются лицом, принимающим багаж для перевозки, лицу, осуществляющему прием багажа на судно. Вторая копия багажной квитанции с подписью лица, осуществляющего прием багажа на судно, остается у лица, принимающего багаж для перевозки. При сдаче багажа в пункте назначения лицо, сдающее багаж с судна, передает корешок багажной квитанции лицу, принимающему багаж для выдачи получателю. Копия багажной квитанции с подписью лица, принимающего багаж для выдачи получателю, остается на судне. Багажная квитанция остается у пассажира. Корешок багажной квитанции оформляется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44" w:id="40"/>
    <w:p>
      <w:pPr>
        <w:spacing w:after="0"/>
        <w:ind w:left="0"/>
        <w:jc w:val="both"/>
      </w:pPr>
      <w:r>
        <w:rPr>
          <w:rFonts w:ascii="Times New Roman"/>
          <w:b w:val="false"/>
          <w:i w:val="false"/>
          <w:color w:val="000000"/>
          <w:sz w:val="28"/>
        </w:rPr>
        <w:t>
      29. Видео- и аудиоаппаратура, другая оргтехника, требующая особой осторожности, при перевозке без перегрузки в пути следования принимаются в упаковке, обеспечивающей сохранность, а к перевозке с перегрузкой только в твердой упаковке (ящики и решетки).</w:t>
      </w:r>
    </w:p>
    <w:bookmarkEnd w:id="40"/>
    <w:bookmarkStart w:name="z45" w:id="41"/>
    <w:p>
      <w:pPr>
        <w:spacing w:after="0"/>
        <w:ind w:left="0"/>
        <w:jc w:val="both"/>
      </w:pPr>
      <w:r>
        <w:rPr>
          <w:rFonts w:ascii="Times New Roman"/>
          <w:b w:val="false"/>
          <w:i w:val="false"/>
          <w:color w:val="000000"/>
          <w:sz w:val="28"/>
        </w:rPr>
        <w:t>
      30. При оформлении перевозки видео-, и аудиоаппаратуры, другой оргтехники на их упаковке сверху или на одной из боковых стенок наносится соответствующая надпись, например: "Осторожно, телевизор".</w:t>
      </w:r>
    </w:p>
    <w:bookmarkEnd w:id="41"/>
    <w:bookmarkStart w:name="z46" w:id="42"/>
    <w:p>
      <w:pPr>
        <w:spacing w:after="0"/>
        <w:ind w:left="0"/>
        <w:jc w:val="both"/>
      </w:pPr>
      <w:r>
        <w:rPr>
          <w:rFonts w:ascii="Times New Roman"/>
          <w:b w:val="false"/>
          <w:i w:val="false"/>
          <w:color w:val="000000"/>
          <w:sz w:val="28"/>
        </w:rPr>
        <w:t>
      31. Не принимается к перевозке багаж в неисправной упаковке.</w:t>
      </w:r>
    </w:p>
    <w:bookmarkEnd w:id="42"/>
    <w:bookmarkStart w:name="z47" w:id="43"/>
    <w:p>
      <w:pPr>
        <w:spacing w:after="0"/>
        <w:ind w:left="0"/>
        <w:jc w:val="both"/>
      </w:pPr>
      <w:r>
        <w:rPr>
          <w:rFonts w:ascii="Times New Roman"/>
          <w:b w:val="false"/>
          <w:i w:val="false"/>
          <w:color w:val="000000"/>
          <w:sz w:val="28"/>
        </w:rPr>
        <w:t>
      32. Тара (упаковка), имеющая недостатки, но не вызывающая опасений утраты или порчи багажа, принимается к перевозке с отметкой об этих недостатках в перевозочных документах.</w:t>
      </w:r>
    </w:p>
    <w:bookmarkEnd w:id="43"/>
    <w:bookmarkStart w:name="z48" w:id="44"/>
    <w:p>
      <w:pPr>
        <w:spacing w:after="0"/>
        <w:ind w:left="0"/>
        <w:jc w:val="both"/>
      </w:pPr>
      <w:r>
        <w:rPr>
          <w:rFonts w:ascii="Times New Roman"/>
          <w:b w:val="false"/>
          <w:i w:val="false"/>
          <w:color w:val="000000"/>
          <w:sz w:val="28"/>
        </w:rPr>
        <w:t xml:space="preserve">
      33. Багаж по прибытии в порт или пункт назначения выдается получателю по предъявлении багажной </w:t>
      </w:r>
      <w:r>
        <w:rPr>
          <w:rFonts w:ascii="Times New Roman"/>
          <w:b w:val="false"/>
          <w:i w:val="false"/>
          <w:color w:val="000000"/>
          <w:sz w:val="28"/>
        </w:rPr>
        <w:t>квитанции</w:t>
      </w:r>
      <w:r>
        <w:rPr>
          <w:rFonts w:ascii="Times New Roman"/>
          <w:b w:val="false"/>
          <w:i w:val="false"/>
          <w:color w:val="000000"/>
          <w:sz w:val="28"/>
        </w:rPr>
        <w:t xml:space="preserve"> 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w:t>
      </w:r>
    </w:p>
    <w:bookmarkEnd w:id="44"/>
    <w:p>
      <w:pPr>
        <w:spacing w:after="0"/>
        <w:ind w:left="0"/>
        <w:jc w:val="both"/>
      </w:pPr>
      <w:r>
        <w:rPr>
          <w:rFonts w:ascii="Times New Roman"/>
          <w:b w:val="false"/>
          <w:i w:val="false"/>
          <w:color w:val="000000"/>
          <w:sz w:val="28"/>
        </w:rPr>
        <w:t>
      В случае утраты багажной квитанции, владелец багажа получает багаж по предъявлению документа, удостоверяющего личность владельца багажа и письменного заявления произвольной формы об утрате багажной квитанции. В заявлении указываются данные документа, удостоверяющие личность владельца багажа, требующего выдачи багажа. Факт получения багажа удостоверяется владельцем багажа росписью в корешке багажной квитанции.</w:t>
      </w:r>
    </w:p>
    <w:bookmarkStart w:name="z49" w:id="45"/>
    <w:p>
      <w:pPr>
        <w:spacing w:after="0"/>
        <w:ind w:left="0"/>
        <w:jc w:val="both"/>
      </w:pPr>
      <w:r>
        <w:rPr>
          <w:rFonts w:ascii="Times New Roman"/>
          <w:b w:val="false"/>
          <w:i w:val="false"/>
          <w:color w:val="000000"/>
          <w:sz w:val="28"/>
        </w:rPr>
        <w:t xml:space="preserve">
      34. Администрация порта или пункта назначения в случае неприбытия багажа, о выдаче которого пассажиром (получателем) предъявлено требование, на оборотной стороне багажной </w:t>
      </w:r>
      <w:r>
        <w:rPr>
          <w:rFonts w:ascii="Times New Roman"/>
          <w:b w:val="false"/>
          <w:i w:val="false"/>
          <w:color w:val="000000"/>
          <w:sz w:val="28"/>
        </w:rPr>
        <w:t>квитанции</w:t>
      </w:r>
      <w:r>
        <w:rPr>
          <w:rFonts w:ascii="Times New Roman"/>
          <w:b w:val="false"/>
          <w:i w:val="false"/>
          <w:color w:val="000000"/>
          <w:sz w:val="28"/>
        </w:rPr>
        <w:t>, после истечения срока доставки, делает отметку: "Багаж не прибыл", ставит штемпель с обозначением года, месяца, числа и получает от пассажира (получателя) заявление, в котором указан его адрес для посылки ему уведомления о прибытии багажа.</w:t>
      </w:r>
    </w:p>
    <w:bookmarkEnd w:id="45"/>
    <w:p>
      <w:pPr>
        <w:spacing w:after="0"/>
        <w:ind w:left="0"/>
        <w:jc w:val="both"/>
      </w:pPr>
      <w:r>
        <w:rPr>
          <w:rFonts w:ascii="Times New Roman"/>
          <w:b w:val="false"/>
          <w:i w:val="false"/>
          <w:color w:val="000000"/>
          <w:sz w:val="28"/>
        </w:rPr>
        <w:t xml:space="preserve">
      В случае утраты, повреждения (порчи) или недостачи багажа составляется коммерческий акт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Коммерческий акт заполняется шариковой ручкой или перьевой ручкой черным или синим цветом либо с использованием печатающего устройства, подписывается должностным лицом уполномоченным на принятие (выдачу) багажа в пункте приема (назначения) багажа и получателем багажа. При заполнении акта не допускаются исправления, подчистки и помарки.</w:t>
      </w:r>
    </w:p>
    <w:p>
      <w:pPr>
        <w:spacing w:after="0"/>
        <w:ind w:left="0"/>
        <w:jc w:val="both"/>
      </w:pPr>
      <w:r>
        <w:rPr>
          <w:rFonts w:ascii="Times New Roman"/>
          <w:b w:val="false"/>
          <w:i w:val="false"/>
          <w:color w:val="000000"/>
          <w:sz w:val="28"/>
        </w:rPr>
        <w:t>
      При составлении акта указывается:</w:t>
      </w:r>
    </w:p>
    <w:p>
      <w:pPr>
        <w:spacing w:after="0"/>
        <w:ind w:left="0"/>
        <w:jc w:val="both"/>
      </w:pPr>
      <w:r>
        <w:rPr>
          <w:rFonts w:ascii="Times New Roman"/>
          <w:b w:val="false"/>
          <w:i w:val="false"/>
          <w:color w:val="000000"/>
          <w:sz w:val="28"/>
        </w:rPr>
        <w:t>
      1) порядковый номер акта и дата его составления;</w:t>
      </w:r>
    </w:p>
    <w:p>
      <w:pPr>
        <w:spacing w:after="0"/>
        <w:ind w:left="0"/>
        <w:jc w:val="both"/>
      </w:pPr>
      <w:r>
        <w:rPr>
          <w:rFonts w:ascii="Times New Roman"/>
          <w:b w:val="false"/>
          <w:i w:val="false"/>
          <w:color w:val="000000"/>
          <w:sz w:val="28"/>
        </w:rPr>
        <w:t>
      2) в строке "Порт (пункт) погрузки" – точное наименование порта либо наименование пункта сданного багажа;</w:t>
      </w:r>
    </w:p>
    <w:p>
      <w:pPr>
        <w:spacing w:after="0"/>
        <w:ind w:left="0"/>
        <w:jc w:val="both"/>
      </w:pPr>
      <w:r>
        <w:rPr>
          <w:rFonts w:ascii="Times New Roman"/>
          <w:b w:val="false"/>
          <w:i w:val="false"/>
          <w:color w:val="000000"/>
          <w:sz w:val="28"/>
        </w:rPr>
        <w:t>
      3) в строке "Порт (пункт) выгрузки" – точное наименование порта либо наименование пункта выгрузки багажа;</w:t>
      </w:r>
    </w:p>
    <w:p>
      <w:pPr>
        <w:spacing w:after="0"/>
        <w:ind w:left="0"/>
        <w:jc w:val="both"/>
      </w:pPr>
      <w:r>
        <w:rPr>
          <w:rFonts w:ascii="Times New Roman"/>
          <w:b w:val="false"/>
          <w:i w:val="false"/>
          <w:color w:val="000000"/>
          <w:sz w:val="28"/>
        </w:rPr>
        <w:t>
      4) в строке "Дата выдачи багажа" – календарная дата передачи перевозчиком багажа получателю;</w:t>
      </w:r>
    </w:p>
    <w:p>
      <w:pPr>
        <w:spacing w:after="0"/>
        <w:ind w:left="0"/>
        <w:jc w:val="both"/>
      </w:pPr>
      <w:r>
        <w:rPr>
          <w:rFonts w:ascii="Times New Roman"/>
          <w:b w:val="false"/>
          <w:i w:val="false"/>
          <w:color w:val="000000"/>
          <w:sz w:val="28"/>
        </w:rPr>
        <w:t>
      6) в строке "№ багажной квитанции" указываются номер указанного в багажной квитанции;</w:t>
      </w:r>
    </w:p>
    <w:p>
      <w:pPr>
        <w:spacing w:after="0"/>
        <w:ind w:left="0"/>
        <w:jc w:val="both"/>
      </w:pPr>
      <w:r>
        <w:rPr>
          <w:rFonts w:ascii="Times New Roman"/>
          <w:b w:val="false"/>
          <w:i w:val="false"/>
          <w:color w:val="000000"/>
          <w:sz w:val="28"/>
        </w:rPr>
        <w:t>
      7) в таблице "Результат проверки багажа" указывается:</w:t>
      </w:r>
    </w:p>
    <w:p>
      <w:pPr>
        <w:spacing w:after="0"/>
        <w:ind w:left="0"/>
        <w:jc w:val="both"/>
      </w:pPr>
      <w:r>
        <w:rPr>
          <w:rFonts w:ascii="Times New Roman"/>
          <w:b w:val="false"/>
          <w:i w:val="false"/>
          <w:color w:val="000000"/>
          <w:sz w:val="28"/>
        </w:rPr>
        <w:t>
      8) в графах строки "по документам значится":</w:t>
      </w:r>
    </w:p>
    <w:p>
      <w:pPr>
        <w:spacing w:after="0"/>
        <w:ind w:left="0"/>
        <w:jc w:val="both"/>
      </w:pPr>
      <w:r>
        <w:rPr>
          <w:rFonts w:ascii="Times New Roman"/>
          <w:b w:val="false"/>
          <w:i w:val="false"/>
          <w:color w:val="000000"/>
          <w:sz w:val="28"/>
        </w:rPr>
        <w:t>
      в графе "Марки, знаки" – марки, знаки нанесенные на багаж, принятый к перевозке;</w:t>
      </w:r>
    </w:p>
    <w:p>
      <w:pPr>
        <w:spacing w:after="0"/>
        <w:ind w:left="0"/>
        <w:jc w:val="both"/>
      </w:pPr>
      <w:r>
        <w:rPr>
          <w:rFonts w:ascii="Times New Roman"/>
          <w:b w:val="false"/>
          <w:i w:val="false"/>
          <w:color w:val="000000"/>
          <w:sz w:val="28"/>
        </w:rPr>
        <w:t>
      в графе "число мест" – количество мест багажа, принятого к перевозке;</w:t>
      </w:r>
    </w:p>
    <w:p>
      <w:pPr>
        <w:spacing w:after="0"/>
        <w:ind w:left="0"/>
        <w:jc w:val="both"/>
      </w:pPr>
      <w:r>
        <w:rPr>
          <w:rFonts w:ascii="Times New Roman"/>
          <w:b w:val="false"/>
          <w:i w:val="false"/>
          <w:color w:val="000000"/>
          <w:sz w:val="28"/>
        </w:rPr>
        <w:t>
      в графе "Род упаковки" – параметры и вид упаковки багажа, принятого к перевозке;</w:t>
      </w:r>
    </w:p>
    <w:p>
      <w:pPr>
        <w:spacing w:after="0"/>
        <w:ind w:left="0"/>
        <w:jc w:val="both"/>
      </w:pPr>
      <w:r>
        <w:rPr>
          <w:rFonts w:ascii="Times New Roman"/>
          <w:b w:val="false"/>
          <w:i w:val="false"/>
          <w:color w:val="000000"/>
          <w:sz w:val="28"/>
        </w:rPr>
        <w:t>
      в графе "Наименование багажа" – характеристика багажа, принятого к перевозке;</w:t>
      </w:r>
    </w:p>
    <w:p>
      <w:pPr>
        <w:spacing w:after="0"/>
        <w:ind w:left="0"/>
        <w:jc w:val="both"/>
      </w:pPr>
      <w:r>
        <w:rPr>
          <w:rFonts w:ascii="Times New Roman"/>
          <w:b w:val="false"/>
          <w:i w:val="false"/>
          <w:color w:val="000000"/>
          <w:sz w:val="28"/>
        </w:rPr>
        <w:t>
      в графе "Масса багажа по заявлению отправителя" – вес багажа, переданного для перевозки согласно багажной квитанции;</w:t>
      </w:r>
    </w:p>
    <w:p>
      <w:pPr>
        <w:spacing w:after="0"/>
        <w:ind w:left="0"/>
        <w:jc w:val="both"/>
      </w:pPr>
      <w:r>
        <w:rPr>
          <w:rFonts w:ascii="Times New Roman"/>
          <w:b w:val="false"/>
          <w:i w:val="false"/>
          <w:color w:val="000000"/>
          <w:sz w:val="28"/>
        </w:rPr>
        <w:t>
      в графе "Масса багажа по заявлению перевозчика" – вес багажа, принятого перевозчиком к перевозке.</w:t>
      </w:r>
    </w:p>
    <w:p>
      <w:pPr>
        <w:spacing w:after="0"/>
        <w:ind w:left="0"/>
        <w:jc w:val="both"/>
      </w:pPr>
      <w:r>
        <w:rPr>
          <w:rFonts w:ascii="Times New Roman"/>
          <w:b w:val="false"/>
          <w:i w:val="false"/>
          <w:color w:val="000000"/>
          <w:sz w:val="28"/>
        </w:rPr>
        <w:t>
      9) порядок заполнение граф строки "в действительности оказалось" аналогичен подпункту 1) настоящего пункта;</w:t>
      </w:r>
    </w:p>
    <w:p>
      <w:pPr>
        <w:spacing w:after="0"/>
        <w:ind w:left="0"/>
        <w:jc w:val="both"/>
      </w:pPr>
      <w:r>
        <w:rPr>
          <w:rFonts w:ascii="Times New Roman"/>
          <w:b w:val="false"/>
          <w:i w:val="false"/>
          <w:color w:val="000000"/>
          <w:sz w:val="28"/>
        </w:rPr>
        <w:t>
      10) в строке "Подробное описание обнаруженного при проверке багажа" – претензии получателя багажа, связанные перевозкой и выдачей багажа.</w:t>
      </w:r>
    </w:p>
    <w:bookmarkStart w:name="z50" w:id="46"/>
    <w:p>
      <w:pPr>
        <w:spacing w:after="0"/>
        <w:ind w:left="0"/>
        <w:jc w:val="both"/>
      </w:pPr>
      <w:r>
        <w:rPr>
          <w:rFonts w:ascii="Times New Roman"/>
          <w:b w:val="false"/>
          <w:i w:val="false"/>
          <w:color w:val="000000"/>
          <w:sz w:val="28"/>
        </w:rPr>
        <w:t>
      35. Перевозчик обеспечивает сохранность багажа с момента принятия их к перевозке и до выдачи получателю или лицу, уполномоченному на получение багажа.</w:t>
      </w:r>
    </w:p>
    <w:bookmarkEnd w:id="46"/>
    <w:bookmarkStart w:name="z51" w:id="47"/>
    <w:p>
      <w:pPr>
        <w:spacing w:after="0"/>
        <w:ind w:left="0"/>
        <w:jc w:val="both"/>
      </w:pPr>
      <w:r>
        <w:rPr>
          <w:rFonts w:ascii="Times New Roman"/>
          <w:b w:val="false"/>
          <w:i w:val="false"/>
          <w:color w:val="000000"/>
          <w:sz w:val="28"/>
        </w:rPr>
        <w:t xml:space="preserve">
      36. Перевозчик в соответствий с </w:t>
      </w:r>
      <w:r>
        <w:rPr>
          <w:rFonts w:ascii="Times New Roman"/>
          <w:b w:val="false"/>
          <w:i w:val="false"/>
          <w:color w:val="000000"/>
          <w:sz w:val="28"/>
        </w:rPr>
        <w:t>пунктом 1</w:t>
      </w:r>
      <w:r>
        <w:rPr>
          <w:rFonts w:ascii="Times New Roman"/>
          <w:b w:val="false"/>
          <w:i w:val="false"/>
          <w:color w:val="000000"/>
          <w:sz w:val="28"/>
        </w:rPr>
        <w:t xml:space="preserve"> статьи 87 Закона несет ответственность за утрату багажа, если не докажет, что утрата, недостача или повреждение (порча) груза или багажа произошли не по его вине.</w:t>
      </w:r>
    </w:p>
    <w:bookmarkEnd w:id="47"/>
    <w:bookmarkStart w:name="z52" w:id="48"/>
    <w:p>
      <w:pPr>
        <w:spacing w:after="0"/>
        <w:ind w:left="0"/>
        <w:jc w:val="both"/>
      </w:pPr>
      <w:r>
        <w:rPr>
          <w:rFonts w:ascii="Times New Roman"/>
          <w:b w:val="false"/>
          <w:i w:val="false"/>
          <w:color w:val="000000"/>
          <w:sz w:val="28"/>
        </w:rPr>
        <w:t>
      37. Ущерб, причиненный при перевозке багажа, возмещается перевозчиком:</w:t>
      </w:r>
    </w:p>
    <w:bookmarkEnd w:id="48"/>
    <w:p>
      <w:pPr>
        <w:spacing w:after="0"/>
        <w:ind w:left="0"/>
        <w:jc w:val="both"/>
      </w:pPr>
      <w:r>
        <w:rPr>
          <w:rFonts w:ascii="Times New Roman"/>
          <w:b w:val="false"/>
          <w:i w:val="false"/>
          <w:color w:val="000000"/>
          <w:sz w:val="28"/>
        </w:rPr>
        <w:t xml:space="preserve">
      1) в случае утраты или недостачи багажа – в размере стоимости утраченного или недостающего багажа; </w:t>
      </w:r>
    </w:p>
    <w:p>
      <w:pPr>
        <w:spacing w:after="0"/>
        <w:ind w:left="0"/>
        <w:jc w:val="both"/>
      </w:pPr>
      <w:r>
        <w:rPr>
          <w:rFonts w:ascii="Times New Roman"/>
          <w:b w:val="false"/>
          <w:i w:val="false"/>
          <w:color w:val="000000"/>
          <w:sz w:val="28"/>
        </w:rPr>
        <w:t xml:space="preserve">
      2) в случае повреждения (порчи) багажа – в размере суммы, на которую понизилась его стоимость, а при невозможности восстановления поврежденного багажа – в размере его стоимости; </w:t>
      </w:r>
    </w:p>
    <w:p>
      <w:pPr>
        <w:spacing w:after="0"/>
        <w:ind w:left="0"/>
        <w:jc w:val="both"/>
      </w:pPr>
      <w:r>
        <w:rPr>
          <w:rFonts w:ascii="Times New Roman"/>
          <w:b w:val="false"/>
          <w:i w:val="false"/>
          <w:color w:val="000000"/>
          <w:sz w:val="28"/>
        </w:rPr>
        <w:t xml:space="preserve">
      3) в случае утраты багажа, сданного к перевозке с объявлением его ценности,– в размере объявленной стоимости багажа. </w:t>
      </w:r>
    </w:p>
    <w:p>
      <w:pPr>
        <w:spacing w:after="0"/>
        <w:ind w:left="0"/>
        <w:jc w:val="both"/>
      </w:pPr>
      <w:r>
        <w:rPr>
          <w:rFonts w:ascii="Times New Roman"/>
          <w:b w:val="false"/>
          <w:i w:val="false"/>
          <w:color w:val="000000"/>
          <w:sz w:val="28"/>
        </w:rPr>
        <w:t>
      Стоимость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bookmarkStart w:name="z53" w:id="49"/>
    <w:p>
      <w:pPr>
        <w:spacing w:after="0"/>
        <w:ind w:left="0"/>
        <w:jc w:val="both"/>
      </w:pPr>
      <w:r>
        <w:rPr>
          <w:rFonts w:ascii="Times New Roman"/>
          <w:b w:val="false"/>
          <w:i w:val="false"/>
          <w:color w:val="000000"/>
          <w:sz w:val="28"/>
        </w:rPr>
        <w:t>
      38. О прибытии найденного багажа администрация порта или пункта назначения посылает в день его прибытия пассажиру (получателю) уведомление.</w:t>
      </w:r>
    </w:p>
    <w:bookmarkEnd w:id="49"/>
    <w:p>
      <w:pPr>
        <w:spacing w:after="0"/>
        <w:ind w:left="0"/>
        <w:jc w:val="both"/>
      </w:pPr>
      <w:r>
        <w:rPr>
          <w:rFonts w:ascii="Times New Roman"/>
          <w:b w:val="false"/>
          <w:i w:val="false"/>
          <w:color w:val="000000"/>
          <w:sz w:val="28"/>
        </w:rPr>
        <w:t xml:space="preserve">
      При получении багажа, пассажир (получатель) осуществляет возврат финансовых средств, полученных ранее за утрату багажа. </w:t>
      </w:r>
    </w:p>
    <w:bookmarkStart w:name="z54" w:id="50"/>
    <w:p>
      <w:pPr>
        <w:spacing w:after="0"/>
        <w:ind w:left="0"/>
        <w:jc w:val="both"/>
      </w:pPr>
      <w:r>
        <w:rPr>
          <w:rFonts w:ascii="Times New Roman"/>
          <w:b w:val="false"/>
          <w:i w:val="false"/>
          <w:color w:val="000000"/>
          <w:sz w:val="28"/>
        </w:rPr>
        <w:t>
      39. Если администрация порта или пункта назначения не уведомит пассажира (получателя) о прибытии найденного багажа, пассажир не оплачивает плату за просроченные дни хранения багажа.</w:t>
      </w:r>
    </w:p>
    <w:bookmarkEnd w:id="50"/>
    <w:bookmarkStart w:name="z55" w:id="51"/>
    <w:p>
      <w:pPr>
        <w:spacing w:after="0"/>
        <w:ind w:left="0"/>
        <w:jc w:val="both"/>
      </w:pPr>
      <w:r>
        <w:rPr>
          <w:rFonts w:ascii="Times New Roman"/>
          <w:b w:val="false"/>
          <w:i w:val="false"/>
          <w:color w:val="000000"/>
          <w:sz w:val="28"/>
        </w:rPr>
        <w:t>
      40. Срок доставки багажа определяется временем следования в порт или пункт назначения согласно расписанию движения судна, с которым отправлен багаж.</w:t>
      </w:r>
    </w:p>
    <w:bookmarkEnd w:id="51"/>
    <w:bookmarkStart w:name="z56" w:id="52"/>
    <w:p>
      <w:pPr>
        <w:spacing w:after="0"/>
        <w:ind w:left="0"/>
        <w:jc w:val="both"/>
      </w:pPr>
      <w:r>
        <w:rPr>
          <w:rFonts w:ascii="Times New Roman"/>
          <w:b w:val="false"/>
          <w:i w:val="false"/>
          <w:color w:val="000000"/>
          <w:sz w:val="28"/>
        </w:rPr>
        <w:t>
      41. В пункте назначения прибывший багаж хранится бесплатно в течение первых суток, не считая дня прибытия багажа независимо от времени прибытия. Отсчет времени первых суток начинается с 00 часов дня, следующего за днем прибытия багажа.</w:t>
      </w:r>
    </w:p>
    <w:bookmarkEnd w:id="52"/>
    <w:bookmarkStart w:name="z57" w:id="53"/>
    <w:p>
      <w:pPr>
        <w:spacing w:after="0"/>
        <w:ind w:left="0"/>
        <w:jc w:val="both"/>
      </w:pPr>
      <w:r>
        <w:rPr>
          <w:rFonts w:ascii="Times New Roman"/>
          <w:b w:val="false"/>
          <w:i w:val="false"/>
          <w:color w:val="000000"/>
          <w:sz w:val="28"/>
        </w:rPr>
        <w:t xml:space="preserve">
      42. В случае, если пассажир не получил багаж по причинам, не зависящим от перевозчика, багаж хранится в пункте назначения в течение трех месяцев со дня прибытия. </w:t>
      </w:r>
    </w:p>
    <w:bookmarkEnd w:id="53"/>
    <w:p>
      <w:pPr>
        <w:spacing w:after="0"/>
        <w:ind w:left="0"/>
        <w:jc w:val="both"/>
      </w:pPr>
      <w:r>
        <w:rPr>
          <w:rFonts w:ascii="Times New Roman"/>
          <w:b w:val="false"/>
          <w:i w:val="false"/>
          <w:color w:val="000000"/>
          <w:sz w:val="28"/>
        </w:rPr>
        <w:t>
      По истечении предельных сроков хранения, невостребованный багаж может быть реализован.</w:t>
      </w:r>
    </w:p>
    <w:p>
      <w:pPr>
        <w:spacing w:after="0"/>
        <w:ind w:left="0"/>
        <w:jc w:val="both"/>
      </w:pPr>
      <w:r>
        <w:rPr>
          <w:rFonts w:ascii="Times New Roman"/>
          <w:b w:val="false"/>
          <w:i w:val="false"/>
          <w:color w:val="000000"/>
          <w:sz w:val="28"/>
        </w:rPr>
        <w:t xml:space="preserve">
      В течение срока исковой давности предъявителю багажной </w:t>
      </w:r>
      <w:r>
        <w:rPr>
          <w:rFonts w:ascii="Times New Roman"/>
          <w:b w:val="false"/>
          <w:i w:val="false"/>
          <w:color w:val="000000"/>
          <w:sz w:val="28"/>
        </w:rPr>
        <w:t>квитанции</w:t>
      </w:r>
      <w:r>
        <w:rPr>
          <w:rFonts w:ascii="Times New Roman"/>
          <w:b w:val="false"/>
          <w:i w:val="false"/>
          <w:color w:val="000000"/>
          <w:sz w:val="28"/>
        </w:rPr>
        <w:t xml:space="preserve"> возвращается вырученная от реализации сумма за вычетом затрат, понесенных перевозчиком при хранении невостребованного багажа и его реализации.</w:t>
      </w:r>
    </w:p>
    <w:bookmarkStart w:name="z58" w:id="54"/>
    <w:p>
      <w:pPr>
        <w:spacing w:after="0"/>
        <w:ind w:left="0"/>
        <w:jc w:val="both"/>
      </w:pPr>
      <w:r>
        <w:rPr>
          <w:rFonts w:ascii="Times New Roman"/>
          <w:b w:val="false"/>
          <w:i w:val="false"/>
          <w:color w:val="000000"/>
          <w:sz w:val="28"/>
        </w:rPr>
        <w:t>
      43. Жалобы, поступившие от пассажиров по вопросам обеспечения перевозок, перевозчик рассматривает в течении трех календарных дней, по истечении которых письменно уведомляет заявителя о результатах рассмотрения жалобы и о принятых мерах.</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 на</w:t>
            </w:r>
            <w:r>
              <w:br/>
            </w:r>
            <w:r>
              <w:rPr>
                <w:rFonts w:ascii="Times New Roman"/>
                <w:b w:val="false"/>
                <w:i w:val="false"/>
                <w:color w:val="000000"/>
                <w:sz w:val="20"/>
              </w:rPr>
              <w:t>внутреннем водном транспорте</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Проездной билет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купон (без билета не действителен)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 кассира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____ №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____ №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____ №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пассажира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пассажира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пассажира ______________________</w:t>
            </w:r>
          </w:p>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документа удостоверяющего личность __________ № ____________ дата выдачи ______________ кем выдан ________________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документа удостоверяющего личность __________ № ____________ дата выдачи ______________ кем выдан ________________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документа удостоверяющего личность __________ № ____________ дата выдачи ______________ кем выдан ________________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______________________</w:t>
            </w:r>
          </w:p>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судна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судна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судна ______________________</w:t>
            </w:r>
          </w:p>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отправления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отправления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отправления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отправления "__"_____ 20__г. __ч.__мин.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отправления "__"_____ 20__г. __ч.__мин.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отправления "__"_____ 20__г. __ч.__мин.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 "__"_____ 20__г. __ч.__мин.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 "__"_____ 20__г. __ч.__мин.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 "__"_____ 20__г. __ч.__мин.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 №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 №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 № 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 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отметки: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отметки: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отметки: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продажи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продажи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продажи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продажи "__"_____ 20__г. __ч.__мин.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продажи "__"_____ 20__г. __ч.__мин.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продажи "__"_____ 20__г. __ч.__мин.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Билетный кассир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Билетный кассир ______________________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Билетный кассир ______________________</w:t>
            </w:r>
          </w:p>
          <w:p>
            <w:pPr>
              <w:spacing w:after="20"/>
              <w:ind w:left="20"/>
              <w:jc w:val="both"/>
            </w:pPr>
            <w:r>
              <w:rPr>
                <w:rFonts w:ascii="Times New Roman"/>
                <w:b w:val="false"/>
                <w:i w:val="false"/>
                <w:color w:val="000000"/>
                <w:sz w:val="20"/>
              </w:rPr>
              <w:t>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 на</w:t>
            </w:r>
            <w:r>
              <w:br/>
            </w:r>
            <w:r>
              <w:rPr>
                <w:rFonts w:ascii="Times New Roman"/>
                <w:b w:val="false"/>
                <w:i w:val="false"/>
                <w:color w:val="000000"/>
                <w:sz w:val="20"/>
              </w:rPr>
              <w:t>внутреннем водном транспорте</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 на</w:t>
            </w:r>
            <w:r>
              <w:br/>
            </w:r>
            <w:r>
              <w:rPr>
                <w:rFonts w:ascii="Times New Roman"/>
                <w:b w:val="false"/>
                <w:i w:val="false"/>
                <w:color w:val="000000"/>
                <w:sz w:val="20"/>
              </w:rPr>
              <w:t>внутреннем водном транспорте</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Акт общей формы №_________</w:t>
      </w:r>
    </w:p>
    <w:p>
      <w:pPr>
        <w:spacing w:after="0"/>
        <w:ind w:left="0"/>
        <w:jc w:val="both"/>
      </w:pPr>
      <w:r>
        <w:rPr>
          <w:rFonts w:ascii="Times New Roman"/>
          <w:b w:val="false"/>
          <w:i w:val="false"/>
          <w:color w:val="000000"/>
          <w:sz w:val="28"/>
        </w:rPr>
        <w:t>
      дата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Перевозчик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Пассажир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Причина составления настоящего акта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Подпись капитана судна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Подпись пассажира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 на</w:t>
            </w:r>
            <w:r>
              <w:br/>
            </w:r>
            <w:r>
              <w:rPr>
                <w:rFonts w:ascii="Times New Roman"/>
                <w:b w:val="false"/>
                <w:i w:val="false"/>
                <w:color w:val="000000"/>
                <w:sz w:val="20"/>
              </w:rPr>
              <w:t>внутреннем водном транспорте</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Коммерческий акт</w:t>
      </w:r>
    </w:p>
    <w:p>
      <w:pPr>
        <w:spacing w:after="0"/>
        <w:ind w:left="0"/>
        <w:jc w:val="both"/>
      </w:pPr>
      <w:r>
        <w:rPr>
          <w:rFonts w:ascii="Times New Roman"/>
          <w:b w:val="false"/>
          <w:i w:val="false"/>
          <w:color w:val="000000"/>
          <w:sz w:val="28"/>
        </w:rPr>
        <w:t>
      Дата _________</w:t>
      </w:r>
    </w:p>
    <w:p>
      <w:pPr>
        <w:spacing w:after="0"/>
        <w:ind w:left="0"/>
        <w:jc w:val="both"/>
      </w:pPr>
      <w:r>
        <w:rPr>
          <w:rFonts w:ascii="Times New Roman"/>
          <w:b w:val="false"/>
          <w:i w:val="false"/>
          <w:color w:val="000000"/>
          <w:sz w:val="28"/>
        </w:rPr>
        <w:t>
      № ____________</w:t>
      </w:r>
    </w:p>
    <w:p>
      <w:pPr>
        <w:spacing w:after="0"/>
        <w:ind w:left="0"/>
        <w:jc w:val="both"/>
      </w:pPr>
      <w:r>
        <w:rPr>
          <w:rFonts w:ascii="Times New Roman"/>
          <w:b w:val="false"/>
          <w:i w:val="false"/>
          <w:color w:val="000000"/>
          <w:sz w:val="28"/>
        </w:rPr>
        <w:t>
      Порт (пункт) погрузки ______________________________________</w:t>
      </w:r>
    </w:p>
    <w:p>
      <w:pPr>
        <w:spacing w:after="0"/>
        <w:ind w:left="0"/>
        <w:jc w:val="both"/>
      </w:pPr>
      <w:r>
        <w:rPr>
          <w:rFonts w:ascii="Times New Roman"/>
          <w:b w:val="false"/>
          <w:i w:val="false"/>
          <w:color w:val="000000"/>
          <w:sz w:val="28"/>
        </w:rPr>
        <w:t>
      Порт (пункт) назначения ____________________________________</w:t>
      </w:r>
    </w:p>
    <w:p>
      <w:pPr>
        <w:spacing w:after="0"/>
        <w:ind w:left="0"/>
        <w:jc w:val="both"/>
      </w:pPr>
      <w:r>
        <w:rPr>
          <w:rFonts w:ascii="Times New Roman"/>
          <w:b w:val="false"/>
          <w:i w:val="false"/>
          <w:color w:val="000000"/>
          <w:sz w:val="28"/>
        </w:rPr>
        <w:t>
      Дата выдачи багажа _________________________________________</w:t>
      </w:r>
    </w:p>
    <w:p>
      <w:pPr>
        <w:spacing w:after="0"/>
        <w:ind w:left="0"/>
        <w:jc w:val="both"/>
      </w:pPr>
      <w:r>
        <w:rPr>
          <w:rFonts w:ascii="Times New Roman"/>
          <w:b w:val="false"/>
          <w:i w:val="false"/>
          <w:color w:val="000000"/>
          <w:sz w:val="28"/>
        </w:rPr>
        <w:t>
      № багажной квитанции __________</w:t>
      </w:r>
    </w:p>
    <w:p>
      <w:pPr>
        <w:spacing w:after="0"/>
        <w:ind w:left="0"/>
        <w:jc w:val="both"/>
      </w:pPr>
      <w:r>
        <w:rPr>
          <w:rFonts w:ascii="Times New Roman"/>
          <w:b w:val="false"/>
          <w:i w:val="false"/>
          <w:color w:val="000000"/>
          <w:sz w:val="28"/>
        </w:rPr>
        <w:t>
      Результат проверки багажа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знаки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багажа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багажа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заявлению отправителя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заявлению перевозчика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 значится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действительности оказалось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Подробное описание обнаруженного при проверке багажа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и подпись должностного</w:t>
      </w:r>
    </w:p>
    <w:p>
      <w:pPr>
        <w:spacing w:after="0"/>
        <w:ind w:left="0"/>
        <w:jc w:val="both"/>
      </w:pPr>
      <w:r>
        <w:rPr>
          <w:rFonts w:ascii="Times New Roman"/>
          <w:b w:val="false"/>
          <w:i w:val="false"/>
          <w:color w:val="000000"/>
          <w:sz w:val="28"/>
        </w:rPr>
        <w:t>
                                                    лица в пункте назначения</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и подпись пассажира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2016 года</w:t>
            </w:r>
            <w:r>
              <w:br/>
            </w:r>
            <w:r>
              <w:rPr>
                <w:rFonts w:ascii="Times New Roman"/>
                <w:b w:val="false"/>
                <w:i w:val="false"/>
                <w:color w:val="000000"/>
                <w:sz w:val="20"/>
              </w:rPr>
              <w:t>№ 219</w:t>
            </w:r>
          </w:p>
        </w:tc>
      </w:tr>
    </w:tbl>
    <w:bookmarkStart w:name="z63" w:id="55"/>
    <w:p>
      <w:pPr>
        <w:spacing w:after="0"/>
        <w:ind w:left="0"/>
        <w:jc w:val="left"/>
      </w:pPr>
      <w:r>
        <w:rPr>
          <w:rFonts w:ascii="Times New Roman"/>
          <w:b/>
          <w:i w:val="false"/>
          <w:color w:val="000000"/>
        </w:rPr>
        <w:t xml:space="preserve"> Правила</w:t>
      </w:r>
      <w:r>
        <w:br/>
      </w:r>
      <w:r>
        <w:rPr>
          <w:rFonts w:ascii="Times New Roman"/>
          <w:b/>
          <w:i w:val="false"/>
          <w:color w:val="000000"/>
        </w:rPr>
        <w:t>перевозок грузов на внутреннем водном транспорте</w:t>
      </w:r>
      <w:r>
        <w:br/>
      </w:r>
      <w:r>
        <w:rPr>
          <w:rFonts w:ascii="Times New Roman"/>
          <w:b/>
          <w:i w:val="false"/>
          <w:color w:val="000000"/>
        </w:rPr>
        <w:t>1. Общие положения</w:t>
      </w:r>
    </w:p>
    <w:bookmarkEnd w:id="55"/>
    <w:bookmarkStart w:name="z65" w:id="56"/>
    <w:p>
      <w:pPr>
        <w:spacing w:after="0"/>
        <w:ind w:left="0"/>
        <w:jc w:val="both"/>
      </w:pPr>
      <w:r>
        <w:rPr>
          <w:rFonts w:ascii="Times New Roman"/>
          <w:b w:val="false"/>
          <w:i w:val="false"/>
          <w:color w:val="000000"/>
          <w:sz w:val="28"/>
        </w:rPr>
        <w:t xml:space="preserve">
      1. Настоящие Правила перевозок грузов на внутреннем водном транспорте (далее – Правила) разработаны в соответствии с подпунктом 26-18)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(далее – Закон) и определяют порядок перевозок грузов на внутреннем водном транспорте.</w:t>
      </w:r>
    </w:p>
    <w:bookmarkEnd w:id="56"/>
    <w:bookmarkStart w:name="z66" w:id="57"/>
    <w:p>
      <w:pPr>
        <w:spacing w:after="0"/>
        <w:ind w:left="0"/>
        <w:jc w:val="both"/>
      </w:pPr>
      <w:r>
        <w:rPr>
          <w:rFonts w:ascii="Times New Roman"/>
          <w:b w:val="false"/>
          <w:i w:val="false"/>
          <w:color w:val="000000"/>
          <w:sz w:val="28"/>
        </w:rPr>
        <w:t>
      2. Сведения о планируемых объемах и маршрутах перевозки на предстоящую навигацию перевозчики представляют в феврале месяце планируемого года в предприятие уполномоченного органа. Информацию о фактически произведенных объемах и маршрутах перевозки перевозчики представляют в предприятие уполномоченного органа установленного законом до десятого числа месяца, следующего за отчетным.</w:t>
      </w:r>
    </w:p>
    <w:bookmarkEnd w:id="57"/>
    <w:bookmarkStart w:name="z67" w:id="58"/>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58"/>
    <w:bookmarkStart w:name="z68" w:id="59"/>
    <w:p>
      <w:pPr>
        <w:spacing w:after="0"/>
        <w:ind w:left="0"/>
        <w:jc w:val="both"/>
      </w:pPr>
      <w:r>
        <w:rPr>
          <w:rFonts w:ascii="Times New Roman"/>
          <w:b w:val="false"/>
          <w:i w:val="false"/>
          <w:color w:val="000000"/>
          <w:sz w:val="28"/>
        </w:rPr>
        <w:t>
      1) переадресовка - изменения пунктов назначения грузов, принятых к перевозке и находящихся в порту (на пристани) отправления, в пути следования или в пункте назначения;</w:t>
      </w:r>
    </w:p>
    <w:bookmarkEnd w:id="59"/>
    <w:bookmarkStart w:name="z69" w:id="60"/>
    <w:p>
      <w:pPr>
        <w:spacing w:after="0"/>
        <w:ind w:left="0"/>
        <w:jc w:val="both"/>
      </w:pPr>
      <w:r>
        <w:rPr>
          <w:rFonts w:ascii="Times New Roman"/>
          <w:b w:val="false"/>
          <w:i w:val="false"/>
          <w:color w:val="000000"/>
          <w:sz w:val="28"/>
        </w:rPr>
        <w:t>
      2) предприятие уполномоченного органа – государственное предприятие внутреннего водного транспорта, основной задачей которого является осуществление производственной деятельности для надлежащего содержания и развития внутренних водных путей и судоходных гидротехнических сооружений (шлюзов) в целях обеспечения безопасного плавания судов в пределах обслуживаемых границ.</w:t>
      </w:r>
    </w:p>
    <w:bookmarkEnd w:id="60"/>
    <w:bookmarkStart w:name="z70" w:id="61"/>
    <w:p>
      <w:pPr>
        <w:spacing w:after="0"/>
        <w:ind w:left="0"/>
        <w:jc w:val="both"/>
      </w:pPr>
      <w:r>
        <w:rPr>
          <w:rFonts w:ascii="Times New Roman"/>
          <w:b w:val="false"/>
          <w:i w:val="false"/>
          <w:color w:val="000000"/>
          <w:sz w:val="28"/>
        </w:rPr>
        <w:t xml:space="preserve">
      4. Перевозка грузов на внутреннем водном транспорте осуществляется путем составления </w:t>
      </w:r>
      <w:r>
        <w:rPr>
          <w:rFonts w:ascii="Times New Roman"/>
          <w:b w:val="false"/>
          <w:i w:val="false"/>
          <w:color w:val="000000"/>
          <w:sz w:val="28"/>
        </w:rPr>
        <w:t>договора</w:t>
      </w:r>
      <w:r>
        <w:rPr>
          <w:rFonts w:ascii="Times New Roman"/>
          <w:b w:val="false"/>
          <w:i w:val="false"/>
          <w:color w:val="000000"/>
          <w:sz w:val="28"/>
        </w:rPr>
        <w:t xml:space="preserve"> </w:t>
      </w:r>
      <w:r>
        <w:rPr>
          <w:rFonts w:ascii="Times New Roman"/>
          <w:b w:val="false"/>
          <w:i w:val="false"/>
          <w:color w:val="000000"/>
          <w:sz w:val="28"/>
        </w:rPr>
        <w:t>перевозки</w:t>
      </w:r>
      <w:r>
        <w:rPr>
          <w:rFonts w:ascii="Times New Roman"/>
          <w:b w:val="false"/>
          <w:i w:val="false"/>
          <w:color w:val="000000"/>
          <w:sz w:val="28"/>
        </w:rPr>
        <w:t xml:space="preserve"> груза, согласно которому одна сторона (перевозчик) обязуется доставить вверенный ему другой стороной (отправителем) груз в пункт назначения и выдать уполномоченному на получение груза лицу (получателю), а отправитель обязуется уплатить за перевозку груза плату, согласно договору или тарифу.</w:t>
      </w:r>
    </w:p>
    <w:bookmarkEnd w:id="61"/>
    <w:p>
      <w:pPr>
        <w:spacing w:after="0"/>
        <w:ind w:left="0"/>
        <w:jc w:val="both"/>
      </w:pPr>
      <w:r>
        <w:rPr>
          <w:rFonts w:ascii="Times New Roman"/>
          <w:b w:val="false"/>
          <w:i w:val="false"/>
          <w:color w:val="000000"/>
          <w:sz w:val="28"/>
        </w:rPr>
        <w:t>
      Договор перевозки груза оформляется составлением транспортной</w:t>
      </w:r>
      <w:r>
        <w:rPr>
          <w:rFonts w:ascii="Times New Roman"/>
          <w:b w:val="false"/>
          <w:i w:val="false"/>
          <w:color w:val="000000"/>
          <w:sz w:val="28"/>
        </w:rPr>
        <w:t xml:space="preserve"> накладной</w:t>
      </w:r>
      <w:r>
        <w:rPr>
          <w:rFonts w:ascii="Times New Roman"/>
          <w:b w:val="false"/>
          <w:i w:val="false"/>
          <w:color w:val="000000"/>
          <w:sz w:val="28"/>
        </w:rPr>
        <w:t>.</w:t>
      </w:r>
    </w:p>
    <w:bookmarkStart w:name="z71" w:id="62"/>
    <w:p>
      <w:pPr>
        <w:spacing w:after="0"/>
        <w:ind w:left="0"/>
        <w:jc w:val="left"/>
      </w:pPr>
      <w:r>
        <w:rPr>
          <w:rFonts w:ascii="Times New Roman"/>
          <w:b/>
          <w:i w:val="false"/>
          <w:color w:val="000000"/>
        </w:rPr>
        <w:t xml:space="preserve"> 2. Порядок перевозок грузов на внутреннем водном транспорте</w:t>
      </w:r>
      <w:r>
        <w:br/>
      </w:r>
      <w:r>
        <w:rPr>
          <w:rFonts w:ascii="Times New Roman"/>
          <w:b/>
          <w:i w:val="false"/>
          <w:color w:val="000000"/>
        </w:rPr>
        <w:t>Параграф 1. Предъявление и приемка грузов для перевозки</w:t>
      </w:r>
    </w:p>
    <w:bookmarkEnd w:id="62"/>
    <w:bookmarkStart w:name="z73" w:id="63"/>
    <w:p>
      <w:pPr>
        <w:spacing w:after="0"/>
        <w:ind w:left="0"/>
        <w:jc w:val="both"/>
      </w:pPr>
      <w:r>
        <w:rPr>
          <w:rFonts w:ascii="Times New Roman"/>
          <w:b w:val="false"/>
          <w:i w:val="false"/>
          <w:color w:val="000000"/>
          <w:sz w:val="28"/>
        </w:rPr>
        <w:t xml:space="preserve">
      5. Прием груза к перевозке производится на причалах согласно документам,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p>
    <w:bookmarkEnd w:id="63"/>
    <w:bookmarkStart w:name="z74" w:id="64"/>
    <w:p>
      <w:pPr>
        <w:spacing w:after="0"/>
        <w:ind w:left="0"/>
        <w:jc w:val="both"/>
      </w:pPr>
      <w:r>
        <w:rPr>
          <w:rFonts w:ascii="Times New Roman"/>
          <w:b w:val="false"/>
          <w:i w:val="false"/>
          <w:color w:val="000000"/>
          <w:sz w:val="28"/>
        </w:rPr>
        <w:t>
      6. Перевозка грузов осуществляется следующими видами:</w:t>
      </w:r>
    </w:p>
    <w:bookmarkEnd w:id="64"/>
    <w:p>
      <w:pPr>
        <w:spacing w:after="0"/>
        <w:ind w:left="0"/>
        <w:jc w:val="both"/>
      </w:pPr>
      <w:r>
        <w:rPr>
          <w:rFonts w:ascii="Times New Roman"/>
          <w:b w:val="false"/>
          <w:i w:val="false"/>
          <w:color w:val="000000"/>
          <w:sz w:val="28"/>
        </w:rPr>
        <w:t>
      1) судовая отправка – партия груза одного наименования или однородного массового груза (уголь одной марки, соль одного сорта), предъявленного к перевозке по одной и более транспортным накладным в одном пункте отправления в один порт (пристань) назначения или в один пункт для передачи на другие виды транспорта в количестве, достаточном для полной загрузки судна, если не требуется отделять в судне одну партию груза от другой;</w:t>
      </w:r>
    </w:p>
    <w:p>
      <w:pPr>
        <w:spacing w:after="0"/>
        <w:ind w:left="0"/>
        <w:jc w:val="both"/>
      </w:pPr>
      <w:r>
        <w:rPr>
          <w:rFonts w:ascii="Times New Roman"/>
          <w:b w:val="false"/>
          <w:i w:val="false"/>
          <w:color w:val="000000"/>
          <w:sz w:val="28"/>
        </w:rPr>
        <w:t xml:space="preserve">
      2) сборная отправка – предъявляемая к перевозке по одной транспортной </w:t>
      </w:r>
      <w:r>
        <w:rPr>
          <w:rFonts w:ascii="Times New Roman"/>
          <w:b w:val="false"/>
          <w:i w:val="false"/>
          <w:color w:val="000000"/>
          <w:sz w:val="28"/>
        </w:rPr>
        <w:t>накладной</w:t>
      </w:r>
      <w:r>
        <w:rPr>
          <w:rFonts w:ascii="Times New Roman"/>
          <w:b w:val="false"/>
          <w:i w:val="false"/>
          <w:color w:val="000000"/>
          <w:sz w:val="28"/>
        </w:rPr>
        <w:t xml:space="preserve"> партия груза весом более 20 тонн, но не обеспечивающим полную загрузку судна. Отправка считается сборной, когда:</w:t>
      </w:r>
    </w:p>
    <w:p>
      <w:pPr>
        <w:spacing w:after="0"/>
        <w:ind w:left="0"/>
        <w:jc w:val="both"/>
      </w:pPr>
      <w:r>
        <w:rPr>
          <w:rFonts w:ascii="Times New Roman"/>
          <w:b w:val="false"/>
          <w:i w:val="false"/>
          <w:color w:val="000000"/>
          <w:sz w:val="28"/>
        </w:rPr>
        <w:t>
      полная загрузка судно произведена грузами разного наименования или грузами одного наименования, но в разные пункты назначения;</w:t>
      </w:r>
    </w:p>
    <w:p>
      <w:pPr>
        <w:spacing w:after="0"/>
        <w:ind w:left="0"/>
        <w:jc w:val="both"/>
      </w:pPr>
      <w:r>
        <w:rPr>
          <w:rFonts w:ascii="Times New Roman"/>
          <w:b w:val="false"/>
          <w:i w:val="false"/>
          <w:color w:val="000000"/>
          <w:sz w:val="28"/>
        </w:rPr>
        <w:t>
      по требованию грузоотправителя и с согласия перевозчика ему предоставляется судно для загрузки грузами в разных пунктах отправления в один пункт назначения или передачи на другие виды транспорта;</w:t>
      </w:r>
    </w:p>
    <w:p>
      <w:pPr>
        <w:spacing w:after="0"/>
        <w:ind w:left="0"/>
        <w:jc w:val="both"/>
      </w:pPr>
      <w:r>
        <w:rPr>
          <w:rFonts w:ascii="Times New Roman"/>
          <w:b w:val="false"/>
          <w:i w:val="false"/>
          <w:color w:val="000000"/>
          <w:sz w:val="28"/>
        </w:rPr>
        <w:t>
      загружается целое судно однородным грузом в один пункт назначения, но разным грузополучателям с отделением одной партии груза другой;</w:t>
      </w:r>
    </w:p>
    <w:p>
      <w:pPr>
        <w:spacing w:after="0"/>
        <w:ind w:left="0"/>
        <w:jc w:val="both"/>
      </w:pPr>
      <w:r>
        <w:rPr>
          <w:rFonts w:ascii="Times New Roman"/>
          <w:b w:val="false"/>
          <w:i w:val="false"/>
          <w:color w:val="000000"/>
          <w:sz w:val="28"/>
        </w:rPr>
        <w:t>
      одним грузоотправителем предъявляется партия груза разного наименования с общим весом более 20 тонн по одной транспортной накладной, в один пункт назначения;</w:t>
      </w:r>
    </w:p>
    <w:p>
      <w:pPr>
        <w:spacing w:after="0"/>
        <w:ind w:left="0"/>
        <w:jc w:val="both"/>
      </w:pPr>
      <w:r>
        <w:rPr>
          <w:rFonts w:ascii="Times New Roman"/>
          <w:b w:val="false"/>
          <w:i w:val="false"/>
          <w:color w:val="000000"/>
          <w:sz w:val="28"/>
        </w:rPr>
        <w:t>
      3) мелкая отправка – партия груза, предъявляемого к перевозке по одной транспортной накладной, весом менее 20 тонн.</w:t>
      </w:r>
    </w:p>
    <w:bookmarkStart w:name="z75" w:id="65"/>
    <w:p>
      <w:pPr>
        <w:spacing w:after="0"/>
        <w:ind w:left="0"/>
        <w:jc w:val="both"/>
      </w:pPr>
      <w:r>
        <w:rPr>
          <w:rFonts w:ascii="Times New Roman"/>
          <w:b w:val="false"/>
          <w:i w:val="false"/>
          <w:color w:val="000000"/>
          <w:sz w:val="28"/>
        </w:rPr>
        <w:t>
      7. Грузы, нуждающиеся в таре (упаковке) для предохранения их от утраты, недостачи, порчи и повреждения при перевозке, предъявляются к перевозке в исправной таре (упаковке), обеспечивающие их полную сохранность.</w:t>
      </w:r>
    </w:p>
    <w:bookmarkEnd w:id="65"/>
    <w:bookmarkStart w:name="z76" w:id="66"/>
    <w:p>
      <w:pPr>
        <w:spacing w:after="0"/>
        <w:ind w:left="0"/>
        <w:jc w:val="both"/>
      </w:pPr>
      <w:r>
        <w:rPr>
          <w:rFonts w:ascii="Times New Roman"/>
          <w:b w:val="false"/>
          <w:i w:val="false"/>
          <w:color w:val="000000"/>
          <w:sz w:val="28"/>
        </w:rPr>
        <w:t>
      8. Подготовка груза к перевозке осуществляется с учетом требований максимального использования грузоподъемности и грузовместимости транспортных средств и удобства погрузочно-разгрузочных работ.</w:t>
      </w:r>
    </w:p>
    <w:bookmarkEnd w:id="66"/>
    <w:bookmarkStart w:name="z77" w:id="67"/>
    <w:p>
      <w:pPr>
        <w:spacing w:after="0"/>
        <w:ind w:left="0"/>
        <w:jc w:val="both"/>
      </w:pPr>
      <w:r>
        <w:rPr>
          <w:rFonts w:ascii="Times New Roman"/>
          <w:b w:val="false"/>
          <w:i w:val="false"/>
          <w:color w:val="000000"/>
          <w:sz w:val="28"/>
        </w:rPr>
        <w:t xml:space="preserve">
      9. Груз принимается к перевозке по наружному осмотру тары (упаковки) или самого груза, если он перевозится без тары (упаковки). Осмотром устанавливается исправность тары (упаковки), пригодность к перевозке, наличие маркировок, оттисков пломб и соответствие их данным, указанным в транспортной </w:t>
      </w:r>
      <w:r>
        <w:rPr>
          <w:rFonts w:ascii="Times New Roman"/>
          <w:b w:val="false"/>
          <w:i w:val="false"/>
          <w:color w:val="000000"/>
          <w:sz w:val="28"/>
        </w:rPr>
        <w:t>накладной</w:t>
      </w:r>
      <w:r>
        <w:rPr>
          <w:rFonts w:ascii="Times New Roman"/>
          <w:b w:val="false"/>
          <w:i w:val="false"/>
          <w:color w:val="000000"/>
          <w:sz w:val="28"/>
        </w:rPr>
        <w:t>.</w:t>
      </w:r>
    </w:p>
    <w:bookmarkEnd w:id="67"/>
    <w:p>
      <w:pPr>
        <w:spacing w:after="0"/>
        <w:ind w:left="0"/>
        <w:jc w:val="both"/>
      </w:pPr>
      <w:r>
        <w:rPr>
          <w:rFonts w:ascii="Times New Roman"/>
          <w:b w:val="false"/>
          <w:i w:val="false"/>
          <w:color w:val="000000"/>
          <w:sz w:val="28"/>
        </w:rPr>
        <w:t>
      Если при наружном осмотре замечены недостатки, вызывающие опасения утраты, порчи, недостачи или повреждения груза в пути, груз к перевозке не принимается до приведения его состояния, обеспечивающей сохранность груза.</w:t>
      </w:r>
    </w:p>
    <w:p>
      <w:pPr>
        <w:spacing w:after="0"/>
        <w:ind w:left="0"/>
        <w:jc w:val="both"/>
      </w:pPr>
      <w:r>
        <w:rPr>
          <w:rFonts w:ascii="Times New Roman"/>
          <w:b w:val="false"/>
          <w:i w:val="false"/>
          <w:color w:val="000000"/>
          <w:sz w:val="28"/>
        </w:rPr>
        <w:t>
      Груз принимается к перевозке при незначительных недостатках (тара (упаковка) бывшая в употреблении, ржавчина на грузе, деформация), отмеченных грузоотправителем в транспортной накладной.</w:t>
      </w:r>
    </w:p>
    <w:bookmarkStart w:name="z78" w:id="68"/>
    <w:p>
      <w:pPr>
        <w:spacing w:after="0"/>
        <w:ind w:left="0"/>
        <w:jc w:val="both"/>
      </w:pPr>
      <w:r>
        <w:rPr>
          <w:rFonts w:ascii="Times New Roman"/>
          <w:b w:val="false"/>
          <w:i w:val="false"/>
          <w:color w:val="000000"/>
          <w:sz w:val="28"/>
        </w:rPr>
        <w:t xml:space="preserve">
      10. Вес груза определяется взвешиванием на весах, подсчетом общего веса, указанного на грузовых местах. Способ определения веса указывается в транспортной </w:t>
      </w:r>
      <w:r>
        <w:rPr>
          <w:rFonts w:ascii="Times New Roman"/>
          <w:b w:val="false"/>
          <w:i w:val="false"/>
          <w:color w:val="000000"/>
          <w:sz w:val="28"/>
        </w:rPr>
        <w:t>накладной</w:t>
      </w:r>
      <w:r>
        <w:rPr>
          <w:rFonts w:ascii="Times New Roman"/>
          <w:b w:val="false"/>
          <w:i w:val="false"/>
          <w:color w:val="000000"/>
          <w:sz w:val="28"/>
        </w:rPr>
        <w:t xml:space="preserve"> и в акте погрузки-разгрузки груза.</w:t>
      </w:r>
    </w:p>
    <w:bookmarkEnd w:id="68"/>
    <w:bookmarkStart w:name="z79" w:id="69"/>
    <w:p>
      <w:pPr>
        <w:spacing w:after="0"/>
        <w:ind w:left="0"/>
        <w:jc w:val="both"/>
      </w:pPr>
      <w:r>
        <w:rPr>
          <w:rFonts w:ascii="Times New Roman"/>
          <w:b w:val="false"/>
          <w:i w:val="false"/>
          <w:color w:val="000000"/>
          <w:sz w:val="28"/>
        </w:rPr>
        <w:t>
      11. Завоз груза по одной транспортной накладной на склад порта (пристани) грузоотправитель осуществляет в течении одного календарного дня. Завоз груза в более длительный срок допускается по согласованию с перевозчиком.</w:t>
      </w:r>
    </w:p>
    <w:bookmarkEnd w:id="69"/>
    <w:bookmarkStart w:name="z80" w:id="70"/>
    <w:p>
      <w:pPr>
        <w:spacing w:after="0"/>
        <w:ind w:left="0"/>
        <w:jc w:val="both"/>
      </w:pPr>
      <w:r>
        <w:rPr>
          <w:rFonts w:ascii="Times New Roman"/>
          <w:b w:val="false"/>
          <w:i w:val="false"/>
          <w:color w:val="000000"/>
          <w:sz w:val="28"/>
        </w:rPr>
        <w:t>
      12. В пунктах, где нет причалов порта (пристаней), прием грузов к перевозке производится капитаном судна на борту судна.</w:t>
      </w:r>
    </w:p>
    <w:bookmarkEnd w:id="70"/>
    <w:bookmarkStart w:name="z81" w:id="71"/>
    <w:p>
      <w:pPr>
        <w:spacing w:after="0"/>
        <w:ind w:left="0"/>
        <w:jc w:val="both"/>
      </w:pPr>
      <w:r>
        <w:rPr>
          <w:rFonts w:ascii="Times New Roman"/>
          <w:b w:val="false"/>
          <w:i w:val="false"/>
          <w:color w:val="000000"/>
          <w:sz w:val="28"/>
        </w:rPr>
        <w:t>
      13. Перевозчики принимают грузы к перевозке с условием хранения их на складах портов (пристаней) и в судах в пунктах отправления или в пунктах перевалки до открытия навигации.</w:t>
      </w:r>
    </w:p>
    <w:bookmarkEnd w:id="71"/>
    <w:bookmarkStart w:name="z82" w:id="72"/>
    <w:p>
      <w:pPr>
        <w:spacing w:after="0"/>
        <w:ind w:left="0"/>
        <w:jc w:val="both"/>
      </w:pPr>
      <w:r>
        <w:rPr>
          <w:rFonts w:ascii="Times New Roman"/>
          <w:b w:val="false"/>
          <w:i w:val="false"/>
          <w:color w:val="000000"/>
          <w:sz w:val="28"/>
        </w:rPr>
        <w:t>
      14. В транспортной накладной на грузы, принятые к перевозке до открытия навигации, кроме календарного штемпеля, делается отметка: "Груз принят на условиях хранения и отгрузки после открытия навигации".</w:t>
      </w:r>
    </w:p>
    <w:bookmarkEnd w:id="72"/>
    <w:p>
      <w:pPr>
        <w:spacing w:after="0"/>
        <w:ind w:left="0"/>
        <w:jc w:val="both"/>
      </w:pPr>
      <w:r>
        <w:rPr>
          <w:rFonts w:ascii="Times New Roman"/>
          <w:b w:val="false"/>
          <w:i w:val="false"/>
          <w:color w:val="000000"/>
          <w:sz w:val="28"/>
        </w:rPr>
        <w:t xml:space="preserve">
      Прием на хранение до открытия навигации </w:t>
      </w:r>
      <w:r>
        <w:rPr>
          <w:rFonts w:ascii="Times New Roman"/>
          <w:b w:val="false"/>
          <w:i w:val="false"/>
          <w:color w:val="000000"/>
          <w:sz w:val="28"/>
        </w:rPr>
        <w:t>опасных</w:t>
      </w:r>
      <w:r>
        <w:rPr>
          <w:rFonts w:ascii="Times New Roman"/>
          <w:b w:val="false"/>
          <w:i w:val="false"/>
          <w:color w:val="000000"/>
          <w:sz w:val="28"/>
        </w:rPr>
        <w:t xml:space="preserve">, </w:t>
      </w:r>
      <w:r>
        <w:rPr>
          <w:rFonts w:ascii="Times New Roman"/>
          <w:b w:val="false"/>
          <w:i w:val="false"/>
          <w:color w:val="000000"/>
          <w:sz w:val="28"/>
        </w:rPr>
        <w:t>скоропортящихся</w:t>
      </w:r>
      <w:r>
        <w:rPr>
          <w:rFonts w:ascii="Times New Roman"/>
          <w:b w:val="false"/>
          <w:i w:val="false"/>
          <w:color w:val="000000"/>
          <w:sz w:val="28"/>
        </w:rPr>
        <w:t xml:space="preserve"> и подверженных замерзанию грузов не допускается.</w:t>
      </w:r>
    </w:p>
    <w:bookmarkStart w:name="z83" w:id="73"/>
    <w:p>
      <w:pPr>
        <w:spacing w:after="0"/>
        <w:ind w:left="0"/>
        <w:jc w:val="left"/>
      </w:pPr>
      <w:r>
        <w:rPr>
          <w:rFonts w:ascii="Times New Roman"/>
          <w:b/>
          <w:i w:val="false"/>
          <w:color w:val="000000"/>
        </w:rPr>
        <w:t xml:space="preserve"> Параграф 2. Оформление накладной и перевозочных документов</w:t>
      </w:r>
    </w:p>
    <w:bookmarkEnd w:id="73"/>
    <w:bookmarkStart w:name="z84" w:id="74"/>
    <w:p>
      <w:pPr>
        <w:spacing w:after="0"/>
        <w:ind w:left="0"/>
        <w:jc w:val="both"/>
      </w:pPr>
      <w:r>
        <w:rPr>
          <w:rFonts w:ascii="Times New Roman"/>
          <w:b w:val="false"/>
          <w:i w:val="false"/>
          <w:color w:val="000000"/>
          <w:sz w:val="28"/>
        </w:rPr>
        <w:t xml:space="preserve">
      15. К перевозочным документам относятся транспортная </w:t>
      </w:r>
      <w:r>
        <w:rPr>
          <w:rFonts w:ascii="Times New Roman"/>
          <w:b w:val="false"/>
          <w:i w:val="false"/>
          <w:color w:val="000000"/>
          <w:sz w:val="28"/>
        </w:rPr>
        <w:t>накладная</w:t>
      </w:r>
      <w:r>
        <w:rPr>
          <w:rFonts w:ascii="Times New Roman"/>
          <w:b w:val="false"/>
          <w:i w:val="false"/>
          <w:color w:val="000000"/>
          <w:sz w:val="28"/>
        </w:rPr>
        <w:t xml:space="preserve">,  </w:t>
      </w:r>
      <w:r>
        <w:rPr>
          <w:rFonts w:ascii="Times New Roman"/>
          <w:b w:val="false"/>
          <w:i w:val="false"/>
          <w:color w:val="000000"/>
          <w:sz w:val="28"/>
        </w:rPr>
        <w:t>дорожная ведомость</w:t>
      </w:r>
      <w:r>
        <w:rPr>
          <w:rFonts w:ascii="Times New Roman"/>
          <w:b w:val="false"/>
          <w:i w:val="false"/>
          <w:color w:val="000000"/>
          <w:sz w:val="28"/>
        </w:rPr>
        <w:t xml:space="preserve">(оформленная на основании транспортной накладной) и </w:t>
      </w:r>
      <w:r>
        <w:rPr>
          <w:rFonts w:ascii="Times New Roman"/>
          <w:b w:val="false"/>
          <w:i w:val="false"/>
          <w:color w:val="000000"/>
          <w:sz w:val="28"/>
        </w:rPr>
        <w:t>квитанция</w:t>
      </w:r>
      <w:r>
        <w:rPr>
          <w:rFonts w:ascii="Times New Roman"/>
          <w:b w:val="false"/>
          <w:i w:val="false"/>
          <w:color w:val="000000"/>
          <w:sz w:val="28"/>
        </w:rPr>
        <w:t xml:space="preserve"> о приеме груза для перевозки.</w:t>
      </w:r>
    </w:p>
    <w:bookmarkEnd w:id="74"/>
    <w:p>
      <w:pPr>
        <w:spacing w:after="0"/>
        <w:ind w:left="0"/>
        <w:jc w:val="both"/>
      </w:pPr>
      <w:r>
        <w:rPr>
          <w:rFonts w:ascii="Times New Roman"/>
          <w:b w:val="false"/>
          <w:i w:val="false"/>
          <w:color w:val="000000"/>
          <w:sz w:val="28"/>
        </w:rPr>
        <w:t xml:space="preserve">
      Транспортная накладная является основным перевозочным документом предъявляемая грузоотправителем вместе с грузом. Формы транспортной накладной, дорожной ведомости, квитанций о приеме груза для перевозки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Start w:name="z85" w:id="75"/>
    <w:p>
      <w:pPr>
        <w:spacing w:after="0"/>
        <w:ind w:left="0"/>
        <w:jc w:val="both"/>
      </w:pPr>
      <w:r>
        <w:rPr>
          <w:rFonts w:ascii="Times New Roman"/>
          <w:b w:val="false"/>
          <w:i w:val="false"/>
          <w:color w:val="000000"/>
          <w:sz w:val="28"/>
        </w:rPr>
        <w:t>
      16. Транспортная накладная заполняется грузоотправителем на каждую партию груза, направляемые одному грузополучателю и в один пункт назначения.</w:t>
      </w:r>
    </w:p>
    <w:bookmarkEnd w:id="75"/>
    <w:bookmarkStart w:name="z86" w:id="76"/>
    <w:p>
      <w:pPr>
        <w:spacing w:after="0"/>
        <w:ind w:left="0"/>
        <w:jc w:val="both"/>
      </w:pPr>
      <w:r>
        <w:rPr>
          <w:rFonts w:ascii="Times New Roman"/>
          <w:b w:val="false"/>
          <w:i w:val="false"/>
          <w:color w:val="000000"/>
          <w:sz w:val="28"/>
        </w:rPr>
        <w:t>
      17. Отдельной, для каждого вида груза, транспортной накладной оформляются перевозки:</w:t>
      </w:r>
    </w:p>
    <w:bookmarkEnd w:id="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скоропортящихся</w:t>
      </w:r>
      <w:r>
        <w:rPr>
          <w:rFonts w:ascii="Times New Roman"/>
          <w:b w:val="false"/>
          <w:i w:val="false"/>
          <w:color w:val="000000"/>
          <w:sz w:val="28"/>
        </w:rPr>
        <w:t xml:space="preserve"> грузов;</w:t>
      </w:r>
    </w:p>
    <w:p>
      <w:pPr>
        <w:spacing w:after="0"/>
        <w:ind w:left="0"/>
        <w:jc w:val="both"/>
      </w:pPr>
      <w:r>
        <w:rPr>
          <w:rFonts w:ascii="Times New Roman"/>
          <w:b w:val="false"/>
          <w:i w:val="false"/>
          <w:color w:val="000000"/>
          <w:sz w:val="28"/>
        </w:rPr>
        <w:t>
      2) грузов, хранение которых по их свойствам не допускается с другими грузами;</w:t>
      </w:r>
    </w:p>
    <w:p>
      <w:pPr>
        <w:spacing w:after="0"/>
        <w:ind w:left="0"/>
        <w:jc w:val="both"/>
      </w:pPr>
      <w:r>
        <w:rPr>
          <w:rFonts w:ascii="Times New Roman"/>
          <w:b w:val="false"/>
          <w:i w:val="false"/>
          <w:color w:val="000000"/>
          <w:sz w:val="28"/>
        </w:rPr>
        <w:t>
      3) грузов навалочных или насыпных с тарно-штучными грузами.</w:t>
      </w:r>
    </w:p>
    <w:bookmarkStart w:name="z87" w:id="77"/>
    <w:p>
      <w:pPr>
        <w:spacing w:after="0"/>
        <w:ind w:left="0"/>
        <w:jc w:val="both"/>
      </w:pPr>
      <w:r>
        <w:rPr>
          <w:rFonts w:ascii="Times New Roman"/>
          <w:b w:val="false"/>
          <w:i w:val="false"/>
          <w:color w:val="000000"/>
          <w:sz w:val="28"/>
        </w:rPr>
        <w:t>
      18. Транспортная накладная заполняется шариковой ручкой или перьевой ручкой черным или синим цветом либо с использованием печатающего устройства и подписывается грузоотправителем, перевозчиком и грузополучателем или их представителями.</w:t>
      </w:r>
    </w:p>
    <w:bookmarkEnd w:id="77"/>
    <w:p>
      <w:pPr>
        <w:spacing w:after="0"/>
        <w:ind w:left="0"/>
        <w:jc w:val="both"/>
      </w:pPr>
      <w:r>
        <w:rPr>
          <w:rFonts w:ascii="Times New Roman"/>
          <w:b w:val="false"/>
          <w:i w:val="false"/>
          <w:color w:val="000000"/>
          <w:sz w:val="28"/>
        </w:rPr>
        <w:t xml:space="preserve">
      При заполнении транспортной накладной не допускаются исправления, подчистки и помарки. Изменения и дополнения сведений, внесенных в транспортную накладную перевозчиком после выдачи грузоотправителю </w:t>
      </w:r>
      <w:r>
        <w:rPr>
          <w:rFonts w:ascii="Times New Roman"/>
          <w:b w:val="false"/>
          <w:i w:val="false"/>
          <w:color w:val="000000"/>
          <w:sz w:val="28"/>
        </w:rPr>
        <w:t>квитанции</w:t>
      </w:r>
      <w:r>
        <w:rPr>
          <w:rFonts w:ascii="Times New Roman"/>
          <w:b w:val="false"/>
          <w:i w:val="false"/>
          <w:color w:val="000000"/>
          <w:sz w:val="28"/>
        </w:rPr>
        <w:t xml:space="preserve"> о приеме груза для перевозки, заверяются подписью перевозчика и календарным штемпелем.</w:t>
      </w:r>
    </w:p>
    <w:p>
      <w:pPr>
        <w:spacing w:after="0"/>
        <w:ind w:left="0"/>
        <w:jc w:val="both"/>
      </w:pPr>
      <w:r>
        <w:rPr>
          <w:rFonts w:ascii="Times New Roman"/>
          <w:b w:val="false"/>
          <w:i w:val="false"/>
          <w:color w:val="000000"/>
          <w:sz w:val="28"/>
        </w:rPr>
        <w:t>
      Все приложения к транспортной накладной прочно подшиваются к верхней части ее оборотной стороны.</w:t>
      </w:r>
    </w:p>
    <w:bookmarkStart w:name="z88" w:id="78"/>
    <w:p>
      <w:pPr>
        <w:spacing w:after="0"/>
        <w:ind w:left="0"/>
        <w:jc w:val="both"/>
      </w:pPr>
      <w:r>
        <w:rPr>
          <w:rFonts w:ascii="Times New Roman"/>
          <w:b w:val="false"/>
          <w:i w:val="false"/>
          <w:color w:val="000000"/>
          <w:sz w:val="28"/>
        </w:rPr>
        <w:t xml:space="preserve">
      19. При составлении транспортной </w:t>
      </w:r>
      <w:r>
        <w:rPr>
          <w:rFonts w:ascii="Times New Roman"/>
          <w:b w:val="false"/>
          <w:i w:val="false"/>
          <w:color w:val="000000"/>
          <w:sz w:val="28"/>
        </w:rPr>
        <w:t>накладной</w:t>
      </w:r>
      <w:r>
        <w:rPr>
          <w:rFonts w:ascii="Times New Roman"/>
          <w:b w:val="false"/>
          <w:i w:val="false"/>
          <w:color w:val="000000"/>
          <w:sz w:val="28"/>
        </w:rPr>
        <w:t xml:space="preserve"> грузоотправителем заполняются следующие строки и графы:</w:t>
      </w:r>
    </w:p>
    <w:bookmarkEnd w:id="78"/>
    <w:p>
      <w:pPr>
        <w:spacing w:after="0"/>
        <w:ind w:left="0"/>
        <w:jc w:val="both"/>
      </w:pPr>
      <w:r>
        <w:rPr>
          <w:rFonts w:ascii="Times New Roman"/>
          <w:b w:val="false"/>
          <w:i w:val="false"/>
          <w:color w:val="000000"/>
          <w:sz w:val="28"/>
        </w:rPr>
        <w:t>
      1) "Порт (пристань) отправления" и "Порт (пристань) назначения" – указываются соответственно точные названия портов отправления и назначения;</w:t>
      </w:r>
    </w:p>
    <w:p>
      <w:pPr>
        <w:spacing w:after="0"/>
        <w:ind w:left="0"/>
        <w:jc w:val="both"/>
      </w:pPr>
      <w:r>
        <w:rPr>
          <w:rFonts w:ascii="Times New Roman"/>
          <w:b w:val="false"/>
          <w:i w:val="false"/>
          <w:color w:val="000000"/>
          <w:sz w:val="28"/>
        </w:rPr>
        <w:t>
      2) "Грузоотправитель" и "Грузополучатель" – в случае юридического лица, указывается соответственно полное наименование грузоотправителя и грузополучателя, если физическое лицо, указывается Ф.И.О. (при его наличии);</w:t>
      </w:r>
    </w:p>
    <w:p>
      <w:pPr>
        <w:spacing w:after="0"/>
        <w:ind w:left="0"/>
        <w:jc w:val="both"/>
      </w:pPr>
      <w:r>
        <w:rPr>
          <w:rFonts w:ascii="Times New Roman"/>
          <w:b w:val="false"/>
          <w:i w:val="false"/>
          <w:color w:val="000000"/>
          <w:sz w:val="28"/>
        </w:rPr>
        <w:t>
      3) "Надписи и знаки отправителя" – указываются отличительные знаки или порядковые номера, нанесенные на грузовые места;</w:t>
      </w:r>
    </w:p>
    <w:p>
      <w:pPr>
        <w:spacing w:after="0"/>
        <w:ind w:left="0"/>
        <w:jc w:val="both"/>
      </w:pPr>
      <w:r>
        <w:rPr>
          <w:rFonts w:ascii="Times New Roman"/>
          <w:b w:val="false"/>
          <w:i w:val="false"/>
          <w:color w:val="000000"/>
          <w:sz w:val="28"/>
        </w:rPr>
        <w:t>
      4) "Количество мест" – указывается общее количество мест груза, отдельно количество мест по каждому наименованию груза и по каждому виду тары (упаковки);</w:t>
      </w:r>
    </w:p>
    <w:p>
      <w:pPr>
        <w:spacing w:after="0"/>
        <w:ind w:left="0"/>
        <w:jc w:val="both"/>
      </w:pPr>
      <w:r>
        <w:rPr>
          <w:rFonts w:ascii="Times New Roman"/>
          <w:b w:val="false"/>
          <w:i w:val="false"/>
          <w:color w:val="000000"/>
          <w:sz w:val="28"/>
        </w:rPr>
        <w:t>
      5) "Итого мест (прописью)" – указывается общее количество мест прописью;</w:t>
      </w:r>
    </w:p>
    <w:p>
      <w:pPr>
        <w:spacing w:after="0"/>
        <w:ind w:left="0"/>
        <w:jc w:val="both"/>
      </w:pPr>
      <w:r>
        <w:rPr>
          <w:rFonts w:ascii="Times New Roman"/>
          <w:b w:val="false"/>
          <w:i w:val="false"/>
          <w:color w:val="000000"/>
          <w:sz w:val="28"/>
        </w:rPr>
        <w:t>
      6) "Тара (упаковка)" – указывается, вид тары (упаковки). При предъявлении груза к перевозке навалом или насыпью указывается "навалом" или "насыпью";</w:t>
      </w:r>
    </w:p>
    <w:p>
      <w:pPr>
        <w:spacing w:after="0"/>
        <w:ind w:left="0"/>
        <w:jc w:val="both"/>
      </w:pPr>
      <w:r>
        <w:rPr>
          <w:rFonts w:ascii="Times New Roman"/>
          <w:b w:val="false"/>
          <w:i w:val="false"/>
          <w:color w:val="000000"/>
          <w:sz w:val="28"/>
        </w:rPr>
        <w:t>
      7) "Наименование груза" – указывается точное и полное наименование груза;</w:t>
      </w:r>
    </w:p>
    <w:p>
      <w:pPr>
        <w:spacing w:after="0"/>
        <w:ind w:left="0"/>
        <w:jc w:val="both"/>
      </w:pPr>
      <w:r>
        <w:rPr>
          <w:rFonts w:ascii="Times New Roman"/>
          <w:b w:val="false"/>
          <w:i w:val="false"/>
          <w:color w:val="000000"/>
          <w:sz w:val="28"/>
        </w:rPr>
        <w:t>
      8) "Вес груза определен грузоотправителем" – указывается грузоотправителем вес навалочных и насыпных грузов и вес брутто тарно-штучных грузов;</w:t>
      </w:r>
    </w:p>
    <w:p>
      <w:pPr>
        <w:spacing w:after="0"/>
        <w:ind w:left="0"/>
        <w:jc w:val="both"/>
      </w:pPr>
      <w:r>
        <w:rPr>
          <w:rFonts w:ascii="Times New Roman"/>
          <w:b w:val="false"/>
          <w:i w:val="false"/>
          <w:color w:val="000000"/>
          <w:sz w:val="28"/>
        </w:rPr>
        <w:t>
      9) "Погрузка ___________, Разгрузка ___________" – указывается,</w:t>
      </w:r>
    </w:p>
    <w:p>
      <w:pPr>
        <w:spacing w:after="0"/>
        <w:ind w:left="0"/>
        <w:jc w:val="both"/>
      </w:pPr>
      <w:r>
        <w:rPr>
          <w:rFonts w:ascii="Times New Roman"/>
          <w:b w:val="false"/>
          <w:i w:val="false"/>
          <w:color w:val="000000"/>
          <w:sz w:val="28"/>
        </w:rPr>
        <w:t>
                         средствами             средствами</w:t>
      </w:r>
    </w:p>
    <w:p>
      <w:pPr>
        <w:spacing w:after="0"/>
        <w:ind w:left="0"/>
        <w:jc w:val="both"/>
      </w:pPr>
      <w:r>
        <w:rPr>
          <w:rFonts w:ascii="Times New Roman"/>
          <w:b w:val="false"/>
          <w:i w:val="false"/>
          <w:color w:val="000000"/>
          <w:sz w:val="28"/>
        </w:rPr>
        <w:t>
      в случае когда оплата погрузки - разгрузки груза произведена одной из сторон (грузоотправитель, перевозчик, грузополучатель).</w:t>
      </w:r>
    </w:p>
    <w:bookmarkStart w:name="z89" w:id="79"/>
    <w:p>
      <w:pPr>
        <w:spacing w:after="0"/>
        <w:ind w:left="0"/>
        <w:jc w:val="both"/>
      </w:pPr>
      <w:r>
        <w:rPr>
          <w:rFonts w:ascii="Times New Roman"/>
          <w:b w:val="false"/>
          <w:i w:val="false"/>
          <w:color w:val="000000"/>
          <w:sz w:val="28"/>
        </w:rPr>
        <w:t>
      20. При составлении транспортной накладной перевозчиком заполняются следующие графы:</w:t>
      </w:r>
    </w:p>
    <w:bookmarkEnd w:id="79"/>
    <w:p>
      <w:pPr>
        <w:spacing w:after="0"/>
        <w:ind w:left="0"/>
        <w:jc w:val="both"/>
      </w:pPr>
      <w:r>
        <w:rPr>
          <w:rFonts w:ascii="Times New Roman"/>
          <w:b w:val="false"/>
          <w:i w:val="false"/>
          <w:color w:val="000000"/>
          <w:sz w:val="28"/>
        </w:rPr>
        <w:t>
      1) "Транспортная накладная №___" – указывается номер транспортной накладной;</w:t>
      </w:r>
    </w:p>
    <w:p>
      <w:pPr>
        <w:spacing w:after="0"/>
        <w:ind w:left="0"/>
        <w:jc w:val="both"/>
      </w:pPr>
      <w:r>
        <w:rPr>
          <w:rFonts w:ascii="Times New Roman"/>
          <w:b w:val="false"/>
          <w:i w:val="false"/>
          <w:color w:val="000000"/>
          <w:sz w:val="28"/>
        </w:rPr>
        <w:t>
      2) "Ввоз груза разрешен на ___ число ___ месяца ___ года" – заполняется при предъявлении груза через склады порта (пристани);</w:t>
      </w:r>
    </w:p>
    <w:p>
      <w:pPr>
        <w:spacing w:after="0"/>
        <w:ind w:left="0"/>
        <w:jc w:val="both"/>
      </w:pPr>
      <w:r>
        <w:rPr>
          <w:rFonts w:ascii="Times New Roman"/>
          <w:b w:val="false"/>
          <w:i w:val="false"/>
          <w:color w:val="000000"/>
          <w:sz w:val="28"/>
        </w:rPr>
        <w:t>
      3) "Отправка" – указывается, какой отправкой (судовой, сборной или мелкой) принимается груз к перевозке;</w:t>
      </w:r>
    </w:p>
    <w:p>
      <w:pPr>
        <w:spacing w:after="0"/>
        <w:ind w:left="0"/>
        <w:jc w:val="both"/>
      </w:pPr>
      <w:r>
        <w:rPr>
          <w:rFonts w:ascii="Times New Roman"/>
          <w:b w:val="false"/>
          <w:i w:val="false"/>
          <w:color w:val="000000"/>
          <w:sz w:val="28"/>
        </w:rPr>
        <w:t>
      4) "Судно" – указывается точное наименование, номер и тип (самоходное или несамоходное) судна, на которое отгружен груз;</w:t>
      </w:r>
    </w:p>
    <w:p>
      <w:pPr>
        <w:spacing w:after="0"/>
        <w:ind w:left="0"/>
        <w:jc w:val="both"/>
      </w:pPr>
      <w:r>
        <w:rPr>
          <w:rFonts w:ascii="Times New Roman"/>
          <w:b w:val="false"/>
          <w:i w:val="false"/>
          <w:color w:val="000000"/>
          <w:sz w:val="28"/>
        </w:rPr>
        <w:t>
      5) "Расстояние перевозки" – указывается фактическое расстояние по водному пути между пунктами отправления и назначения и расчетное, принимаемое для исчисления провозной платы;</w:t>
      </w:r>
    </w:p>
    <w:p>
      <w:pPr>
        <w:spacing w:after="0"/>
        <w:ind w:left="0"/>
        <w:jc w:val="both"/>
      </w:pPr>
      <w:r>
        <w:rPr>
          <w:rFonts w:ascii="Times New Roman"/>
          <w:b w:val="false"/>
          <w:i w:val="false"/>
          <w:color w:val="000000"/>
          <w:sz w:val="28"/>
        </w:rPr>
        <w:t>
      6) "Вес груза определен перевозчиком" – указывается вес навалочных и насыпных грузов и вес брутто тарно-штучных грузов, определенный перевозчиком;</w:t>
      </w:r>
    </w:p>
    <w:p>
      <w:pPr>
        <w:spacing w:after="0"/>
        <w:ind w:left="0"/>
        <w:jc w:val="both"/>
      </w:pPr>
      <w:r>
        <w:rPr>
          <w:rFonts w:ascii="Times New Roman"/>
          <w:b w:val="false"/>
          <w:i w:val="false"/>
          <w:color w:val="000000"/>
          <w:sz w:val="28"/>
        </w:rPr>
        <w:t>
      7) "Норма загрузки судна" – заполняется на основании технических норм загрузки судна;</w:t>
      </w:r>
    </w:p>
    <w:p>
      <w:pPr>
        <w:spacing w:after="0"/>
        <w:ind w:left="0"/>
        <w:jc w:val="both"/>
      </w:pPr>
      <w:r>
        <w:rPr>
          <w:rFonts w:ascii="Times New Roman"/>
          <w:b w:val="false"/>
          <w:i w:val="false"/>
          <w:color w:val="000000"/>
          <w:sz w:val="28"/>
        </w:rPr>
        <w:t>
      8) "Платежи" – указывается соответственно в столбцах: "В пунктах отправления и назначения" размеры провозной платы, а также сборов за погрузку, разгрузку, хранение и иных операций, если они начисляются при данной перевозке;</w:t>
      </w:r>
    </w:p>
    <w:p>
      <w:pPr>
        <w:spacing w:after="0"/>
        <w:ind w:left="0"/>
        <w:jc w:val="both"/>
      </w:pPr>
      <w:r>
        <w:rPr>
          <w:rFonts w:ascii="Times New Roman"/>
          <w:b w:val="false"/>
          <w:i w:val="false"/>
          <w:color w:val="000000"/>
          <w:sz w:val="28"/>
        </w:rPr>
        <w:t>
      9) "Получено при отправлении или при доставке" – указывается прописью сумма, взысканная с грузоотправителя, которая удостоверяется подписью перевозчика;</w:t>
      </w:r>
    </w:p>
    <w:p>
      <w:pPr>
        <w:spacing w:after="0"/>
        <w:ind w:left="0"/>
        <w:jc w:val="both"/>
      </w:pPr>
      <w:r>
        <w:rPr>
          <w:rFonts w:ascii="Times New Roman"/>
          <w:b w:val="false"/>
          <w:i w:val="false"/>
          <w:color w:val="000000"/>
          <w:sz w:val="28"/>
        </w:rPr>
        <w:t>
      10) в графе "Отметки грузоотправителя" грузоотправитель вносит все дополнительные сведения о грузе, сведения о передаче прав на предъявление претензии или иска от своего имени уполномоченному лицу и другую информацию;</w:t>
      </w:r>
    </w:p>
    <w:p>
      <w:pPr>
        <w:spacing w:after="0"/>
        <w:ind w:left="0"/>
        <w:jc w:val="both"/>
      </w:pPr>
      <w:r>
        <w:rPr>
          <w:rFonts w:ascii="Times New Roman"/>
          <w:b w:val="false"/>
          <w:i w:val="false"/>
          <w:color w:val="000000"/>
          <w:sz w:val="28"/>
        </w:rPr>
        <w:t>
      11) в графе "Отметки перевозчика" перевозчик может делать отметки о выявленных при приеме груза к перевозке свойствах груза, не указанных в транспортной накладной, кроме недостатков тары (упаковки), особенностях его транспортировки и выдачи грузополучателю, необходимости досылки части груза, предъявленного к перевозке по одной транспортной накладной. При заполнении графы "Отметки перевозчика" перевозчик уведомляет об этом грузовладельца;</w:t>
      </w:r>
    </w:p>
    <w:p>
      <w:pPr>
        <w:spacing w:after="0"/>
        <w:ind w:left="0"/>
        <w:jc w:val="both"/>
      </w:pPr>
      <w:r>
        <w:rPr>
          <w:rFonts w:ascii="Times New Roman"/>
          <w:b w:val="false"/>
          <w:i w:val="false"/>
          <w:color w:val="000000"/>
          <w:sz w:val="28"/>
        </w:rPr>
        <w:t>
      12) в графе "Переадресовка" указываются время, дата, причины изменения грузоотправителя, пункта назначения, лицо, по требованию которого произведена переадресовка, наименование фактического пункта назначения, а также лицо, которому доверяется произвести оформление перевозочных документов и расчеты с перевозчиком, связанные с переадресовкой груза;</w:t>
      </w:r>
    </w:p>
    <w:p>
      <w:pPr>
        <w:spacing w:after="0"/>
        <w:ind w:left="0"/>
        <w:jc w:val="both"/>
      </w:pPr>
      <w:r>
        <w:rPr>
          <w:rFonts w:ascii="Times New Roman"/>
          <w:b w:val="false"/>
          <w:i w:val="false"/>
          <w:color w:val="000000"/>
          <w:sz w:val="28"/>
        </w:rPr>
        <w:t>
      13) в графе "Отметки о времени и дате приема груза к перевозке" лицо, ответственное за приемо-сдаточные работы в порту, ставит свою подпись с указанием должности, фамилии, имени и отчества (при его наличии) и дату завоза груза по данной транспортной накладной в порт (пункт) погрузки;</w:t>
      </w:r>
    </w:p>
    <w:p>
      <w:pPr>
        <w:spacing w:after="0"/>
        <w:ind w:left="0"/>
        <w:jc w:val="both"/>
      </w:pPr>
      <w:r>
        <w:rPr>
          <w:rFonts w:ascii="Times New Roman"/>
          <w:b w:val="false"/>
          <w:i w:val="false"/>
          <w:color w:val="000000"/>
          <w:sz w:val="28"/>
        </w:rPr>
        <w:t>
      14) в графе "Отметки о времени и дате прибытия груза в пункт назначения" лицо, ответственное за приемо-сдаточные работы в порту, ставит свою подпись с указанием должности, фамилии, имени и отчества (при его наличии) и дату завоза груза по данной транспортной накладной в порт (пункт) выгрузки.</w:t>
      </w:r>
    </w:p>
    <w:bookmarkStart w:name="z90" w:id="8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Дорожная ведомость</w:t>
      </w:r>
      <w:r>
        <w:rPr>
          <w:rFonts w:ascii="Times New Roman"/>
          <w:b w:val="false"/>
          <w:i w:val="false"/>
          <w:color w:val="000000"/>
          <w:sz w:val="28"/>
        </w:rPr>
        <w:t xml:space="preserve"> представляет собой бланк, состоящий из двух страниц незаполненных граф, имеет учетную серию и номер, одинаковые для всех страниц.</w:t>
      </w:r>
    </w:p>
    <w:bookmarkEnd w:id="80"/>
    <w:bookmarkStart w:name="z91" w:id="81"/>
    <w:p>
      <w:pPr>
        <w:spacing w:after="0"/>
        <w:ind w:left="0"/>
        <w:jc w:val="both"/>
      </w:pPr>
      <w:r>
        <w:rPr>
          <w:rFonts w:ascii="Times New Roman"/>
          <w:b w:val="false"/>
          <w:i w:val="false"/>
          <w:color w:val="000000"/>
          <w:sz w:val="28"/>
        </w:rPr>
        <w:t>
      22. Каждая страница дорожной ведомости имеет наименование:</w:t>
      </w:r>
    </w:p>
    <w:bookmarkEnd w:id="81"/>
    <w:p>
      <w:pPr>
        <w:spacing w:after="0"/>
        <w:ind w:left="0"/>
        <w:jc w:val="both"/>
      </w:pPr>
      <w:r>
        <w:rPr>
          <w:rFonts w:ascii="Times New Roman"/>
          <w:b w:val="false"/>
          <w:i w:val="false"/>
          <w:color w:val="000000"/>
          <w:sz w:val="28"/>
        </w:rPr>
        <w:t>
      1) первая страница называется "Дорожная ведомость";</w:t>
      </w:r>
    </w:p>
    <w:p>
      <w:pPr>
        <w:spacing w:after="0"/>
        <w:ind w:left="0"/>
        <w:jc w:val="both"/>
      </w:pPr>
      <w:r>
        <w:rPr>
          <w:rFonts w:ascii="Times New Roman"/>
          <w:b w:val="false"/>
          <w:i w:val="false"/>
          <w:color w:val="000000"/>
          <w:sz w:val="28"/>
        </w:rPr>
        <w:t>
      2) вторая страница называется "Квитанция о приеме груза для перевозки";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Квитанция</w:t>
      </w:r>
      <w:r>
        <w:rPr>
          <w:rFonts w:ascii="Times New Roman"/>
          <w:b w:val="false"/>
          <w:i w:val="false"/>
          <w:color w:val="000000"/>
          <w:sz w:val="28"/>
        </w:rPr>
        <w:t xml:space="preserve"> о приеме груза для перевозки является дополнительным экземпляром дорожной ведомости.</w:t>
      </w:r>
    </w:p>
    <w:bookmarkStart w:name="z92" w:id="82"/>
    <w:p>
      <w:pPr>
        <w:spacing w:after="0"/>
        <w:ind w:left="0"/>
        <w:jc w:val="both"/>
      </w:pPr>
      <w:r>
        <w:rPr>
          <w:rFonts w:ascii="Times New Roman"/>
          <w:b w:val="false"/>
          <w:i w:val="false"/>
          <w:color w:val="000000"/>
          <w:sz w:val="28"/>
        </w:rPr>
        <w:t>
      23. В дорожной ведомости указываются:</w:t>
      </w:r>
    </w:p>
    <w:bookmarkEnd w:id="82"/>
    <w:p>
      <w:pPr>
        <w:spacing w:after="0"/>
        <w:ind w:left="0"/>
        <w:jc w:val="both"/>
      </w:pPr>
      <w:r>
        <w:rPr>
          <w:rFonts w:ascii="Times New Roman"/>
          <w:b w:val="false"/>
          <w:i w:val="false"/>
          <w:color w:val="000000"/>
          <w:sz w:val="28"/>
        </w:rPr>
        <w:t>
      1) в строке "Погрузка назначена на" указывается дата назначенной погрузки груза на судно;</w:t>
      </w:r>
    </w:p>
    <w:p>
      <w:pPr>
        <w:spacing w:after="0"/>
        <w:ind w:left="0"/>
        <w:jc w:val="both"/>
      </w:pPr>
      <w:r>
        <w:rPr>
          <w:rFonts w:ascii="Times New Roman"/>
          <w:b w:val="false"/>
          <w:i w:val="false"/>
          <w:color w:val="000000"/>
          <w:sz w:val="28"/>
        </w:rPr>
        <w:t>
      2) в строке "Руководитель порта (пристани)" указывается фамилия, имя, отчество (при его наличии) и подпись должностного лица порта (пристани) отгрузки;</w:t>
      </w:r>
    </w:p>
    <w:p>
      <w:pPr>
        <w:spacing w:after="0"/>
        <w:ind w:left="0"/>
        <w:jc w:val="both"/>
      </w:pPr>
      <w:r>
        <w:rPr>
          <w:rFonts w:ascii="Times New Roman"/>
          <w:b w:val="false"/>
          <w:i w:val="false"/>
          <w:color w:val="000000"/>
          <w:sz w:val="28"/>
        </w:rPr>
        <w:t>
      3) в строке "Отправка" – вид отправки (судовая, сборная, мелкая);</w:t>
      </w:r>
    </w:p>
    <w:p>
      <w:pPr>
        <w:spacing w:after="0"/>
        <w:ind w:left="0"/>
        <w:jc w:val="both"/>
      </w:pPr>
      <w:r>
        <w:rPr>
          <w:rFonts w:ascii="Times New Roman"/>
          <w:b w:val="false"/>
          <w:i w:val="false"/>
          <w:color w:val="000000"/>
          <w:sz w:val="28"/>
        </w:rPr>
        <w:t>
      4) строке "Судно" – тип, номер (наименование) судна, на которое погружен груз;</w:t>
      </w:r>
    </w:p>
    <w:p>
      <w:pPr>
        <w:spacing w:after="0"/>
        <w:ind w:left="0"/>
        <w:jc w:val="both"/>
      </w:pPr>
      <w:r>
        <w:rPr>
          <w:rFonts w:ascii="Times New Roman"/>
          <w:b w:val="false"/>
          <w:i w:val="false"/>
          <w:color w:val="000000"/>
          <w:sz w:val="28"/>
        </w:rPr>
        <w:t xml:space="preserve">
      5) в графе "Расстояние перевозки" – расстояние маршрута судна от пункта отправления до пункта назначения в километрах, в строке "расчетное" (заполняется пунктом отправления до начала отправки судна) – расстояние маршрута судна в соответствии с тарифными расстояниями до пункта перевалки, в строке "фактическое" (заполняется после прибытия судна в пункт назначения) – расстояние пройденное судном согласно записей в </w:t>
      </w:r>
      <w:r>
        <w:rPr>
          <w:rFonts w:ascii="Times New Roman"/>
          <w:b w:val="false"/>
          <w:i w:val="false"/>
          <w:color w:val="000000"/>
          <w:sz w:val="28"/>
        </w:rPr>
        <w:t>судовом журнале</w:t>
      </w:r>
      <w:r>
        <w:rPr>
          <w:rFonts w:ascii="Times New Roman"/>
          <w:b w:val="false"/>
          <w:i w:val="false"/>
          <w:color w:val="000000"/>
          <w:sz w:val="28"/>
        </w:rPr>
        <w:t>);</w:t>
      </w:r>
    </w:p>
    <w:p>
      <w:pPr>
        <w:spacing w:after="0"/>
        <w:ind w:left="0"/>
        <w:jc w:val="both"/>
      </w:pPr>
      <w:r>
        <w:rPr>
          <w:rFonts w:ascii="Times New Roman"/>
          <w:b w:val="false"/>
          <w:i w:val="false"/>
          <w:color w:val="000000"/>
          <w:sz w:val="28"/>
        </w:rPr>
        <w:t>
      6) в графах "Грузоотправитель" и "Грузополучатель" – полные наименования грузополучателя и грузоотправителя соответственно. Если грузополучателем или грузоотправителем является физическое лицо – указываются его фамилия, имя, отчество (при его наличии);</w:t>
      </w:r>
    </w:p>
    <w:p>
      <w:pPr>
        <w:spacing w:after="0"/>
        <w:ind w:left="0"/>
        <w:jc w:val="both"/>
      </w:pPr>
      <w:r>
        <w:rPr>
          <w:rFonts w:ascii="Times New Roman"/>
          <w:b w:val="false"/>
          <w:i w:val="false"/>
          <w:color w:val="000000"/>
          <w:sz w:val="28"/>
        </w:rPr>
        <w:t>
      7) в графах "Адрес грузоотправителя" и "Адрес грузополучателя" – местонахождение грузоотправителя и грузополучателя соответственно. Если грузополучателем или грузоотправителем является физическое лицо – указывается его почтовый адрес места жительства;</w:t>
      </w:r>
    </w:p>
    <w:p>
      <w:pPr>
        <w:spacing w:after="0"/>
        <w:ind w:left="0"/>
        <w:jc w:val="both"/>
      </w:pPr>
      <w:r>
        <w:rPr>
          <w:rFonts w:ascii="Times New Roman"/>
          <w:b w:val="false"/>
          <w:i w:val="false"/>
          <w:color w:val="000000"/>
          <w:sz w:val="28"/>
        </w:rPr>
        <w:t>
      8) в графе "Количество мест" – количество грузовых мест (пакетов) отдельно по каждому наименованию груза в соответствии с данными, указанными в транспортной накладной;</w:t>
      </w:r>
    </w:p>
    <w:p>
      <w:pPr>
        <w:spacing w:after="0"/>
        <w:ind w:left="0"/>
        <w:jc w:val="both"/>
      </w:pPr>
      <w:r>
        <w:rPr>
          <w:rFonts w:ascii="Times New Roman"/>
          <w:b w:val="false"/>
          <w:i w:val="false"/>
          <w:color w:val="000000"/>
          <w:sz w:val="28"/>
        </w:rPr>
        <w:t>
      9) в графе "Наименование груза" – наименование груза в соответствии с данными, указанными в транспортной накладной;</w:t>
      </w:r>
    </w:p>
    <w:p>
      <w:pPr>
        <w:spacing w:after="0"/>
        <w:ind w:left="0"/>
        <w:jc w:val="both"/>
      </w:pPr>
      <w:r>
        <w:rPr>
          <w:rFonts w:ascii="Times New Roman"/>
          <w:b w:val="false"/>
          <w:i w:val="false"/>
          <w:color w:val="000000"/>
          <w:sz w:val="28"/>
        </w:rPr>
        <w:t>
      10) в графе "Вес груза" – общая масса нетто груза, перевозимого навалом/насыпью или наливом, или масса брутто штучного, тарного груза в килограммах с отметкой в графах "грузоотправителем" или "перевозчиком" в зависимости от того, кем определялся вес груза;</w:t>
      </w:r>
    </w:p>
    <w:p>
      <w:pPr>
        <w:spacing w:after="0"/>
        <w:ind w:left="0"/>
        <w:jc w:val="both"/>
      </w:pPr>
      <w:r>
        <w:rPr>
          <w:rFonts w:ascii="Times New Roman"/>
          <w:b w:val="false"/>
          <w:i w:val="false"/>
          <w:color w:val="000000"/>
          <w:sz w:val="28"/>
        </w:rPr>
        <w:t>
      11) в графе "Тарифные отметки" – номер и пункт документа, на основании которого перевозчиком установлен тариф на перевозку. Если стоимость перевозки определяется соглашением сторон, в графе "Тарифные отметки" ставится отметка: "Согласно договору (дата, номер)";</w:t>
      </w:r>
    </w:p>
    <w:p>
      <w:pPr>
        <w:spacing w:after="0"/>
        <w:ind w:left="0"/>
        <w:jc w:val="both"/>
      </w:pPr>
      <w:r>
        <w:rPr>
          <w:rFonts w:ascii="Times New Roman"/>
          <w:b w:val="false"/>
          <w:i w:val="false"/>
          <w:color w:val="000000"/>
          <w:sz w:val="28"/>
        </w:rPr>
        <w:t>
      12) в строке "Способ определения веса" – один из определенных в пунктах 42-45 настоящих Правил способов определения массы груза;</w:t>
      </w:r>
    </w:p>
    <w:p>
      <w:pPr>
        <w:spacing w:after="0"/>
        <w:ind w:left="0"/>
        <w:jc w:val="both"/>
      </w:pPr>
      <w:r>
        <w:rPr>
          <w:rFonts w:ascii="Times New Roman"/>
          <w:b w:val="false"/>
          <w:i w:val="false"/>
          <w:color w:val="000000"/>
          <w:sz w:val="28"/>
        </w:rPr>
        <w:t>
      13) в строке "Норма загрузки судна" – предельная техническая норма загрузки судна для данной перевозки и способ ее определения;</w:t>
      </w:r>
    </w:p>
    <w:p>
      <w:pPr>
        <w:spacing w:after="0"/>
        <w:ind w:left="0"/>
        <w:jc w:val="both"/>
      </w:pPr>
      <w:r>
        <w:rPr>
          <w:rFonts w:ascii="Times New Roman"/>
          <w:b w:val="false"/>
          <w:i w:val="false"/>
          <w:color w:val="000000"/>
          <w:sz w:val="28"/>
        </w:rPr>
        <w:t>
      14) в графе "Платежи" – суммы провозной платы, услуг по погрузке, выгрузке, хранению груза и других услуг, оказываемых перевозчиком и портами (пристанями) в связи с перевозкой данного груза в пунктах "отправления" и "Получения" соответственно;</w:t>
      </w:r>
    </w:p>
    <w:p>
      <w:pPr>
        <w:spacing w:after="0"/>
        <w:ind w:left="0"/>
        <w:jc w:val="both"/>
      </w:pPr>
      <w:r>
        <w:rPr>
          <w:rFonts w:ascii="Times New Roman"/>
          <w:b w:val="false"/>
          <w:i w:val="false"/>
          <w:color w:val="000000"/>
          <w:sz w:val="28"/>
        </w:rPr>
        <w:t>
      15) графа "Отметки о платежах" заполняются в соответствии с бухгалтерским учетом приема платежей.</w:t>
      </w:r>
    </w:p>
    <w:bookmarkStart w:name="z93" w:id="8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Дорожная ведомость</w:t>
      </w:r>
      <w:r>
        <w:rPr>
          <w:rFonts w:ascii="Times New Roman"/>
          <w:b w:val="false"/>
          <w:i w:val="false"/>
          <w:color w:val="000000"/>
          <w:sz w:val="28"/>
        </w:rPr>
        <w:t xml:space="preserve"> и </w:t>
      </w:r>
      <w:r>
        <w:rPr>
          <w:rFonts w:ascii="Times New Roman"/>
          <w:b w:val="false"/>
          <w:i w:val="false"/>
          <w:color w:val="000000"/>
          <w:sz w:val="28"/>
        </w:rPr>
        <w:t>квитанция</w:t>
      </w:r>
      <w:r>
        <w:rPr>
          <w:rFonts w:ascii="Times New Roman"/>
          <w:b w:val="false"/>
          <w:i w:val="false"/>
          <w:color w:val="000000"/>
          <w:sz w:val="28"/>
        </w:rPr>
        <w:t xml:space="preserve"> о приеме груза для перевозки содержит одинаковые сведения, заполняется перевозчиком шариковой ручкой или перьевой ручкой черным или синим цветом либо с использованием печатающего устройства.</w:t>
      </w:r>
    </w:p>
    <w:bookmarkEnd w:id="83"/>
    <w:p>
      <w:pPr>
        <w:spacing w:after="0"/>
        <w:ind w:left="0"/>
        <w:jc w:val="both"/>
      </w:pPr>
      <w:r>
        <w:rPr>
          <w:rFonts w:ascii="Times New Roman"/>
          <w:b w:val="false"/>
          <w:i w:val="false"/>
          <w:color w:val="000000"/>
          <w:sz w:val="28"/>
        </w:rPr>
        <w:t>
      При заполнении дорожной ведомости и квитанции о приеме груза для перевозки не допускаются исправления, подчистки и помарки.</w:t>
      </w:r>
    </w:p>
    <w:p>
      <w:pPr>
        <w:spacing w:after="0"/>
        <w:ind w:left="0"/>
        <w:jc w:val="both"/>
      </w:pPr>
      <w:r>
        <w:rPr>
          <w:rFonts w:ascii="Times New Roman"/>
          <w:b w:val="false"/>
          <w:i w:val="false"/>
          <w:color w:val="000000"/>
          <w:sz w:val="28"/>
        </w:rPr>
        <w:t>
      Сведения, указанные в дорожной ведомости, соответствуют сведениям, указанными в транспортной накладной. Изменения и дополнения сведений, внесенных в дорожную ведомость перевозчиком после выдачи грузоотправителю квитанции о приеме груза для перевозки, заверяются подписью перевозчика и календарным штемпелем.</w:t>
      </w:r>
    </w:p>
    <w:bookmarkStart w:name="z94" w:id="84"/>
    <w:p>
      <w:pPr>
        <w:spacing w:after="0"/>
        <w:ind w:left="0"/>
        <w:jc w:val="left"/>
      </w:pPr>
      <w:r>
        <w:rPr>
          <w:rFonts w:ascii="Times New Roman"/>
          <w:b/>
          <w:i w:val="false"/>
          <w:color w:val="000000"/>
        </w:rPr>
        <w:t xml:space="preserve"> Параграф 3. Погрузка и выгрузка грузов</w:t>
      </w:r>
    </w:p>
    <w:bookmarkEnd w:id="84"/>
    <w:bookmarkStart w:name="z95" w:id="85"/>
    <w:p>
      <w:pPr>
        <w:spacing w:after="0"/>
        <w:ind w:left="0"/>
        <w:jc w:val="both"/>
      </w:pPr>
      <w:r>
        <w:rPr>
          <w:rFonts w:ascii="Times New Roman"/>
          <w:b w:val="false"/>
          <w:i w:val="false"/>
          <w:color w:val="000000"/>
          <w:sz w:val="28"/>
        </w:rPr>
        <w:t>
      25. Погрузка в суда и разгрузка из судов грузов производятся на причалах портов (пристаней).</w:t>
      </w:r>
    </w:p>
    <w:bookmarkEnd w:id="85"/>
    <w:bookmarkStart w:name="z96" w:id="86"/>
    <w:p>
      <w:pPr>
        <w:spacing w:after="0"/>
        <w:ind w:left="0"/>
        <w:jc w:val="both"/>
      </w:pPr>
      <w:r>
        <w:rPr>
          <w:rFonts w:ascii="Times New Roman"/>
          <w:b w:val="false"/>
          <w:i w:val="false"/>
          <w:color w:val="000000"/>
          <w:sz w:val="28"/>
        </w:rPr>
        <w:t xml:space="preserve">
      26.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w:t>
      </w:r>
      <w:r>
        <w:rPr>
          <w:rFonts w:ascii="Times New Roman"/>
          <w:b w:val="false"/>
          <w:i w:val="false"/>
          <w:color w:val="000000"/>
          <w:sz w:val="28"/>
        </w:rPr>
        <w:t>перевозки</w:t>
      </w:r>
      <w:r>
        <w:rPr>
          <w:rFonts w:ascii="Times New Roman"/>
          <w:b w:val="false"/>
          <w:i w:val="false"/>
          <w:color w:val="000000"/>
          <w:sz w:val="28"/>
        </w:rPr>
        <w:t xml:space="preserve"> грузов грузоотправитель в назначенное время предъявляет груз для погрузки на судно.</w:t>
      </w:r>
    </w:p>
    <w:bookmarkEnd w:id="86"/>
    <w:bookmarkStart w:name="z97" w:id="87"/>
    <w:p>
      <w:pPr>
        <w:spacing w:after="0"/>
        <w:ind w:left="0"/>
        <w:jc w:val="both"/>
      </w:pPr>
      <w:r>
        <w:rPr>
          <w:rFonts w:ascii="Times New Roman"/>
          <w:b w:val="false"/>
          <w:i w:val="false"/>
          <w:color w:val="000000"/>
          <w:sz w:val="28"/>
        </w:rPr>
        <w:t>
      27. Владельцем порта (пристани) при получении груза для погрузки (разгрузки) составляется акт погрузки (разгрузки) груза произвольной формы, погрузка грузов осуществляется в соответствии с техническими условиями погрузки грузов и крепления в судне.</w:t>
      </w:r>
    </w:p>
    <w:bookmarkEnd w:id="87"/>
    <w:bookmarkStart w:name="z98" w:id="88"/>
    <w:p>
      <w:pPr>
        <w:spacing w:after="0"/>
        <w:ind w:left="0"/>
        <w:jc w:val="left"/>
      </w:pPr>
      <w:r>
        <w:rPr>
          <w:rFonts w:ascii="Times New Roman"/>
          <w:b/>
          <w:i w:val="false"/>
          <w:color w:val="000000"/>
        </w:rPr>
        <w:t xml:space="preserve"> Параграф 4. Перевозка грузов насыпью и навалом</w:t>
      </w:r>
    </w:p>
    <w:bookmarkEnd w:id="88"/>
    <w:bookmarkStart w:name="z99" w:id="89"/>
    <w:p>
      <w:pPr>
        <w:spacing w:after="0"/>
        <w:ind w:left="0"/>
        <w:jc w:val="both"/>
      </w:pPr>
      <w:r>
        <w:rPr>
          <w:rFonts w:ascii="Times New Roman"/>
          <w:b w:val="false"/>
          <w:i w:val="false"/>
          <w:color w:val="000000"/>
          <w:sz w:val="28"/>
        </w:rPr>
        <w:t>
      28. Гравия, гравийно-песчаная смесь, песок перевозятся речным транспортом насыпью.</w:t>
      </w:r>
    </w:p>
    <w:bookmarkEnd w:id="89"/>
    <w:p>
      <w:pPr>
        <w:spacing w:after="0"/>
        <w:ind w:left="0"/>
        <w:jc w:val="both"/>
      </w:pPr>
      <w:r>
        <w:rPr>
          <w:rFonts w:ascii="Times New Roman"/>
          <w:b w:val="false"/>
          <w:i w:val="false"/>
          <w:color w:val="000000"/>
          <w:sz w:val="28"/>
        </w:rPr>
        <w:t>
      Алебастровый камень, бутовый камень, известковый камень, гравий, щебень, шпат полевой, асфальт и другие минерально-строительные материалы перевозятся речным транспортом навалом.</w:t>
      </w:r>
    </w:p>
    <w:p>
      <w:pPr>
        <w:spacing w:after="0"/>
        <w:ind w:left="0"/>
        <w:jc w:val="both"/>
      </w:pPr>
      <w:r>
        <w:rPr>
          <w:rFonts w:ascii="Times New Roman"/>
          <w:b w:val="false"/>
          <w:i w:val="false"/>
          <w:color w:val="000000"/>
          <w:sz w:val="28"/>
        </w:rPr>
        <w:t>
      Не допускается превышение отдельных кусков минерально-строительных материалов весом более 80 килограмм.</w:t>
      </w:r>
    </w:p>
    <w:bookmarkStart w:name="z100" w:id="90"/>
    <w:p>
      <w:pPr>
        <w:spacing w:after="0"/>
        <w:ind w:left="0"/>
        <w:jc w:val="both"/>
      </w:pPr>
      <w:r>
        <w:rPr>
          <w:rFonts w:ascii="Times New Roman"/>
          <w:b w:val="false"/>
          <w:i w:val="false"/>
          <w:color w:val="000000"/>
          <w:sz w:val="28"/>
        </w:rPr>
        <w:t>
      29. Под перевозку грузов насыпью и навалом подаются специализированные суда (площадки).</w:t>
      </w:r>
    </w:p>
    <w:bookmarkEnd w:id="90"/>
    <w:bookmarkStart w:name="z101" w:id="91"/>
    <w:p>
      <w:pPr>
        <w:spacing w:after="0"/>
        <w:ind w:left="0"/>
        <w:jc w:val="left"/>
      </w:pPr>
      <w:r>
        <w:rPr>
          <w:rFonts w:ascii="Times New Roman"/>
          <w:b/>
          <w:i w:val="false"/>
          <w:color w:val="000000"/>
        </w:rPr>
        <w:t xml:space="preserve"> Параграф 5. Перевозка скоропортящихся грузов</w:t>
      </w:r>
    </w:p>
    <w:bookmarkEnd w:id="91"/>
    <w:bookmarkStart w:name="z102" w:id="92"/>
    <w:p>
      <w:pPr>
        <w:spacing w:after="0"/>
        <w:ind w:left="0"/>
        <w:jc w:val="both"/>
      </w:pPr>
      <w:r>
        <w:rPr>
          <w:rFonts w:ascii="Times New Roman"/>
          <w:b w:val="false"/>
          <w:i w:val="false"/>
          <w:color w:val="000000"/>
          <w:sz w:val="28"/>
        </w:rPr>
        <w:t>
      30. К скоропортящимся грузам относятся грузы, при перевозке которых требуется поддержание определенного режима или принятия мер защиты от действия на них высоких или низких температур.</w:t>
      </w:r>
    </w:p>
    <w:bookmarkEnd w:id="92"/>
    <w:p>
      <w:pPr>
        <w:spacing w:after="0"/>
        <w:ind w:left="0"/>
        <w:jc w:val="both"/>
      </w:pPr>
      <w:r>
        <w:rPr>
          <w:rFonts w:ascii="Times New Roman"/>
          <w:b w:val="false"/>
          <w:i w:val="false"/>
          <w:color w:val="000000"/>
          <w:sz w:val="28"/>
        </w:rPr>
        <w:t>
      Внутренняя поверхность транспортных средств предусматривается с гигиеническим покрытием, легко подвергающимся мойке и дезинфекции, устойчивым к моющим и дезинфицирующим средствам, выполненным из материалов, разрешенных к применению в Республике Казахстан и государств-участников Евразийского экономического союза. При транспортировке пищевых продуктов соблюдается товарное соседство. Не допускается перевозка пищевых продуктов совместно с непродовольственными грузами.</w:t>
      </w:r>
    </w:p>
    <w:bookmarkStart w:name="z103" w:id="93"/>
    <w:p>
      <w:pPr>
        <w:spacing w:after="0"/>
        <w:ind w:left="0"/>
        <w:jc w:val="both"/>
      </w:pPr>
      <w:r>
        <w:rPr>
          <w:rFonts w:ascii="Times New Roman"/>
          <w:b w:val="false"/>
          <w:i w:val="false"/>
          <w:color w:val="000000"/>
          <w:sz w:val="28"/>
        </w:rPr>
        <w:t>
      31. Скоропортящиеся грузы предъявляются к перевозке в транспортабельном состоянии, тара (упаковка) исправной, прочной, чистой и не иметь следов течи. При необходимости перевозчик запрашивает от грузоотправителя технические условия перевозимого груза.</w:t>
      </w:r>
    </w:p>
    <w:bookmarkEnd w:id="93"/>
    <w:p>
      <w:pPr>
        <w:spacing w:after="0"/>
        <w:ind w:left="0"/>
        <w:jc w:val="both"/>
      </w:pPr>
      <w:r>
        <w:rPr>
          <w:rFonts w:ascii="Times New Roman"/>
          <w:b w:val="false"/>
          <w:i w:val="false"/>
          <w:color w:val="000000"/>
          <w:sz w:val="28"/>
        </w:rPr>
        <w:t>
      Скоропортящиеся грузы подаются к перевозке в пакетированном виде или в контейнере.</w:t>
      </w:r>
    </w:p>
    <w:bookmarkStart w:name="z104" w:id="94"/>
    <w:p>
      <w:pPr>
        <w:spacing w:after="0"/>
        <w:ind w:left="0"/>
        <w:jc w:val="both"/>
      </w:pPr>
      <w:r>
        <w:rPr>
          <w:rFonts w:ascii="Times New Roman"/>
          <w:b w:val="false"/>
          <w:i w:val="false"/>
          <w:color w:val="000000"/>
          <w:sz w:val="28"/>
        </w:rPr>
        <w:t xml:space="preserve">
      32. Грузоотправитель при перевозке скоропортящихся грузов вместе с транспортной накладной предъявляет </w:t>
      </w:r>
      <w:r>
        <w:rPr>
          <w:rFonts w:ascii="Times New Roman"/>
          <w:b w:val="false"/>
          <w:i w:val="false"/>
          <w:color w:val="000000"/>
          <w:sz w:val="28"/>
        </w:rPr>
        <w:t>документы</w:t>
      </w:r>
      <w:r>
        <w:rPr>
          <w:rFonts w:ascii="Times New Roman"/>
          <w:b w:val="false"/>
          <w:i w:val="false"/>
          <w:color w:val="000000"/>
          <w:sz w:val="28"/>
        </w:rPr>
        <w:t xml:space="preserve">, </w:t>
      </w:r>
      <w:r>
        <w:rPr>
          <w:rFonts w:ascii="Times New Roman"/>
          <w:b w:val="false"/>
          <w:i w:val="false"/>
          <w:color w:val="000000"/>
          <w:sz w:val="28"/>
        </w:rPr>
        <w:t>подтверждающие</w:t>
      </w:r>
      <w:r>
        <w:rPr>
          <w:rFonts w:ascii="Times New Roman"/>
          <w:b w:val="false"/>
          <w:i w:val="false"/>
          <w:color w:val="000000"/>
          <w:sz w:val="28"/>
        </w:rPr>
        <w:t xml:space="preserve"> их качество и срок годности.</w:t>
      </w:r>
    </w:p>
    <w:bookmarkEnd w:id="94"/>
    <w:bookmarkStart w:name="z105" w:id="95"/>
    <w:p>
      <w:pPr>
        <w:spacing w:after="0"/>
        <w:ind w:left="0"/>
        <w:jc w:val="both"/>
      </w:pPr>
      <w:r>
        <w:rPr>
          <w:rFonts w:ascii="Times New Roman"/>
          <w:b w:val="false"/>
          <w:i w:val="false"/>
          <w:color w:val="000000"/>
          <w:sz w:val="28"/>
        </w:rPr>
        <w:t>
      33. Скоропортящиеся грузы принимаются к перевозке с учетом времени подхода судов для их погрузки.</w:t>
      </w:r>
    </w:p>
    <w:bookmarkEnd w:id="95"/>
    <w:bookmarkStart w:name="z106" w:id="96"/>
    <w:p>
      <w:pPr>
        <w:spacing w:after="0"/>
        <w:ind w:left="0"/>
        <w:jc w:val="both"/>
      </w:pPr>
      <w:r>
        <w:rPr>
          <w:rFonts w:ascii="Times New Roman"/>
          <w:b w:val="false"/>
          <w:i w:val="false"/>
          <w:color w:val="000000"/>
          <w:sz w:val="28"/>
        </w:rPr>
        <w:t>
      34. Скоропортящиеся грузы не принимаются к перевозке, если указанный на документе срок транспортабельности меньше срока доставки груза, оговоренного сторонами.</w:t>
      </w:r>
    </w:p>
    <w:bookmarkEnd w:id="96"/>
    <w:p>
      <w:pPr>
        <w:spacing w:after="0"/>
        <w:ind w:left="0"/>
        <w:jc w:val="both"/>
      </w:pPr>
      <w:r>
        <w:rPr>
          <w:rFonts w:ascii="Times New Roman"/>
          <w:b w:val="false"/>
          <w:i w:val="false"/>
          <w:color w:val="000000"/>
          <w:sz w:val="28"/>
        </w:rPr>
        <w:t>
      Не принимаются к перевозке скоропортящиеся грузы с явными признаками порчи (загнивание, плесень, мокрые пятна, затхлый запах, брожение, ослизнение, следы течи тары), обнаруженные при внешним осмотре.</w:t>
      </w:r>
    </w:p>
    <w:p>
      <w:pPr>
        <w:spacing w:after="0"/>
        <w:ind w:left="0"/>
        <w:jc w:val="both"/>
      </w:pPr>
      <w:r>
        <w:rPr>
          <w:rFonts w:ascii="Times New Roman"/>
          <w:b w:val="false"/>
          <w:i w:val="false"/>
          <w:color w:val="000000"/>
          <w:sz w:val="28"/>
        </w:rPr>
        <w:t>
      Качественное состояние груза внутри тары и его товарная сортность при приеме к перевозке не проверяется.</w:t>
      </w:r>
    </w:p>
    <w:bookmarkStart w:name="z107" w:id="97"/>
    <w:p>
      <w:pPr>
        <w:spacing w:after="0"/>
        <w:ind w:left="0"/>
        <w:jc w:val="both"/>
      </w:pPr>
      <w:r>
        <w:rPr>
          <w:rFonts w:ascii="Times New Roman"/>
          <w:b w:val="false"/>
          <w:i w:val="false"/>
          <w:color w:val="000000"/>
          <w:sz w:val="28"/>
        </w:rPr>
        <w:t>
      35. При отсутствии в порту (пристани) складских помещений, оборудованных для хранения скоропортящихся грузов, грузоотправители и грузополучатели подвозят грузы своим транспортом к судну и, соответственно, получают их у борта судна.</w:t>
      </w:r>
    </w:p>
    <w:bookmarkEnd w:id="97"/>
    <w:bookmarkStart w:name="z108" w:id="98"/>
    <w:p>
      <w:pPr>
        <w:spacing w:after="0"/>
        <w:ind w:left="0"/>
        <w:jc w:val="both"/>
      </w:pPr>
      <w:r>
        <w:rPr>
          <w:rFonts w:ascii="Times New Roman"/>
          <w:b w:val="false"/>
          <w:i w:val="false"/>
          <w:color w:val="000000"/>
          <w:sz w:val="28"/>
        </w:rPr>
        <w:t>
      36. Скоропортящиеся грузы перевозятся на судах, оснащенных рефрижераторными установками, а также на иных судах, специально для этого оборудованных.</w:t>
      </w:r>
    </w:p>
    <w:bookmarkEnd w:id="98"/>
    <w:bookmarkStart w:name="z109" w:id="99"/>
    <w:p>
      <w:pPr>
        <w:spacing w:after="0"/>
        <w:ind w:left="0"/>
        <w:jc w:val="both"/>
      </w:pPr>
      <w:r>
        <w:rPr>
          <w:rFonts w:ascii="Times New Roman"/>
          <w:b w:val="false"/>
          <w:i w:val="false"/>
          <w:color w:val="000000"/>
          <w:sz w:val="28"/>
        </w:rPr>
        <w:t xml:space="preserve">
      37. О возможности перевозки скоропортящихся грузов (кроме мороженых – мяса, субпродуктов, эндокринного сырья, рыбы, рыбного филе, плодов и овощей, яичных продуктов, охлажденных – мяса, рыбы, переложенной льдом, творога и творожной массы, яиц после хранения их в холодильниках, мяса остывшего, молока и сливок свежих, сметаны, масла сливочного и топленого) на необорудованных самоходных судах указывается в </w:t>
      </w:r>
      <w:r>
        <w:rPr>
          <w:rFonts w:ascii="Times New Roman"/>
          <w:b w:val="false"/>
          <w:i w:val="false"/>
          <w:color w:val="000000"/>
          <w:sz w:val="28"/>
        </w:rPr>
        <w:t>документах</w:t>
      </w:r>
      <w:r>
        <w:rPr>
          <w:rFonts w:ascii="Times New Roman"/>
          <w:b w:val="false"/>
          <w:i w:val="false"/>
          <w:color w:val="000000"/>
          <w:sz w:val="28"/>
        </w:rPr>
        <w:t xml:space="preserve">, </w:t>
      </w:r>
      <w:r>
        <w:rPr>
          <w:rFonts w:ascii="Times New Roman"/>
          <w:b w:val="false"/>
          <w:i w:val="false"/>
          <w:color w:val="000000"/>
          <w:sz w:val="28"/>
        </w:rPr>
        <w:t>удостоверяющих</w:t>
      </w:r>
      <w:r>
        <w:rPr>
          <w:rFonts w:ascii="Times New Roman"/>
          <w:b w:val="false"/>
          <w:i w:val="false"/>
          <w:color w:val="000000"/>
          <w:sz w:val="28"/>
        </w:rPr>
        <w:t xml:space="preserve"> качество грузов.</w:t>
      </w:r>
    </w:p>
    <w:bookmarkEnd w:id="99"/>
    <w:p>
      <w:pPr>
        <w:spacing w:after="0"/>
        <w:ind w:left="0"/>
        <w:jc w:val="both"/>
      </w:pPr>
      <w:r>
        <w:rPr>
          <w:rFonts w:ascii="Times New Roman"/>
          <w:b w:val="false"/>
          <w:i w:val="false"/>
          <w:color w:val="000000"/>
          <w:sz w:val="28"/>
        </w:rPr>
        <w:t>
      По требованию грузоотправителя перевозчик предъявляет журнал температур на рефрижераторном судне, и выдает выписку из него.</w:t>
      </w:r>
    </w:p>
    <w:bookmarkStart w:name="z110" w:id="100"/>
    <w:p>
      <w:pPr>
        <w:spacing w:after="0"/>
        <w:ind w:left="0"/>
        <w:jc w:val="both"/>
      </w:pPr>
      <w:r>
        <w:rPr>
          <w:rFonts w:ascii="Times New Roman"/>
          <w:b w:val="false"/>
          <w:i w:val="false"/>
          <w:color w:val="000000"/>
          <w:sz w:val="28"/>
        </w:rPr>
        <w:t>
      38. Грузовые помещения на судах, предназначенные для перевозки скоропортящихся грузов, тщательно очищаются, проветриваются и подвергаются мытью и дезинфекции средствами, разрешенными к применению на территории Республики Казахстан и государств-участников Евразийского экономического союза.</w:t>
      </w:r>
    </w:p>
    <w:bookmarkEnd w:id="100"/>
    <w:bookmarkStart w:name="z111" w:id="101"/>
    <w:p>
      <w:pPr>
        <w:spacing w:after="0"/>
        <w:ind w:left="0"/>
        <w:jc w:val="both"/>
      </w:pPr>
      <w:r>
        <w:rPr>
          <w:rFonts w:ascii="Times New Roman"/>
          <w:b w:val="false"/>
          <w:i w:val="false"/>
          <w:color w:val="000000"/>
          <w:sz w:val="28"/>
        </w:rPr>
        <w:t>
      39. До погрузки мороженых и охлажденных грузов трюмы рефрижераторов охлаждаются на 2 градуса Цельсия ниже температуры, установленной для перевозки обычных грузов. Погрузка таких грузов в судах осуществляется непосредственно с холодильников, специальных вагонов или автотранспорта без хранения на причалах. В таком же порядке производится разгрузка судов в пунктах назначения.</w:t>
      </w:r>
    </w:p>
    <w:bookmarkEnd w:id="101"/>
    <w:bookmarkStart w:name="z112" w:id="102"/>
    <w:p>
      <w:pPr>
        <w:spacing w:after="0"/>
        <w:ind w:left="0"/>
        <w:jc w:val="both"/>
      </w:pPr>
      <w:r>
        <w:rPr>
          <w:rFonts w:ascii="Times New Roman"/>
          <w:b w:val="false"/>
          <w:i w:val="false"/>
          <w:color w:val="000000"/>
          <w:sz w:val="28"/>
        </w:rPr>
        <w:t>
      40. Разгрузка и выдача скоропортящихся грузов в пунктах назначения производится преимущественно перед другими грузами.</w:t>
      </w:r>
    </w:p>
    <w:bookmarkEnd w:id="102"/>
    <w:bookmarkStart w:name="z113" w:id="103"/>
    <w:p>
      <w:pPr>
        <w:spacing w:after="0"/>
        <w:ind w:left="0"/>
        <w:jc w:val="both"/>
      </w:pPr>
      <w:r>
        <w:rPr>
          <w:rFonts w:ascii="Times New Roman"/>
          <w:b w:val="false"/>
          <w:i w:val="false"/>
          <w:color w:val="000000"/>
          <w:sz w:val="28"/>
        </w:rPr>
        <w:t>
      41. После разгрузки скоропортящихся грузов трюмы судов очищаются от мусора, в необходимых случаях – промываются и дезинфицируются средствами, разрешенными к применению на территории Республики Казахстан и государств-участников Евразийского экономического союза и проветриваются, а внутренняя обшивка корпуса и пиллерсы обтираются сухой ветошью. После перевозки мяса и рыбных продуктов всегда проводится промывка трюмов.</w:t>
      </w:r>
    </w:p>
    <w:bookmarkEnd w:id="103"/>
    <w:bookmarkStart w:name="z114" w:id="104"/>
    <w:p>
      <w:pPr>
        <w:spacing w:after="0"/>
        <w:ind w:left="0"/>
        <w:jc w:val="left"/>
      </w:pPr>
      <w:r>
        <w:rPr>
          <w:rFonts w:ascii="Times New Roman"/>
          <w:b/>
          <w:i w:val="false"/>
          <w:color w:val="000000"/>
        </w:rPr>
        <w:t xml:space="preserve"> Параграф 6. Определение массы груза</w:t>
      </w:r>
    </w:p>
    <w:bookmarkEnd w:id="104"/>
    <w:bookmarkStart w:name="z115" w:id="105"/>
    <w:p>
      <w:pPr>
        <w:spacing w:after="0"/>
        <w:ind w:left="0"/>
        <w:jc w:val="both"/>
      </w:pPr>
      <w:r>
        <w:rPr>
          <w:rFonts w:ascii="Times New Roman"/>
          <w:b w:val="false"/>
          <w:i w:val="false"/>
          <w:color w:val="000000"/>
          <w:sz w:val="28"/>
        </w:rPr>
        <w:t>
      42. Масса груза по осадке судна определяется по разнице его водоизмещения с грузом и порожнем с учетом изменения за время грузовых операций количества балласта, судовых запасов (топливо, смазка, питьевая вода), подсланевых и хозяйственных фекальных вод определяется по формуле G=(D</w:t>
      </w:r>
      <w:r>
        <w:rPr>
          <w:rFonts w:ascii="Times New Roman"/>
          <w:b w:val="false"/>
          <w:i w:val="false"/>
          <w:color w:val="000000"/>
          <w:vertAlign w:val="subscript"/>
        </w:rPr>
        <w:t>r</w:t>
      </w:r>
      <w:r>
        <w:rPr>
          <w:rFonts w:ascii="Times New Roman"/>
          <w:b w:val="false"/>
          <w:i w:val="false"/>
          <w:color w:val="000000"/>
          <w:sz w:val="28"/>
        </w:rPr>
        <w:t>–g</w:t>
      </w:r>
      <w:r>
        <w:rPr>
          <w:rFonts w:ascii="Times New Roman"/>
          <w:b w:val="false"/>
          <w:i w:val="false"/>
          <w:color w:val="000000"/>
          <w:vertAlign w:val="subscript"/>
        </w:rPr>
        <w:t>r</w:t>
      </w:r>
      <w:r>
        <w:rPr>
          <w:rFonts w:ascii="Times New Roman"/>
          <w:b w:val="false"/>
          <w:i w:val="false"/>
          <w:color w:val="000000"/>
          <w:sz w:val="28"/>
        </w:rPr>
        <w:t>)-(D</w:t>
      </w:r>
      <w:r>
        <w:rPr>
          <w:rFonts w:ascii="Times New Roman"/>
          <w:b w:val="false"/>
          <w:i w:val="false"/>
          <w:color w:val="000000"/>
          <w:vertAlign w:val="subscript"/>
        </w:rPr>
        <w:t>0</w:t>
      </w:r>
      <w:r>
        <w:rPr>
          <w:rFonts w:ascii="Times New Roman"/>
          <w:b w:val="false"/>
          <w:i w:val="false"/>
          <w:color w:val="000000"/>
          <w:sz w:val="28"/>
        </w:rPr>
        <w:t>–g</w:t>
      </w:r>
      <w:r>
        <w:rPr>
          <w:rFonts w:ascii="Times New Roman"/>
          <w:b w:val="false"/>
          <w:i w:val="false"/>
          <w:color w:val="000000"/>
          <w:vertAlign w:val="subscript"/>
        </w:rPr>
        <w:t>0</w:t>
      </w:r>
      <w:r>
        <w:rPr>
          <w:rFonts w:ascii="Times New Roman"/>
          <w:b w:val="false"/>
          <w:i w:val="false"/>
          <w:color w:val="000000"/>
          <w:sz w:val="28"/>
        </w:rPr>
        <w:t>), где:</w:t>
      </w:r>
    </w:p>
    <w:bookmarkEnd w:id="105"/>
    <w:p>
      <w:pPr>
        <w:spacing w:after="0"/>
        <w:ind w:left="0"/>
        <w:jc w:val="both"/>
      </w:pPr>
      <w:r>
        <w:rPr>
          <w:rFonts w:ascii="Times New Roman"/>
          <w:b w:val="false"/>
          <w:i w:val="false"/>
          <w:color w:val="000000"/>
          <w:sz w:val="28"/>
        </w:rPr>
        <w:t>
      1) G – вес груза, тонн;</w:t>
      </w:r>
    </w:p>
    <w:p>
      <w:pPr>
        <w:spacing w:after="0"/>
        <w:ind w:left="0"/>
        <w:jc w:val="both"/>
      </w:pPr>
      <w:r>
        <w:rPr>
          <w:rFonts w:ascii="Times New Roman"/>
          <w:b w:val="false"/>
          <w:i w:val="false"/>
          <w:color w:val="000000"/>
          <w:sz w:val="28"/>
        </w:rPr>
        <w:t>
      2) g</w:t>
      </w:r>
      <w:r>
        <w:rPr>
          <w:rFonts w:ascii="Times New Roman"/>
          <w:b w:val="false"/>
          <w:i w:val="false"/>
          <w:color w:val="000000"/>
          <w:vertAlign w:val="subscript"/>
        </w:rPr>
        <w:t>0</w:t>
      </w:r>
      <w:r>
        <w:rPr>
          <w:rFonts w:ascii="Times New Roman"/>
          <w:b w:val="false"/>
          <w:i w:val="false"/>
          <w:color w:val="000000"/>
          <w:sz w:val="28"/>
        </w:rPr>
        <w:t xml:space="preserve"> и g</w:t>
      </w:r>
      <w:r>
        <w:rPr>
          <w:rFonts w:ascii="Times New Roman"/>
          <w:b w:val="false"/>
          <w:i w:val="false"/>
          <w:color w:val="000000"/>
          <w:vertAlign w:val="subscript"/>
        </w:rPr>
        <w:t>r</w:t>
      </w:r>
      <w:r>
        <w:rPr>
          <w:rFonts w:ascii="Times New Roman"/>
          <w:b w:val="false"/>
          <w:i w:val="false"/>
          <w:color w:val="000000"/>
          <w:sz w:val="28"/>
        </w:rPr>
        <w:t xml:space="preserve"> – суммарное количество балласта, судовых запасов подсланевых и хозяйственных вод соответственно в порожнем и груженом состоянии, тонн;</w:t>
      </w:r>
    </w:p>
    <w:p>
      <w:pPr>
        <w:spacing w:after="0"/>
        <w:ind w:left="0"/>
        <w:jc w:val="both"/>
      </w:pPr>
      <w:r>
        <w:rPr>
          <w:rFonts w:ascii="Times New Roman"/>
          <w:b w:val="false"/>
          <w:i w:val="false"/>
          <w:color w:val="000000"/>
          <w:sz w:val="28"/>
        </w:rPr>
        <w:t>
      3) D</w:t>
      </w:r>
      <w:r>
        <w:rPr>
          <w:rFonts w:ascii="Times New Roman"/>
          <w:b w:val="false"/>
          <w:i w:val="false"/>
          <w:color w:val="000000"/>
          <w:vertAlign w:val="subscript"/>
        </w:rPr>
        <w:t>0</w:t>
      </w:r>
      <w:r>
        <w:rPr>
          <w:rFonts w:ascii="Times New Roman"/>
          <w:b w:val="false"/>
          <w:i w:val="false"/>
          <w:color w:val="000000"/>
          <w:sz w:val="28"/>
        </w:rPr>
        <w:t xml:space="preserve"> и D</w:t>
      </w:r>
      <w:r>
        <w:rPr>
          <w:rFonts w:ascii="Times New Roman"/>
          <w:b w:val="false"/>
          <w:i w:val="false"/>
          <w:color w:val="000000"/>
          <w:vertAlign w:val="subscript"/>
        </w:rPr>
        <w:t>r</w:t>
      </w:r>
      <w:r>
        <w:rPr>
          <w:rFonts w:ascii="Times New Roman"/>
          <w:b w:val="false"/>
          <w:i w:val="false"/>
          <w:color w:val="000000"/>
          <w:sz w:val="28"/>
        </w:rPr>
        <w:t xml:space="preserve"> – водоизмещение порожнего и груженого судна, тонн.</w:t>
      </w:r>
    </w:p>
    <w:bookmarkStart w:name="z116" w:id="106"/>
    <w:p>
      <w:pPr>
        <w:spacing w:after="0"/>
        <w:ind w:left="0"/>
        <w:jc w:val="both"/>
      </w:pPr>
      <w:r>
        <w:rPr>
          <w:rFonts w:ascii="Times New Roman"/>
          <w:b w:val="false"/>
          <w:i w:val="false"/>
          <w:color w:val="000000"/>
          <w:sz w:val="28"/>
        </w:rPr>
        <w:t>
      43. Водоизмещение судна в зависимости от средней осадки определяется по грузовой шкале, составленных с учетом натурных обмеров осадок.</w:t>
      </w:r>
    </w:p>
    <w:bookmarkEnd w:id="106"/>
    <w:bookmarkStart w:name="z117" w:id="107"/>
    <w:p>
      <w:pPr>
        <w:spacing w:after="0"/>
        <w:ind w:left="0"/>
        <w:jc w:val="both"/>
      </w:pPr>
      <w:r>
        <w:rPr>
          <w:rFonts w:ascii="Times New Roman"/>
          <w:b w:val="false"/>
          <w:i w:val="false"/>
          <w:color w:val="000000"/>
          <w:sz w:val="28"/>
        </w:rPr>
        <w:t>
      44. Замеры осадки судна в порожнем и груженом состоянии перед началом и после окончания грузовых операций производятся в трех местах по каждому борту по маркам углублений:</w:t>
      </w:r>
    </w:p>
    <w:bookmarkEnd w:id="107"/>
    <w:p>
      <w:pPr>
        <w:spacing w:after="0"/>
        <w:ind w:left="0"/>
        <w:jc w:val="both"/>
      </w:pPr>
      <w:r>
        <w:rPr>
          <w:rFonts w:ascii="Times New Roman"/>
          <w:b w:val="false"/>
          <w:i w:val="false"/>
          <w:color w:val="000000"/>
          <w:sz w:val="28"/>
        </w:rPr>
        <w:t>
      1) в носовой части судна;</w:t>
      </w:r>
    </w:p>
    <w:p>
      <w:pPr>
        <w:spacing w:after="0"/>
        <w:ind w:left="0"/>
        <w:jc w:val="both"/>
      </w:pPr>
      <w:r>
        <w:rPr>
          <w:rFonts w:ascii="Times New Roman"/>
          <w:b w:val="false"/>
          <w:i w:val="false"/>
          <w:color w:val="000000"/>
          <w:sz w:val="28"/>
        </w:rPr>
        <w:t>
      2) в средней части судна;</w:t>
      </w:r>
    </w:p>
    <w:p>
      <w:pPr>
        <w:spacing w:after="0"/>
        <w:ind w:left="0"/>
        <w:jc w:val="both"/>
      </w:pPr>
      <w:r>
        <w:rPr>
          <w:rFonts w:ascii="Times New Roman"/>
          <w:b w:val="false"/>
          <w:i w:val="false"/>
          <w:color w:val="000000"/>
          <w:sz w:val="28"/>
        </w:rPr>
        <w:t>
      3) кормовой части судна.</w:t>
      </w:r>
    </w:p>
    <w:p>
      <w:pPr>
        <w:spacing w:after="0"/>
        <w:ind w:left="0"/>
        <w:jc w:val="both"/>
      </w:pPr>
      <w:r>
        <w:rPr>
          <w:rFonts w:ascii="Times New Roman"/>
          <w:b w:val="false"/>
          <w:i w:val="false"/>
          <w:color w:val="000000"/>
          <w:sz w:val="28"/>
        </w:rPr>
        <w:t>
      Средняя осадка определяется делением на 8 суммы всех замеров, причем значения осадок судна в средней части (у миделя) удваиваются.</w:t>
      </w:r>
    </w:p>
    <w:bookmarkStart w:name="z118" w:id="108"/>
    <w:p>
      <w:pPr>
        <w:spacing w:after="0"/>
        <w:ind w:left="0"/>
        <w:jc w:val="both"/>
      </w:pPr>
      <w:r>
        <w:rPr>
          <w:rFonts w:ascii="Times New Roman"/>
          <w:b w:val="false"/>
          <w:i w:val="false"/>
          <w:color w:val="000000"/>
          <w:sz w:val="28"/>
        </w:rPr>
        <w:t>
      45. Вес балласта, а при необходимости и топлива, до и по окончании загрузки или разгрузки судна определяется по результатам замеров уровней заполнения цистерн и соответствующим калибровочным таблицам. Вес запасов, в том числе топлива и вес подсланевых и хозяйственных вод, учитывается только в случаях забора их за время перегрузочных операций или сдачи на очистительные станции подсланевых и фекальных вод.</w:t>
      </w:r>
    </w:p>
    <w:bookmarkEnd w:id="108"/>
    <w:bookmarkStart w:name="z119" w:id="109"/>
    <w:p>
      <w:pPr>
        <w:spacing w:after="0"/>
        <w:ind w:left="0"/>
        <w:jc w:val="left"/>
      </w:pPr>
      <w:r>
        <w:rPr>
          <w:rFonts w:ascii="Times New Roman"/>
          <w:b/>
          <w:i w:val="false"/>
          <w:color w:val="000000"/>
        </w:rPr>
        <w:t xml:space="preserve"> Параграф 7. Требования к судам и контейнерам</w:t>
      </w:r>
    </w:p>
    <w:bookmarkEnd w:id="109"/>
    <w:bookmarkStart w:name="z120" w:id="110"/>
    <w:p>
      <w:pPr>
        <w:spacing w:after="0"/>
        <w:ind w:left="0"/>
        <w:jc w:val="both"/>
      </w:pPr>
      <w:r>
        <w:rPr>
          <w:rFonts w:ascii="Times New Roman"/>
          <w:b w:val="false"/>
          <w:i w:val="false"/>
          <w:color w:val="000000"/>
          <w:sz w:val="28"/>
        </w:rPr>
        <w:t>
      46. Под загрузку суда и контейнера подаются в технически исправном состоянии обеспечивающем сохранность груза при перевозке мелких партий грузов без тары, в первичной упаковке или в облегченной таре, предусмотренной соответствующими техническими условиями, а при их отсутствии - в упаковке, обеспечивающей сохранность груза при перевозке.</w:t>
      </w:r>
    </w:p>
    <w:bookmarkEnd w:id="110"/>
    <w:p>
      <w:pPr>
        <w:spacing w:after="0"/>
        <w:ind w:left="0"/>
        <w:jc w:val="both"/>
      </w:pPr>
      <w:r>
        <w:rPr>
          <w:rFonts w:ascii="Times New Roman"/>
          <w:b w:val="false"/>
          <w:i w:val="false"/>
          <w:color w:val="000000"/>
          <w:sz w:val="28"/>
        </w:rPr>
        <w:t>
      В этих контейнерах перевозятся продовольственные и промышленные товары, предметы материально-технического снабжения, домашние вещи отдельных граждан.</w:t>
      </w:r>
    </w:p>
    <w:bookmarkStart w:name="z121" w:id="111"/>
    <w:p>
      <w:pPr>
        <w:spacing w:after="0"/>
        <w:ind w:left="0"/>
        <w:jc w:val="left"/>
      </w:pPr>
      <w:r>
        <w:rPr>
          <w:rFonts w:ascii="Times New Roman"/>
          <w:b/>
          <w:i w:val="false"/>
          <w:color w:val="000000"/>
        </w:rPr>
        <w:t xml:space="preserve"> Параграф 8. Пломбирование судов и контейнеров</w:t>
      </w:r>
    </w:p>
    <w:bookmarkEnd w:id="111"/>
    <w:bookmarkStart w:name="z122" w:id="112"/>
    <w:p>
      <w:pPr>
        <w:spacing w:after="0"/>
        <w:ind w:left="0"/>
        <w:jc w:val="both"/>
      </w:pPr>
      <w:r>
        <w:rPr>
          <w:rFonts w:ascii="Times New Roman"/>
          <w:b w:val="false"/>
          <w:i w:val="false"/>
          <w:color w:val="000000"/>
          <w:sz w:val="28"/>
        </w:rPr>
        <w:t>
      47. Загруженные суда и контейнеры пломбируются пломбами грузоотправителя. Контейнеры, загруженные домашними вещами, предъявляемые к перевозке гражданами пломбируются в присутствии грузоотправителя пломбами судовладельца, а при осуществлении транспортно-экспедиционного обслуживания грузоотправителей пломбами этой транспортно-экспедиционной организации.</w:t>
      </w:r>
    </w:p>
    <w:bookmarkEnd w:id="112"/>
    <w:bookmarkStart w:name="z123" w:id="113"/>
    <w:p>
      <w:pPr>
        <w:spacing w:after="0"/>
        <w:ind w:left="0"/>
        <w:jc w:val="both"/>
      </w:pPr>
      <w:r>
        <w:rPr>
          <w:rFonts w:ascii="Times New Roman"/>
          <w:b w:val="false"/>
          <w:i w:val="false"/>
          <w:color w:val="000000"/>
          <w:sz w:val="28"/>
        </w:rPr>
        <w:t>
      48. Контейнеры пломбируются таким же порядком, как и суда. Пломбы навешиваются:</w:t>
      </w:r>
    </w:p>
    <w:bookmarkEnd w:id="113"/>
    <w:p>
      <w:pPr>
        <w:spacing w:after="0"/>
        <w:ind w:left="0"/>
        <w:jc w:val="both"/>
      </w:pPr>
      <w:r>
        <w:rPr>
          <w:rFonts w:ascii="Times New Roman"/>
          <w:b w:val="false"/>
          <w:i w:val="false"/>
          <w:color w:val="000000"/>
          <w:sz w:val="28"/>
        </w:rPr>
        <w:t>
      1) у контейнеров весом брутто 3 и 5 тонн, оборудованных замками шпингалетного типа, по одной пломбе на рукоятку замка, вставленного в скобу, а оборудованных кулачковыми замками – по одной пломбе на закрытую защелкой рукоятку замка правой створки двери, закрывающейся последней;</w:t>
      </w:r>
    </w:p>
    <w:p>
      <w:pPr>
        <w:spacing w:after="0"/>
        <w:ind w:left="0"/>
        <w:jc w:val="both"/>
      </w:pPr>
      <w:r>
        <w:rPr>
          <w:rFonts w:ascii="Times New Roman"/>
          <w:b w:val="false"/>
          <w:i w:val="false"/>
          <w:color w:val="000000"/>
          <w:sz w:val="28"/>
        </w:rPr>
        <w:t>
      2) у контейнеров весом брутто 10, 20 и более тонн по одной пломбе на закрытую защелкой рукоятку, расположенную слева правой створки двери, закрывающейся последней.</w:t>
      </w:r>
    </w:p>
    <w:bookmarkStart w:name="z124" w:id="114"/>
    <w:p>
      <w:pPr>
        <w:spacing w:after="0"/>
        <w:ind w:left="0"/>
        <w:jc w:val="both"/>
      </w:pPr>
      <w:r>
        <w:rPr>
          <w:rFonts w:ascii="Times New Roman"/>
          <w:b w:val="false"/>
          <w:i w:val="false"/>
          <w:color w:val="000000"/>
          <w:sz w:val="28"/>
        </w:rPr>
        <w:t>
      49. Перед пломбированием контейнеров весом брутто 10, 20 и более тонн закрытая защелкой рукоятка укрепляется закруткой из отожженной проволоки диаметром 4 миллиметра, длиной 240-250 миллиметр. Закруткой охватывается рукоятка и защелка (в закрытом положении), проволока закручена вверх до конца с помощью специальной металлической пластинки с двумя отверстиями диаметром 6 миллиметр и расстоянием между ними 30-35 миллиметр.</w:t>
      </w:r>
    </w:p>
    <w:bookmarkEnd w:id="114"/>
    <w:p>
      <w:pPr>
        <w:spacing w:after="0"/>
        <w:ind w:left="0"/>
        <w:jc w:val="both"/>
      </w:pPr>
      <w:r>
        <w:rPr>
          <w:rFonts w:ascii="Times New Roman"/>
          <w:b w:val="false"/>
          <w:i w:val="false"/>
          <w:color w:val="000000"/>
          <w:sz w:val="28"/>
        </w:rPr>
        <w:t>
      Проволочная закрутка снимается с помощью кусачек или указанной специальной пластинки.</w:t>
      </w:r>
    </w:p>
    <w:bookmarkStart w:name="z125" w:id="115"/>
    <w:p>
      <w:pPr>
        <w:spacing w:after="0"/>
        <w:ind w:left="0"/>
        <w:jc w:val="both"/>
      </w:pPr>
      <w:r>
        <w:rPr>
          <w:rFonts w:ascii="Times New Roman"/>
          <w:b w:val="false"/>
          <w:i w:val="false"/>
          <w:color w:val="000000"/>
          <w:sz w:val="28"/>
        </w:rPr>
        <w:t>
      50. При перевозке нескольких груженых контейнеров по одной накладной все контейнеры пломбируются пломбами с одинаковыми контрольными знаками.</w:t>
      </w:r>
    </w:p>
    <w:bookmarkEnd w:id="115"/>
    <w:bookmarkStart w:name="z126" w:id="116"/>
    <w:p>
      <w:pPr>
        <w:spacing w:after="0"/>
        <w:ind w:left="0"/>
        <w:jc w:val="left"/>
      </w:pPr>
      <w:r>
        <w:rPr>
          <w:rFonts w:ascii="Times New Roman"/>
          <w:b/>
          <w:i w:val="false"/>
          <w:color w:val="000000"/>
        </w:rPr>
        <w:t xml:space="preserve"> Параграф 9. Размещение и крепление грузов на судах</w:t>
      </w:r>
    </w:p>
    <w:bookmarkEnd w:id="116"/>
    <w:bookmarkStart w:name="z127" w:id="117"/>
    <w:p>
      <w:pPr>
        <w:spacing w:after="0"/>
        <w:ind w:left="0"/>
        <w:jc w:val="both"/>
      </w:pPr>
      <w:r>
        <w:rPr>
          <w:rFonts w:ascii="Times New Roman"/>
          <w:b w:val="false"/>
          <w:i w:val="false"/>
          <w:color w:val="000000"/>
          <w:sz w:val="28"/>
        </w:rPr>
        <w:t>
      51. Размещение и крепление грузов на судах производится согласно технических условий перевозки груза, счета мест и крепления грузов в судах.</w:t>
      </w:r>
    </w:p>
    <w:bookmarkEnd w:id="117"/>
    <w:p>
      <w:pPr>
        <w:spacing w:after="0"/>
        <w:ind w:left="0"/>
        <w:jc w:val="both"/>
      </w:pPr>
      <w:r>
        <w:rPr>
          <w:rFonts w:ascii="Times New Roman"/>
          <w:b w:val="false"/>
          <w:i w:val="false"/>
          <w:color w:val="000000"/>
          <w:sz w:val="28"/>
        </w:rPr>
        <w:t xml:space="preserve">
      Под техническими условиями понимается транспортная маркировка груза, состоящая из основных, дополнительных, информационных и манипуляционных знаков указывающих на способы обращения и особенностями перевозки. </w:t>
      </w:r>
    </w:p>
    <w:bookmarkStart w:name="z128" w:id="118"/>
    <w:p>
      <w:pPr>
        <w:spacing w:after="0"/>
        <w:ind w:left="0"/>
        <w:jc w:val="both"/>
      </w:pPr>
      <w:r>
        <w:rPr>
          <w:rFonts w:ascii="Times New Roman"/>
          <w:b w:val="false"/>
          <w:i w:val="false"/>
          <w:color w:val="000000"/>
          <w:sz w:val="28"/>
        </w:rPr>
        <w:t>
      52. После окончания погрузки на судно представители грузоотправителя и судовладельца удостоверяют своей подписью отметку на лицевой стороне накладной следующего содержания: "Груз погружен и размещен на судне с участием грузоотправителя согласно Техническим условиям".</w:t>
      </w:r>
    </w:p>
    <w:bookmarkEnd w:id="118"/>
    <w:bookmarkStart w:name="z129" w:id="119"/>
    <w:p>
      <w:pPr>
        <w:spacing w:after="0"/>
        <w:ind w:left="0"/>
        <w:jc w:val="left"/>
      </w:pPr>
      <w:r>
        <w:rPr>
          <w:rFonts w:ascii="Times New Roman"/>
          <w:b/>
          <w:i w:val="false"/>
          <w:color w:val="000000"/>
        </w:rPr>
        <w:t xml:space="preserve"> Параграф 10. Подача судна или контейнера</w:t>
      </w:r>
      <w:r>
        <w:br/>
      </w:r>
      <w:r>
        <w:rPr>
          <w:rFonts w:ascii="Times New Roman"/>
          <w:b/>
          <w:i w:val="false"/>
          <w:color w:val="000000"/>
        </w:rPr>
        <w:t>под погрузку и выгрузку груза</w:t>
      </w:r>
    </w:p>
    <w:bookmarkEnd w:id="119"/>
    <w:bookmarkStart w:name="z130" w:id="120"/>
    <w:p>
      <w:pPr>
        <w:spacing w:after="0"/>
        <w:ind w:left="0"/>
        <w:jc w:val="both"/>
      </w:pPr>
      <w:r>
        <w:rPr>
          <w:rFonts w:ascii="Times New Roman"/>
          <w:b w:val="false"/>
          <w:i w:val="false"/>
          <w:color w:val="000000"/>
          <w:sz w:val="28"/>
        </w:rPr>
        <w:t>
      53. Время подачи судна или контейнера под погрузку (выгрузку) исчисляется с момента получения грузоотправителем (грузополучателем) соответствующего уведомления от перевозчика.</w:t>
      </w:r>
    </w:p>
    <w:bookmarkEnd w:id="120"/>
    <w:bookmarkStart w:name="z131" w:id="121"/>
    <w:p>
      <w:pPr>
        <w:spacing w:after="0"/>
        <w:ind w:left="0"/>
        <w:jc w:val="both"/>
      </w:pPr>
      <w:r>
        <w:rPr>
          <w:rFonts w:ascii="Times New Roman"/>
          <w:b w:val="false"/>
          <w:i w:val="false"/>
          <w:color w:val="000000"/>
          <w:sz w:val="28"/>
        </w:rPr>
        <w:t>
      54. Не допускаются к перевозке тяжеловесные грузы, создающие сосредоточенную нагрузку на палубу судна или пол контейнера более 15 килограмм-силы на сантиметр в квадрате.</w:t>
      </w:r>
    </w:p>
    <w:bookmarkEnd w:id="121"/>
    <w:bookmarkStart w:name="z132" w:id="122"/>
    <w:p>
      <w:pPr>
        <w:spacing w:after="0"/>
        <w:ind w:left="0"/>
        <w:jc w:val="left"/>
      </w:pPr>
      <w:r>
        <w:rPr>
          <w:rFonts w:ascii="Times New Roman"/>
          <w:b/>
          <w:i w:val="false"/>
          <w:color w:val="000000"/>
        </w:rPr>
        <w:t xml:space="preserve"> Параграф 11. Расчеты по перевозкам</w:t>
      </w:r>
    </w:p>
    <w:bookmarkEnd w:id="122"/>
    <w:bookmarkStart w:name="z133" w:id="123"/>
    <w:p>
      <w:pPr>
        <w:spacing w:after="0"/>
        <w:ind w:left="0"/>
        <w:jc w:val="both"/>
      </w:pPr>
      <w:r>
        <w:rPr>
          <w:rFonts w:ascii="Times New Roman"/>
          <w:b w:val="false"/>
          <w:i w:val="false"/>
          <w:color w:val="000000"/>
          <w:sz w:val="28"/>
        </w:rPr>
        <w:t xml:space="preserve">
      55. Расчеты по перевозкам осуществляются в пунктах отправления либо в ином месте, определенном </w:t>
      </w:r>
      <w:r>
        <w:rPr>
          <w:rFonts w:ascii="Times New Roman"/>
          <w:b w:val="false"/>
          <w:i w:val="false"/>
          <w:color w:val="000000"/>
          <w:sz w:val="28"/>
        </w:rPr>
        <w:t>договором</w:t>
      </w:r>
      <w:r>
        <w:rPr>
          <w:rFonts w:ascii="Times New Roman"/>
          <w:b w:val="false"/>
          <w:i w:val="false"/>
          <w:color w:val="000000"/>
          <w:sz w:val="28"/>
        </w:rPr>
        <w:t xml:space="preserve"> </w:t>
      </w:r>
      <w:r>
        <w:rPr>
          <w:rFonts w:ascii="Times New Roman"/>
          <w:b w:val="false"/>
          <w:i w:val="false"/>
          <w:color w:val="000000"/>
          <w:sz w:val="28"/>
        </w:rPr>
        <w:t>перевозки</w:t>
      </w:r>
      <w:r>
        <w:rPr>
          <w:rFonts w:ascii="Times New Roman"/>
          <w:b w:val="false"/>
          <w:i w:val="false"/>
          <w:color w:val="000000"/>
          <w:sz w:val="28"/>
        </w:rPr>
        <w:t xml:space="preserve"> груза.</w:t>
      </w:r>
    </w:p>
    <w:bookmarkEnd w:id="123"/>
    <w:p>
      <w:pPr>
        <w:spacing w:after="0"/>
        <w:ind w:left="0"/>
        <w:jc w:val="both"/>
      </w:pPr>
      <w:r>
        <w:rPr>
          <w:rFonts w:ascii="Times New Roman"/>
          <w:b w:val="false"/>
          <w:i w:val="false"/>
          <w:color w:val="000000"/>
          <w:sz w:val="28"/>
        </w:rPr>
        <w:t>
      56. Произведенный причитающиеся платеж заверяются в накладной штемпелем в пункте передачи груза. Не взысканные против заверенного штемпелем платежи взыскиваются в пункте назначения.</w:t>
      </w:r>
    </w:p>
    <w:bookmarkStart w:name="z134" w:id="124"/>
    <w:p>
      <w:pPr>
        <w:spacing w:after="0"/>
        <w:ind w:left="0"/>
        <w:jc w:val="left"/>
      </w:pPr>
      <w:r>
        <w:rPr>
          <w:rFonts w:ascii="Times New Roman"/>
          <w:b/>
          <w:i w:val="false"/>
          <w:color w:val="000000"/>
        </w:rPr>
        <w:t xml:space="preserve"> Параграф 12. Срок доставки и исчисление сроков доставки грузов</w:t>
      </w:r>
    </w:p>
    <w:bookmarkEnd w:id="124"/>
    <w:bookmarkStart w:name="z135" w:id="125"/>
    <w:p>
      <w:pPr>
        <w:spacing w:after="0"/>
        <w:ind w:left="0"/>
        <w:jc w:val="both"/>
      </w:pPr>
      <w:r>
        <w:rPr>
          <w:rFonts w:ascii="Times New Roman"/>
          <w:b w:val="false"/>
          <w:i w:val="false"/>
          <w:color w:val="000000"/>
          <w:sz w:val="28"/>
        </w:rPr>
        <w:t>
      57. Сроки доставки грузов исчисляются с 24 часов дня приема груза к перевозке.</w:t>
      </w:r>
    </w:p>
    <w:bookmarkEnd w:id="125"/>
    <w:p>
      <w:pPr>
        <w:spacing w:after="0"/>
        <w:ind w:left="0"/>
        <w:jc w:val="both"/>
      </w:pPr>
      <w:r>
        <w:rPr>
          <w:rFonts w:ascii="Times New Roman"/>
          <w:b w:val="false"/>
          <w:i w:val="false"/>
          <w:color w:val="000000"/>
          <w:sz w:val="28"/>
        </w:rPr>
        <w:t>
      При приеме груза к перевозке до назначенного дня погрузки, срок доставки исчисляется с 24 часов дня, в которой этот груз погружен, о чем делается отметка в транспортной накладной.</w:t>
      </w:r>
    </w:p>
    <w:bookmarkStart w:name="z136" w:id="126"/>
    <w:p>
      <w:pPr>
        <w:spacing w:after="0"/>
        <w:ind w:left="0"/>
        <w:jc w:val="both"/>
      </w:pPr>
      <w:r>
        <w:rPr>
          <w:rFonts w:ascii="Times New Roman"/>
          <w:b w:val="false"/>
          <w:i w:val="false"/>
          <w:color w:val="000000"/>
          <w:sz w:val="28"/>
        </w:rPr>
        <w:t>
      58. Срок доставки грузов исчисляется за все расстояние от пункта отправления до пункта назначения.</w:t>
      </w:r>
    </w:p>
    <w:bookmarkEnd w:id="126"/>
    <w:p>
      <w:pPr>
        <w:spacing w:after="0"/>
        <w:ind w:left="0"/>
        <w:jc w:val="both"/>
      </w:pPr>
      <w:r>
        <w:rPr>
          <w:rFonts w:ascii="Times New Roman"/>
          <w:b w:val="false"/>
          <w:i w:val="false"/>
          <w:color w:val="000000"/>
          <w:sz w:val="28"/>
        </w:rPr>
        <w:t>
      При перевозке грузов по внутренним водным путям, в пределах которых установлены разные сроки доставки, общий срок доставки определяется как сумма сроков, исчисленных отдельно для каждого участка.</w:t>
      </w:r>
    </w:p>
    <w:p>
      <w:pPr>
        <w:spacing w:after="0"/>
        <w:ind w:left="0"/>
        <w:jc w:val="both"/>
      </w:pPr>
      <w:r>
        <w:rPr>
          <w:rFonts w:ascii="Times New Roman"/>
          <w:b w:val="false"/>
          <w:i w:val="false"/>
          <w:color w:val="000000"/>
          <w:sz w:val="28"/>
        </w:rPr>
        <w:t xml:space="preserve">
      При этом сроки доставки грузов корректируются между перевозчиком и грузоотправителем (грузополучателем) при получении официальной информации от территориального подразделения уполномоченного органа о принятом решении об </w:t>
      </w:r>
      <w:r>
        <w:rPr>
          <w:rFonts w:ascii="Times New Roman"/>
          <w:b w:val="false"/>
          <w:i w:val="false"/>
          <w:color w:val="000000"/>
          <w:sz w:val="28"/>
        </w:rPr>
        <w:t>ограничении</w:t>
      </w:r>
      <w:r>
        <w:rPr>
          <w:rFonts w:ascii="Times New Roman"/>
          <w:b w:val="false"/>
          <w:i w:val="false"/>
          <w:color w:val="000000"/>
          <w:sz w:val="28"/>
        </w:rPr>
        <w:t xml:space="preserve"> или запрещении движения судов в целях безопасности судоходства, охраны жизни и здоровья людей, сохранности грузов в случае возникновения стихийных бедствий, военных действий, а также при чрезмерном скоплении грузов и судов в порту, на срок введения ограничения или запрещения движения судов.</w:t>
      </w:r>
    </w:p>
    <w:p>
      <w:pPr>
        <w:spacing w:after="0"/>
        <w:ind w:left="0"/>
        <w:jc w:val="both"/>
      </w:pPr>
      <w:r>
        <w:rPr>
          <w:rFonts w:ascii="Times New Roman"/>
          <w:b w:val="false"/>
          <w:i w:val="false"/>
          <w:color w:val="000000"/>
          <w:sz w:val="28"/>
        </w:rPr>
        <w:t xml:space="preserve">
      Подразделение уполномоченного органа обеспечивает в возможно короткие сроки доведение до перевозчиков, грузоотправителей и грузополучателей о вводимом ограничении или запрещении движения судов, с указанием причин и сроков введения ограничения или запрещения движения судов, по средствам радиосвязи, а также иных доступных средств связи. </w:t>
      </w:r>
    </w:p>
    <w:bookmarkStart w:name="z137" w:id="127"/>
    <w:p>
      <w:pPr>
        <w:spacing w:after="0"/>
        <w:ind w:left="0"/>
        <w:jc w:val="both"/>
      </w:pPr>
      <w:r>
        <w:rPr>
          <w:rFonts w:ascii="Times New Roman"/>
          <w:b w:val="false"/>
          <w:i w:val="false"/>
          <w:color w:val="000000"/>
          <w:sz w:val="28"/>
        </w:rPr>
        <w:t>
      59. Срок доставки грузов, определенный с учетом дополнительного времени, округляется до целых суток. При этом остаток менее 0,5 суток не принимается во внимание, а равный или более 0,5 суток принимается за целые сутки. Время прибытия груза в пункт назначения удостоверяется наложением на транспортной накладной соответствующего штемпеля.</w:t>
      </w:r>
    </w:p>
    <w:bookmarkEnd w:id="127"/>
    <w:bookmarkStart w:name="z138" w:id="128"/>
    <w:p>
      <w:pPr>
        <w:spacing w:after="0"/>
        <w:ind w:left="0"/>
        <w:jc w:val="both"/>
      </w:pPr>
      <w:r>
        <w:rPr>
          <w:rFonts w:ascii="Times New Roman"/>
          <w:b w:val="false"/>
          <w:i w:val="false"/>
          <w:color w:val="000000"/>
          <w:sz w:val="28"/>
        </w:rPr>
        <w:t>
      60. Сроки доставки грузов определяются из расчета одни сутки на каждое начавшееся расстояние в километрах (норма пробега).</w:t>
      </w:r>
    </w:p>
    <w:bookmarkEnd w:id="128"/>
    <w:bookmarkStart w:name="z139" w:id="129"/>
    <w:p>
      <w:pPr>
        <w:spacing w:after="0"/>
        <w:ind w:left="0"/>
        <w:jc w:val="both"/>
      </w:pPr>
      <w:r>
        <w:rPr>
          <w:rFonts w:ascii="Times New Roman"/>
          <w:b w:val="false"/>
          <w:i w:val="false"/>
          <w:color w:val="000000"/>
          <w:sz w:val="28"/>
        </w:rPr>
        <w:t>
      61. Сроки доставки грузов, на исчисленные сроки доставки, увеличиваются:</w:t>
      </w:r>
    </w:p>
    <w:bookmarkEnd w:id="129"/>
    <w:p>
      <w:pPr>
        <w:spacing w:after="0"/>
        <w:ind w:left="0"/>
        <w:jc w:val="both"/>
      </w:pPr>
      <w:r>
        <w:rPr>
          <w:rFonts w:ascii="Times New Roman"/>
          <w:b w:val="false"/>
          <w:i w:val="false"/>
          <w:color w:val="000000"/>
          <w:sz w:val="28"/>
        </w:rPr>
        <w:t>
      1) на 2 суток – на накопление и отправление грузов, перевозимых мелкими отправками весом до 20 тонн по одной транспортной накладной;</w:t>
      </w:r>
    </w:p>
    <w:p>
      <w:pPr>
        <w:spacing w:after="0"/>
        <w:ind w:left="0"/>
        <w:jc w:val="both"/>
      </w:pPr>
      <w:r>
        <w:rPr>
          <w:rFonts w:ascii="Times New Roman"/>
          <w:b w:val="false"/>
          <w:i w:val="false"/>
          <w:color w:val="000000"/>
          <w:sz w:val="28"/>
        </w:rPr>
        <w:t>
      2) на 2 суток – на накопление и формирование состава при перевозке нефтеналивных грузов в несамоходных судах, а также в самоходных судах, работающих с приставками.</w:t>
      </w:r>
    </w:p>
    <w:bookmarkStart w:name="z140" w:id="130"/>
    <w:p>
      <w:pPr>
        <w:spacing w:after="0"/>
        <w:ind w:left="0"/>
        <w:jc w:val="left"/>
      </w:pPr>
      <w:r>
        <w:rPr>
          <w:rFonts w:ascii="Times New Roman"/>
          <w:b/>
          <w:i w:val="false"/>
          <w:color w:val="000000"/>
        </w:rPr>
        <w:t xml:space="preserve"> Параграф 13. Распоряжения, переадресовка и возврат грузов</w:t>
      </w:r>
    </w:p>
    <w:bookmarkEnd w:id="130"/>
    <w:bookmarkStart w:name="z141" w:id="131"/>
    <w:p>
      <w:pPr>
        <w:spacing w:after="0"/>
        <w:ind w:left="0"/>
        <w:jc w:val="both"/>
      </w:pPr>
      <w:r>
        <w:rPr>
          <w:rFonts w:ascii="Times New Roman"/>
          <w:b w:val="false"/>
          <w:i w:val="false"/>
          <w:color w:val="000000"/>
          <w:sz w:val="28"/>
        </w:rPr>
        <w:t>
      62. Не допускается задержка судов в пути в ожидании разрешения на переадресовку, кроме случаев аварий. Действие настоящего параграфа не распространяется на изменение грузополучателя без изменения пункта назначения и на переотправку груза, выгруженного в первоначальном пункте назначения.</w:t>
      </w:r>
    </w:p>
    <w:bookmarkEnd w:id="131"/>
    <w:bookmarkStart w:name="z142" w:id="132"/>
    <w:p>
      <w:pPr>
        <w:spacing w:after="0"/>
        <w:ind w:left="0"/>
        <w:jc w:val="both"/>
      </w:pPr>
      <w:r>
        <w:rPr>
          <w:rFonts w:ascii="Times New Roman"/>
          <w:b w:val="false"/>
          <w:i w:val="false"/>
          <w:color w:val="000000"/>
          <w:sz w:val="28"/>
        </w:rPr>
        <w:t xml:space="preserve">
      63. Переадресовка грузов допускается по взаимному согласованию перевозчика и грузоотправителя и условия переадресовки указываются в </w:t>
      </w:r>
      <w:r>
        <w:rPr>
          <w:rFonts w:ascii="Times New Roman"/>
          <w:b w:val="false"/>
          <w:i w:val="false"/>
          <w:color w:val="000000"/>
          <w:sz w:val="28"/>
        </w:rPr>
        <w:t>договоре</w:t>
      </w:r>
      <w:r>
        <w:rPr>
          <w:rFonts w:ascii="Times New Roman"/>
          <w:b w:val="false"/>
          <w:i w:val="false"/>
          <w:color w:val="000000"/>
          <w:sz w:val="28"/>
        </w:rPr>
        <w:t xml:space="preserve"> </w:t>
      </w:r>
      <w:r>
        <w:rPr>
          <w:rFonts w:ascii="Times New Roman"/>
          <w:b w:val="false"/>
          <w:i w:val="false"/>
          <w:color w:val="000000"/>
          <w:sz w:val="28"/>
        </w:rPr>
        <w:t>перевозки</w:t>
      </w:r>
      <w:r>
        <w:rPr>
          <w:rFonts w:ascii="Times New Roman"/>
          <w:b w:val="false"/>
          <w:i w:val="false"/>
          <w:color w:val="000000"/>
          <w:sz w:val="28"/>
        </w:rPr>
        <w:t xml:space="preserve"> грузов.</w:t>
      </w:r>
    </w:p>
    <w:bookmarkEnd w:id="132"/>
    <w:p>
      <w:pPr>
        <w:spacing w:after="0"/>
        <w:ind w:left="0"/>
        <w:jc w:val="both"/>
      </w:pPr>
      <w:r>
        <w:rPr>
          <w:rFonts w:ascii="Times New Roman"/>
          <w:b w:val="false"/>
          <w:i w:val="false"/>
          <w:color w:val="000000"/>
          <w:sz w:val="28"/>
        </w:rPr>
        <w:t>
      При этом грузоотправителем (грузополучателем) подается письменное заявление произвольной формы о переадресовке грузов на имя перевозчика, в котором указываются:</w:t>
      </w:r>
    </w:p>
    <w:p>
      <w:pPr>
        <w:spacing w:after="0"/>
        <w:ind w:left="0"/>
        <w:jc w:val="both"/>
      </w:pPr>
      <w:r>
        <w:rPr>
          <w:rFonts w:ascii="Times New Roman"/>
          <w:b w:val="false"/>
          <w:i w:val="false"/>
          <w:color w:val="000000"/>
          <w:sz w:val="28"/>
        </w:rPr>
        <w:t>
      1) наименование и вес груза;</w:t>
      </w:r>
    </w:p>
    <w:p>
      <w:pPr>
        <w:spacing w:after="0"/>
        <w:ind w:left="0"/>
        <w:jc w:val="both"/>
      </w:pPr>
      <w:r>
        <w:rPr>
          <w:rFonts w:ascii="Times New Roman"/>
          <w:b w:val="false"/>
          <w:i w:val="false"/>
          <w:color w:val="000000"/>
          <w:sz w:val="28"/>
        </w:rPr>
        <w:t>
      2) номер транспортной накладной и номер судна;</w:t>
      </w:r>
    </w:p>
    <w:p>
      <w:pPr>
        <w:spacing w:after="0"/>
        <w:ind w:left="0"/>
        <w:jc w:val="both"/>
      </w:pPr>
      <w:r>
        <w:rPr>
          <w:rFonts w:ascii="Times New Roman"/>
          <w:b w:val="false"/>
          <w:i w:val="false"/>
          <w:color w:val="000000"/>
          <w:sz w:val="28"/>
        </w:rPr>
        <w:t>
      3) отправитель груза и порт (пристань) отправления;</w:t>
      </w:r>
    </w:p>
    <w:p>
      <w:pPr>
        <w:spacing w:after="0"/>
        <w:ind w:left="0"/>
        <w:jc w:val="both"/>
      </w:pPr>
      <w:r>
        <w:rPr>
          <w:rFonts w:ascii="Times New Roman"/>
          <w:b w:val="false"/>
          <w:i w:val="false"/>
          <w:color w:val="000000"/>
          <w:sz w:val="28"/>
        </w:rPr>
        <w:t>
      4) порт (пристань) первоначального назначения;</w:t>
      </w:r>
    </w:p>
    <w:p>
      <w:pPr>
        <w:spacing w:after="0"/>
        <w:ind w:left="0"/>
        <w:jc w:val="both"/>
      </w:pPr>
      <w:r>
        <w:rPr>
          <w:rFonts w:ascii="Times New Roman"/>
          <w:b w:val="false"/>
          <w:i w:val="false"/>
          <w:color w:val="000000"/>
          <w:sz w:val="28"/>
        </w:rPr>
        <w:t>
      5) порт (пристань) нового назначения и наименование нового получателя;</w:t>
      </w:r>
    </w:p>
    <w:p>
      <w:pPr>
        <w:spacing w:after="0"/>
        <w:ind w:left="0"/>
        <w:jc w:val="both"/>
      </w:pPr>
      <w:r>
        <w:rPr>
          <w:rFonts w:ascii="Times New Roman"/>
          <w:b w:val="false"/>
          <w:i w:val="false"/>
          <w:color w:val="000000"/>
          <w:sz w:val="28"/>
        </w:rPr>
        <w:t>
      6) причины переадресовки.</w:t>
      </w:r>
    </w:p>
    <w:bookmarkStart w:name="z143" w:id="133"/>
    <w:p>
      <w:pPr>
        <w:spacing w:after="0"/>
        <w:ind w:left="0"/>
        <w:jc w:val="both"/>
      </w:pPr>
      <w:r>
        <w:rPr>
          <w:rFonts w:ascii="Times New Roman"/>
          <w:b w:val="false"/>
          <w:i w:val="false"/>
          <w:color w:val="000000"/>
          <w:sz w:val="28"/>
        </w:rPr>
        <w:t xml:space="preserve">
      64. Для дальнейшей перевозки переадресованных грузов составляется новая транспортная </w:t>
      </w:r>
      <w:r>
        <w:rPr>
          <w:rFonts w:ascii="Times New Roman"/>
          <w:b w:val="false"/>
          <w:i w:val="false"/>
          <w:color w:val="000000"/>
          <w:sz w:val="28"/>
        </w:rPr>
        <w:t>накладная</w:t>
      </w:r>
      <w:r>
        <w:rPr>
          <w:rFonts w:ascii="Times New Roman"/>
          <w:b w:val="false"/>
          <w:i w:val="false"/>
          <w:color w:val="000000"/>
          <w:sz w:val="28"/>
        </w:rPr>
        <w:t>.</w:t>
      </w:r>
    </w:p>
    <w:bookmarkEnd w:id="133"/>
    <w:bookmarkStart w:name="z144" w:id="134"/>
    <w:p>
      <w:pPr>
        <w:spacing w:after="0"/>
        <w:ind w:left="0"/>
        <w:jc w:val="both"/>
      </w:pPr>
      <w:r>
        <w:rPr>
          <w:rFonts w:ascii="Times New Roman"/>
          <w:b w:val="false"/>
          <w:i w:val="false"/>
          <w:color w:val="000000"/>
          <w:sz w:val="28"/>
        </w:rPr>
        <w:t>
      65. Переадресовка грузов вследствие аварий, а также в целях предупреждения скопления или простоя судов осуществляется с согласия грузоотправителя (грузополучателя).</w:t>
      </w:r>
    </w:p>
    <w:bookmarkEnd w:id="134"/>
    <w:p>
      <w:pPr>
        <w:spacing w:after="0"/>
        <w:ind w:left="0"/>
        <w:jc w:val="both"/>
      </w:pPr>
      <w:r>
        <w:rPr>
          <w:rFonts w:ascii="Times New Roman"/>
          <w:b w:val="false"/>
          <w:i w:val="false"/>
          <w:color w:val="000000"/>
          <w:sz w:val="28"/>
        </w:rPr>
        <w:t>
      Переадресовка грузов в этих случаях оформляется по первоначальным транспортным документам.</w:t>
      </w:r>
    </w:p>
    <w:p>
      <w:pPr>
        <w:spacing w:after="0"/>
        <w:ind w:left="0"/>
        <w:jc w:val="both"/>
      </w:pPr>
      <w:r>
        <w:rPr>
          <w:rFonts w:ascii="Times New Roman"/>
          <w:b w:val="false"/>
          <w:i w:val="false"/>
          <w:color w:val="000000"/>
          <w:sz w:val="28"/>
        </w:rPr>
        <w:t>
      В транспортной накладной исправляется порт (пристань) назначения или грузополучатель и, кроме того, на обороте транспортной накладной делается отметка о переадресовке.</w:t>
      </w:r>
    </w:p>
    <w:bookmarkStart w:name="z145" w:id="135"/>
    <w:p>
      <w:pPr>
        <w:spacing w:after="0"/>
        <w:ind w:left="0"/>
        <w:jc w:val="both"/>
      </w:pPr>
      <w:r>
        <w:rPr>
          <w:rFonts w:ascii="Times New Roman"/>
          <w:b w:val="false"/>
          <w:i w:val="false"/>
          <w:color w:val="000000"/>
          <w:sz w:val="28"/>
        </w:rPr>
        <w:t>
      66. Перевозчик возвращает груз при переадресовке грузоотправителю за его счет в случаях:</w:t>
      </w:r>
    </w:p>
    <w:bookmarkEnd w:id="135"/>
    <w:p>
      <w:pPr>
        <w:spacing w:after="0"/>
        <w:ind w:left="0"/>
        <w:jc w:val="both"/>
      </w:pPr>
      <w:r>
        <w:rPr>
          <w:rFonts w:ascii="Times New Roman"/>
          <w:b w:val="false"/>
          <w:i w:val="false"/>
          <w:color w:val="000000"/>
          <w:sz w:val="28"/>
        </w:rPr>
        <w:t xml:space="preserve">
      1) отсутствия письменного распоряжения произвольной форме о переадресовке груза по грузу от грузоотправителя в течение четырех суток, если грузы по своему характеру требуют срочной реализации или, когда хранение груза невозможно и может привести к его порче перевозчик, передает груз торговой организации для его реализации в порядке, указанным в </w:t>
      </w:r>
      <w:r>
        <w:rPr>
          <w:rFonts w:ascii="Times New Roman"/>
          <w:b w:val="false"/>
          <w:i w:val="false"/>
          <w:color w:val="000000"/>
          <w:sz w:val="28"/>
        </w:rPr>
        <w:t>пунктах 85</w:t>
      </w:r>
      <w:r>
        <w:rPr>
          <w:rFonts w:ascii="Times New Roman"/>
          <w:b w:val="false"/>
          <w:i w:val="false"/>
          <w:color w:val="000000"/>
          <w:sz w:val="28"/>
        </w:rPr>
        <w:t>-</w:t>
      </w:r>
      <w:r>
        <w:rPr>
          <w:rFonts w:ascii="Times New Roman"/>
          <w:b w:val="false"/>
          <w:i w:val="false"/>
          <w:color w:val="000000"/>
          <w:sz w:val="28"/>
        </w:rPr>
        <w:t>93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получения требования от грузоотправителя или владельца распорядительного документа о прекращении перевозки или возвращения груза.</w:t>
      </w:r>
    </w:p>
    <w:bookmarkStart w:name="z146" w:id="136"/>
    <w:p>
      <w:pPr>
        <w:spacing w:after="0"/>
        <w:ind w:left="0"/>
        <w:jc w:val="left"/>
      </w:pPr>
      <w:r>
        <w:rPr>
          <w:rFonts w:ascii="Times New Roman"/>
          <w:b/>
          <w:i w:val="false"/>
          <w:color w:val="000000"/>
        </w:rPr>
        <w:t xml:space="preserve"> Параграф 14. Хранение, удержание и выдача грузов</w:t>
      </w:r>
    </w:p>
    <w:bookmarkEnd w:id="136"/>
    <w:bookmarkStart w:name="z147" w:id="137"/>
    <w:p>
      <w:pPr>
        <w:spacing w:after="0"/>
        <w:ind w:left="0"/>
        <w:jc w:val="both"/>
      </w:pPr>
      <w:r>
        <w:rPr>
          <w:rFonts w:ascii="Times New Roman"/>
          <w:b w:val="false"/>
          <w:i w:val="false"/>
          <w:color w:val="000000"/>
          <w:sz w:val="28"/>
        </w:rPr>
        <w:t>
      67. Грузы, принятые портами (пристанями) к перевозке или прибывшие в порты (пристани) для выдачи получателям, а также транзитные грузы, когда они перегружаются из судна в судно, из судна в вагон или из вагона в судно, размещаются для краткосрочного хранения в крытых складах или на открытых площадках.</w:t>
      </w:r>
    </w:p>
    <w:bookmarkEnd w:id="137"/>
    <w:bookmarkStart w:name="z148" w:id="138"/>
    <w:p>
      <w:pPr>
        <w:spacing w:after="0"/>
        <w:ind w:left="0"/>
        <w:jc w:val="both"/>
      </w:pPr>
      <w:r>
        <w:rPr>
          <w:rFonts w:ascii="Times New Roman"/>
          <w:b w:val="false"/>
          <w:i w:val="false"/>
          <w:color w:val="000000"/>
          <w:sz w:val="28"/>
        </w:rPr>
        <w:t>
      68. В навигационный период не допускается хранение в оперативных складах портов (пристаней) грузов, которые подлежат перевозке в судах, а также грузов, нуждающихся в сортировке, упаковке, маркировке. Скоропортящиеся грузы, требующие соблюдения особого температурного режима, хранятся в складах портов (пристаней) не более сроков, установленных для их вывоза.</w:t>
      </w:r>
    </w:p>
    <w:bookmarkEnd w:id="138"/>
    <w:bookmarkStart w:name="z149" w:id="139"/>
    <w:p>
      <w:pPr>
        <w:spacing w:after="0"/>
        <w:ind w:left="0"/>
        <w:jc w:val="both"/>
      </w:pPr>
      <w:r>
        <w:rPr>
          <w:rFonts w:ascii="Times New Roman"/>
          <w:b w:val="false"/>
          <w:i w:val="false"/>
          <w:color w:val="000000"/>
          <w:sz w:val="28"/>
        </w:rPr>
        <w:t>
      69. Грузы, принятые к перевозке без необходимости накопления их до момента отправления, хранятся в порту (пристани) бесплатно. Грузы, сданные к перевозке ранее назначенного дня погрузки или до открытия навигации, хранятся на условиях, установленных транспортной накладной.</w:t>
      </w:r>
    </w:p>
    <w:bookmarkEnd w:id="139"/>
    <w:bookmarkStart w:name="z150" w:id="140"/>
    <w:p>
      <w:pPr>
        <w:spacing w:after="0"/>
        <w:ind w:left="0"/>
        <w:jc w:val="both"/>
      </w:pPr>
      <w:r>
        <w:rPr>
          <w:rFonts w:ascii="Times New Roman"/>
          <w:b w:val="false"/>
          <w:i w:val="false"/>
          <w:color w:val="000000"/>
          <w:sz w:val="28"/>
        </w:rPr>
        <w:t>
      70. В пунктах назначения, прибывшие и выгруженные в склады и на причалы портов (пристаней) грузы, вывозятся грузополучателями в следующие предельные сроки:</w:t>
      </w:r>
    </w:p>
    <w:bookmarkEnd w:id="140"/>
    <w:p>
      <w:pPr>
        <w:spacing w:after="0"/>
        <w:ind w:left="0"/>
        <w:jc w:val="both"/>
      </w:pPr>
      <w:r>
        <w:rPr>
          <w:rFonts w:ascii="Times New Roman"/>
          <w:b w:val="false"/>
          <w:i w:val="false"/>
          <w:color w:val="000000"/>
          <w:sz w:val="28"/>
        </w:rPr>
        <w:t>
      1) в течение 4 часов с момента извещения грузополучателя о прибытии груза:</w:t>
      </w:r>
    </w:p>
    <w:p>
      <w:pPr>
        <w:spacing w:after="0"/>
        <w:ind w:left="0"/>
        <w:jc w:val="both"/>
      </w:pPr>
      <w:r>
        <w:rPr>
          <w:rFonts w:ascii="Times New Roman"/>
          <w:b w:val="false"/>
          <w:i w:val="false"/>
          <w:color w:val="000000"/>
          <w:sz w:val="28"/>
        </w:rPr>
        <w:t>
      цветы живые, срезанные, грибы свежие, вишня, черешня и иные свежие ягоды, персики;</w:t>
      </w:r>
    </w:p>
    <w:p>
      <w:pPr>
        <w:spacing w:after="0"/>
        <w:ind w:left="0"/>
        <w:jc w:val="both"/>
      </w:pPr>
      <w:r>
        <w:rPr>
          <w:rFonts w:ascii="Times New Roman"/>
          <w:b w:val="false"/>
          <w:i w:val="false"/>
          <w:color w:val="000000"/>
          <w:sz w:val="28"/>
        </w:rPr>
        <w:t>
      мясные грузы (в том числе битая птица, дичь свежая, мясопродукты), сбой животных и внутренние органы животных;</w:t>
      </w:r>
    </w:p>
    <w:p>
      <w:pPr>
        <w:spacing w:after="0"/>
        <w:ind w:left="0"/>
        <w:jc w:val="both"/>
      </w:pPr>
      <w:r>
        <w:rPr>
          <w:rFonts w:ascii="Times New Roman"/>
          <w:b w:val="false"/>
          <w:i w:val="false"/>
          <w:color w:val="000000"/>
          <w:sz w:val="28"/>
        </w:rPr>
        <w:t>
      молоко (кроме сгущенного) и сливки свежие;</w:t>
      </w:r>
    </w:p>
    <w:p>
      <w:pPr>
        <w:spacing w:after="0"/>
        <w:ind w:left="0"/>
        <w:jc w:val="both"/>
      </w:pPr>
      <w:r>
        <w:rPr>
          <w:rFonts w:ascii="Times New Roman"/>
          <w:b w:val="false"/>
          <w:i w:val="false"/>
          <w:color w:val="000000"/>
          <w:sz w:val="28"/>
        </w:rPr>
        <w:t>
      рыба (живая, свежая, мороженая), рыбопродукты свежие и мороженые, рыба горячего копчения, икра живая рыбоводная и мальки, раки и устрицы живые, крабы-моллюски;</w:t>
      </w:r>
    </w:p>
    <w:p>
      <w:pPr>
        <w:spacing w:after="0"/>
        <w:ind w:left="0"/>
        <w:jc w:val="both"/>
      </w:pPr>
      <w:r>
        <w:rPr>
          <w:rFonts w:ascii="Times New Roman"/>
          <w:b w:val="false"/>
          <w:i w:val="false"/>
          <w:color w:val="000000"/>
          <w:sz w:val="28"/>
        </w:rPr>
        <w:t>
      лед;</w:t>
      </w:r>
    </w:p>
    <w:p>
      <w:pPr>
        <w:spacing w:after="0"/>
        <w:ind w:left="0"/>
        <w:jc w:val="both"/>
      </w:pPr>
      <w:r>
        <w:rPr>
          <w:rFonts w:ascii="Times New Roman"/>
          <w:b w:val="false"/>
          <w:i w:val="false"/>
          <w:color w:val="000000"/>
          <w:sz w:val="28"/>
        </w:rPr>
        <w:t>
      дрожжи;</w:t>
      </w:r>
    </w:p>
    <w:p>
      <w:pPr>
        <w:spacing w:after="0"/>
        <w:ind w:left="0"/>
        <w:jc w:val="both"/>
      </w:pPr>
      <w:r>
        <w:rPr>
          <w:rFonts w:ascii="Times New Roman"/>
          <w:b w:val="false"/>
          <w:i w:val="false"/>
          <w:color w:val="000000"/>
          <w:sz w:val="28"/>
        </w:rPr>
        <w:t>
      взрывчатые, ядовитые и отравляющие грузы;</w:t>
      </w:r>
    </w:p>
    <w:p>
      <w:pPr>
        <w:spacing w:after="0"/>
        <w:ind w:left="0"/>
        <w:jc w:val="both"/>
      </w:pPr>
      <w:r>
        <w:rPr>
          <w:rFonts w:ascii="Times New Roman"/>
          <w:b w:val="false"/>
          <w:i w:val="false"/>
          <w:color w:val="000000"/>
          <w:sz w:val="28"/>
        </w:rPr>
        <w:t>
      2) в течение 8 часов с момента извещения грузополучателя о прибытии груза:</w:t>
      </w:r>
    </w:p>
    <w:p>
      <w:pPr>
        <w:spacing w:after="0"/>
        <w:ind w:left="0"/>
        <w:jc w:val="both"/>
      </w:pPr>
      <w:r>
        <w:rPr>
          <w:rFonts w:ascii="Times New Roman"/>
          <w:b w:val="false"/>
          <w:i w:val="false"/>
          <w:color w:val="000000"/>
          <w:sz w:val="28"/>
        </w:rPr>
        <w:t>
      овощи свежие, кроме арбузов, картофеля, свеклы и капусты;</w:t>
      </w:r>
    </w:p>
    <w:p>
      <w:pPr>
        <w:spacing w:after="0"/>
        <w:ind w:left="0"/>
        <w:jc w:val="both"/>
      </w:pPr>
      <w:r>
        <w:rPr>
          <w:rFonts w:ascii="Times New Roman"/>
          <w:b w:val="false"/>
          <w:i w:val="false"/>
          <w:color w:val="000000"/>
          <w:sz w:val="28"/>
        </w:rPr>
        <w:t>
      виноград, груши, абрикосы и другие фрукты, кроме персиков;</w:t>
      </w:r>
    </w:p>
    <w:p>
      <w:pPr>
        <w:spacing w:after="0"/>
        <w:ind w:left="0"/>
        <w:jc w:val="both"/>
      </w:pPr>
      <w:r>
        <w:rPr>
          <w:rFonts w:ascii="Times New Roman"/>
          <w:b w:val="false"/>
          <w:i w:val="false"/>
          <w:color w:val="000000"/>
          <w:sz w:val="28"/>
        </w:rPr>
        <w:t>
      молочные продукты, кроме молока свежего, маргарин;</w:t>
      </w:r>
    </w:p>
    <w:p>
      <w:pPr>
        <w:spacing w:after="0"/>
        <w:ind w:left="0"/>
        <w:jc w:val="both"/>
      </w:pPr>
      <w:r>
        <w:rPr>
          <w:rFonts w:ascii="Times New Roman"/>
          <w:b w:val="false"/>
          <w:i w:val="false"/>
          <w:color w:val="000000"/>
          <w:sz w:val="28"/>
        </w:rPr>
        <w:t>
      3) в течение 12 часов с момента извещения грузополучателя о прибытии груза:</w:t>
      </w:r>
    </w:p>
    <w:p>
      <w:pPr>
        <w:spacing w:after="0"/>
        <w:ind w:left="0"/>
        <w:jc w:val="both"/>
      </w:pPr>
      <w:r>
        <w:rPr>
          <w:rFonts w:ascii="Times New Roman"/>
          <w:b w:val="false"/>
          <w:i w:val="false"/>
          <w:color w:val="000000"/>
          <w:sz w:val="28"/>
        </w:rPr>
        <w:t>
      растения живые, кроме цветов;</w:t>
      </w:r>
    </w:p>
    <w:p>
      <w:pPr>
        <w:spacing w:after="0"/>
        <w:ind w:left="0"/>
        <w:jc w:val="both"/>
      </w:pPr>
      <w:r>
        <w:rPr>
          <w:rFonts w:ascii="Times New Roman"/>
          <w:b w:val="false"/>
          <w:i w:val="false"/>
          <w:color w:val="000000"/>
          <w:sz w:val="28"/>
        </w:rPr>
        <w:t>
      животные и птицы живые;</w:t>
      </w:r>
    </w:p>
    <w:p>
      <w:pPr>
        <w:spacing w:after="0"/>
        <w:ind w:left="0"/>
        <w:jc w:val="both"/>
      </w:pPr>
      <w:r>
        <w:rPr>
          <w:rFonts w:ascii="Times New Roman"/>
          <w:b w:val="false"/>
          <w:i w:val="false"/>
          <w:color w:val="000000"/>
          <w:sz w:val="28"/>
        </w:rPr>
        <w:t>
      икра паюсная, зернистая, частиковая;</w:t>
      </w:r>
    </w:p>
    <w:p>
      <w:pPr>
        <w:spacing w:after="0"/>
        <w:ind w:left="0"/>
        <w:jc w:val="both"/>
      </w:pPr>
      <w:r>
        <w:rPr>
          <w:rFonts w:ascii="Times New Roman"/>
          <w:b w:val="false"/>
          <w:i w:val="false"/>
          <w:color w:val="000000"/>
          <w:sz w:val="28"/>
        </w:rPr>
        <w:t>
      рыба малосольная, соленостью 8-12 процентов;</w:t>
      </w:r>
    </w:p>
    <w:p>
      <w:pPr>
        <w:spacing w:after="0"/>
        <w:ind w:left="0"/>
        <w:jc w:val="both"/>
      </w:pPr>
      <w:r>
        <w:rPr>
          <w:rFonts w:ascii="Times New Roman"/>
          <w:b w:val="false"/>
          <w:i w:val="false"/>
          <w:color w:val="000000"/>
          <w:sz w:val="28"/>
        </w:rPr>
        <w:t>
      пиво, спички;</w:t>
      </w:r>
    </w:p>
    <w:p>
      <w:pPr>
        <w:spacing w:after="0"/>
        <w:ind w:left="0"/>
        <w:jc w:val="both"/>
      </w:pPr>
      <w:r>
        <w:rPr>
          <w:rFonts w:ascii="Times New Roman"/>
          <w:b w:val="false"/>
          <w:i w:val="false"/>
          <w:color w:val="000000"/>
          <w:sz w:val="28"/>
        </w:rPr>
        <w:t>
      4) в течение 24 часов с момента извещения грузополучателя о прибытии груза: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опасные</w:t>
      </w:r>
      <w:r>
        <w:rPr>
          <w:rFonts w:ascii="Times New Roman"/>
          <w:b w:val="false"/>
          <w:i w:val="false"/>
          <w:color w:val="000000"/>
          <w:sz w:val="28"/>
        </w:rPr>
        <w:t xml:space="preserve"> </w:t>
      </w:r>
      <w:r>
        <w:rPr>
          <w:rFonts w:ascii="Times New Roman"/>
          <w:b w:val="false"/>
          <w:i w:val="false"/>
          <w:color w:val="000000"/>
          <w:sz w:val="28"/>
        </w:rPr>
        <w:t>грузы</w:t>
      </w:r>
      <w:r>
        <w:rPr>
          <w:rFonts w:ascii="Times New Roman"/>
          <w:b w:val="false"/>
          <w:i w:val="false"/>
          <w:color w:val="000000"/>
          <w:sz w:val="28"/>
        </w:rPr>
        <w:t>, кроме взрывчатых, ядовитых, отравляющих и спичек;</w:t>
      </w:r>
    </w:p>
    <w:p>
      <w:pPr>
        <w:spacing w:after="0"/>
        <w:ind w:left="0"/>
        <w:jc w:val="both"/>
      </w:pPr>
      <w:r>
        <w:rPr>
          <w:rFonts w:ascii="Times New Roman"/>
          <w:b w:val="false"/>
          <w:i w:val="false"/>
          <w:color w:val="000000"/>
          <w:sz w:val="28"/>
        </w:rPr>
        <w:t>
      арбузы, тыква, картофель, свекла и капуста;</w:t>
      </w:r>
    </w:p>
    <w:p>
      <w:pPr>
        <w:spacing w:after="0"/>
        <w:ind w:left="0"/>
        <w:jc w:val="both"/>
      </w:pPr>
      <w:r>
        <w:rPr>
          <w:rFonts w:ascii="Times New Roman"/>
          <w:b w:val="false"/>
          <w:i w:val="false"/>
          <w:color w:val="000000"/>
          <w:sz w:val="28"/>
        </w:rPr>
        <w:t>
      кожа, шкура, пушнина невыделанная;</w:t>
      </w:r>
    </w:p>
    <w:p>
      <w:pPr>
        <w:spacing w:after="0"/>
        <w:ind w:left="0"/>
        <w:jc w:val="both"/>
      </w:pPr>
      <w:r>
        <w:rPr>
          <w:rFonts w:ascii="Times New Roman"/>
          <w:b w:val="false"/>
          <w:i w:val="false"/>
          <w:color w:val="000000"/>
          <w:sz w:val="28"/>
        </w:rPr>
        <w:t>
      спирт винный;</w:t>
      </w:r>
    </w:p>
    <w:p>
      <w:pPr>
        <w:spacing w:after="0"/>
        <w:ind w:left="0"/>
        <w:jc w:val="both"/>
      </w:pPr>
      <w:r>
        <w:rPr>
          <w:rFonts w:ascii="Times New Roman"/>
          <w:b w:val="false"/>
          <w:i w:val="false"/>
          <w:color w:val="000000"/>
          <w:sz w:val="28"/>
        </w:rPr>
        <w:t>
      напитки безалкогольные;</w:t>
      </w:r>
    </w:p>
    <w:p>
      <w:pPr>
        <w:spacing w:after="0"/>
        <w:ind w:left="0"/>
        <w:jc w:val="both"/>
      </w:pPr>
      <w:r>
        <w:rPr>
          <w:rFonts w:ascii="Times New Roman"/>
          <w:b w:val="false"/>
          <w:i w:val="false"/>
          <w:color w:val="000000"/>
          <w:sz w:val="28"/>
        </w:rPr>
        <w:t>
      табак, известь, утильсырье и очесы;</w:t>
      </w:r>
    </w:p>
    <w:p>
      <w:pPr>
        <w:spacing w:after="0"/>
        <w:ind w:left="0"/>
        <w:jc w:val="both"/>
      </w:pPr>
      <w:r>
        <w:rPr>
          <w:rFonts w:ascii="Times New Roman"/>
          <w:b w:val="false"/>
          <w:i w:val="false"/>
          <w:color w:val="000000"/>
          <w:sz w:val="28"/>
        </w:rPr>
        <w:t>
      продукты химической промышленности, фосфор;</w:t>
      </w:r>
    </w:p>
    <w:p>
      <w:pPr>
        <w:spacing w:after="0"/>
        <w:ind w:left="0"/>
        <w:jc w:val="both"/>
      </w:pPr>
      <w:r>
        <w:rPr>
          <w:rFonts w:ascii="Times New Roman"/>
          <w:b w:val="false"/>
          <w:i w:val="false"/>
          <w:color w:val="000000"/>
          <w:sz w:val="28"/>
        </w:rPr>
        <w:t>
      5) в течение 48 часов с момента извещения грузополучателя о прибытии груза:</w:t>
      </w:r>
    </w:p>
    <w:p>
      <w:pPr>
        <w:spacing w:after="0"/>
        <w:ind w:left="0"/>
        <w:jc w:val="both"/>
      </w:pPr>
      <w:r>
        <w:rPr>
          <w:rFonts w:ascii="Times New Roman"/>
          <w:b w:val="false"/>
          <w:i w:val="false"/>
          <w:color w:val="000000"/>
          <w:sz w:val="28"/>
        </w:rPr>
        <w:t>
      овощи и грибы соленые, квашеные, моченые, вяленые, а также повидло и пюре из овощей;</w:t>
      </w:r>
    </w:p>
    <w:p>
      <w:pPr>
        <w:spacing w:after="0"/>
        <w:ind w:left="0"/>
        <w:jc w:val="both"/>
      </w:pPr>
      <w:r>
        <w:rPr>
          <w:rFonts w:ascii="Times New Roman"/>
          <w:b w:val="false"/>
          <w:i w:val="false"/>
          <w:color w:val="000000"/>
          <w:sz w:val="28"/>
        </w:rPr>
        <w:t>
      фрукты и ягоды вяленые, маринованные, моченые, повидло, пюре и тесто фруктовые и ягодные, варенье фруктовое и ягодное;</w:t>
      </w:r>
    </w:p>
    <w:p>
      <w:pPr>
        <w:spacing w:after="0"/>
        <w:ind w:left="0"/>
        <w:jc w:val="both"/>
      </w:pPr>
      <w:r>
        <w:rPr>
          <w:rFonts w:ascii="Times New Roman"/>
          <w:b w:val="false"/>
          <w:i w:val="false"/>
          <w:color w:val="000000"/>
          <w:sz w:val="28"/>
        </w:rPr>
        <w:t>
      рыба и рыбопродукты соленые, копченые, вяленые, маринованные, сушеные, кроме указанных выше;</w:t>
      </w:r>
    </w:p>
    <w:p>
      <w:pPr>
        <w:spacing w:after="0"/>
        <w:ind w:left="0"/>
        <w:jc w:val="both"/>
      </w:pPr>
      <w:r>
        <w:rPr>
          <w:rFonts w:ascii="Times New Roman"/>
          <w:b w:val="false"/>
          <w:i w:val="false"/>
          <w:color w:val="000000"/>
          <w:sz w:val="28"/>
        </w:rPr>
        <w:t>
      кондитерские и мучные изделия;</w:t>
      </w:r>
    </w:p>
    <w:p>
      <w:pPr>
        <w:spacing w:after="0"/>
        <w:ind w:left="0"/>
        <w:jc w:val="both"/>
      </w:pPr>
      <w:r>
        <w:rPr>
          <w:rFonts w:ascii="Times New Roman"/>
          <w:b w:val="false"/>
          <w:i w:val="false"/>
          <w:color w:val="000000"/>
          <w:sz w:val="28"/>
        </w:rPr>
        <w:t>
      цемент, вещества землеудобрительные;</w:t>
      </w:r>
    </w:p>
    <w:p>
      <w:pPr>
        <w:spacing w:after="0"/>
        <w:ind w:left="0"/>
        <w:jc w:val="both"/>
      </w:pPr>
      <w:r>
        <w:rPr>
          <w:rFonts w:ascii="Times New Roman"/>
          <w:b w:val="false"/>
          <w:i w:val="false"/>
          <w:color w:val="000000"/>
          <w:sz w:val="28"/>
        </w:rPr>
        <w:t>
      6) в течение 5 суток с момента извещения грузополучателя о прибытии груза:</w:t>
      </w:r>
    </w:p>
    <w:p>
      <w:pPr>
        <w:spacing w:after="0"/>
        <w:ind w:left="0"/>
        <w:jc w:val="both"/>
      </w:pPr>
      <w:r>
        <w:rPr>
          <w:rFonts w:ascii="Times New Roman"/>
          <w:b w:val="false"/>
          <w:i w:val="false"/>
          <w:color w:val="000000"/>
          <w:sz w:val="28"/>
        </w:rPr>
        <w:t>
      прочие грузы, кроме перечисленных выше и домашних вещей;</w:t>
      </w:r>
    </w:p>
    <w:p>
      <w:pPr>
        <w:spacing w:after="0"/>
        <w:ind w:left="0"/>
        <w:jc w:val="both"/>
      </w:pPr>
      <w:r>
        <w:rPr>
          <w:rFonts w:ascii="Times New Roman"/>
          <w:b w:val="false"/>
          <w:i w:val="false"/>
          <w:color w:val="000000"/>
          <w:sz w:val="28"/>
        </w:rPr>
        <w:t>
      7) в течение 30 суток с момента извещения грузополучателя о прибытии груза:</w:t>
      </w:r>
    </w:p>
    <w:p>
      <w:pPr>
        <w:spacing w:after="0"/>
        <w:ind w:left="0"/>
        <w:jc w:val="both"/>
      </w:pPr>
      <w:r>
        <w:rPr>
          <w:rFonts w:ascii="Times New Roman"/>
          <w:b w:val="false"/>
          <w:i w:val="false"/>
          <w:color w:val="000000"/>
          <w:sz w:val="28"/>
        </w:rPr>
        <w:t>
      домашние вещи.</w:t>
      </w:r>
    </w:p>
    <w:bookmarkStart w:name="z151" w:id="141"/>
    <w:p>
      <w:pPr>
        <w:spacing w:after="0"/>
        <w:ind w:left="0"/>
        <w:jc w:val="both"/>
      </w:pPr>
      <w:r>
        <w:rPr>
          <w:rFonts w:ascii="Times New Roman"/>
          <w:b w:val="false"/>
          <w:i w:val="false"/>
          <w:color w:val="000000"/>
          <w:sz w:val="28"/>
        </w:rPr>
        <w:t>
      71. Сроки хранения и вывоза грузов исчисляются с момента разгрузки груза средствами перевозчика.</w:t>
      </w:r>
    </w:p>
    <w:bookmarkEnd w:id="141"/>
    <w:bookmarkStart w:name="z152" w:id="142"/>
    <w:p>
      <w:pPr>
        <w:spacing w:after="0"/>
        <w:ind w:left="0"/>
        <w:jc w:val="both"/>
      </w:pPr>
      <w:r>
        <w:rPr>
          <w:rFonts w:ascii="Times New Roman"/>
          <w:b w:val="false"/>
          <w:i w:val="false"/>
          <w:color w:val="000000"/>
          <w:sz w:val="28"/>
        </w:rPr>
        <w:t>
      72. Грузы, выгруженные средствами грузополучателя на своих причалах, считаются принятыми грузополучателем с момента окончания разгрузки.</w:t>
      </w:r>
    </w:p>
    <w:bookmarkEnd w:id="142"/>
    <w:bookmarkStart w:name="z153" w:id="143"/>
    <w:p>
      <w:pPr>
        <w:spacing w:after="0"/>
        <w:ind w:left="0"/>
        <w:jc w:val="both"/>
      </w:pPr>
      <w:r>
        <w:rPr>
          <w:rFonts w:ascii="Times New Roman"/>
          <w:b w:val="false"/>
          <w:i w:val="false"/>
          <w:color w:val="000000"/>
          <w:sz w:val="28"/>
        </w:rPr>
        <w:t>
      73. Грузы, принятые на хранение портом (пристанью), складируются с соблюдением следующих требований:</w:t>
      </w:r>
    </w:p>
    <w:bookmarkEnd w:id="143"/>
    <w:p>
      <w:pPr>
        <w:spacing w:after="0"/>
        <w:ind w:left="0"/>
        <w:jc w:val="both"/>
      </w:pPr>
      <w:r>
        <w:rPr>
          <w:rFonts w:ascii="Times New Roman"/>
          <w:b w:val="false"/>
          <w:i w:val="false"/>
          <w:color w:val="000000"/>
          <w:sz w:val="28"/>
        </w:rPr>
        <w:t>
      1) все места одной отправки укладываются в штабель, марками наружу так, чтобы их было видно, для установления принадлежности груза к данной отправке и подсчета количества грузовых мест, отдельные отправки должны быть отделены друг от друга;</w:t>
      </w:r>
    </w:p>
    <w:p>
      <w:pPr>
        <w:spacing w:after="0"/>
        <w:ind w:left="0"/>
        <w:jc w:val="both"/>
      </w:pPr>
      <w:r>
        <w:rPr>
          <w:rFonts w:ascii="Times New Roman"/>
          <w:b w:val="false"/>
          <w:i w:val="false"/>
          <w:color w:val="000000"/>
          <w:sz w:val="28"/>
        </w:rPr>
        <w:t>
      2) высота штабеля принимается с учетом свойств груза, прочности тары (упаковки) и допустимой нагрузки на квадратный метр складской площади;</w:t>
      </w:r>
    </w:p>
    <w:p>
      <w:pPr>
        <w:spacing w:after="0"/>
        <w:ind w:left="0"/>
        <w:jc w:val="both"/>
      </w:pPr>
      <w:r>
        <w:rPr>
          <w:rFonts w:ascii="Times New Roman"/>
          <w:b w:val="false"/>
          <w:i w:val="false"/>
          <w:color w:val="000000"/>
          <w:sz w:val="28"/>
        </w:rPr>
        <w:t>
      3) в складах и на площадках оставляются проходы: между штабелями – шириной не менее 1 метра, у дверей склада – равные ширине дверей, между штабелями и стенкой склада – 0,5 метра;</w:t>
      </w:r>
    </w:p>
    <w:p>
      <w:pPr>
        <w:spacing w:after="0"/>
        <w:ind w:left="0"/>
        <w:jc w:val="both"/>
      </w:pPr>
      <w:r>
        <w:rPr>
          <w:rFonts w:ascii="Times New Roman"/>
          <w:b w:val="false"/>
          <w:i w:val="false"/>
          <w:color w:val="000000"/>
          <w:sz w:val="28"/>
        </w:rPr>
        <w:t>
      4) при укладке грузов в складах и на открытых площадках свободными остаются пожарные и железнодорожные проезды и проходы, обеспечивающие также свободное перемещение и маневрирование средств внутрипортовой механизации (электротележки, штабелеукладчики, автокары и другие);</w:t>
      </w:r>
    </w:p>
    <w:p>
      <w:pPr>
        <w:spacing w:after="0"/>
        <w:ind w:left="0"/>
        <w:jc w:val="both"/>
      </w:pPr>
      <w:r>
        <w:rPr>
          <w:rFonts w:ascii="Times New Roman"/>
          <w:b w:val="false"/>
          <w:i w:val="false"/>
          <w:color w:val="000000"/>
          <w:sz w:val="28"/>
        </w:rPr>
        <w:t>
      5) необходимо группировать грузы при хранении по их однородности, направлениям и владельцам в целях улучшения обслуживания грузополучателей и удобства производства работ.</w:t>
      </w:r>
    </w:p>
    <w:p>
      <w:pPr>
        <w:spacing w:after="0"/>
        <w:ind w:left="0"/>
        <w:jc w:val="both"/>
      </w:pPr>
      <w:r>
        <w:rPr>
          <w:rFonts w:ascii="Times New Roman"/>
          <w:b w:val="false"/>
          <w:i w:val="false"/>
          <w:color w:val="000000"/>
          <w:sz w:val="28"/>
        </w:rPr>
        <w:t>
      Порты (пристани) для предупреждения порчи грузов периодически проводят инвентаризацию грузов.</w:t>
      </w:r>
    </w:p>
    <w:bookmarkStart w:name="z154" w:id="144"/>
    <w:p>
      <w:pPr>
        <w:spacing w:after="0"/>
        <w:ind w:left="0"/>
        <w:jc w:val="both"/>
      </w:pPr>
      <w:r>
        <w:rPr>
          <w:rFonts w:ascii="Times New Roman"/>
          <w:b w:val="false"/>
          <w:i w:val="false"/>
          <w:color w:val="000000"/>
          <w:sz w:val="28"/>
        </w:rPr>
        <w:t>
      74. Перевозчик удерживает груз, вследствие:</w:t>
      </w:r>
    </w:p>
    <w:bookmarkEnd w:id="144"/>
    <w:p>
      <w:pPr>
        <w:spacing w:after="0"/>
        <w:ind w:left="0"/>
        <w:jc w:val="both"/>
      </w:pPr>
      <w:r>
        <w:rPr>
          <w:rFonts w:ascii="Times New Roman"/>
          <w:b w:val="false"/>
          <w:i w:val="false"/>
          <w:color w:val="000000"/>
          <w:sz w:val="28"/>
        </w:rPr>
        <w:t>
      1) уклонения грузополучателя от оплаты за перевозку груза и иных причитающихся перевозчику платежей;</w:t>
      </w:r>
    </w:p>
    <w:p>
      <w:pPr>
        <w:spacing w:after="0"/>
        <w:ind w:left="0"/>
        <w:jc w:val="both"/>
      </w:pPr>
      <w:r>
        <w:rPr>
          <w:rFonts w:ascii="Times New Roman"/>
          <w:b w:val="false"/>
          <w:i w:val="false"/>
          <w:color w:val="000000"/>
          <w:sz w:val="28"/>
        </w:rPr>
        <w:t>
      2) неполучения указаний грузоотправителя как поступить с грузом, прибывшим в адрес грузополучателя, которого нет в пункте назначения;</w:t>
      </w:r>
    </w:p>
    <w:p>
      <w:pPr>
        <w:spacing w:after="0"/>
        <w:ind w:left="0"/>
        <w:jc w:val="both"/>
      </w:pPr>
      <w:r>
        <w:rPr>
          <w:rFonts w:ascii="Times New Roman"/>
          <w:b w:val="false"/>
          <w:i w:val="false"/>
          <w:color w:val="000000"/>
          <w:sz w:val="28"/>
        </w:rPr>
        <w:t>
      3) обнаружения груза, принадлежность которого не может быть установлена (без документов).</w:t>
      </w:r>
    </w:p>
    <w:bookmarkStart w:name="z155" w:id="145"/>
    <w:p>
      <w:pPr>
        <w:spacing w:after="0"/>
        <w:ind w:left="0"/>
        <w:jc w:val="both"/>
      </w:pPr>
      <w:r>
        <w:rPr>
          <w:rFonts w:ascii="Times New Roman"/>
          <w:b w:val="false"/>
          <w:i w:val="false"/>
          <w:color w:val="000000"/>
          <w:sz w:val="28"/>
        </w:rPr>
        <w:t>
      75. Перевозчик уведомляет грузополучателя о прибывших в пункт назначения в его адрес грузах не позднее 12 часов дневного времени суток, следующих за днем прибытия.</w:t>
      </w:r>
    </w:p>
    <w:bookmarkEnd w:id="145"/>
    <w:p>
      <w:pPr>
        <w:spacing w:after="0"/>
        <w:ind w:left="0"/>
        <w:jc w:val="both"/>
      </w:pPr>
      <w:r>
        <w:rPr>
          <w:rFonts w:ascii="Times New Roman"/>
          <w:b w:val="false"/>
          <w:i w:val="false"/>
          <w:color w:val="000000"/>
          <w:sz w:val="28"/>
        </w:rPr>
        <w:t xml:space="preserve">
      Порядок и способы уведомления о прибывших грузах в пункт назначения устанавливаются транспортной </w:t>
      </w:r>
      <w:r>
        <w:rPr>
          <w:rFonts w:ascii="Times New Roman"/>
          <w:b w:val="false"/>
          <w:i w:val="false"/>
          <w:color w:val="000000"/>
          <w:sz w:val="28"/>
        </w:rPr>
        <w:t>накладной</w:t>
      </w:r>
      <w:r>
        <w:rPr>
          <w:rFonts w:ascii="Times New Roman"/>
          <w:b w:val="false"/>
          <w:i w:val="false"/>
          <w:color w:val="000000"/>
          <w:sz w:val="28"/>
        </w:rPr>
        <w:t>. Для уведомления используются имеющиеся средства связи.</w:t>
      </w:r>
    </w:p>
    <w:p>
      <w:pPr>
        <w:spacing w:after="0"/>
        <w:ind w:left="0"/>
        <w:jc w:val="both"/>
      </w:pPr>
      <w:r>
        <w:rPr>
          <w:rFonts w:ascii="Times New Roman"/>
          <w:b w:val="false"/>
          <w:i w:val="false"/>
          <w:color w:val="000000"/>
          <w:sz w:val="28"/>
        </w:rPr>
        <w:t>
      Для обеспечения приема уведомлений грузополучателем определяются ответственные по приему уведомлений лица, фамилии, имя, отчество (при его наличии) и номера телефонов, факсов, телексов которых в письменной произвольной форме сообщаются перевозчику.</w:t>
      </w:r>
    </w:p>
    <w:p>
      <w:pPr>
        <w:spacing w:after="0"/>
        <w:ind w:left="0"/>
        <w:jc w:val="both"/>
      </w:pPr>
      <w:r>
        <w:rPr>
          <w:rFonts w:ascii="Times New Roman"/>
          <w:b w:val="false"/>
          <w:i w:val="false"/>
          <w:color w:val="000000"/>
          <w:sz w:val="28"/>
        </w:rPr>
        <w:t>
      Передача уведомления одновременно регистрируется в пункте назначения в книге уведомлений о прибытии грузов.</w:t>
      </w:r>
    </w:p>
    <w:p>
      <w:pPr>
        <w:spacing w:after="0"/>
        <w:ind w:left="0"/>
        <w:jc w:val="both"/>
      </w:pPr>
      <w:r>
        <w:rPr>
          <w:rFonts w:ascii="Times New Roman"/>
          <w:b w:val="false"/>
          <w:i w:val="false"/>
          <w:color w:val="000000"/>
          <w:sz w:val="28"/>
        </w:rPr>
        <w:t>
      В уведомлении о прибытии груза проставляется дата и время передачи уведомления.</w:t>
      </w:r>
    </w:p>
    <w:p>
      <w:pPr>
        <w:spacing w:after="0"/>
        <w:ind w:left="0"/>
        <w:jc w:val="both"/>
      </w:pPr>
      <w:r>
        <w:rPr>
          <w:rFonts w:ascii="Times New Roman"/>
          <w:b w:val="false"/>
          <w:i w:val="false"/>
          <w:color w:val="000000"/>
          <w:sz w:val="28"/>
        </w:rPr>
        <w:t>
      Если перевозчик не уведомляет о прибытии грузов, то грузополучатель освобождается от платы за пользование вагонами, контейнерами и от сбора за хранение грузов до получения уведомления об их прибытии.</w:t>
      </w:r>
    </w:p>
    <w:bookmarkStart w:name="z156" w:id="146"/>
    <w:p>
      <w:pPr>
        <w:spacing w:after="0"/>
        <w:ind w:left="0"/>
        <w:jc w:val="both"/>
      </w:pPr>
      <w:r>
        <w:rPr>
          <w:rFonts w:ascii="Times New Roman"/>
          <w:b w:val="false"/>
          <w:i w:val="false"/>
          <w:color w:val="000000"/>
          <w:sz w:val="28"/>
        </w:rPr>
        <w:t>
      76. О прибытии в пункт назначения грузов, находящихся под таможенным контролем, перевозчик уведомляет таможенный орган.</w:t>
      </w:r>
    </w:p>
    <w:bookmarkEnd w:id="146"/>
    <w:bookmarkStart w:name="z157" w:id="147"/>
    <w:p>
      <w:pPr>
        <w:spacing w:after="0"/>
        <w:ind w:left="0"/>
        <w:jc w:val="both"/>
      </w:pPr>
      <w:r>
        <w:rPr>
          <w:rFonts w:ascii="Times New Roman"/>
          <w:b w:val="false"/>
          <w:i w:val="false"/>
          <w:color w:val="000000"/>
          <w:sz w:val="28"/>
        </w:rPr>
        <w:t>
      77. Грузополучатель обеспечивает прием прибывшего в его адрес груза и оплату причитающихся перевозчику платежей.</w:t>
      </w:r>
    </w:p>
    <w:bookmarkEnd w:id="147"/>
    <w:p>
      <w:pPr>
        <w:spacing w:after="0"/>
        <w:ind w:left="0"/>
        <w:jc w:val="both"/>
      </w:pPr>
      <w:r>
        <w:rPr>
          <w:rFonts w:ascii="Times New Roman"/>
          <w:b w:val="false"/>
          <w:i w:val="false"/>
          <w:color w:val="000000"/>
          <w:sz w:val="28"/>
        </w:rPr>
        <w:t>
      Приемосдаточные операции производятся на месте выгрузки. Не допускается отказ грузополучателя от приема прибывших в его адрес грузов.</w:t>
      </w:r>
    </w:p>
    <w:bookmarkStart w:name="z158" w:id="148"/>
    <w:p>
      <w:pPr>
        <w:spacing w:after="0"/>
        <w:ind w:left="0"/>
        <w:jc w:val="both"/>
      </w:pPr>
      <w:r>
        <w:rPr>
          <w:rFonts w:ascii="Times New Roman"/>
          <w:b w:val="false"/>
          <w:i w:val="false"/>
          <w:color w:val="000000"/>
          <w:sz w:val="28"/>
        </w:rPr>
        <w:t xml:space="preserve">
      78. В зависимости от возникших при перевозках обстоятельств,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97 Закона, составляются коммерческий акт и акт общей формы (далее – Акт)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настоящих Правил.</w:t>
      </w:r>
    </w:p>
    <w:bookmarkEnd w:id="148"/>
    <w:p>
      <w:pPr>
        <w:spacing w:after="0"/>
        <w:ind w:left="0"/>
        <w:jc w:val="both"/>
      </w:pPr>
      <w:r>
        <w:rPr>
          <w:rFonts w:ascii="Times New Roman"/>
          <w:b w:val="false"/>
          <w:i w:val="false"/>
          <w:color w:val="000000"/>
          <w:sz w:val="28"/>
        </w:rPr>
        <w:t>
      К составлению акта привлекаются:</w:t>
      </w:r>
    </w:p>
    <w:p>
      <w:pPr>
        <w:spacing w:after="0"/>
        <w:ind w:left="0"/>
        <w:jc w:val="both"/>
      </w:pPr>
      <w:r>
        <w:rPr>
          <w:rFonts w:ascii="Times New Roman"/>
          <w:b w:val="false"/>
          <w:i w:val="false"/>
          <w:color w:val="000000"/>
          <w:sz w:val="28"/>
        </w:rPr>
        <w:t>
      1) лицо, обнаружившее неисправность груза;</w:t>
      </w:r>
    </w:p>
    <w:p>
      <w:pPr>
        <w:spacing w:after="0"/>
        <w:ind w:left="0"/>
        <w:jc w:val="both"/>
      </w:pPr>
      <w:r>
        <w:rPr>
          <w:rFonts w:ascii="Times New Roman"/>
          <w:b w:val="false"/>
          <w:i w:val="false"/>
          <w:color w:val="000000"/>
          <w:sz w:val="28"/>
        </w:rPr>
        <w:t>
      2) грузополучатель (если неисправность обнаружена в его присутствии);</w:t>
      </w:r>
    </w:p>
    <w:p>
      <w:pPr>
        <w:spacing w:after="0"/>
        <w:ind w:left="0"/>
        <w:jc w:val="both"/>
      </w:pPr>
      <w:r>
        <w:rPr>
          <w:rFonts w:ascii="Times New Roman"/>
          <w:b w:val="false"/>
          <w:i w:val="false"/>
          <w:color w:val="000000"/>
          <w:sz w:val="28"/>
        </w:rPr>
        <w:t>
      3) представитель другого вида транспорта, принимающий груз от порта (пристани) или судна;</w:t>
      </w:r>
    </w:p>
    <w:p>
      <w:pPr>
        <w:spacing w:after="0"/>
        <w:ind w:left="0"/>
        <w:jc w:val="both"/>
      </w:pPr>
      <w:r>
        <w:rPr>
          <w:rFonts w:ascii="Times New Roman"/>
          <w:b w:val="false"/>
          <w:i w:val="false"/>
          <w:color w:val="000000"/>
          <w:sz w:val="28"/>
        </w:rPr>
        <w:t>
      4) представитель администрации порта или владелец пристани;</w:t>
      </w:r>
    </w:p>
    <w:p>
      <w:pPr>
        <w:spacing w:after="0"/>
        <w:ind w:left="0"/>
        <w:jc w:val="both"/>
      </w:pPr>
      <w:r>
        <w:rPr>
          <w:rFonts w:ascii="Times New Roman"/>
          <w:b w:val="false"/>
          <w:i w:val="false"/>
          <w:color w:val="000000"/>
          <w:sz w:val="28"/>
        </w:rPr>
        <w:t>
      5) лицо, на ответственности которого находился груз.</w:t>
      </w:r>
    </w:p>
    <w:bookmarkStart w:name="z159" w:id="149"/>
    <w:p>
      <w:pPr>
        <w:spacing w:after="0"/>
        <w:ind w:left="0"/>
        <w:jc w:val="both"/>
      </w:pPr>
      <w:r>
        <w:rPr>
          <w:rFonts w:ascii="Times New Roman"/>
          <w:b w:val="false"/>
          <w:i w:val="false"/>
          <w:color w:val="000000"/>
          <w:sz w:val="28"/>
        </w:rPr>
        <w:t>
      79. При полном (частичном) повреждении (порче) или недостаче груза, грузополучатель до вывоза груза из порта (пристани) запрашивает определение степени повреждения (порчи) или недостачи груза (назначения экспертизы) и составления коммерческого акта.</w:t>
      </w:r>
    </w:p>
    <w:bookmarkEnd w:id="149"/>
    <w:bookmarkStart w:name="z160" w:id="150"/>
    <w:p>
      <w:pPr>
        <w:spacing w:after="0"/>
        <w:ind w:left="0"/>
        <w:jc w:val="both"/>
      </w:pPr>
      <w:r>
        <w:rPr>
          <w:rFonts w:ascii="Times New Roman"/>
          <w:b w:val="false"/>
          <w:i w:val="false"/>
          <w:color w:val="000000"/>
          <w:sz w:val="28"/>
        </w:rPr>
        <w:t>
      80. Обстоятельства, вызвавшие составление акта, описываются с точным изложением всех фактических данных без внесения в описание предположений, догадок, выводов или заключений.</w:t>
      </w:r>
    </w:p>
    <w:bookmarkEnd w:id="150"/>
    <w:bookmarkStart w:name="z161" w:id="151"/>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Акт</w:t>
      </w:r>
      <w:r>
        <w:rPr>
          <w:rFonts w:ascii="Times New Roman"/>
          <w:b w:val="false"/>
          <w:i w:val="false"/>
          <w:color w:val="000000"/>
          <w:sz w:val="28"/>
        </w:rPr>
        <w:t xml:space="preserve"> составляется в трех экземплярах, заполняется шариковой ручкой или перьевой ручкой черным или синим цветом либо с использованием печатающего устройства.</w:t>
      </w:r>
    </w:p>
    <w:bookmarkEnd w:id="151"/>
    <w:p>
      <w:pPr>
        <w:spacing w:after="0"/>
        <w:ind w:left="0"/>
        <w:jc w:val="both"/>
      </w:pPr>
      <w:r>
        <w:rPr>
          <w:rFonts w:ascii="Times New Roman"/>
          <w:b w:val="false"/>
          <w:i w:val="false"/>
          <w:color w:val="000000"/>
          <w:sz w:val="28"/>
        </w:rPr>
        <w:t>
      При заполнении акта не допускаются исправления, подчистки и помарки. Все дополнения при его составлении оговариваются и скрепляются подписями лиц, участвующих в составлении акта.</w:t>
      </w:r>
    </w:p>
    <w:p>
      <w:pPr>
        <w:spacing w:after="0"/>
        <w:ind w:left="0"/>
        <w:jc w:val="both"/>
      </w:pPr>
      <w:r>
        <w:rPr>
          <w:rFonts w:ascii="Times New Roman"/>
          <w:b w:val="false"/>
          <w:i w:val="false"/>
          <w:color w:val="000000"/>
          <w:sz w:val="28"/>
        </w:rPr>
        <w:t>
      Первый экземпляр остается у перевозчика, второй выдается грузополучателю по его требованию или приобщается к перевозочному документу, а третий хранится в администрации порта.</w:t>
      </w:r>
    </w:p>
    <w:bookmarkStart w:name="z162" w:id="152"/>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Коммерческий акт</w:t>
      </w:r>
      <w:r>
        <w:rPr>
          <w:rFonts w:ascii="Times New Roman"/>
          <w:b w:val="false"/>
          <w:i w:val="false"/>
          <w:color w:val="000000"/>
          <w:sz w:val="28"/>
        </w:rPr>
        <w:t xml:space="preserve"> составляется в следующих случаях:</w:t>
      </w:r>
    </w:p>
    <w:bookmarkEnd w:id="152"/>
    <w:p>
      <w:pPr>
        <w:spacing w:after="0"/>
        <w:ind w:left="0"/>
        <w:jc w:val="both"/>
      </w:pPr>
      <w:r>
        <w:rPr>
          <w:rFonts w:ascii="Times New Roman"/>
          <w:b w:val="false"/>
          <w:i w:val="false"/>
          <w:color w:val="000000"/>
          <w:sz w:val="28"/>
        </w:rPr>
        <w:t>
      1) несоответствия фактического наименования груза, массы груза, количества грузовых мест данным, указанным в перевозочном документе;</w:t>
      </w:r>
    </w:p>
    <w:p>
      <w:pPr>
        <w:spacing w:after="0"/>
        <w:ind w:left="0"/>
        <w:jc w:val="both"/>
      </w:pPr>
      <w:r>
        <w:rPr>
          <w:rFonts w:ascii="Times New Roman"/>
          <w:b w:val="false"/>
          <w:i w:val="false"/>
          <w:color w:val="000000"/>
          <w:sz w:val="28"/>
        </w:rPr>
        <w:t>
      2) утраты, недостачи или повреждении (порчи) груза;</w:t>
      </w:r>
    </w:p>
    <w:p>
      <w:pPr>
        <w:spacing w:after="0"/>
        <w:ind w:left="0"/>
        <w:jc w:val="both"/>
      </w:pPr>
      <w:r>
        <w:rPr>
          <w:rFonts w:ascii="Times New Roman"/>
          <w:b w:val="false"/>
          <w:i w:val="false"/>
          <w:color w:val="000000"/>
          <w:sz w:val="28"/>
        </w:rPr>
        <w:t>
      3) обнаружения груза без перевозочных документов, а также перевозочных документов без груза;</w:t>
      </w:r>
    </w:p>
    <w:p>
      <w:pPr>
        <w:spacing w:after="0"/>
        <w:ind w:left="0"/>
        <w:jc w:val="both"/>
      </w:pPr>
      <w:r>
        <w:rPr>
          <w:rFonts w:ascii="Times New Roman"/>
          <w:b w:val="false"/>
          <w:i w:val="false"/>
          <w:color w:val="000000"/>
          <w:sz w:val="28"/>
        </w:rPr>
        <w:t>
      4) возвращения перевозчику похищенного груза.</w:t>
      </w:r>
    </w:p>
    <w:p>
      <w:pPr>
        <w:spacing w:after="0"/>
        <w:ind w:left="0"/>
        <w:jc w:val="both"/>
      </w:pPr>
      <w:r>
        <w:rPr>
          <w:rFonts w:ascii="Times New Roman"/>
          <w:b w:val="false"/>
          <w:i w:val="false"/>
          <w:color w:val="000000"/>
          <w:sz w:val="28"/>
        </w:rPr>
        <w:t>
      Данные в актах указываются на основании перевозочных документов, отвесов, результатов лабораторных анализов.</w:t>
      </w:r>
    </w:p>
    <w:bookmarkStart w:name="z163" w:id="153"/>
    <w:p>
      <w:pPr>
        <w:spacing w:after="0"/>
        <w:ind w:left="0"/>
        <w:jc w:val="both"/>
      </w:pPr>
      <w:r>
        <w:rPr>
          <w:rFonts w:ascii="Times New Roman"/>
          <w:b w:val="false"/>
          <w:i w:val="false"/>
          <w:color w:val="000000"/>
          <w:sz w:val="28"/>
        </w:rPr>
        <w:t>
      83. Акт составляется в случае удостоверения обстоятельств, не предусмотренных пунктом 28 настоящих Правил.</w:t>
      </w:r>
    </w:p>
    <w:bookmarkEnd w:id="153"/>
    <w:p>
      <w:pPr>
        <w:spacing w:after="0"/>
        <w:ind w:left="0"/>
        <w:jc w:val="both"/>
      </w:pPr>
      <w:r>
        <w:rPr>
          <w:rFonts w:ascii="Times New Roman"/>
          <w:b w:val="false"/>
          <w:i w:val="false"/>
          <w:color w:val="000000"/>
          <w:sz w:val="28"/>
        </w:rPr>
        <w:t>
      Акт подписывается лицами, участвовавшими в удостоверении обстоятельств, послуживших основанием для составления акта, но не менее чем двумя лицами.</w:t>
      </w:r>
    </w:p>
    <w:p>
      <w:pPr>
        <w:spacing w:after="0"/>
        <w:ind w:left="0"/>
        <w:jc w:val="both"/>
      </w:pPr>
      <w:r>
        <w:rPr>
          <w:rFonts w:ascii="Times New Roman"/>
          <w:b w:val="false"/>
          <w:i w:val="false"/>
          <w:color w:val="000000"/>
          <w:sz w:val="28"/>
        </w:rPr>
        <w:t>
      Стороны, участвующие в составлении акта, при несогласии с содержанием акта излагают в нем свое мнение.</w:t>
      </w:r>
    </w:p>
    <w:bookmarkStart w:name="z164" w:id="154"/>
    <w:p>
      <w:pPr>
        <w:spacing w:after="0"/>
        <w:ind w:left="0"/>
        <w:jc w:val="both"/>
      </w:pPr>
      <w:r>
        <w:rPr>
          <w:rFonts w:ascii="Times New Roman"/>
          <w:b w:val="false"/>
          <w:i w:val="false"/>
          <w:color w:val="000000"/>
          <w:sz w:val="28"/>
        </w:rPr>
        <w:t>
      84. Акт составляется немедленно по обнаружению обстоятельств, требующих составления акта.</w:t>
      </w:r>
    </w:p>
    <w:bookmarkEnd w:id="154"/>
    <w:bookmarkStart w:name="z165" w:id="155"/>
    <w:p>
      <w:pPr>
        <w:spacing w:after="0"/>
        <w:ind w:left="0"/>
        <w:jc w:val="left"/>
      </w:pPr>
      <w:r>
        <w:rPr>
          <w:rFonts w:ascii="Times New Roman"/>
          <w:b/>
          <w:i w:val="false"/>
          <w:color w:val="000000"/>
        </w:rPr>
        <w:t xml:space="preserve"> Параграф 15. Реализация грузов</w:t>
      </w:r>
    </w:p>
    <w:bookmarkEnd w:id="155"/>
    <w:bookmarkStart w:name="z166" w:id="156"/>
    <w:p>
      <w:pPr>
        <w:spacing w:after="0"/>
        <w:ind w:left="0"/>
        <w:jc w:val="both"/>
      </w:pPr>
      <w:r>
        <w:rPr>
          <w:rFonts w:ascii="Times New Roman"/>
          <w:b w:val="false"/>
          <w:i w:val="false"/>
          <w:color w:val="000000"/>
          <w:sz w:val="28"/>
        </w:rPr>
        <w:t>
      85. Реализация грузов производится перевозчиком, в случаях:</w:t>
      </w:r>
    </w:p>
    <w:bookmarkEnd w:id="156"/>
    <w:p>
      <w:pPr>
        <w:spacing w:after="0"/>
        <w:ind w:left="0"/>
        <w:jc w:val="both"/>
      </w:pPr>
      <w:r>
        <w:rPr>
          <w:rFonts w:ascii="Times New Roman"/>
          <w:b w:val="false"/>
          <w:i w:val="false"/>
          <w:color w:val="000000"/>
          <w:sz w:val="28"/>
        </w:rPr>
        <w:t>
      1) невозможности хранения грузов, превышающих сроки получения, предусмотренных пунктом 78 Правил;</w:t>
      </w:r>
    </w:p>
    <w:p>
      <w:pPr>
        <w:spacing w:after="0"/>
        <w:ind w:left="0"/>
        <w:jc w:val="both"/>
      </w:pPr>
      <w:r>
        <w:rPr>
          <w:rFonts w:ascii="Times New Roman"/>
          <w:b w:val="false"/>
          <w:i w:val="false"/>
          <w:color w:val="000000"/>
          <w:sz w:val="28"/>
        </w:rPr>
        <w:t xml:space="preserve">
      2) если груз был принят для перевозки до наступления срока прекращения приема груза для перевозки и судно было задержано в пути в связи с длительным препятствием продолжению рейса, за исключением причин,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60 Закона, перевозчиком принимаются меры по согласованию с грузоотправителем (грузополучателем);</w:t>
      </w:r>
    </w:p>
    <w:p>
      <w:pPr>
        <w:spacing w:after="0"/>
        <w:ind w:left="0"/>
        <w:jc w:val="both"/>
      </w:pPr>
      <w:r>
        <w:rPr>
          <w:rFonts w:ascii="Times New Roman"/>
          <w:b w:val="false"/>
          <w:i w:val="false"/>
          <w:color w:val="000000"/>
          <w:sz w:val="28"/>
        </w:rPr>
        <w:t xml:space="preserve">
      3) если груз принят для перевозки после наступления срока прекращения приема груза для перевозки и задержан в пути в связи с длительным препятствием продолжению рейса, за исключением причин, предусмотренными </w:t>
      </w:r>
      <w:r>
        <w:rPr>
          <w:rFonts w:ascii="Times New Roman"/>
          <w:b w:val="false"/>
          <w:i w:val="false"/>
          <w:color w:val="000000"/>
          <w:sz w:val="28"/>
        </w:rPr>
        <w:t>статьей 21</w:t>
      </w:r>
      <w:r>
        <w:rPr>
          <w:rFonts w:ascii="Times New Roman"/>
          <w:b w:val="false"/>
          <w:i w:val="false"/>
          <w:color w:val="000000"/>
          <w:sz w:val="28"/>
        </w:rPr>
        <w:t xml:space="preserve"> Закона, и от грузоотправителя (грузополучателя) в течение четырех суток не поступило распоряжения о том, как поступить с грузом.</w:t>
      </w:r>
    </w:p>
    <w:bookmarkStart w:name="z167" w:id="157"/>
    <w:p>
      <w:pPr>
        <w:spacing w:after="0"/>
        <w:ind w:left="0"/>
        <w:jc w:val="both"/>
      </w:pPr>
      <w:r>
        <w:rPr>
          <w:rFonts w:ascii="Times New Roman"/>
          <w:b w:val="false"/>
          <w:i w:val="false"/>
          <w:color w:val="000000"/>
          <w:sz w:val="28"/>
        </w:rPr>
        <w:t>
      86. Реализация груза производится перевозчиком через торговые организации.</w:t>
      </w:r>
    </w:p>
    <w:bookmarkEnd w:id="157"/>
    <w:p>
      <w:pPr>
        <w:spacing w:after="0"/>
        <w:ind w:left="0"/>
        <w:jc w:val="both"/>
      </w:pPr>
      <w:r>
        <w:rPr>
          <w:rFonts w:ascii="Times New Roman"/>
          <w:b w:val="false"/>
          <w:i w:val="false"/>
          <w:color w:val="000000"/>
          <w:sz w:val="28"/>
        </w:rPr>
        <w:t xml:space="preserve">
      Не подлежит реализации груз, изъятый из оборота и ограниченный в обороте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а также специальный, в том числе груз военного назначения, предназначенный для удовлетворения государственных и оборонных нужд.</w:t>
      </w:r>
    </w:p>
    <w:bookmarkStart w:name="z168" w:id="158"/>
    <w:p>
      <w:pPr>
        <w:spacing w:after="0"/>
        <w:ind w:left="0"/>
        <w:jc w:val="both"/>
      </w:pPr>
      <w:r>
        <w:rPr>
          <w:rFonts w:ascii="Times New Roman"/>
          <w:b w:val="false"/>
          <w:i w:val="false"/>
          <w:color w:val="000000"/>
          <w:sz w:val="28"/>
        </w:rPr>
        <w:t>
      87. Передача грузов торговым организациям производится через склады реализации невостребованных грузов.</w:t>
      </w:r>
    </w:p>
    <w:bookmarkEnd w:id="158"/>
    <w:bookmarkStart w:name="z169" w:id="159"/>
    <w:p>
      <w:pPr>
        <w:spacing w:after="0"/>
        <w:ind w:left="0"/>
        <w:jc w:val="both"/>
      </w:pPr>
      <w:r>
        <w:rPr>
          <w:rFonts w:ascii="Times New Roman"/>
          <w:b w:val="false"/>
          <w:i w:val="false"/>
          <w:color w:val="000000"/>
          <w:sz w:val="28"/>
        </w:rPr>
        <w:t>
      88. Перевозка грузов к месту реализации производится в порядке посылок до пункта реализации и приложением первоначальной транспортной накладной. Сведения о характере, типу и наименовании и количестве груза переданного на реализацию регистрируется в книге учета грузов.</w:t>
      </w:r>
    </w:p>
    <w:bookmarkEnd w:id="159"/>
    <w:bookmarkStart w:name="z170" w:id="160"/>
    <w:p>
      <w:pPr>
        <w:spacing w:after="0"/>
        <w:ind w:left="0"/>
        <w:jc w:val="both"/>
      </w:pPr>
      <w:r>
        <w:rPr>
          <w:rFonts w:ascii="Times New Roman"/>
          <w:b w:val="false"/>
          <w:i w:val="false"/>
          <w:color w:val="000000"/>
          <w:sz w:val="28"/>
        </w:rPr>
        <w:t>
      89. Грузы передаются или реализуются по оценке, производимой комиссией в составе представителя перевозчика и грузоотправителя (грузополучателя). Об оценке груза составляется акт за подписью членов комиссии.</w:t>
      </w:r>
    </w:p>
    <w:bookmarkEnd w:id="160"/>
    <w:bookmarkStart w:name="z171" w:id="161"/>
    <w:p>
      <w:pPr>
        <w:spacing w:after="0"/>
        <w:ind w:left="0"/>
        <w:jc w:val="both"/>
      </w:pPr>
      <w:r>
        <w:rPr>
          <w:rFonts w:ascii="Times New Roman"/>
          <w:b w:val="false"/>
          <w:i w:val="false"/>
          <w:color w:val="000000"/>
          <w:sz w:val="28"/>
        </w:rPr>
        <w:t>
      90. Оценка грузов производится по рыночным ценам с учетом налоговых платежей.</w:t>
      </w:r>
    </w:p>
    <w:bookmarkEnd w:id="161"/>
    <w:bookmarkStart w:name="z172" w:id="162"/>
    <w:p>
      <w:pPr>
        <w:spacing w:after="0"/>
        <w:ind w:left="0"/>
        <w:jc w:val="both"/>
      </w:pPr>
      <w:r>
        <w:rPr>
          <w:rFonts w:ascii="Times New Roman"/>
          <w:b w:val="false"/>
          <w:i w:val="false"/>
          <w:color w:val="000000"/>
          <w:sz w:val="28"/>
        </w:rPr>
        <w:t>
      91. Суммы денежных средств (далее – суммы), вырученные от реализации грузов в пути следования или портами (пристанями), вносятся на условиях депозита на имя нотариуса для выплаты грузоотправителю (грузополучателю) за вычетом суммы, причитающейся перевозчику.</w:t>
      </w:r>
    </w:p>
    <w:bookmarkEnd w:id="162"/>
    <w:bookmarkStart w:name="z173" w:id="163"/>
    <w:p>
      <w:pPr>
        <w:spacing w:after="0"/>
        <w:ind w:left="0"/>
        <w:jc w:val="both"/>
      </w:pPr>
      <w:r>
        <w:rPr>
          <w:rFonts w:ascii="Times New Roman"/>
          <w:b w:val="false"/>
          <w:i w:val="false"/>
          <w:color w:val="000000"/>
          <w:sz w:val="28"/>
        </w:rPr>
        <w:t>
      92. Сумма, полученная за реализацию грузов, за вычетом причитающихся перевозчику платежей и затрат на их реализацию, подлежит перечислению грузополучателю в случае оплаты им стоимости грузов или грузоотправителю в остальных случаях.</w:t>
      </w:r>
    </w:p>
    <w:bookmarkEnd w:id="163"/>
    <w:bookmarkStart w:name="z174" w:id="164"/>
    <w:p>
      <w:pPr>
        <w:spacing w:after="0"/>
        <w:ind w:left="0"/>
        <w:jc w:val="both"/>
      </w:pPr>
      <w:r>
        <w:rPr>
          <w:rFonts w:ascii="Times New Roman"/>
          <w:b w:val="false"/>
          <w:i w:val="false"/>
          <w:color w:val="000000"/>
          <w:sz w:val="28"/>
        </w:rPr>
        <w:t>
      93. В случае, если суммы, вырученной за реализацию грузов, недостаточно для покрытия причитающихся перевозчику платежей и расходов на хранение и реализацию грузов, перевозчик взыскивает недополученную сумму с грузоотправителя (грузополучателя).</w:t>
      </w:r>
    </w:p>
    <w:bookmarkEnd w:id="164"/>
    <w:bookmarkStart w:name="z175" w:id="165"/>
    <w:p>
      <w:pPr>
        <w:spacing w:after="0"/>
        <w:ind w:left="0"/>
        <w:jc w:val="left"/>
      </w:pPr>
      <w:r>
        <w:rPr>
          <w:rFonts w:ascii="Times New Roman"/>
          <w:b/>
          <w:i w:val="false"/>
          <w:color w:val="000000"/>
        </w:rPr>
        <w:t xml:space="preserve"> Параграф 16. Перевозка опасных грузов</w:t>
      </w:r>
    </w:p>
    <w:bookmarkEnd w:id="165"/>
    <w:bookmarkStart w:name="z176" w:id="166"/>
    <w:p>
      <w:pPr>
        <w:spacing w:after="0"/>
        <w:ind w:left="0"/>
        <w:jc w:val="both"/>
      </w:pPr>
      <w:r>
        <w:rPr>
          <w:rFonts w:ascii="Times New Roman"/>
          <w:b w:val="false"/>
          <w:i w:val="false"/>
          <w:color w:val="000000"/>
          <w:sz w:val="28"/>
        </w:rPr>
        <w:t xml:space="preserve">
      94. Перевозка </w:t>
      </w:r>
      <w:r>
        <w:rPr>
          <w:rFonts w:ascii="Times New Roman"/>
          <w:b w:val="false"/>
          <w:i w:val="false"/>
          <w:color w:val="000000"/>
          <w:sz w:val="28"/>
        </w:rPr>
        <w:t>опасных грузов</w:t>
      </w:r>
      <w:r>
        <w:rPr>
          <w:rFonts w:ascii="Times New Roman"/>
          <w:b w:val="false"/>
          <w:i w:val="false"/>
          <w:color w:val="000000"/>
          <w:sz w:val="28"/>
        </w:rPr>
        <w:t xml:space="preserve">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548 "Об утверждении Правил перевозки опасных грузов" (зарегистрированный в Реестре государственной регистрации нормативных правовых актов № 11857).</w:t>
      </w:r>
    </w:p>
    <w:bookmarkEnd w:id="166"/>
    <w:bookmarkStart w:name="z177" w:id="167"/>
    <w:p>
      <w:pPr>
        <w:spacing w:after="0"/>
        <w:ind w:left="0"/>
        <w:jc w:val="left"/>
      </w:pPr>
      <w:r>
        <w:rPr>
          <w:rFonts w:ascii="Times New Roman"/>
          <w:b/>
          <w:i w:val="false"/>
          <w:color w:val="000000"/>
        </w:rPr>
        <w:t xml:space="preserve"> Параграф 17. Очистка судна</w:t>
      </w:r>
    </w:p>
    <w:bookmarkEnd w:id="167"/>
    <w:bookmarkStart w:name="z178" w:id="168"/>
    <w:p>
      <w:pPr>
        <w:spacing w:after="0"/>
        <w:ind w:left="0"/>
        <w:jc w:val="both"/>
      </w:pPr>
      <w:r>
        <w:rPr>
          <w:rFonts w:ascii="Times New Roman"/>
          <w:b w:val="false"/>
          <w:i w:val="false"/>
          <w:color w:val="000000"/>
          <w:sz w:val="28"/>
        </w:rPr>
        <w:t>
      95. По освобождении от груза судно очищается получателем от мусора, а в необходимых случаях – вымывается.</w:t>
      </w:r>
    </w:p>
    <w:bookmarkEnd w:id="168"/>
    <w:bookmarkStart w:name="z179" w:id="169"/>
    <w:p>
      <w:pPr>
        <w:spacing w:after="0"/>
        <w:ind w:left="0"/>
        <w:jc w:val="both"/>
      </w:pPr>
      <w:r>
        <w:rPr>
          <w:rFonts w:ascii="Times New Roman"/>
          <w:b w:val="false"/>
          <w:i w:val="false"/>
          <w:color w:val="000000"/>
          <w:sz w:val="28"/>
        </w:rPr>
        <w:t>
      96. За не очистку судна грузоотправитель или грузополучатель согласно транспортной накладной оплачивает перевозчику стоимость работ по очистке в двукратном размере.</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на внутреннем</w:t>
            </w:r>
            <w:r>
              <w:br/>
            </w:r>
            <w:r>
              <w:rPr>
                <w:rFonts w:ascii="Times New Roman"/>
                <w:b w:val="false"/>
                <w:i w:val="false"/>
                <w:color w:val="000000"/>
                <w:sz w:val="20"/>
              </w:rPr>
              <w:t>водном транспорте</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70"/>
    <w:p>
      <w:pPr>
        <w:spacing w:after="0"/>
        <w:ind w:left="0"/>
        <w:jc w:val="both"/>
      </w:pPr>
      <w:r>
        <w:rPr>
          <w:rFonts w:ascii="Times New Roman"/>
          <w:b w:val="false"/>
          <w:i w:val="false"/>
          <w:color w:val="000000"/>
          <w:sz w:val="28"/>
        </w:rPr>
        <w:t xml:space="preserve">
      Форма         </w:t>
      </w:r>
    </w:p>
    <w:bookmarkEnd w:id="1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71"/>
    <w:p>
      <w:pPr>
        <w:spacing w:after="0"/>
        <w:ind w:left="0"/>
        <w:jc w:val="both"/>
      </w:pPr>
      <w:r>
        <w:rPr>
          <w:rFonts w:ascii="Times New Roman"/>
          <w:b w:val="false"/>
          <w:i w:val="false"/>
          <w:color w:val="000000"/>
          <w:sz w:val="28"/>
        </w:rPr>
        <w:t xml:space="preserve">
      Форма         </w:t>
      </w:r>
    </w:p>
    <w:bookmarkEnd w:id="1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на внутреннем</w:t>
            </w:r>
            <w:r>
              <w:br/>
            </w:r>
            <w:r>
              <w:rPr>
                <w:rFonts w:ascii="Times New Roman"/>
                <w:b w:val="false"/>
                <w:i w:val="false"/>
                <w:color w:val="000000"/>
                <w:sz w:val="20"/>
              </w:rPr>
              <w:t>водном транспорте</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Коммерческий акт</w:t>
      </w:r>
    </w:p>
    <w:p>
      <w:pPr>
        <w:spacing w:after="0"/>
        <w:ind w:left="0"/>
        <w:jc w:val="both"/>
      </w:pPr>
      <w:r>
        <w:rPr>
          <w:rFonts w:ascii="Times New Roman"/>
          <w:b w:val="false"/>
          <w:i w:val="false"/>
          <w:color w:val="000000"/>
          <w:sz w:val="28"/>
        </w:rPr>
        <w:t>
      Дата _________</w:t>
      </w:r>
    </w:p>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Порт (пункт) погрузки ______________________________________</w:t>
      </w:r>
    </w:p>
    <w:p>
      <w:pPr>
        <w:spacing w:after="0"/>
        <w:ind w:left="0"/>
        <w:jc w:val="both"/>
      </w:pPr>
      <w:r>
        <w:rPr>
          <w:rFonts w:ascii="Times New Roman"/>
          <w:b w:val="false"/>
          <w:i w:val="false"/>
          <w:color w:val="000000"/>
          <w:sz w:val="28"/>
        </w:rPr>
        <w:t>
      Порт (пункт) назначения ____________________________________</w:t>
      </w:r>
    </w:p>
    <w:p>
      <w:pPr>
        <w:spacing w:after="0"/>
        <w:ind w:left="0"/>
        <w:jc w:val="both"/>
      </w:pPr>
      <w:r>
        <w:rPr>
          <w:rFonts w:ascii="Times New Roman"/>
          <w:b w:val="false"/>
          <w:i w:val="false"/>
          <w:color w:val="000000"/>
          <w:sz w:val="28"/>
        </w:rPr>
        <w:t>
      Отправитель груза __________________________________________</w:t>
      </w:r>
    </w:p>
    <w:p>
      <w:pPr>
        <w:spacing w:after="0"/>
        <w:ind w:left="0"/>
        <w:jc w:val="both"/>
      </w:pPr>
      <w:r>
        <w:rPr>
          <w:rFonts w:ascii="Times New Roman"/>
          <w:b w:val="false"/>
          <w:i w:val="false"/>
          <w:color w:val="000000"/>
          <w:sz w:val="28"/>
        </w:rPr>
        <w:t>
      Получатель груза ___________________________________________</w:t>
      </w:r>
    </w:p>
    <w:p>
      <w:pPr>
        <w:spacing w:after="0"/>
        <w:ind w:left="0"/>
        <w:jc w:val="both"/>
      </w:pPr>
      <w:r>
        <w:rPr>
          <w:rFonts w:ascii="Times New Roman"/>
          <w:b w:val="false"/>
          <w:i w:val="false"/>
          <w:color w:val="000000"/>
          <w:sz w:val="28"/>
        </w:rPr>
        <w:t>
      Дата выдачи груза получателю _______________________________</w:t>
      </w:r>
    </w:p>
    <w:p>
      <w:pPr>
        <w:spacing w:after="0"/>
        <w:ind w:left="0"/>
        <w:jc w:val="both"/>
      </w:pPr>
      <w:r>
        <w:rPr>
          <w:rFonts w:ascii="Times New Roman"/>
          <w:b w:val="false"/>
          <w:i w:val="false"/>
          <w:color w:val="000000"/>
          <w:sz w:val="28"/>
        </w:rPr>
        <w:t>
      № транспортной накладной __________</w:t>
      </w:r>
    </w:p>
    <w:p>
      <w:pPr>
        <w:spacing w:after="0"/>
        <w:ind w:left="0"/>
        <w:jc w:val="both"/>
      </w:pPr>
      <w:r>
        <w:rPr>
          <w:rFonts w:ascii="Times New Roman"/>
          <w:b w:val="false"/>
          <w:i w:val="false"/>
          <w:color w:val="000000"/>
          <w:sz w:val="28"/>
        </w:rPr>
        <w:t>
      Результат проверки груза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знаки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заявлению отправителя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заявлению перевозчика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 значится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действительности оказалось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Подробное описание обнаруженного при проверке груза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подписи          Должность</w:t>
      </w:r>
    </w:p>
    <w:p>
      <w:pPr>
        <w:spacing w:after="0"/>
        <w:ind w:left="0"/>
        <w:jc w:val="both"/>
      </w:pPr>
      <w:r>
        <w:rPr>
          <w:rFonts w:ascii="Times New Roman"/>
          <w:b w:val="false"/>
          <w:i w:val="false"/>
          <w:color w:val="000000"/>
          <w:sz w:val="28"/>
        </w:rPr>
        <w:t xml:space="preserve">
      ________________________                _______________ </w:t>
      </w:r>
    </w:p>
    <w:p>
      <w:pPr>
        <w:spacing w:after="0"/>
        <w:ind w:left="0"/>
        <w:jc w:val="both"/>
      </w:pPr>
      <w:r>
        <w:rPr>
          <w:rFonts w:ascii="Times New Roman"/>
          <w:b w:val="false"/>
          <w:i w:val="false"/>
          <w:color w:val="000000"/>
          <w:sz w:val="28"/>
        </w:rPr>
        <w:t xml:space="preserve">
      ________________________                _______________ </w:t>
      </w:r>
    </w:p>
    <w:p>
      <w:pPr>
        <w:spacing w:after="0"/>
        <w:ind w:left="0"/>
        <w:jc w:val="both"/>
      </w:pPr>
      <w:r>
        <w:rPr>
          <w:rFonts w:ascii="Times New Roman"/>
          <w:b w:val="false"/>
          <w:i w:val="false"/>
          <w:color w:val="000000"/>
          <w:sz w:val="28"/>
        </w:rPr>
        <w:t xml:space="preserve">
      ________________________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на внутреннем</w:t>
            </w:r>
            <w:r>
              <w:br/>
            </w:r>
            <w:r>
              <w:rPr>
                <w:rFonts w:ascii="Times New Roman"/>
                <w:b w:val="false"/>
                <w:i w:val="false"/>
                <w:color w:val="000000"/>
                <w:sz w:val="20"/>
              </w:rPr>
              <w:t>водном транспорте</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Акт общей формы №_________</w:t>
      </w:r>
    </w:p>
    <w:p>
      <w:pPr>
        <w:spacing w:after="0"/>
        <w:ind w:left="0"/>
        <w:jc w:val="both"/>
      </w:pPr>
      <w:r>
        <w:rPr>
          <w:rFonts w:ascii="Times New Roman"/>
          <w:b w:val="false"/>
          <w:i w:val="false"/>
          <w:color w:val="000000"/>
          <w:sz w:val="28"/>
        </w:rPr>
        <w:t>
      дата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Отправитель груза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Получатель груза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погрузки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выгрузки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и номера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 и род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 транспортной накладной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накладная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Причина составления настоящего акта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