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534d" w14:textId="6c95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30 ноября 2015 года № 908 "Об утверждении Единых правил исчисления средней заработной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4 марта 2016 года № 177. Зарегистрирован в Министерстве юстиции Республики Казахстан 26 апреля 2016 года № 13630.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908 "Об утверждении Единых правил исчисления средней заработной платы" (зарегистрирован в Реестре государственной регистрации нормативных правовых актов за № 12533, опубликован в информационно-правовой системе "Әділет" от 31 декабря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средней заработной платы,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Если работник при поступлении на работу не имеет начисленной суммы заработной платы, либо не имел заработной платы в течение 24 месяцев, предшествующих событию, то в случае наступления события средний дневной (часовой) заработок рассчитывается исходя из дневной (часовой) тарифной ставки (должностного оклада)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Дневная (часовая) ставка работника определяется путем деления тарифной ставки (должностного оклада) на количество рабочих дней (часов) в текущем месяце, при пятидневной или шестидневной рабочей неделе, согласно балансу рабочего времени на соответствующий календарный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повышения должностного оклада исчисление средней заработной платы производится с учетом коэффициента повышения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повышение произошло в расчетный период, средняя заработная плата, за каждый месяц, предшествующий повышению, исчисляется с учетом коэффициента повышения;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повышение произошло после расчетного периода до наступления события, средняя заработная плата за расчетный период исчисляется с учетом коэффициента повышения;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повышение произошло в период события, часть средней заработной платы исчисляется с учетом коэффициента повышения с даты повышения тарифной ставки (должностного оклада) до окончания указанного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повышения рассчитывается путем деления тарифной ставки (должностного оклада), установленной в месяце повышения, на тарифную ставку (должностной оклад), установленную до повышения.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гражданских служащих основного персонала (в звеньях В2; В3; В4) коэффициент повышения рассчитывается путем деления должностного оклада, установленного в месяце повышения, на должностной оклад, установленный до повышения с учетом суммы доплаты за квалификационную категорию в случае, если в расчет средней заработной платы включаются суммы, начисленные до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повышения применяется к общей сумме начисленной заработной платы каждого соответствующего месяца в пределах расчетного периода. Коэффициент повышения не применяется: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переводе работника с одной должности на другую;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увеличении стажа работы по специальности работника или при повышении квалификационного разряда рабочего, учитываемых при исчислении размера должностного оклада.".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Республики Казахстан "Әдiлет";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печатном и электронном виде в течение пяти рабочих дней со дня их получения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