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534d" w14:textId="6c95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30 ноября 2015 года № 908 "Об утверждении Единых правил исчисления средней заработн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4 марта 2016 года № 177. Зарегистрирован в Министерстве юстиции Республики Казахстан 26 апреля 2016 года № 136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08 "Об утверждении Единых правил исчисления средней заработной платы" (зарегистрирован в Реестре государственной регистрации нормативных правовых актов за № 12533, опубликован в информационно-правовой системе "Әділет" от 31 декаб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редней заработной пла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сли работник при поступлении на работу не имеет начисленной суммы заработной платы, либо не имел заработной платы в течение 24 месяцев, предшествующих событию, то в случае наступления события средний дневной (часовой) заработок рассчитывается исходя из дневной (часовой) тарифной ставки (должностного оклада)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ая (часовая) ставка работника определяется путем деления тарифной ставки (должностного оклада) на количество рабочих дней (часов) в текущем месяце, при пятидневной или шестидневной рабочей неделе, согласно балансу рабочего времени на соответствующий календар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овышения должностного оклада исчисление средней заработной платы производится с учетом коэффициента повышени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вышение произошло в расчетный период, средняя заработная плата, за каждый месяц, предшествующий повышению, исчисляется с учетом коэффициента повы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овышение произошло после расчетного периода до наступления события, средняя заработная плата за расчетный период исчисляется с учетом коэффициента повы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вышение произошло в период события, часть средней заработной платы исчисляется с учетом коэффициента повышения с даты повышения тарифной ставки (должностного оклада) до окончания указан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вышения рассчитывается путем деления тарифной ставки (должностного оклада), установленной в месяце повышения, на тарифную ставку (должностной оклад), установленную до повы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ских служащих основного персонала (в звеньях В2; В3; В4) коэффициент повышения рассчитывается путем деления должностного оклада, установленного в месяце повышения, на должностной оклад, установленный до повышения с учетом суммы доплаты за квалификационную категорию в случае, если в расчет средней заработной платы включаются суммы, начисленные до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вышения применяется к общей сумме начисленной заработной платы каждого соответствующего месяца в пределах расчетного периода. Коэффициент повышения не при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воде работника с одной должности на друг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величении стажа работы по специальности работника или при повышении квалификационного разряда рабочего, учитываемых при исчислении размера должностного окла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Республики Казахстан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печатном и электронном виде в течение пяти рабочих дней со дня их получе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