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82c6" w14:textId="d198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59. Зарегистрирован в Министерстве юстиции Республики Казахстан 29 апреля 2016 года № 13656.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и восстановления в Академии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при Генеральной прокуратуре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и восстановления в Академии правоохранительных органов при Генеральной прокуратуре Республики Казахстан (далее –Правила)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перевода и восстановления обучающихся в магистратуре и докторантуре Академии правоохранительных органов при Генеральной прокуратуре Республики Казахстан (далее – Академия).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Перевод обучающихся осуществляется с курса на курс, с одной образовательной программы на другую в Академии, из Академии в другие высшие учебные заведения (далее – ВУЗ), из других ВУЗов в Академию,.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Обязательным условием перевода и восстановления в Академии является выполнение всех требований рабочего учебного плана, изученных за предыдущие академические периоды и сдача </w:t>
      </w:r>
      <w:r>
        <w:rPr>
          <w:rFonts w:ascii="Times New Roman"/>
          <w:b w:val="false"/>
          <w:i w:val="false"/>
          <w:color w:val="000000"/>
          <w:sz w:val="28"/>
        </w:rPr>
        <w:t>промежуточной 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Перевод обучающихся с курса на курс осуществляется по итогам учебного года (промежуточных аттестаций) с учетом результатов летнего семестра и набранного среднего балла успеваемости (GPA), не ниже установленного Ученым советом Академии переводного балла на текущий учебный год.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Перевод обучающихся из Академии в другие ВУЗы осуществляется в соответствии с требованиями принимающей организации образования.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Восстановление в Академии осуществляется из числа лиц, ранее обучавшихся в Академии, а также обучавшихся в других ВУЗах.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в Академию не подлежат лица, ранее отчисленные из Академии или других ВУЗов за неуспеваемость или по отрицательным мотивам.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переводе или восстановлении обучающегося из зарубежной организации образования представляются следующие документы:</w:t>
      </w:r>
    </w:p>
    <w:bookmarkEnd w:id="13"/>
    <w:bookmarkStart w:name="z1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об освоенных учебных программах (академическая справка или транскрипт);</w:t>
      </w:r>
    </w:p>
    <w:bookmarkEnd w:id="14"/>
    <w:bookmarkStart w:name="z1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завершении предыдущего уровня образования, который проходит процедуру нострификации в Республике Казахстан в порядке, установленном Правилами признания и нострификации документов об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вступительных испытаний при поступлении в зарубежные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и восстановление в Академию осуществляется при наличии вакантных мест на соответствующем курсе.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 о переводе и восстановлении рассматривается ректором Академии в период зимних и летних каникул в течение пяти календарных дней до начала очередного академического периода.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переводе и восстановлении определяется академическая разница в дисциплинах рабочих учебных планов, изученных обучающимися и/или кандидатами на учебу за предыдущие академические периоды.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разницы в дисциплинах различие в формах итогового контроля не учитывается.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на перевод или восстановление нескольких кандидатов на одно вакантное место преимуществом обладает лицо, имеющее наибольший средний балл успеваемости (GPA).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Академическая разница в дисциплинах рабочих учебных планов определяется Академией на основе перечня изученных дисциплин, их программ и объемов в академических часах или кредитах, отраженных в транскрипте.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Ликвидация академической разницы в дисциплинах рабочих учебных планов осуществляется обучающимся по индивидуальному графику, разрабатываемому подразделением учебно-методической работы Института послевузовского образования Академии (далее – ИПВО) и утвержденному курирующим проректором Академии.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Обучающийся в течение текущего академического периода сдает все виды </w:t>
      </w:r>
      <w:r>
        <w:rPr>
          <w:rFonts w:ascii="Times New Roman"/>
          <w:b w:val="false"/>
          <w:i w:val="false"/>
          <w:color w:val="000000"/>
          <w:sz w:val="28"/>
        </w:rPr>
        <w:t>текущего контроля</w:t>
      </w:r>
      <w:r>
        <w:rPr>
          <w:rFonts w:ascii="Times New Roman"/>
          <w:b w:val="false"/>
          <w:i w:val="false"/>
          <w:color w:val="000000"/>
          <w:sz w:val="28"/>
        </w:rPr>
        <w:t>, получает допуск к итоговому контролю.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получения неудовлетворительной оценки при ликвидации академической разницы по дисциплине, повторная сдача не допускается и обучающийся подлежит отчислению за академическую неуспеваемость из Академии.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наличии вакантных мест в Академии публикуется на интернет-ресурсе Академии.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перевода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переводе из другого ВУЗа в Академию обучающийся подает рапорт о переводе в произвольной письменной форме на имя ректора Академии с приложением копии транскрипта, подписанного проректором по учебной работе и офис-регистратором, заявления о переводе на имя руководителя ВУЗа, где он обучался (с подписью руководителя и печатью).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обучающегося учитываются направление подготовки, профиль образовательной программы, учебные достижения, а также случаи нарушения академической честности обучающимся.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Учебно-методическое подразделение Академии в течение трех календарных дней на основании предоставленной копии транскрипта определяет академическую разницу дисциплин в рабочих учебных планах, проводит перезачет освоенных кредитов при условии их соответствия содержанию и объему дисциплины и устанавливает курс обучения в соответствии с освоенными пререквизитами.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Зачисление на учебу в Академию в порядке перевода оформляется приказом ректора Академии, предварительно согласованным с курирующим проректором, директором ИПВО и руководителем подразделения учебно-методической работы ИПВО.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течение трех рабочих дней после издания приказа о зачислении, его копия направляется в ВУЗ по прежнему месту обучения обучающегося.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Перевод обучающегося с одной образовательной программы на другую в Академии осуществляется в порядке, аналогичном переводу обучающегося из другого ВУЗа в Академию.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обучающегося о переводе с одной образовательной программы на другую, наличие заявления, адресованного руководителю другого ВУЗа, не требуется.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восстановления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восстановления на учебу в Академию кандидат подает рапорт о восстановлении в произвольной письменной форме на имя ректора Академии с приложением транскрипта.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Подразделение учебно-методической работы ИПВО после поступления рапорта кандидата в течение трех календарных дней на основании предоставленной транскрипта определяет академическую разницу дисциплин в рабочих учебных планах, проводит перезачет освоенных кредитов при условии их соответствия содержанию и объему дисциплины и устанавливает курс обучения в соответствии с освоенными пререквизитами.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Зачисление на учебу в Академию в порядке восстановления оформляется приказом ректора Академии, предварительно согласованным с курирующим проректором, директором ИПВО и руководителем учебно-методического подразделения ИПВО.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