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722" w14:textId="1923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31 марта 2016 года № 6-НҚ и приказ Генерального Прокурора Республики Казахстан от 30 марта 2016 года № 51, Министра финансов Республики Казахстан от 19 февраля 2016 года № 76, Председателя Национального бюро по противодействию коррупции (Антикоррупционная служба) Министерства по делам государственной службы Республики Казахстан от 26 февраля 2016 года № 20. Зарегистрирован в Министерстве юстиции Республики Казахстан 4 мая 2016 года № 13679. Утратило силу совместным нормативным постановлением Высшей аудиторской палаты Республики Казахстан от 9 февраля 2024 года № 4-НҚ и приказом Председателя Агентства Республики Казахстан по противодействию коррупции (Антикоррупционной службы) от 21 февраля 2024 года № 41, Председателя Агентства Республики Казахстан по финансовому мониторингу от 1 марта 2024 года № 1 и Генерального Прокурора Республики Казахстан от 12 марта 2024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нормативным постановлением Высшей аудиторской палаты РК от 09.02.2024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Председателя Агентства РК по противодействию коррупции (Антикоррупционной службы) от 21.02.2024 № 41, Председателя Агентства РК по финансовому мониторингу от 01.03.2024 № 1 и Генерального Прокурора РК от 12.03.2024 № 37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 (далее – Счетный комитет), утвержденного Указом Президента Республики Казахстан от 5 августа 2002 года № 917, Счетный комитет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Генеральная прокуратура Республики Казахстан, Министерство финансов Республики Казахстан, Национальное бюро по противодействию коррупции (Антикоррупционная служба) Министерства по делам государственной службы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материалов государственного аудита по выявленным правонарушениям при проведении внешнего государственного аудита и финансового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обмена материалами и информацией о принятых мерах в рамках настоящего совместного нормативного постановления и приказа определить ответственных лиц по своевременному исполнению положений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Счетного комитета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нормативного постановления и приказа на интернет-ресурсе Счетного комитета.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нормативного постановления и приказа возложить на члена Счетного комитета, обеспечивающего взаимодействие с правоохранительными и специальными государственными органами, заместителя Генерального прокурора Республики Казахстан, вице-министра финансов Республики Казахстан и заместителя Председателя Национального бюро по противодействию коррупции (Антикоррупционная служба) Министерства по делам государственной службы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Счетного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за исполнением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бюро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(Антикоррупционная служба)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государственной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2016 года №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бюро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(Антикоррупционная служба)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материалов государственного аудита по</w:t>
      </w:r>
      <w:r>
        <w:br/>
      </w:r>
      <w:r>
        <w:rPr>
          <w:rFonts w:ascii="Times New Roman"/>
          <w:b/>
          <w:i w:val="false"/>
          <w:color w:val="000000"/>
        </w:rPr>
        <w:t>выявленным правонарушениям при проведении внешнего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материалов государственного аудита по выявленным правонарушениям при проведении внешнего государственного аудита и финансового контроля (далее – Правила) регламентируют процедуру взаимодействия Счетного комитета по контролю за исполнением республиканского бюджета (далее – Счетный комитет), Генеральной прокуратуры Республики Казахстан (далее – Генеральная прокуратура), Национального бюро по противодействию коррупции (Антикоррупционная служба) Министерства по делам государственной службы (далее – уполномоченный орган по противодействию коррупции) и Министерства финансов Республики Казахстан(далее – уполномоченный орган по расследованию экономических и финансовых преступлений) при передаче материалов государственного аудита Счетного комитета (далее – материалы государственного аудита) по выявленным правонарушениям при проведении внешнего государственного аудита и финансового контроля в уполномоченные органы по противодействию коррупции, расследованию экономических и финансовых преступлений с одновременным уведомлением Генеральной прокуратуры.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защита прав, свобод и законных интересов граждан, собственности, прав и законных интересов организаций, охраняемых законом интересов общества и государства, обеспечение необходимых мер по привлечению виновных лиц к ответственности.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основаны на принципах достоверности и законности направляемых материалов государственного аудита и принятых по ним процессуальных решений.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передачи материалов государственного аудита Счетного комитета в уполномоченные органы по противодействию коррупции, расследованию экономических и финансовых преступлений с одновременным уведомлением Генеральной прокуратуры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Счетным комитетом по итогам государственного аудита нарушений, содержащих признаки уголовных правонарушений (далее – нарушения);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запросы уполномоченных органов по противодействию коррупции, расследованию экономических и финансовых преступлений и Генеральной прокуратуры.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Направляемые в Счетный комитет запросы на предоставление материалов государственного аудита содержат основания такого запроса.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материалы государственного аудита, содержащие информацию о субъектах частного предпринимательства, передаются на основании запроса, санкционированного прокурором, либо постановления следственных органов в рамках досудебного производства.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Запросы территориальных органов уполномоченных органов по противодействию коррупции, расследованию экономических и финансовых преступлений и прокуратуры направляются Счетному комитету через центральные аппараты уполномоченных органов по противодействию коррупции, расследованию экономических и финансовых преступлений и Генеральной прокуратуры.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материалов государственного аудита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выявлении Счетным комитетом по итогам государственного аудита нарушений, материалы государственного аудита в течение десяти рабочих дней после принятия постановления Счетного комитета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Уголовно-процессуального кодекса Республики Казахстан (далее - УПК) передаются в уполномоченный орган по противодействию коррупции или уполномоченный орган по расследованию экономических и финансовых преступлений для рассмотрения и принятия решений с одновременным уведомлением Генеральной прокуратуры для сведения и надзора.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Передача материалов государственного аудита осуществляется посредством направления через Единую систему электронного документооборота (далее – ЕСЭДО) и бумажной копии почтовой связью. Материалы государственного аудита, содержащие сведения, составляющие 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>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направляются с соблюдением требований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секретах. В случае большого объема материалов государственного аудита допускается направление приложений к сопроводительному письму только на бумажных носителях.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Каждый материал государственного аудита направляется отдельным сопроводительным письмом, в котором указывается краткое описание нарушения.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систематизированных, прошитых и пронумерованных материалов государственного аудита осуществляется по описи.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государственного аудита содержат заверенные Счетным комитетом: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постановления (предписания)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извлечение из аудиторского заключения члена Счетного комитета, относящееся к факту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извлечение либо копию аудиторского отчета с приобщенными документами, подтверждающими зафиксированные в нем факты нарушений, которые являются неотъемлемой частью аудиторского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возражений, пояснений объекта государственного аудита и ответа Счетного комитета на них (при их наличии).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не приобщенных к аудиторскому отчету документов, относящихся к выявленному факту, их копии, заверенные Счетным комитетом, приобщаются к передаваемым материалам государственного аудита.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Материалы государственного аудита, запрашиваемые уполномоченными органами по противодействию коррупции, расследованию экономических и финансовых преступлений и Генеральной прокуратурой, направляются Счетным комитетом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трехдневный срок с момента поступления письменного запроса и регистрации его в ЕСЭДО.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наличия в полученных материалах государственного аудита признаков уголовного правонарушения, они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Книге учета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КУИ) по форме К-1 "Учет в КУИ"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заявлений и сообщений об уголовных правонарушениях, а также ведения </w:t>
      </w:r>
      <w:r>
        <w:rPr>
          <w:rFonts w:ascii="Times New Roman"/>
          <w:b w:val="false"/>
          <w:i w:val="false"/>
          <w:color w:val="000000"/>
          <w:sz w:val="28"/>
        </w:rPr>
        <w:t>Единого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досудебных расследований, утвержденным приказом Генерального Прокурора Республики Казахстан от 19 сентября 2014 года № 89 (зарегистрирован в Реестре государственной регистрации нормативных правовых актов № 9744), с принятием мер по их регистрации в течение двадцати четырех часов в Едином реестре досудебных расследований (далее – ЕРДР).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двадцати четырех часов проверяется соблюдение Счетным комитетом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данных требований Счетным комитетом принимаются меры по их восполнению в течение трех календарных дней после получения запроса.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государственного аудита Счетного комитета подлежат постановке на контроль уполномоченными органами по противодействию коррупции, расследованию экономических и финансовых преступлений, а также Генеральной прокуратурой для осуществления надзора.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Процессуальное решение по зарегистрированным материалам государственного аудита Счетного комитета принимается уполномоченными органами по противодействию коррупции, расследованию экономических и финансовых преступлений, либо их территориальными подразделениями.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Обмен информацией о принятии процессуальных решений по</w:t>
      </w:r>
      <w:r>
        <w:br/>
      </w:r>
      <w:r>
        <w:rPr>
          <w:rFonts w:ascii="Times New Roman"/>
          <w:b/>
          <w:i w:val="false"/>
          <w:color w:val="000000"/>
        </w:rPr>
        <w:t>переданным материалам государственного аудита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Уполномоченные органы по противодействию коррупции, расследованию экономических и финансовых преступлений после регистрации материалов государственного аудита Счетного комитета в </w:t>
      </w:r>
      <w:r>
        <w:rPr>
          <w:rFonts w:ascii="Times New Roman"/>
          <w:b w:val="false"/>
          <w:i w:val="false"/>
          <w:color w:val="000000"/>
          <w:sz w:val="28"/>
        </w:rPr>
        <w:t>КУИ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в дальнейшем в </w:t>
      </w:r>
      <w:r>
        <w:rPr>
          <w:rFonts w:ascii="Times New Roman"/>
          <w:b w:val="false"/>
          <w:i w:val="false"/>
          <w:color w:val="000000"/>
          <w:sz w:val="28"/>
        </w:rPr>
        <w:t>ЕРДР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приступает к началу досудебного расследования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принятом процессуальном решении не позднее трех рабочих дней с приложением копии соответствующего постановления уведомляется Счетный комитет.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Генеральная прокуратура, уполномоченные органы по противодействию коррупции, расследованию экономических и финансовых преступлений информируют Счетный комитет о зарегистрированных уголовных правонарушениях по материалам государственного аудита, запрашиваемым в порядке собственной инициативы.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соответствии с пунктом 19 настоящих Правил уведомлению подлежат: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выделения из материалов государственного аудита фактов с признаками уголовного правонарушения для самостоятельной регистрации и производства досудебного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решений по иным фактам, установленным в ходе досудебного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материалов государственного аудита Счетного комитета к другим досудебным производствам.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отсутствии достаточных данных, указывающих на признаки уголовного правонарушения, уполномоченными органами по противодействию коррупции, расследованию экономических и финансовых преступлений, а также Генеральной прокуратурой (в том числе, материалы запрашиваемые в порядке собственной инициативы) необходимые материалы государственного аудита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передаются для рассмотрения в уполномоченные государственные органы с требованием о последующем уведомлении Счетного комитета о принятых решениях. О каждом факте передачи материалов государственного аудита в письменной форме информируется Счетный комитет.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Уполномоченными органами по противодействию коррупции, расследованию экономических и финансовых преступлений, в том числе их территориальными подразделениями, одновременно с уведомлением Счетного комитета в органы прокуратуры направляются сведения о возмещенном ущербе (при возмещении в бюджет, восстановлении путем выполнения работ, оказании услуг, поставке товаров и (или) отражении по учету) с приложением документов, подтверждающих данный факт.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согласия органов прокуратуры с прекращением досудебного расследования, при наличии соответствующих оснований, принимаются меры реагирования к возмещению (восстановлению) причиненного ущерба.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Генеральная прокуратура в случае отмены в порядке надзора процессуального решения уполномоченных органов по противодействию коррупции, расследованию экономических и финансовых преступлений направляет соответствующую информацию в Счетный комитет не позднее трех рабочих дней со дня принятия такого решения.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Счетный комитет совместно с Генеральной прокуратурой, уполномоченными органами по противодействию коррупции, расследованию экономических и финансовых преступлений один раз в полугодие не позднее 30 числа месяца, следующего за отчетным, осуществляет сверку по принятым процессуальным решениям по переданным материалам государственного аудита с обязательным подписанием акта сверки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Акт сверки составляется по материалам государственного аудита, переданным Счетным комитетом в уполномоченные органы по противодействию коррупции, расследованию экономических и финансовых преступлений, по материалам, запрашиваемым Генеральной прокуратурой, уполномоченными органами по противодействию коррупции, расследованию экономических и финансовых преступлений в порядке собственной инициативы.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Проект акта сверки формируется Счетным комитетом с отражением всех имеющихся уведомлений Генеральной прокуратуры, уполномоченных органов по противодействию коррупции, расследованию экономических и финансовых преступлений об их регистрации в КУИ и ЕРДР и принятых процессуальных решениях и направляется одновременно в уполномоченные органы по противодействию коррупции, расследованию экономических и финансовых преступлений не позднее 5 числа месяца, следующего за отчетным полугодием.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проект акта сверки включаются материалы прошлых лет, по которым на момент составления предыдущих актов сверок не было принято окончательного процессуального решения либо таковое отменено надзирающим прокурором.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Уполномоченными органами по противодействию коррупции, расследованию экономических и финансовых преступлений поступивший проект акта сверки дополняется сведениями о регистрации и движении материалов, принятых решениях, в том числе процессуальных, по состоянию на дату заполнения проекта акта сверки.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проекте акта сверки указываются данные о принятии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дополнения необходимыми сведениями проект акта сверки не позднее 15 числа месяца, следующего за отчетным, направляется уполномоченными органами по противодействию коррупции, расследованию экономических и финансовых преступлений в Генеральную прокуратуру.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Генеральная прокуратура в течение пяти календарных дней с момента поступления проекта акта сверки проводит проверку его полноты и достоверности, в том числе с использованием базы данных ЕРДР, а также дополняет его сведениями о результатах проверки законности процессуальных решений.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Отработанный проект акта сверки направляется Генеральной прокуратурой в Счетный комитет для подписания не позднее 20 числа месяца, следующего за отчетным.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Акты сверки подписываются членом Счетного комитета, заместителями первых руководителей Генеральной прокуратуры, уполномоченных органов по противодействию коррупции, расследованию экономических и финансовых преступлений, определенными решением первого руководителя соответствующего государственного органа ответственными по взаимодействию со Счетным комитетом.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 замене указанных в пункте 35 настоящих Правил должностных лиц заблаговременно уведомляется Счетный комитет.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необеспечения полноты сведений, которые должны быть отражены в акте сверки, проект подлежит доработке в течение трех рабочих дней со стороны соответствующего органа, допустившего недостаток.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Повторное согласование осуществляется в течение трех рабочих дней со дня устранения указанных недостатков.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передачи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по выявленным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 при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 финансового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совместным 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№ 6-НҚ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и приказами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года,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№ 76 от 19 февраля 2016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Национального бюро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 (Антикоррупционная служба)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от 26 февраля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  <w:r>
        <w:br/>
      </w:r>
      <w:r>
        <w:rPr>
          <w:rFonts w:ascii="Times New Roman"/>
          <w:b/>
          <w:i w:val="false"/>
          <w:color w:val="000000"/>
        </w:rPr>
        <w:t>Счетного комитета по контролю за исполнением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бюджета, Генеральной прокуратуры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 и Национального бюро</w:t>
      </w:r>
      <w:r>
        <w:br/>
      </w:r>
      <w:r>
        <w:rPr>
          <w:rFonts w:ascii="Times New Roman"/>
          <w:b/>
          <w:i w:val="false"/>
          <w:color w:val="000000"/>
        </w:rPr>
        <w:t>по противодействию коррупции 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делам государственной службы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о принятых мерах по переданным материалам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Счетного комитета за 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ГП, МФ и Национальное бюро</w:t>
            </w:r>
          </w:p>
        </w:tc>
      </w:tr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(предписание) Счетного комитета (дата, номер принятия, полное наименование)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проверенного объекта государственного аудита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направления материалов (СК, ГП, МФ и Национальное бюро)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передаваемому факту нарушения (млн. тенге)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суммы передаваемого факта нарушения возмещено в ходе аудита (млн. тенге)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исх.№ и дата передачи материалов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вх.№ и дата получения материалов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КУИ и 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ЕРДР и 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решения принятые согласно п.14 Правила передачи материалов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 должность, ФИО (при его наличии)лиц в отношении которых зарегистрировано досудебное производство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досудебного производства в суд ст. УК РК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досудебного производства по не реабилитирующим основаниям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досудебного производства по реабилитирующим основаниям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производстве (да/нет)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основания прерывания сроков расследования досудебного производства в порядке пунктов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установленного ущерба (млн.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возмещенного ущерба (млн. тенге)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надзирающего прокурора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государственного аудита в уполномоченные органы для привлечения виновных к иной ответственности (реквизиты письма и кому адресовано) из 11 графы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 1) ч.7 ст. 45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 2) ч.7 ст. 45 УПК РК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 5) ч.7 ст. 45 УПК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п.п 7) ч.7 ст. 45 УПК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основаниям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административной ответственности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дисциплинарной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направленные за _______год.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Заместитель Генерального прокурора РК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 Счетного комитета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Вице-министр финансов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бюро по противодействию коррупции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