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1726" w14:textId="4361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27 марта 2012 года № 78-п "Об утверждении Правил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апреля 2016 года № 178. Зарегистрирован в Министерстве юстиции Республики Казахстан 26 мая 2016 года № 13741. Утратил силу приказом и.о. Министра экологии, геологии и природных ресурсов Республики Казахстан от 3 июня 2022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03.06.2022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27 марта 2012 года № 78-п "Об утверждении Правил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среды" (зарегистрирован в Реестре государственной регистрации нормативных правовых актов за № 7600, опубликованный 23 июня 2012 года в газете "Казахстанская правда" № 199-200 (27018-27019))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вносится изменение на казахском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планов и программ развития территорий, стратегических планов местных исполнительных органов областей, городов республиканского значения, столицы до их утверждения с уполномоченным органом в области охраны окружающей среды,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Правил вносится изменение на казахском языке заголовок на русском языке не изменяется;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казахском языке, текст на русском языке не изменяется;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казахском языке, текст на русском языке не изменяется;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казахском языке, текст на русском языке не изменяется;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казахском языке, текст на русском языке не изменяется;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Правил вносится изменение на казахском языке, текст на русском языке не изменяется;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 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 развития территорий,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до их утверждения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 охраны окружающей среды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энергетики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программы развития территорий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 - разработчика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Ответственные лица за согласование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согласования (подпись, дата)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