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1607" w14:textId="b1f1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вещевым имуществом военнослужащих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7 апреля 2016 года № 368. Зарегистрирован в Министерстве юстиции Республики Казахстан от 3 июня 2016 года № 13772.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Закона Республики Казахстан "О воинской службе и статусе военнослужащего"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вещевым имуществом военнослужащих Национальной гвардии Республики Казахстан.</w:t>
      </w:r>
    </w:p>
    <w:bookmarkEnd w:id="1"/>
    <w:bookmarkStart w:name="z3" w:id="2"/>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(Жаксылыков Р.Ф.)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Главнокомандующего Национальной гвардией Республики Казахстан генерал-лейтенанта Жаксылыкова Р.Ф.</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Б.Т. Султанов   </w:t>
      </w:r>
    </w:p>
    <w:p>
      <w:pPr>
        <w:spacing w:after="0"/>
        <w:ind w:left="0"/>
        <w:jc w:val="both"/>
      </w:pPr>
      <w:r>
        <w:rPr>
          <w:rFonts w:ascii="Times New Roman"/>
          <w:b w:val="false"/>
          <w:i w:val="false"/>
          <w:color w:val="000000"/>
          <w:sz w:val="28"/>
        </w:rPr>
        <w:t>
      " " ________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2016 года № 368</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вещевым имуществом</w:t>
      </w:r>
      <w:r>
        <w:br/>
      </w:r>
      <w:r>
        <w:rPr>
          <w:rFonts w:ascii="Times New Roman"/>
          <w:b/>
          <w:i w:val="false"/>
          <w:color w:val="000000"/>
        </w:rPr>
        <w:t>военнослужащих Национальной гвардии Республики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Правила обеспечения вещевым имуществом военнослужащих Национальной гвардии Республики Казахстан,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7 апреля 2016 года № 368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военнослужащего" (далее – Закон) и определяют порядок обеспечения вещевым имуществом военнослужащих Национальной гвардии Республики Казахстан.</w:t>
      </w:r>
    </w:p>
    <w:bookmarkEnd w:id="6"/>
    <w:bookmarkStart w:name="z10" w:id="7"/>
    <w:p>
      <w:pPr>
        <w:spacing w:after="0"/>
        <w:ind w:left="0"/>
        <w:jc w:val="both"/>
      </w:pPr>
      <w:r>
        <w:rPr>
          <w:rFonts w:ascii="Times New Roman"/>
          <w:b w:val="false"/>
          <w:i w:val="false"/>
          <w:color w:val="000000"/>
          <w:sz w:val="28"/>
        </w:rPr>
        <w:t>
      2. Понятия изложенные в настоящих правилах, употребляются в том значении, в котором они указаны в Законе, а также следующие определения:</w:t>
      </w:r>
    </w:p>
    <w:bookmarkEnd w:id="7"/>
    <w:bookmarkStart w:name="z11" w:id="8"/>
    <w:p>
      <w:pPr>
        <w:spacing w:after="0"/>
        <w:ind w:left="0"/>
        <w:jc w:val="both"/>
      </w:pPr>
      <w:r>
        <w:rPr>
          <w:rFonts w:ascii="Times New Roman"/>
          <w:b w:val="false"/>
          <w:i w:val="false"/>
          <w:color w:val="000000"/>
          <w:sz w:val="28"/>
        </w:rPr>
        <w:t>
      аттестат – документ на право получения материальных средств, выдается военнослужащему (группе военнослужащих) при переводах по службе, командировках, а также воинской части при убытии ее в другое региональные командование;</w:t>
      </w:r>
    </w:p>
    <w:bookmarkEnd w:id="8"/>
    <w:bookmarkStart w:name="z12" w:id="9"/>
    <w:p>
      <w:pPr>
        <w:spacing w:after="0"/>
        <w:ind w:left="0"/>
        <w:jc w:val="both"/>
      </w:pPr>
      <w:r>
        <w:rPr>
          <w:rFonts w:ascii="Times New Roman"/>
          <w:b w:val="false"/>
          <w:i w:val="false"/>
          <w:color w:val="000000"/>
          <w:sz w:val="28"/>
        </w:rPr>
        <w:t>
      запасы материальных средств текущего снабжения – материальные средства предназначаемые, для обеспечения повседневной жизнедеятельности войск;</w:t>
      </w:r>
    </w:p>
    <w:bookmarkEnd w:id="9"/>
    <w:bookmarkStart w:name="z13" w:id="10"/>
    <w:p>
      <w:pPr>
        <w:spacing w:after="0"/>
        <w:ind w:left="0"/>
        <w:jc w:val="both"/>
      </w:pPr>
      <w:r>
        <w:rPr>
          <w:rFonts w:ascii="Times New Roman"/>
          <w:b w:val="false"/>
          <w:i w:val="false"/>
          <w:color w:val="000000"/>
          <w:sz w:val="28"/>
        </w:rPr>
        <w:t>
      одежда специальная – предметы инвентарного вещевого имущества личного (индивидуального) и коллективного пользования, предназначенных для ношения военнослужащими при выполнении специфических задач, обусловленных особенностями их военно-профессиональных и функциональных обязанностей (специальностью), характером и условием воинского труда;</w:t>
      </w:r>
    </w:p>
    <w:bookmarkEnd w:id="10"/>
    <w:bookmarkStart w:name="z14" w:id="11"/>
    <w:p>
      <w:pPr>
        <w:spacing w:after="0"/>
        <w:ind w:left="0"/>
        <w:jc w:val="both"/>
      </w:pPr>
      <w:r>
        <w:rPr>
          <w:rFonts w:ascii="Times New Roman"/>
          <w:b w:val="false"/>
          <w:i w:val="false"/>
          <w:color w:val="000000"/>
          <w:sz w:val="28"/>
        </w:rPr>
        <w:t>
      специальное имущество (специальная одежда) – инвентарное имущество, предназначенное для защиты военнослужащих от неблагоприятных воздействий окружающей среды и обеспечения выполнения ими должностных и специальных обязанностей, кроме иного имущества, относящегося к вещевому имуществу;</w:t>
      </w:r>
    </w:p>
    <w:bookmarkEnd w:id="11"/>
    <w:bookmarkStart w:name="z15" w:id="12"/>
    <w:p>
      <w:pPr>
        <w:spacing w:after="0"/>
        <w:ind w:left="0"/>
        <w:jc w:val="both"/>
      </w:pPr>
      <w:r>
        <w:rPr>
          <w:rFonts w:ascii="Times New Roman"/>
          <w:b w:val="false"/>
          <w:i w:val="false"/>
          <w:color w:val="000000"/>
          <w:sz w:val="28"/>
        </w:rPr>
        <w:t>
      излишки – несоответствие между количеством материальных ценностей, указанных в документе и их фактическим наличием, фактическое количество больше чем указанное в документе;</w:t>
      </w:r>
    </w:p>
    <w:bookmarkEnd w:id="12"/>
    <w:bookmarkStart w:name="z16" w:id="13"/>
    <w:p>
      <w:pPr>
        <w:spacing w:after="0"/>
        <w:ind w:left="0"/>
        <w:jc w:val="both"/>
      </w:pPr>
      <w:r>
        <w:rPr>
          <w:rFonts w:ascii="Times New Roman"/>
          <w:b w:val="false"/>
          <w:i w:val="false"/>
          <w:color w:val="000000"/>
          <w:sz w:val="28"/>
        </w:rPr>
        <w:t>
      обмундирование военное – собирательное название предметов форменной одежды военнослужащих, имеет ряд отличительных признаков: установленные цвет, конструкцию (покрой), качество материала, знаки различия и другой элементы военной атрибутики;</w:t>
      </w:r>
    </w:p>
    <w:bookmarkEnd w:id="13"/>
    <w:bookmarkStart w:name="z17" w:id="14"/>
    <w:p>
      <w:pPr>
        <w:spacing w:after="0"/>
        <w:ind w:left="0"/>
        <w:jc w:val="both"/>
      </w:pPr>
      <w:r>
        <w:rPr>
          <w:rFonts w:ascii="Times New Roman"/>
          <w:b w:val="false"/>
          <w:i w:val="false"/>
          <w:color w:val="000000"/>
          <w:sz w:val="28"/>
        </w:rPr>
        <w:t>
      клеймение военной одежды и обуви – процесс нанесения условных обозначений на предметы вещевого имущества при помощи красочных клейм, осуществляется с целью закрепления предметов одежды и обуви, инвентарных вещей за воинской частью (подразделением) и военнослужащими, устранения обезлички в пользовании ими, а также определения фактического времени нахождения предметов в носке (эксплуатации);</w:t>
      </w:r>
    </w:p>
    <w:bookmarkEnd w:id="14"/>
    <w:bookmarkStart w:name="z18" w:id="15"/>
    <w:p>
      <w:pPr>
        <w:spacing w:after="0"/>
        <w:ind w:left="0"/>
        <w:jc w:val="both"/>
      </w:pPr>
      <w:r>
        <w:rPr>
          <w:rFonts w:ascii="Times New Roman"/>
          <w:b w:val="false"/>
          <w:i w:val="false"/>
          <w:color w:val="000000"/>
          <w:sz w:val="28"/>
        </w:rPr>
        <w:t>
      материальная ответственность военнослужащих, служащих и рабочих – вид юридической ответственности, которая предусматривает возмещение виновными лицами материального ущерба, причиненного государству;</w:t>
      </w:r>
    </w:p>
    <w:bookmarkEnd w:id="15"/>
    <w:bookmarkStart w:name="z19" w:id="16"/>
    <w:p>
      <w:pPr>
        <w:spacing w:after="0"/>
        <w:ind w:left="0"/>
        <w:jc w:val="both"/>
      </w:pPr>
      <w:r>
        <w:rPr>
          <w:rFonts w:ascii="Times New Roman"/>
          <w:b w:val="false"/>
          <w:i w:val="false"/>
          <w:color w:val="000000"/>
          <w:sz w:val="28"/>
        </w:rPr>
        <w:t>
      запасы материальных средств войсковые (войсковые запасы материальных средств) – хранятся на складах воинских частей, находятся в боевых, транспортных и других машинах и при личном составе, предназначены для обеспечения действий частей и подразделений в отрыве от пунктов дислокации и в районе сосредоточения до прикрепления на снабжение к новым складам и базам поставщиков;</w:t>
      </w:r>
    </w:p>
    <w:bookmarkEnd w:id="16"/>
    <w:bookmarkStart w:name="z20" w:id="17"/>
    <w:p>
      <w:pPr>
        <w:spacing w:after="0"/>
        <w:ind w:left="0"/>
        <w:jc w:val="both"/>
      </w:pPr>
      <w:r>
        <w:rPr>
          <w:rFonts w:ascii="Times New Roman"/>
          <w:b w:val="false"/>
          <w:i w:val="false"/>
          <w:color w:val="000000"/>
          <w:sz w:val="28"/>
        </w:rPr>
        <w:t>
      ростовка – процентное соотношение размера, роста и полноты предметов обмундирования, обуви и снаряжения, установленное для заготовки, хранения и распределения;</w:t>
      </w:r>
    </w:p>
    <w:bookmarkEnd w:id="17"/>
    <w:bookmarkStart w:name="z21" w:id="18"/>
    <w:p>
      <w:pPr>
        <w:spacing w:after="0"/>
        <w:ind w:left="0"/>
        <w:jc w:val="both"/>
      </w:pPr>
      <w:r>
        <w:rPr>
          <w:rFonts w:ascii="Times New Roman"/>
          <w:b w:val="false"/>
          <w:i w:val="false"/>
          <w:color w:val="000000"/>
          <w:sz w:val="28"/>
        </w:rPr>
        <w:t>
      норма снабжения – перечень и количество предметов вещевого имущества, отпускаемых на одного человека (на один пост – постовой одеждой и обмундированием, на одну штатную койку – в лечебных учреждениях и подразделениях) или на одну воинскую часть (подразделение) и сроки его эксплуатации;</w:t>
      </w:r>
    </w:p>
    <w:bookmarkEnd w:id="18"/>
    <w:bookmarkStart w:name="z22" w:id="19"/>
    <w:p>
      <w:pPr>
        <w:spacing w:after="0"/>
        <w:ind w:left="0"/>
        <w:jc w:val="both"/>
      </w:pPr>
      <w:r>
        <w:rPr>
          <w:rFonts w:ascii="Times New Roman"/>
          <w:b w:val="false"/>
          <w:i w:val="false"/>
          <w:color w:val="000000"/>
          <w:sz w:val="28"/>
        </w:rPr>
        <w:t>
      оперативный учет – один из видов учета состояния и возможностей тыла, осуществляется с использованием расчетно-снабженческих единиц для оперативного планирования;</w:t>
      </w:r>
    </w:p>
    <w:bookmarkEnd w:id="19"/>
    <w:bookmarkStart w:name="z23" w:id="20"/>
    <w:p>
      <w:pPr>
        <w:spacing w:after="0"/>
        <w:ind w:left="0"/>
        <w:jc w:val="both"/>
      </w:pPr>
      <w:r>
        <w:rPr>
          <w:rFonts w:ascii="Times New Roman"/>
          <w:b w:val="false"/>
          <w:i w:val="false"/>
          <w:color w:val="000000"/>
          <w:sz w:val="28"/>
        </w:rPr>
        <w:t>
      запасы материальных средств оперативные – предназначаются для обеспечения действий при выполнении специальных операций и ликвидации последствий чрезвычайных ситуаций, создаются за счет запасов материальных средств содержащихся в воинских частях;</w:t>
      </w:r>
    </w:p>
    <w:bookmarkEnd w:id="20"/>
    <w:bookmarkStart w:name="z24" w:id="21"/>
    <w:p>
      <w:pPr>
        <w:spacing w:after="0"/>
        <w:ind w:left="0"/>
        <w:jc w:val="both"/>
      </w:pPr>
      <w:r>
        <w:rPr>
          <w:rFonts w:ascii="Times New Roman"/>
          <w:b w:val="false"/>
          <w:i w:val="false"/>
          <w:color w:val="000000"/>
          <w:sz w:val="28"/>
        </w:rPr>
        <w:t>
      имущество личного пользования – предметы вещевого имущества, выдаваемые военнослужащим по Нормам снабжения вещевым имуществом военнослужащих Национальной гвардии Республики Казахстан в мирное время, утвержденными Приказом Министра внутренних дел Республики Казахстан от 13 апреля 2015 года № 416, (зарегистрирован в Реестре государственной регистрации нормативных правовых актов № 12913) (далее - нормы снабжения) в период прохождения ими воинской службы, а также собственные вещи военнослужащих, приобретенные ими за счет личных денежных средств;</w:t>
      </w:r>
    </w:p>
    <w:bookmarkEnd w:id="21"/>
    <w:bookmarkStart w:name="z25" w:id="22"/>
    <w:p>
      <w:pPr>
        <w:spacing w:after="0"/>
        <w:ind w:left="0"/>
        <w:jc w:val="both"/>
      </w:pPr>
      <w:r>
        <w:rPr>
          <w:rFonts w:ascii="Times New Roman"/>
          <w:b w:val="false"/>
          <w:i w:val="false"/>
          <w:color w:val="000000"/>
          <w:sz w:val="28"/>
        </w:rPr>
        <w:t>
      поставка – вид технологического процесса материально-технического снабжения, основанный на договорных отношениях, заключаемых между поставщиком и потребителем на поставку материальных средств;</w:t>
      </w:r>
    </w:p>
    <w:bookmarkEnd w:id="22"/>
    <w:bookmarkStart w:name="z26" w:id="23"/>
    <w:p>
      <w:pPr>
        <w:spacing w:after="0"/>
        <w:ind w:left="0"/>
        <w:jc w:val="both"/>
      </w:pPr>
      <w:r>
        <w:rPr>
          <w:rFonts w:ascii="Times New Roman"/>
          <w:b w:val="false"/>
          <w:i w:val="false"/>
          <w:color w:val="000000"/>
          <w:sz w:val="28"/>
        </w:rPr>
        <w:t>
      недостача – несоответствие между количеством материальных ценностей, указанных в документе и их фактическим наличием, фактическое количество меньше чем указанное в документе;</w:t>
      </w:r>
    </w:p>
    <w:bookmarkEnd w:id="23"/>
    <w:bookmarkStart w:name="z27" w:id="24"/>
    <w:p>
      <w:pPr>
        <w:spacing w:after="0"/>
        <w:ind w:left="0"/>
        <w:jc w:val="both"/>
      </w:pPr>
      <w:r>
        <w:rPr>
          <w:rFonts w:ascii="Times New Roman"/>
          <w:b w:val="false"/>
          <w:i w:val="false"/>
          <w:color w:val="000000"/>
          <w:sz w:val="28"/>
        </w:rPr>
        <w:t>
      комплект – набор предметов вещевого или хозяйственного имущества, имеющих общее целевое назначение;</w:t>
      </w:r>
    </w:p>
    <w:bookmarkEnd w:id="24"/>
    <w:bookmarkStart w:name="z28" w:id="25"/>
    <w:p>
      <w:pPr>
        <w:spacing w:after="0"/>
        <w:ind w:left="0"/>
        <w:jc w:val="both"/>
      </w:pPr>
      <w:r>
        <w:rPr>
          <w:rFonts w:ascii="Times New Roman"/>
          <w:b w:val="false"/>
          <w:i w:val="false"/>
          <w:color w:val="000000"/>
          <w:sz w:val="28"/>
        </w:rPr>
        <w:t>
      подвижные запасы – материальные средства, которые содержатся на штатных транспортных средствах, в боевых и других машинах, при личном составе;</w:t>
      </w:r>
    </w:p>
    <w:bookmarkEnd w:id="25"/>
    <w:bookmarkStart w:name="z29" w:id="26"/>
    <w:p>
      <w:pPr>
        <w:spacing w:after="0"/>
        <w:ind w:left="0"/>
        <w:jc w:val="both"/>
      </w:pPr>
      <w:r>
        <w:rPr>
          <w:rFonts w:ascii="Times New Roman"/>
          <w:b w:val="false"/>
          <w:i w:val="false"/>
          <w:color w:val="000000"/>
          <w:sz w:val="28"/>
        </w:rPr>
        <w:t>
      вещевое обеспечение – вид материального обеспечения войск, включает в себя комплекс мероприятий по планированию обеспечения и снабжения имуществом и техническими средствами вещевой службы, их разработке, закупке (заготовке), содержанию (хранению), носке (эксплуатации), расходу, учету, модернизации, ремонту и утилизации (реализации), банно-прачечному обслуживанию, а также по осуществлению руководства деятельности вещевыми службами Национальной гвардии, по вопросам вещевого обеспечения;</w:t>
      </w:r>
    </w:p>
    <w:bookmarkEnd w:id="26"/>
    <w:bookmarkStart w:name="z30" w:id="27"/>
    <w:p>
      <w:pPr>
        <w:spacing w:after="0"/>
        <w:ind w:left="0"/>
        <w:jc w:val="both"/>
      </w:pPr>
      <w:r>
        <w:rPr>
          <w:rFonts w:ascii="Times New Roman"/>
          <w:b w:val="false"/>
          <w:i w:val="false"/>
          <w:color w:val="000000"/>
          <w:sz w:val="28"/>
        </w:rPr>
        <w:t>
      вещевая служба – служба тыла, предназначенная для вещевого обеспечения войск, и включает в себя соответствующие склады, банно-прачечные комбинаты, бани, вещевые ремонтные мастерские;</w:t>
      </w:r>
    </w:p>
    <w:bookmarkEnd w:id="27"/>
    <w:bookmarkStart w:name="z31" w:id="28"/>
    <w:p>
      <w:pPr>
        <w:spacing w:after="0"/>
        <w:ind w:left="0"/>
        <w:jc w:val="both"/>
      </w:pPr>
      <w:r>
        <w:rPr>
          <w:rFonts w:ascii="Times New Roman"/>
          <w:b w:val="false"/>
          <w:i w:val="false"/>
          <w:color w:val="000000"/>
          <w:sz w:val="28"/>
        </w:rPr>
        <w:t>
      технические средства вещевой службы – это технические средства стирки, химической чистки, ремонта вещевого имущества, помывки личного состава, ремонта и обслуживания технических средств вещевой службы, полевые бани, полевые прачечные, полевые мастерские по химической чистке обмундирования, полевые мастерские по ремонту вещевого имущества, запасные части и ремонтно-эксплуатационные материалы к указанным техническим средствам и оборудованию;</w:t>
      </w:r>
    </w:p>
    <w:bookmarkEnd w:id="28"/>
    <w:bookmarkStart w:name="z32" w:id="29"/>
    <w:p>
      <w:pPr>
        <w:spacing w:after="0"/>
        <w:ind w:left="0"/>
        <w:jc w:val="both"/>
      </w:pPr>
      <w:r>
        <w:rPr>
          <w:rFonts w:ascii="Times New Roman"/>
          <w:b w:val="false"/>
          <w:i w:val="false"/>
          <w:color w:val="000000"/>
          <w:sz w:val="28"/>
        </w:rPr>
        <w:t>
      вещевое имущество – военная форма одежды, обувь, нательное белье, постельные принадлежности, амуниция, теплые вещи, специальная одежда и имущество, летное и инженерно-техническое обмундирование, расходные материалы, фурнитура, санитарно-хозяйственное имущество, спортивная одежда и обувь;</w:t>
      </w:r>
    </w:p>
    <w:bookmarkEnd w:id="29"/>
    <w:bookmarkStart w:name="z33" w:id="30"/>
    <w:p>
      <w:pPr>
        <w:spacing w:after="0"/>
        <w:ind w:left="0"/>
        <w:jc w:val="both"/>
      </w:pPr>
      <w:r>
        <w:rPr>
          <w:rFonts w:ascii="Times New Roman"/>
          <w:b w:val="false"/>
          <w:i w:val="false"/>
          <w:color w:val="000000"/>
          <w:sz w:val="28"/>
        </w:rPr>
        <w:t>
      подменный фонд вещевого имущества – определенное количество обмундирования и обуви, с истекшими сроками носки, но годное для использования, содержащееся на складах и в подразделениях воинских частей и предназначенное для замены отдельных предметов вещевого имущества военнослужащих срочной службы на время ремонта, чистки и стирки, проведения хозяйственных работ, а также для выдачи взамен утраченных предметов;</w:t>
      </w:r>
    </w:p>
    <w:bookmarkEnd w:id="30"/>
    <w:bookmarkStart w:name="z34" w:id="31"/>
    <w:p>
      <w:pPr>
        <w:spacing w:after="0"/>
        <w:ind w:left="0"/>
        <w:jc w:val="both"/>
      </w:pPr>
      <w:r>
        <w:rPr>
          <w:rFonts w:ascii="Times New Roman"/>
          <w:b w:val="false"/>
          <w:i w:val="false"/>
          <w:color w:val="000000"/>
          <w:sz w:val="28"/>
        </w:rPr>
        <w:t xml:space="preserve">
      подгонка обмундирования и обуви – мероприятия, проводимые для индивидуального подбора обмундирования военнослужащим по размеру и росту для военнослужащих Национальной гвардии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
    <w:bookmarkStart w:name="z35" w:id="32"/>
    <w:p>
      <w:pPr>
        <w:spacing w:after="0"/>
        <w:ind w:left="0"/>
        <w:jc w:val="both"/>
      </w:pPr>
      <w:r>
        <w:rPr>
          <w:rFonts w:ascii="Times New Roman"/>
          <w:b w:val="false"/>
          <w:i w:val="false"/>
          <w:color w:val="000000"/>
          <w:sz w:val="28"/>
        </w:rPr>
        <w:t>
      срок носки (эксплуатации) – это наименьший период времени, в течение которого предмет должен находиться в пользовании при условии нормальной эксплуатации, ухода, своевременного и качественного ремонта;</w:t>
      </w:r>
    </w:p>
    <w:bookmarkEnd w:id="32"/>
    <w:bookmarkStart w:name="z36" w:id="33"/>
    <w:p>
      <w:pPr>
        <w:spacing w:after="0"/>
        <w:ind w:left="0"/>
        <w:jc w:val="both"/>
      </w:pPr>
      <w:r>
        <w:rPr>
          <w:rFonts w:ascii="Times New Roman"/>
          <w:b w:val="false"/>
          <w:i w:val="false"/>
          <w:color w:val="000000"/>
          <w:sz w:val="28"/>
        </w:rPr>
        <w:t>
      капитальный ремонт вещевого имущества – вид ремонта, предусматривающий полную разборку и дефектацию изделий, замену или ремонт всех неисправных агрегатов, узлов и деталей, сборку, комплексную проверку, регулировку и испытания;</w:t>
      </w:r>
    </w:p>
    <w:bookmarkEnd w:id="33"/>
    <w:bookmarkStart w:name="z37" w:id="34"/>
    <w:p>
      <w:pPr>
        <w:spacing w:after="0"/>
        <w:ind w:left="0"/>
        <w:jc w:val="both"/>
      </w:pPr>
      <w:r>
        <w:rPr>
          <w:rFonts w:ascii="Times New Roman"/>
          <w:b w:val="false"/>
          <w:i w:val="false"/>
          <w:color w:val="000000"/>
          <w:sz w:val="28"/>
        </w:rPr>
        <w:t>
      материальные средства – военная продукция, используемая для обеспечения войск;</w:t>
      </w:r>
    </w:p>
    <w:bookmarkEnd w:id="34"/>
    <w:bookmarkStart w:name="z38" w:id="35"/>
    <w:p>
      <w:pPr>
        <w:spacing w:after="0"/>
        <w:ind w:left="0"/>
        <w:jc w:val="both"/>
      </w:pPr>
      <w:r>
        <w:rPr>
          <w:rFonts w:ascii="Times New Roman"/>
          <w:b w:val="false"/>
          <w:i w:val="false"/>
          <w:color w:val="000000"/>
          <w:sz w:val="28"/>
        </w:rPr>
        <w:t>
      запасы материальных средств – определенное количество оружия, военной техники, боеприпасов, горючего, топлива, продовольствия, инженерного, вещевого, медицинского и другого военного имущества, предназначенное для удовлетворения материальных потребностей войск в мирное и военное время;</w:t>
      </w:r>
    </w:p>
    <w:bookmarkEnd w:id="35"/>
    <w:bookmarkStart w:name="z39" w:id="36"/>
    <w:p>
      <w:pPr>
        <w:spacing w:after="0"/>
        <w:ind w:left="0"/>
        <w:jc w:val="both"/>
      </w:pPr>
      <w:r>
        <w:rPr>
          <w:rFonts w:ascii="Times New Roman"/>
          <w:b w:val="false"/>
          <w:i w:val="false"/>
          <w:color w:val="000000"/>
          <w:sz w:val="28"/>
        </w:rPr>
        <w:t>
      учет материальных средств – вид бухгалтерского учета, которому подлежат все виды материальных средств, используемые в мирное и военное время, являющиеся государственной собственностью;</w:t>
      </w:r>
    </w:p>
    <w:bookmarkEnd w:id="36"/>
    <w:bookmarkStart w:name="z40" w:id="37"/>
    <w:p>
      <w:pPr>
        <w:spacing w:after="0"/>
        <w:ind w:left="0"/>
        <w:jc w:val="both"/>
      </w:pPr>
      <w:r>
        <w:rPr>
          <w:rFonts w:ascii="Times New Roman"/>
          <w:b w:val="false"/>
          <w:i w:val="false"/>
          <w:color w:val="000000"/>
          <w:sz w:val="28"/>
        </w:rPr>
        <w:t>
      подвоз материальных средств – комплекс мероприятий по подготовке и доставке в мирное и военное время материальных средств войскам в целях удовлетворения их потребностей, создания запасов, восполнения расходов и потерь;</w:t>
      </w:r>
    </w:p>
    <w:bookmarkEnd w:id="37"/>
    <w:bookmarkStart w:name="z41" w:id="38"/>
    <w:p>
      <w:pPr>
        <w:spacing w:after="0"/>
        <w:ind w:left="0"/>
        <w:jc w:val="both"/>
      </w:pPr>
      <w:r>
        <w:rPr>
          <w:rFonts w:ascii="Times New Roman"/>
          <w:b w:val="false"/>
          <w:i w:val="false"/>
          <w:color w:val="000000"/>
          <w:sz w:val="28"/>
        </w:rPr>
        <w:t>
      нормы расхода материальных средств – плановая величина, которая определяет максимально допустимый уровень расхода ресурсов на одного потребителя (образец вооружения, военнослужащего, пост, штатную койку, подразделение) в единицу времени;</w:t>
      </w:r>
    </w:p>
    <w:bookmarkEnd w:id="38"/>
    <w:bookmarkStart w:name="z42" w:id="39"/>
    <w:p>
      <w:pPr>
        <w:spacing w:after="0"/>
        <w:ind w:left="0"/>
        <w:jc w:val="both"/>
      </w:pPr>
      <w:r>
        <w:rPr>
          <w:rFonts w:ascii="Times New Roman"/>
          <w:b w:val="false"/>
          <w:i w:val="false"/>
          <w:color w:val="000000"/>
          <w:sz w:val="28"/>
        </w:rPr>
        <w:t>
      неприкосновенные запасы материальных средств – предназначены для обеспечения мобилизационного развертывания Национальной гвардии и выполнения ими служебно-боевых задач. Освежение производится по мере истечения предельных сроков хранения или введению новых предметов военной формы одежды, за счет имущества поступающего на склады текущего довольствия;</w:t>
      </w:r>
    </w:p>
    <w:bookmarkEnd w:id="39"/>
    <w:bookmarkStart w:name="z43" w:id="40"/>
    <w:p>
      <w:pPr>
        <w:spacing w:after="0"/>
        <w:ind w:left="0"/>
        <w:jc w:val="both"/>
      </w:pPr>
      <w:r>
        <w:rPr>
          <w:rFonts w:ascii="Times New Roman"/>
          <w:b w:val="false"/>
          <w:i w:val="false"/>
          <w:color w:val="000000"/>
          <w:sz w:val="28"/>
        </w:rPr>
        <w:t>
      инвентарные вещи – предметы вещевого имущества, выдаваемые военнослужащим во временное индивидуальное или групповое пользование;</w:t>
      </w:r>
    </w:p>
    <w:bookmarkEnd w:id="40"/>
    <w:bookmarkStart w:name="z44" w:id="41"/>
    <w:p>
      <w:pPr>
        <w:spacing w:after="0"/>
        <w:ind w:left="0"/>
        <w:jc w:val="both"/>
      </w:pPr>
      <w:r>
        <w:rPr>
          <w:rFonts w:ascii="Times New Roman"/>
          <w:b w:val="false"/>
          <w:i w:val="false"/>
          <w:color w:val="000000"/>
          <w:sz w:val="28"/>
        </w:rPr>
        <w:t>
      паспорт – документ, содержащий основные сведения и отражающий качество, характеристики и возможности вооружения, техники и различных материальных средств;</w:t>
      </w:r>
    </w:p>
    <w:bookmarkEnd w:id="41"/>
    <w:bookmarkStart w:name="z45" w:id="42"/>
    <w:p>
      <w:pPr>
        <w:spacing w:after="0"/>
        <w:ind w:left="0"/>
        <w:jc w:val="both"/>
      </w:pPr>
      <w:r>
        <w:rPr>
          <w:rFonts w:ascii="Times New Roman"/>
          <w:b w:val="false"/>
          <w:i w:val="false"/>
          <w:color w:val="000000"/>
          <w:sz w:val="28"/>
        </w:rPr>
        <w:t>
      табель – представляет собой перечень предметов или комплектов имущества с указанием их количества, положенного к содержанию в воинской части;</w:t>
      </w:r>
    </w:p>
    <w:bookmarkEnd w:id="42"/>
    <w:bookmarkStart w:name="z46" w:id="43"/>
    <w:p>
      <w:pPr>
        <w:spacing w:after="0"/>
        <w:ind w:left="0"/>
        <w:jc w:val="both"/>
      </w:pPr>
      <w:r>
        <w:rPr>
          <w:rFonts w:ascii="Times New Roman"/>
          <w:b w:val="false"/>
          <w:i w:val="false"/>
          <w:color w:val="000000"/>
          <w:sz w:val="28"/>
        </w:rPr>
        <w:t>
      расходные материалы – вещевое хозяйственное имущество предназначенное для ежедневного удовлетворения потребностей военнослужащих и поддержания ими личной гигиены (платки носовые, подворотнички, портянки, носки, перчатки и рукавицы, фурнитура, входящая в комплект предметов военной формы одежды, материалы для текущего и среднего ремонта и ухода за обмундированием и обувью личного состава, туалетная бумага, туалетное мыло, хозяйственное мыло, зубная паста, зубная щетка, футляр для мыла, синтетические моющие средства, пояса банные (мочалки), нитки, иглы).</w:t>
      </w:r>
    </w:p>
    <w:bookmarkEnd w:id="43"/>
    <w:bookmarkStart w:name="z47" w:id="44"/>
    <w:p>
      <w:pPr>
        <w:spacing w:after="0"/>
        <w:ind w:left="0"/>
        <w:jc w:val="both"/>
      </w:pPr>
      <w:r>
        <w:rPr>
          <w:rFonts w:ascii="Times New Roman"/>
          <w:b w:val="false"/>
          <w:i w:val="false"/>
          <w:color w:val="000000"/>
          <w:sz w:val="28"/>
        </w:rPr>
        <w:t>
      3. Целью вещевого обеспечения является удовлетворение потребностей военнослужащих, подразделений, воинских частей и военных организаций образования Национальной гвардии в имуществе и технических средствах вещевой службы, что позволяет создать условия для выполнения ими задач боевой и специальной подготовки, поддержания их в постоянной боевой и мобилизационной готовности.</w:t>
      </w:r>
    </w:p>
    <w:bookmarkEnd w:id="44"/>
    <w:bookmarkStart w:name="z48" w:id="45"/>
    <w:p>
      <w:pPr>
        <w:spacing w:after="0"/>
        <w:ind w:left="0"/>
        <w:jc w:val="both"/>
      </w:pPr>
      <w:r>
        <w:rPr>
          <w:rFonts w:ascii="Times New Roman"/>
          <w:b w:val="false"/>
          <w:i w:val="false"/>
          <w:color w:val="000000"/>
          <w:sz w:val="28"/>
        </w:rPr>
        <w:t>
      4. Все вещевое имущество, кроме деления на номенклатурные группы, в целях правильного истребования, получения, хранения, обеспечения личного состава и учета классифицируется по следующим признакам:</w:t>
      </w:r>
    </w:p>
    <w:bookmarkEnd w:id="45"/>
    <w:p>
      <w:pPr>
        <w:spacing w:after="0"/>
        <w:ind w:left="0"/>
        <w:jc w:val="both"/>
      </w:pPr>
      <w:r>
        <w:rPr>
          <w:rFonts w:ascii="Times New Roman"/>
          <w:b w:val="false"/>
          <w:i w:val="false"/>
          <w:color w:val="000000"/>
          <w:sz w:val="28"/>
        </w:rPr>
        <w:t>
      1) по целевому назначению;</w:t>
      </w:r>
    </w:p>
    <w:p>
      <w:pPr>
        <w:spacing w:after="0"/>
        <w:ind w:left="0"/>
        <w:jc w:val="both"/>
      </w:pPr>
      <w:r>
        <w:rPr>
          <w:rFonts w:ascii="Times New Roman"/>
          <w:b w:val="false"/>
          <w:i w:val="false"/>
          <w:color w:val="000000"/>
          <w:sz w:val="28"/>
        </w:rPr>
        <w:t>
      2) по праву пользования;</w:t>
      </w:r>
    </w:p>
    <w:p>
      <w:pPr>
        <w:spacing w:after="0"/>
        <w:ind w:left="0"/>
        <w:jc w:val="both"/>
      </w:pPr>
      <w:r>
        <w:rPr>
          <w:rFonts w:ascii="Times New Roman"/>
          <w:b w:val="false"/>
          <w:i w:val="false"/>
          <w:color w:val="000000"/>
          <w:sz w:val="28"/>
        </w:rPr>
        <w:t>
      3) по качественному состоянию.</w:t>
      </w:r>
    </w:p>
    <w:p>
      <w:pPr>
        <w:spacing w:after="0"/>
        <w:ind w:left="0"/>
        <w:jc w:val="both"/>
      </w:pPr>
      <w:r>
        <w:rPr>
          <w:rFonts w:ascii="Times New Roman"/>
          <w:b w:val="false"/>
          <w:i w:val="false"/>
          <w:color w:val="000000"/>
          <w:sz w:val="28"/>
        </w:rPr>
        <w:t>
      По целевому назначению вещевое имущество делится на имущество:</w:t>
      </w:r>
    </w:p>
    <w:p>
      <w:pPr>
        <w:spacing w:after="0"/>
        <w:ind w:left="0"/>
        <w:jc w:val="both"/>
      </w:pPr>
      <w:r>
        <w:rPr>
          <w:rFonts w:ascii="Times New Roman"/>
          <w:b w:val="false"/>
          <w:i w:val="false"/>
          <w:color w:val="000000"/>
          <w:sz w:val="28"/>
        </w:rPr>
        <w:t>
      1) текущего обеспечения, предназначенное для обеспечения личного состава воинских частей, военных организаций образования Национальной гвардии Республики Казахстан. Оно находится в пользовании у личного состава, хранится в кладовых подразделений, на складах вещевых служб частей и базах хранения в виде текущих или переходящих запасов. В эту группу включается и инвентарное имущество, предназначенное для текущего обеспечения личного состава;</w:t>
      </w:r>
    </w:p>
    <w:p>
      <w:pPr>
        <w:spacing w:after="0"/>
        <w:ind w:left="0"/>
        <w:jc w:val="both"/>
      </w:pPr>
      <w:r>
        <w:rPr>
          <w:rFonts w:ascii="Times New Roman"/>
          <w:b w:val="false"/>
          <w:i w:val="false"/>
          <w:color w:val="000000"/>
          <w:sz w:val="28"/>
        </w:rPr>
        <w:t>
      2) фонда сборов, предназначенное для обеспечения военнообязанных запаса, привлекаемых на учебные сборы продолжительностью 15 и более суток. Запасы этого имущества создаются по письменному указанию Министра внутренних дел Республики Казахстан. На время проведения учебных сборов указанное вещевое имущество выдается военнообязанным во временное индивидуальное пользование. По окончании сборов имущество фонда сборов сдается на вещевой склад и хранится отдельно от имущества текущего обеспечения;</w:t>
      </w:r>
    </w:p>
    <w:p>
      <w:pPr>
        <w:spacing w:after="0"/>
        <w:ind w:left="0"/>
        <w:jc w:val="both"/>
      </w:pPr>
      <w:r>
        <w:rPr>
          <w:rFonts w:ascii="Times New Roman"/>
          <w:b w:val="false"/>
          <w:i w:val="false"/>
          <w:color w:val="000000"/>
          <w:sz w:val="28"/>
        </w:rPr>
        <w:t>
      3) неприкосновенного запаса, предназначенное для обеспечения личного состава формируемых воинских частей Национальной гвардии при отмобилизовании.</w:t>
      </w:r>
    </w:p>
    <w:p>
      <w:pPr>
        <w:spacing w:after="0"/>
        <w:ind w:left="0"/>
        <w:jc w:val="both"/>
      </w:pPr>
      <w:r>
        <w:rPr>
          <w:rFonts w:ascii="Times New Roman"/>
          <w:b w:val="false"/>
          <w:i w:val="false"/>
          <w:color w:val="000000"/>
          <w:sz w:val="28"/>
        </w:rPr>
        <w:t>
      Имущество неприкосновенного запаса хранится в отдельном складе. Не допускается его хранение вместе с имуществом текущего обеспечения.</w:t>
      </w:r>
    </w:p>
    <w:p>
      <w:pPr>
        <w:spacing w:after="0"/>
        <w:ind w:left="0"/>
        <w:jc w:val="both"/>
      </w:pPr>
      <w:r>
        <w:rPr>
          <w:rFonts w:ascii="Times New Roman"/>
          <w:b w:val="false"/>
          <w:i w:val="false"/>
          <w:color w:val="000000"/>
          <w:sz w:val="28"/>
        </w:rPr>
        <w:t>
      По праву пользования вещевое имущество делится на предметы личного пользования и инвентарное имущество.</w:t>
      </w:r>
    </w:p>
    <w:p>
      <w:pPr>
        <w:spacing w:after="0"/>
        <w:ind w:left="0"/>
        <w:jc w:val="both"/>
      </w:pPr>
      <w:r>
        <w:rPr>
          <w:rFonts w:ascii="Times New Roman"/>
          <w:b w:val="false"/>
          <w:i w:val="false"/>
          <w:color w:val="000000"/>
          <w:sz w:val="28"/>
        </w:rPr>
        <w:t>
      К вещам личного пользования – относятся предметы вещевого имущества, которые выдаются всем категориям военнослужащих в постоянное индивидуальное пользование по установленным нормам снабжения.</w:t>
      </w:r>
    </w:p>
    <w:p>
      <w:pPr>
        <w:spacing w:after="0"/>
        <w:ind w:left="0"/>
        <w:jc w:val="both"/>
      </w:pPr>
      <w:r>
        <w:rPr>
          <w:rFonts w:ascii="Times New Roman"/>
          <w:b w:val="false"/>
          <w:i w:val="false"/>
          <w:color w:val="000000"/>
          <w:sz w:val="28"/>
        </w:rPr>
        <w:t>
      К вещам инвентарному имуществу – относятся плащ-палатка, сумка полевая, мешок спальный, коврик теплоизоляционный "каримат", ремень поясной белого цвета, снаряжение полевое (лямки плечевые), рюкзак (мешок вещевой), жилет разгрузочный, постовая одежда для несения службы по охране общественного порядка и безопасности, военнослужащих воинских частей гражданской обороны, спортивное имущество, постельные принадлежности, овчинно-шубные изделия, валенки, унты меховые, вещевое и санитарно-хозяйственное имущество лечебных учреждений и подразделений, спецодежда военнослужащих медицинских и ветеринарных учреждений и подразделений, спецодежда военнослужащих и служащих, занятых на выполнении разных специальных работ, обмундирование парадной формы одежды военнослужащих почетного караула, парадное обмундирование военных дирижеров и военнослужащих духового оркестра, вещевое имущество творческого состава штатных ансамблей песни и танца, летное и инженерно-техническое обмундирование, специальная одежда военнослужащих штатных комендантских частей и подразделений, инспекторов военной полиции, амуниция, специальное (индивидуальное и групповое), воздушно-десантное имущество, альпинистское, горное и водолазное снаряжение и оборудование частей и подразделений специального назначения.</w:t>
      </w:r>
    </w:p>
    <w:p>
      <w:pPr>
        <w:spacing w:after="0"/>
        <w:ind w:left="0"/>
        <w:jc w:val="both"/>
      </w:pPr>
      <w:r>
        <w:rPr>
          <w:rFonts w:ascii="Times New Roman"/>
          <w:b w:val="false"/>
          <w:i w:val="false"/>
          <w:color w:val="000000"/>
          <w:sz w:val="28"/>
        </w:rPr>
        <w:t>
      По качественному состоянию все вещевое имущество делится на три категории:</w:t>
      </w:r>
    </w:p>
    <w:p>
      <w:pPr>
        <w:spacing w:after="0"/>
        <w:ind w:left="0"/>
        <w:jc w:val="both"/>
      </w:pPr>
      <w:r>
        <w:rPr>
          <w:rFonts w:ascii="Times New Roman"/>
          <w:b w:val="false"/>
          <w:i w:val="false"/>
          <w:color w:val="000000"/>
          <w:sz w:val="28"/>
        </w:rPr>
        <w:t>
      Первая категория – новое (не бывшее в носке или эксплуатации) имущество.</w:t>
      </w:r>
    </w:p>
    <w:p>
      <w:pPr>
        <w:spacing w:after="0"/>
        <w:ind w:left="0"/>
        <w:jc w:val="both"/>
      </w:pPr>
      <w:r>
        <w:rPr>
          <w:rFonts w:ascii="Times New Roman"/>
          <w:b w:val="false"/>
          <w:i w:val="false"/>
          <w:color w:val="000000"/>
          <w:sz w:val="28"/>
        </w:rPr>
        <w:t xml:space="preserve">
      Вторая категория – имущество вещевой службы, находящееся в носке (эксплуатации), годное к использованию без ремонта или после ремонта, независимо от того, истекли или не истекли установленные нормами снабжения для этих предметов сроки носки, и имущество первой категорий у которого истекли сроки 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Третья категория – имущество, негодное к дальнейшему использованию по прямому назначению, сроки носки (эксплуатации) которого истекли, подлежащее списанию в установленном порядке, имущество (находящееся на хранении, не бывшее в носке или эксплуатации) второй категории, у которого истекли сроки хранения или превышены в два раза.</w:t>
      </w:r>
    </w:p>
    <w:p>
      <w:pPr>
        <w:spacing w:after="0"/>
        <w:ind w:left="0"/>
        <w:jc w:val="both"/>
      </w:pPr>
      <w:r>
        <w:rPr>
          <w:rFonts w:ascii="Times New Roman"/>
          <w:b w:val="false"/>
          <w:i w:val="false"/>
          <w:color w:val="000000"/>
          <w:sz w:val="28"/>
        </w:rPr>
        <w:t>
      Расходные материалы, ветошь при выдаче списываются с учета в пределах норм снабжения, прямым расходом.</w:t>
      </w:r>
    </w:p>
    <w:p>
      <w:pPr>
        <w:spacing w:after="0"/>
        <w:ind w:left="0"/>
        <w:jc w:val="both"/>
      </w:pPr>
      <w:r>
        <w:rPr>
          <w:rFonts w:ascii="Times New Roman"/>
          <w:b w:val="false"/>
          <w:i w:val="false"/>
          <w:color w:val="000000"/>
          <w:sz w:val="28"/>
        </w:rPr>
        <w:t>
      Технические средства вещевой службы по техническому состоянию делятся на пять категории:</w:t>
      </w:r>
    </w:p>
    <w:p>
      <w:pPr>
        <w:spacing w:after="0"/>
        <w:ind w:left="0"/>
        <w:jc w:val="both"/>
      </w:pPr>
      <w:r>
        <w:rPr>
          <w:rFonts w:ascii="Times New Roman"/>
          <w:b w:val="false"/>
          <w:i w:val="false"/>
          <w:color w:val="000000"/>
          <w:sz w:val="28"/>
        </w:rPr>
        <w:t>
      1) первая категория – новые (не бывшие в употреблении или эксплуатации);</w:t>
      </w:r>
    </w:p>
    <w:p>
      <w:pPr>
        <w:spacing w:after="0"/>
        <w:ind w:left="0"/>
        <w:jc w:val="both"/>
      </w:pPr>
      <w:r>
        <w:rPr>
          <w:rFonts w:ascii="Times New Roman"/>
          <w:b w:val="false"/>
          <w:i w:val="false"/>
          <w:color w:val="000000"/>
          <w:sz w:val="28"/>
        </w:rPr>
        <w:t>
      2) вторая категория – бывшие или находящиеся в употреблении, исправные или подлежащие мелкому ремонту;</w:t>
      </w:r>
    </w:p>
    <w:p>
      <w:pPr>
        <w:spacing w:after="0"/>
        <w:ind w:left="0"/>
        <w:jc w:val="both"/>
      </w:pPr>
      <w:r>
        <w:rPr>
          <w:rFonts w:ascii="Times New Roman"/>
          <w:b w:val="false"/>
          <w:i w:val="false"/>
          <w:color w:val="000000"/>
          <w:sz w:val="28"/>
        </w:rPr>
        <w:t>
      3) третья категория – требующие среднего ремонта;</w:t>
      </w:r>
    </w:p>
    <w:p>
      <w:pPr>
        <w:spacing w:after="0"/>
        <w:ind w:left="0"/>
        <w:jc w:val="both"/>
      </w:pPr>
      <w:r>
        <w:rPr>
          <w:rFonts w:ascii="Times New Roman"/>
          <w:b w:val="false"/>
          <w:i w:val="false"/>
          <w:color w:val="000000"/>
          <w:sz w:val="28"/>
        </w:rPr>
        <w:t>
      4) четвертая категория – требующие капитального ремонта;</w:t>
      </w:r>
    </w:p>
    <w:p>
      <w:pPr>
        <w:spacing w:after="0"/>
        <w:ind w:left="0"/>
        <w:jc w:val="both"/>
      </w:pPr>
      <w:r>
        <w:rPr>
          <w:rFonts w:ascii="Times New Roman"/>
          <w:b w:val="false"/>
          <w:i w:val="false"/>
          <w:color w:val="000000"/>
          <w:sz w:val="28"/>
        </w:rPr>
        <w:t>
      5) пятая категория – негодные к дальнейшему использованию.</w:t>
      </w:r>
    </w:p>
    <w:bookmarkStart w:name="z49" w:id="46"/>
    <w:p>
      <w:pPr>
        <w:spacing w:after="0"/>
        <w:ind w:left="0"/>
        <w:jc w:val="left"/>
      </w:pPr>
      <w:r>
        <w:rPr>
          <w:rFonts w:ascii="Times New Roman"/>
          <w:b/>
          <w:i w:val="false"/>
          <w:color w:val="000000"/>
        </w:rPr>
        <w:t xml:space="preserve"> 2. Обеспечение вещевым имуществом</w:t>
      </w:r>
    </w:p>
    <w:bookmarkEnd w:id="46"/>
    <w:bookmarkStart w:name="z50" w:id="47"/>
    <w:p>
      <w:pPr>
        <w:spacing w:after="0"/>
        <w:ind w:left="0"/>
        <w:jc w:val="both"/>
      </w:pPr>
      <w:r>
        <w:rPr>
          <w:rFonts w:ascii="Times New Roman"/>
          <w:b w:val="false"/>
          <w:i w:val="false"/>
          <w:color w:val="000000"/>
          <w:sz w:val="28"/>
        </w:rPr>
        <w:t>
      5. Вещевое имущество отпускается воинским частям в соответствии с нормами снабжения.</w:t>
      </w:r>
    </w:p>
    <w:bookmarkEnd w:id="47"/>
    <w:p>
      <w:pPr>
        <w:spacing w:after="0"/>
        <w:ind w:left="0"/>
        <w:jc w:val="both"/>
      </w:pPr>
      <w:r>
        <w:rPr>
          <w:rFonts w:ascii="Times New Roman"/>
          <w:b w:val="false"/>
          <w:i w:val="false"/>
          <w:color w:val="000000"/>
          <w:sz w:val="28"/>
        </w:rPr>
        <w:t>
      Обеспечение вещевым имуществом организуется отделом вещевого обеспечения управления тыла Главного Командования Национальной гвардии по следующей схеме: отдел вещевого обеспечения управления тыла - региональное командование - база хранения (центральный склад) - воинская часть - подразделение - военнослужащий.</w:t>
      </w:r>
    </w:p>
    <w:bookmarkStart w:name="z51" w:id="48"/>
    <w:p>
      <w:pPr>
        <w:spacing w:after="0"/>
        <w:ind w:left="0"/>
        <w:jc w:val="both"/>
      </w:pPr>
      <w:r>
        <w:rPr>
          <w:rFonts w:ascii="Times New Roman"/>
          <w:b w:val="false"/>
          <w:i w:val="false"/>
          <w:color w:val="000000"/>
          <w:sz w:val="28"/>
        </w:rPr>
        <w:t>
      6. Исчисление потребности в вещевом имуществе производится по штатной численности личного состава, а при превышении штатов - по списочной, в соответствии с нормами снабжения с учетом проводимых организационных мероприятий.</w:t>
      </w:r>
    </w:p>
    <w:bookmarkEnd w:id="48"/>
    <w:p>
      <w:pPr>
        <w:spacing w:after="0"/>
        <w:ind w:left="0"/>
        <w:jc w:val="both"/>
      </w:pPr>
      <w:r>
        <w:rPr>
          <w:rFonts w:ascii="Times New Roman"/>
          <w:b w:val="false"/>
          <w:i w:val="false"/>
          <w:color w:val="000000"/>
          <w:sz w:val="28"/>
        </w:rPr>
        <w:t>
      Для своевременного обеспечения по летнему и зимнему планам снабжения на базах хранения и центральных складах содержится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для подгонки и выравнивания ростовки содержится неснижаемый запас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В обеспеченность воинских частей засчитывается все наличие нового, а также бывшего в употреблении вещевого имущества, сроки носки которого не истекают в планируемом периоде. Кроме того, в обеспеченность засчитываются инвентарные вещи, сроки носки которых истекли, но годные к использованию по прямому назначению без ремонта или после ремонта.</w:t>
      </w:r>
    </w:p>
    <w:p>
      <w:pPr>
        <w:spacing w:after="0"/>
        <w:ind w:left="0"/>
        <w:jc w:val="both"/>
      </w:pPr>
      <w:r>
        <w:rPr>
          <w:rFonts w:ascii="Times New Roman"/>
          <w:b w:val="false"/>
          <w:i w:val="false"/>
          <w:color w:val="000000"/>
          <w:sz w:val="28"/>
        </w:rPr>
        <w:t>
      Вещевое имущество, оказавшееся в излишке в результате изменения численности личного состава и расформирования воинской части, используется по указанию управления тыла Главного Командования Национальной гвардии.</w:t>
      </w:r>
    </w:p>
    <w:p>
      <w:pPr>
        <w:spacing w:after="0"/>
        <w:ind w:left="0"/>
        <w:jc w:val="both"/>
      </w:pPr>
      <w:r>
        <w:rPr>
          <w:rFonts w:ascii="Times New Roman"/>
          <w:b w:val="false"/>
          <w:i w:val="false"/>
          <w:color w:val="000000"/>
          <w:sz w:val="28"/>
        </w:rPr>
        <w:t>
      Не табельное и снятое со снабжения вещевое имущество реализуется (утилизируется) в соответствии с действующим законодательством Республики Казахстан.</w:t>
      </w:r>
    </w:p>
    <w:bookmarkStart w:name="z52" w:id="49"/>
    <w:p>
      <w:pPr>
        <w:spacing w:after="0"/>
        <w:ind w:left="0"/>
        <w:jc w:val="both"/>
      </w:pPr>
      <w:r>
        <w:rPr>
          <w:rFonts w:ascii="Times New Roman"/>
          <w:b w:val="false"/>
          <w:i w:val="false"/>
          <w:color w:val="000000"/>
          <w:sz w:val="28"/>
        </w:rPr>
        <w:t>
      7. Военнослужащие по призыву вещевым имуществом обеспечиваются:</w:t>
      </w:r>
    </w:p>
    <w:bookmarkEnd w:id="49"/>
    <w:p>
      <w:pPr>
        <w:spacing w:after="0"/>
        <w:ind w:left="0"/>
        <w:jc w:val="both"/>
      </w:pPr>
      <w:r>
        <w:rPr>
          <w:rFonts w:ascii="Times New Roman"/>
          <w:b w:val="false"/>
          <w:i w:val="false"/>
          <w:color w:val="000000"/>
          <w:sz w:val="28"/>
        </w:rPr>
        <w:t>
      на летний период:</w:t>
      </w:r>
    </w:p>
    <w:p>
      <w:pPr>
        <w:spacing w:after="0"/>
        <w:ind w:left="0"/>
        <w:jc w:val="both"/>
      </w:pPr>
      <w:r>
        <w:rPr>
          <w:rFonts w:ascii="Times New Roman"/>
          <w:b w:val="false"/>
          <w:i w:val="false"/>
          <w:color w:val="000000"/>
          <w:sz w:val="28"/>
        </w:rPr>
        <w:t>
      в районах с жарким климатом (Кызылординская, Южно-Казахстанская, Жамбылская области. Территория Алматинской области, расположенная южнее озера Балхаш, а также Жездинский и Приозерный районы Карагандинской области. Район Каспийского моря.) – к 1 апреля;</w:t>
      </w:r>
    </w:p>
    <w:p>
      <w:pPr>
        <w:spacing w:after="0"/>
        <w:ind w:left="0"/>
        <w:jc w:val="both"/>
      </w:pPr>
      <w:r>
        <w:rPr>
          <w:rFonts w:ascii="Times New Roman"/>
          <w:b w:val="false"/>
          <w:i w:val="false"/>
          <w:color w:val="000000"/>
          <w:sz w:val="28"/>
        </w:rPr>
        <w:t>
      в районах с умеренным климатом (Все местности Республики Казахстан, не отнесенные в соответствии с настоящим перечнем к районам с холодным и жарким климатом.) – к 15 апреля;</w:t>
      </w:r>
    </w:p>
    <w:p>
      <w:pPr>
        <w:spacing w:after="0"/>
        <w:ind w:left="0"/>
        <w:jc w:val="both"/>
      </w:pPr>
      <w:r>
        <w:rPr>
          <w:rFonts w:ascii="Times New Roman"/>
          <w:b w:val="false"/>
          <w:i w:val="false"/>
          <w:color w:val="000000"/>
          <w:sz w:val="28"/>
        </w:rPr>
        <w:t>
      в районах с холодным климатом (Костанайская, Северо-Казахстанская, Акмолинская, Карагандинская, Павлодарская, Восточно-Казахстанская области. Территория Алматинской области, расположенная севернее озера Балхаш и восточнее озера Алаколь (Илийский, Каратальский, Бурлютибинский, Алакольский районы)) – к 30 апреля.</w:t>
      </w:r>
    </w:p>
    <w:p>
      <w:pPr>
        <w:spacing w:after="0"/>
        <w:ind w:left="0"/>
        <w:jc w:val="both"/>
      </w:pPr>
      <w:r>
        <w:rPr>
          <w:rFonts w:ascii="Times New Roman"/>
          <w:b w:val="false"/>
          <w:i w:val="false"/>
          <w:color w:val="000000"/>
          <w:sz w:val="28"/>
        </w:rPr>
        <w:t>
      на зимний период:</w:t>
      </w:r>
    </w:p>
    <w:p>
      <w:pPr>
        <w:spacing w:after="0"/>
        <w:ind w:left="0"/>
        <w:jc w:val="both"/>
      </w:pPr>
      <w:r>
        <w:rPr>
          <w:rFonts w:ascii="Times New Roman"/>
          <w:b w:val="false"/>
          <w:i w:val="false"/>
          <w:color w:val="000000"/>
          <w:sz w:val="28"/>
        </w:rPr>
        <w:t>
      в районах с холодным климатом (Костанайская, Северо-Казахстанская, Акмолинская, Карагандинская, Павлодарская, Восточно-Казахстанская области. Территория Алматинской области, расположенная севернее озера Балхаш и восточнее озера Алаколь (Илийский, Каратальский, Бурлютибинский, Алакольский районы)) – к 1 октября;</w:t>
      </w:r>
    </w:p>
    <w:p>
      <w:pPr>
        <w:spacing w:after="0"/>
        <w:ind w:left="0"/>
        <w:jc w:val="both"/>
      </w:pPr>
      <w:r>
        <w:rPr>
          <w:rFonts w:ascii="Times New Roman"/>
          <w:b w:val="false"/>
          <w:i w:val="false"/>
          <w:color w:val="000000"/>
          <w:sz w:val="28"/>
        </w:rPr>
        <w:t>
      в районах с умеренным климатом (Все местности Республики Казахстан, не отнесенные в соответствии с настоящим перечнем к районам с холодным и жарким климатом.) – к 15 октября;</w:t>
      </w:r>
    </w:p>
    <w:p>
      <w:pPr>
        <w:spacing w:after="0"/>
        <w:ind w:left="0"/>
        <w:jc w:val="both"/>
      </w:pPr>
      <w:r>
        <w:rPr>
          <w:rFonts w:ascii="Times New Roman"/>
          <w:b w:val="false"/>
          <w:i w:val="false"/>
          <w:color w:val="000000"/>
          <w:sz w:val="28"/>
        </w:rPr>
        <w:t>
      в районах с жарким климатом (Кызылординская, Южно-Казахстанская, Жамбылская области. Территория Алматинской области, расположенная южнее озера Балхаш, а также Жездинский и Приозерный районы Карагандинской области. Район Каспийского моря.) – к 30 октября.</w:t>
      </w:r>
    </w:p>
    <w:p>
      <w:pPr>
        <w:spacing w:after="0"/>
        <w:ind w:left="0"/>
        <w:jc w:val="both"/>
      </w:pPr>
      <w:r>
        <w:rPr>
          <w:rFonts w:ascii="Times New Roman"/>
          <w:b w:val="false"/>
          <w:i w:val="false"/>
          <w:color w:val="000000"/>
          <w:sz w:val="28"/>
        </w:rPr>
        <w:t>
      При изменении административно-территориального деления (упразднение, переименование, объединение, образование новых административных единиц) нормы снабжения применяются в пределах климатических районов.</w:t>
      </w:r>
    </w:p>
    <w:bookmarkStart w:name="z53" w:id="50"/>
    <w:p>
      <w:pPr>
        <w:spacing w:after="0"/>
        <w:ind w:left="0"/>
        <w:jc w:val="both"/>
      </w:pPr>
      <w:r>
        <w:rPr>
          <w:rFonts w:ascii="Times New Roman"/>
          <w:b w:val="false"/>
          <w:i w:val="false"/>
          <w:color w:val="000000"/>
          <w:sz w:val="28"/>
        </w:rPr>
        <w:t>
      8. Вещевое имущество заготавливается и отпускается централизованно с учетом климатических районов, где проходят воинскую службу военнослужащие.</w:t>
      </w:r>
    </w:p>
    <w:bookmarkEnd w:id="50"/>
    <w:bookmarkStart w:name="z54" w:id="51"/>
    <w:p>
      <w:pPr>
        <w:spacing w:after="0"/>
        <w:ind w:left="0"/>
        <w:jc w:val="both"/>
      </w:pPr>
      <w:r>
        <w:rPr>
          <w:rFonts w:ascii="Times New Roman"/>
          <w:b w:val="false"/>
          <w:i w:val="false"/>
          <w:color w:val="000000"/>
          <w:sz w:val="28"/>
        </w:rPr>
        <w:t>
      9. Военнослужащие пользуются положенностью в обеспечении вещевым имуществом, в соответствии с установленными нормами снабжения со дня зачисления их в списки воинской части.</w:t>
      </w:r>
    </w:p>
    <w:bookmarkEnd w:id="51"/>
    <w:p>
      <w:pPr>
        <w:spacing w:after="0"/>
        <w:ind w:left="0"/>
        <w:jc w:val="both"/>
      </w:pPr>
      <w:r>
        <w:rPr>
          <w:rFonts w:ascii="Times New Roman"/>
          <w:b w:val="false"/>
          <w:i w:val="false"/>
          <w:color w:val="000000"/>
          <w:sz w:val="28"/>
        </w:rPr>
        <w:t xml:space="preserve">
      При убытии в другую воинскую часть вещевой службой военнослужащим выдаются аттестаты на предметы вещевого имущества по форме согласно приложению 3 настоящих правил. Постановка на вещевое снабжение военнослужащих производится на основании Приказа командира воинской части о зачислении в списки воинской части и аттестата на предметы вещевого имущества. После постановки военнослужащего на вещевое снабжение в вещевой службе заводиться арматурная карточка на военнослужащего по форме согласно </w:t>
      </w:r>
      <w:r>
        <w:rPr>
          <w:rFonts w:ascii="Times New Roman"/>
          <w:b w:val="false"/>
          <w:i w:val="false"/>
          <w:color w:val="000000"/>
          <w:sz w:val="28"/>
        </w:rPr>
        <w:t>приложения 4</w:t>
      </w:r>
      <w:r>
        <w:rPr>
          <w:rFonts w:ascii="Times New Roman"/>
          <w:b w:val="false"/>
          <w:i w:val="false"/>
          <w:color w:val="000000"/>
          <w:sz w:val="28"/>
        </w:rPr>
        <w:t xml:space="preserve"> настоящих правил. Военнослужащие, прибывшие к новому месту службы без аттестатов на предметы вещевого имущества, вещевым имуществом не обеспечиваются до получения с места прежней службы аттестата на предметы вещевого имущества.</w:t>
      </w:r>
    </w:p>
    <w:p>
      <w:pPr>
        <w:spacing w:after="0"/>
        <w:ind w:left="0"/>
        <w:jc w:val="both"/>
      </w:pPr>
      <w:r>
        <w:rPr>
          <w:rFonts w:ascii="Times New Roman"/>
          <w:b w:val="false"/>
          <w:i w:val="false"/>
          <w:color w:val="000000"/>
          <w:sz w:val="28"/>
        </w:rPr>
        <w:t>
      Военнослужащие Национальной гвардии вещевым имуществом обеспечиваются той воинской частью, в списках которой они состоят:</w:t>
      </w:r>
    </w:p>
    <w:p>
      <w:pPr>
        <w:spacing w:after="0"/>
        <w:ind w:left="0"/>
        <w:jc w:val="both"/>
      </w:pPr>
      <w:r>
        <w:rPr>
          <w:rFonts w:ascii="Times New Roman"/>
          <w:b w:val="false"/>
          <w:i w:val="false"/>
          <w:color w:val="000000"/>
          <w:sz w:val="28"/>
        </w:rPr>
        <w:t>
      1) генералы Главного командования Национальной гвардии вещевым имуществом обеспечиваются централизованно – через отдел вещевого обеспечения управления тыла;</w:t>
      </w:r>
    </w:p>
    <w:p>
      <w:pPr>
        <w:spacing w:after="0"/>
        <w:ind w:left="0"/>
        <w:jc w:val="both"/>
      </w:pPr>
      <w:r>
        <w:rPr>
          <w:rFonts w:ascii="Times New Roman"/>
          <w:b w:val="false"/>
          <w:i w:val="false"/>
          <w:color w:val="000000"/>
          <w:sz w:val="28"/>
        </w:rPr>
        <w:t>
      2) генералы региональных командований вещевым имуществом обеспечиваются централизованно – через вещевую службу региональных командований;</w:t>
      </w:r>
    </w:p>
    <w:p>
      <w:pPr>
        <w:spacing w:after="0"/>
        <w:ind w:left="0"/>
        <w:jc w:val="both"/>
      </w:pPr>
      <w:r>
        <w:rPr>
          <w:rFonts w:ascii="Times New Roman"/>
          <w:b w:val="false"/>
          <w:i w:val="false"/>
          <w:color w:val="000000"/>
          <w:sz w:val="28"/>
        </w:rPr>
        <w:t>
      3) военнослужащие, проходящие воинскую службу по контракту – через вещевую службу воинской части;</w:t>
      </w:r>
    </w:p>
    <w:p>
      <w:pPr>
        <w:spacing w:after="0"/>
        <w:ind w:left="0"/>
        <w:jc w:val="both"/>
      </w:pPr>
      <w:r>
        <w:rPr>
          <w:rFonts w:ascii="Times New Roman"/>
          <w:b w:val="false"/>
          <w:i w:val="false"/>
          <w:color w:val="000000"/>
          <w:sz w:val="28"/>
        </w:rPr>
        <w:t>
      4) военнослужащие, проходящие воинскую службу по призыву – через подразделения воинской части;</w:t>
      </w:r>
    </w:p>
    <w:p>
      <w:pPr>
        <w:spacing w:after="0"/>
        <w:ind w:left="0"/>
        <w:jc w:val="both"/>
      </w:pPr>
      <w:r>
        <w:rPr>
          <w:rFonts w:ascii="Times New Roman"/>
          <w:b w:val="false"/>
          <w:i w:val="false"/>
          <w:color w:val="000000"/>
          <w:sz w:val="28"/>
        </w:rPr>
        <w:t>
      5) рабочие и служащие предметами специальной одежды и обуви обеспечиваются непосредственно вещевой службой воинской части.</w:t>
      </w:r>
    </w:p>
    <w:p>
      <w:pPr>
        <w:spacing w:after="0"/>
        <w:ind w:left="0"/>
        <w:jc w:val="both"/>
      </w:pPr>
      <w:r>
        <w:rPr>
          <w:rFonts w:ascii="Times New Roman"/>
          <w:b w:val="false"/>
          <w:i w:val="false"/>
          <w:color w:val="000000"/>
          <w:sz w:val="28"/>
        </w:rPr>
        <w:t>
      Выдача вещевого имущества производится под личную роспись получателя. Обеспечение вещевым имуществом вновь принятых и состоящих на службе военнослужащих производится на предстоящий срок службы.</w:t>
      </w:r>
    </w:p>
    <w:p>
      <w:pPr>
        <w:spacing w:after="0"/>
        <w:ind w:left="0"/>
        <w:jc w:val="both"/>
      </w:pPr>
      <w:r>
        <w:rPr>
          <w:rFonts w:ascii="Times New Roman"/>
          <w:b w:val="false"/>
          <w:i w:val="false"/>
          <w:color w:val="000000"/>
          <w:sz w:val="28"/>
        </w:rPr>
        <w:t>
      Различают две выдачи военнослужащим вещевого имущества личного пользования, первоначальную и последующую:</w:t>
      </w:r>
    </w:p>
    <w:p>
      <w:pPr>
        <w:spacing w:after="0"/>
        <w:ind w:left="0"/>
        <w:jc w:val="both"/>
      </w:pPr>
      <w:r>
        <w:rPr>
          <w:rFonts w:ascii="Times New Roman"/>
          <w:b w:val="false"/>
          <w:i w:val="false"/>
          <w:color w:val="000000"/>
          <w:sz w:val="28"/>
        </w:rPr>
        <w:t>
      1) первоначальная выдача вещевого имущества военнослужащим, проходящим воинскую службу по контракту, и военнослужащим по призыву производится по возникновению права на вещевое довольствие;</w:t>
      </w:r>
    </w:p>
    <w:p>
      <w:pPr>
        <w:spacing w:after="0"/>
        <w:ind w:left="0"/>
        <w:jc w:val="both"/>
      </w:pPr>
      <w:r>
        <w:rPr>
          <w:rFonts w:ascii="Times New Roman"/>
          <w:b w:val="false"/>
          <w:i w:val="false"/>
          <w:color w:val="000000"/>
          <w:sz w:val="28"/>
        </w:rPr>
        <w:t>
      2) последующая выдача вещевого имущества производится по истечении сроков носки ранее выданных предметов.</w:t>
      </w:r>
    </w:p>
    <w:bookmarkStart w:name="z55" w:id="52"/>
    <w:p>
      <w:pPr>
        <w:spacing w:after="0"/>
        <w:ind w:left="0"/>
        <w:jc w:val="both"/>
      </w:pPr>
      <w:r>
        <w:rPr>
          <w:rFonts w:ascii="Times New Roman"/>
          <w:b w:val="false"/>
          <w:i w:val="false"/>
          <w:color w:val="000000"/>
          <w:sz w:val="28"/>
        </w:rPr>
        <w:t>
      10. Сроки носки предметов личного пользования, выдаваемых военнослужащим, проходящим воинскую службу по контракту, исчисляются со дня постановки на получение, а предметов, выдаваемых военнослужащим по призыву - со дня их фактической выдачи.</w:t>
      </w:r>
    </w:p>
    <w:bookmarkEnd w:id="52"/>
    <w:p>
      <w:pPr>
        <w:spacing w:after="0"/>
        <w:ind w:left="0"/>
        <w:jc w:val="both"/>
      </w:pPr>
      <w:r>
        <w:rPr>
          <w:rFonts w:ascii="Times New Roman"/>
          <w:b w:val="false"/>
          <w:i w:val="false"/>
          <w:color w:val="000000"/>
          <w:sz w:val="28"/>
        </w:rPr>
        <w:t>
      Сроки носки инвентарных предметов, выдаваемых в групповое и индивидуальное пользование, исчисляются со дня их фактической выдачи. Последующая выдача новых инвентарных предметов производится только после полного износа ранее выданных, но не ранее истечения сроков носки, установленных нормами снабжения.</w:t>
      </w:r>
    </w:p>
    <w:p>
      <w:pPr>
        <w:spacing w:after="0"/>
        <w:ind w:left="0"/>
        <w:jc w:val="both"/>
      </w:pPr>
      <w:r>
        <w:rPr>
          <w:rFonts w:ascii="Times New Roman"/>
          <w:b w:val="false"/>
          <w:i w:val="false"/>
          <w:color w:val="000000"/>
          <w:sz w:val="28"/>
        </w:rPr>
        <w:t>
      Для сезонных предметов личного и инвентарного пользования время носки в течение одного сезона засчитывается за один год. Время хранения инвентарного имущества на складах в срок носки не засчитывается. Для палаток срок эксплуатации исчисляется временем фактического их использования.</w:t>
      </w:r>
    </w:p>
    <w:p>
      <w:pPr>
        <w:spacing w:after="0"/>
        <w:ind w:left="0"/>
        <w:jc w:val="both"/>
      </w:pPr>
      <w:r>
        <w:rPr>
          <w:rFonts w:ascii="Times New Roman"/>
          <w:b w:val="false"/>
          <w:i w:val="false"/>
          <w:color w:val="000000"/>
          <w:sz w:val="28"/>
        </w:rPr>
        <w:t>
      В случае если предусмотрена выдача военнослужащему одноименных предметов вещевого имущества, то их выдача осуществляется по нормам снабжения специальной одежды.</w:t>
      </w:r>
    </w:p>
    <w:bookmarkStart w:name="z56" w:id="53"/>
    <w:p>
      <w:pPr>
        <w:spacing w:after="0"/>
        <w:ind w:left="0"/>
        <w:jc w:val="both"/>
      </w:pPr>
      <w:r>
        <w:rPr>
          <w:rFonts w:ascii="Times New Roman"/>
          <w:b w:val="false"/>
          <w:i w:val="false"/>
          <w:color w:val="000000"/>
          <w:sz w:val="28"/>
        </w:rPr>
        <w:t xml:space="preserve">
      11. Выдача вещевого имущества личному составу производится по накладным на внутреннее перемещение запасов по форме № 434-з (далее - Накладная),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(зарегистрирован в Реестре нормативных правовых актов № 7126) (далее - Приказ), которые выписываются и регистрируются в финансовой службе. В случае выдачи вещевого имущества по раздаточным (сдаточным) ведомостям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ведомости регистрируются в вещевой службе в журнале регистрации учетных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и сдаются в финансовую службу по книге учета сданных документов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53"/>
    <w:p>
      <w:pPr>
        <w:spacing w:after="0"/>
        <w:ind w:left="0"/>
        <w:jc w:val="both"/>
      </w:pPr>
      <w:r>
        <w:rPr>
          <w:rFonts w:ascii="Times New Roman"/>
          <w:b w:val="false"/>
          <w:i w:val="false"/>
          <w:color w:val="000000"/>
          <w:sz w:val="28"/>
        </w:rPr>
        <w:t xml:space="preserve">
      Учет вещевого имущества и его выдача в вещевой службе осуществляется в книге вещевого имущества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 журнале учета инвентарного имущества по годам выдачи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настоящих правил, карточках количественно-суммового учета запасов по форме 296-а, утвержденной Приказом, книге учета потерь и недостач материальных ценностей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настоящих правил, реестре арматурных карточек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Расходные материалы и предметы, выданные на нужды личного состава, списываются с учета в пределах норм снабжения по раздаточным ведомостям и накладным.</w:t>
      </w:r>
    </w:p>
    <w:p>
      <w:pPr>
        <w:spacing w:after="0"/>
        <w:ind w:left="0"/>
        <w:jc w:val="both"/>
      </w:pPr>
      <w:r>
        <w:rPr>
          <w:rFonts w:ascii="Times New Roman"/>
          <w:b w:val="false"/>
          <w:i w:val="false"/>
          <w:color w:val="000000"/>
          <w:sz w:val="28"/>
        </w:rPr>
        <w:t>
      Вещевое имущество, выданное военнослужащим по призыву, по истечении сроков носки сдается подразделением на склад, за исключением предметов вещевого имущества, выдаваемых при увольнении в запас согласно норм снабжения.</w:t>
      </w:r>
    </w:p>
    <w:bookmarkStart w:name="z57" w:id="54"/>
    <w:p>
      <w:pPr>
        <w:spacing w:after="0"/>
        <w:ind w:left="0"/>
        <w:jc w:val="both"/>
      </w:pPr>
      <w:r>
        <w:rPr>
          <w:rFonts w:ascii="Times New Roman"/>
          <w:b w:val="false"/>
          <w:i w:val="false"/>
          <w:color w:val="000000"/>
          <w:sz w:val="28"/>
        </w:rPr>
        <w:t>
      12. В случаях утраты или порчи личным составом вещевого имущества при исполнении служебных обязанностей или при стихийных бедствиях, замена предметов производится на основании акта или заключения по материалам служебного расследования. Сроки носки вновь выданных предметов исчисляются с момента выдачи.</w:t>
      </w:r>
    </w:p>
    <w:bookmarkEnd w:id="54"/>
    <w:bookmarkStart w:name="z58" w:id="55"/>
    <w:p>
      <w:pPr>
        <w:spacing w:after="0"/>
        <w:ind w:left="0"/>
        <w:jc w:val="both"/>
      </w:pPr>
      <w:r>
        <w:rPr>
          <w:rFonts w:ascii="Times New Roman"/>
          <w:b w:val="false"/>
          <w:i w:val="false"/>
          <w:color w:val="000000"/>
          <w:sz w:val="28"/>
        </w:rPr>
        <w:t>
      13. Военнослужащим, увольняемым в запас, а также убывающим в длительные командировки, на учебу и по другим причинам, с оставлением в списках воинских частей обеспечиваются вещевым имуществом по месту службы на весь период командировки, аттестаты на предметы вещевого имущества не выдаются. Числящиеся за убывающими лицами предметы вещевого имущества инвентарного пользования, в том числе и с истекшими сроками носки, подлежат сдаче на склад.</w:t>
      </w:r>
    </w:p>
    <w:bookmarkEnd w:id="55"/>
    <w:p>
      <w:pPr>
        <w:spacing w:after="0"/>
        <w:ind w:left="0"/>
        <w:jc w:val="both"/>
      </w:pPr>
      <w:r>
        <w:rPr>
          <w:rFonts w:ascii="Times New Roman"/>
          <w:b w:val="false"/>
          <w:i w:val="false"/>
          <w:color w:val="000000"/>
          <w:sz w:val="28"/>
        </w:rPr>
        <w:t>
      Военнослужащие, переведенные по службе из одних подразделений (ведомств) в другие, где для личного состава установлены иные нормы снабжения, обеспечиваются вещевым имуществом по нормам снабжения, действующим по новому месту службы по истечении сроков носки ранее полученных одноименных предметов.</w:t>
      </w:r>
    </w:p>
    <w:bookmarkStart w:name="z59" w:id="56"/>
    <w:p>
      <w:pPr>
        <w:spacing w:after="0"/>
        <w:ind w:left="0"/>
        <w:jc w:val="both"/>
      </w:pPr>
      <w:r>
        <w:rPr>
          <w:rFonts w:ascii="Times New Roman"/>
          <w:b w:val="false"/>
          <w:i w:val="false"/>
          <w:color w:val="000000"/>
          <w:sz w:val="28"/>
        </w:rPr>
        <w:t>
      14. Военнослужащие, отстраненные от занимаемой должности в связи с привлечением их к уголовной ответственности, вещевым имуществом не обеспечиваются. Этим лицам не выдаются также предметы, которые были положены, но не получены ко дню отстранения от занимаемой должности. В случае восстановления в должности или нового назначения вещевое имущество выдается с исчислением сроков носки с момента положенности предметов.</w:t>
      </w:r>
    </w:p>
    <w:bookmarkEnd w:id="56"/>
    <w:bookmarkStart w:name="z60" w:id="57"/>
    <w:p>
      <w:pPr>
        <w:spacing w:after="0"/>
        <w:ind w:left="0"/>
        <w:jc w:val="both"/>
      </w:pPr>
      <w:r>
        <w:rPr>
          <w:rFonts w:ascii="Times New Roman"/>
          <w:b w:val="false"/>
          <w:i w:val="false"/>
          <w:color w:val="000000"/>
          <w:sz w:val="28"/>
        </w:rPr>
        <w:t>
      15. Сроки носки предметов вещевого имущества личного пользования, выдаваемых офицерскому составу, сержантам и солдатам, проходящим воинскую службу по контракту, исчисляются со дня зачисления их в списки личного состава воинской части и начисления им положенности вещевого имущества согласно норм снабжения.</w:t>
      </w:r>
    </w:p>
    <w:bookmarkEnd w:id="57"/>
    <w:p>
      <w:pPr>
        <w:spacing w:after="0"/>
        <w:ind w:left="0"/>
        <w:jc w:val="both"/>
      </w:pPr>
      <w:r>
        <w:rPr>
          <w:rFonts w:ascii="Times New Roman"/>
          <w:b w:val="false"/>
          <w:i w:val="false"/>
          <w:color w:val="000000"/>
          <w:sz w:val="28"/>
        </w:rPr>
        <w:t>
      Срок носки предметов вещевого имущества личного пользования, предназначенных для ношения высшим офицерским составом, выдаваемых офицерам при присвоении им воинского звания генерал-майор, исчисляется со дня присвоения им указанного воинского звания.</w:t>
      </w:r>
    </w:p>
    <w:p>
      <w:pPr>
        <w:spacing w:after="0"/>
        <w:ind w:left="0"/>
        <w:jc w:val="both"/>
      </w:pPr>
      <w:r>
        <w:rPr>
          <w:rFonts w:ascii="Times New Roman"/>
          <w:b w:val="false"/>
          <w:i w:val="false"/>
          <w:color w:val="000000"/>
          <w:sz w:val="28"/>
        </w:rPr>
        <w:t>
      Вещевое имущество личного пользования высшему, старшему и младшему офицерским составам, сержантам и солдатам, проходящим воинскую службу по контракту, выдается в личную собственность.</w:t>
      </w:r>
    </w:p>
    <w:p>
      <w:pPr>
        <w:spacing w:after="0"/>
        <w:ind w:left="0"/>
        <w:jc w:val="both"/>
      </w:pPr>
      <w:r>
        <w:rPr>
          <w:rFonts w:ascii="Times New Roman"/>
          <w:b w:val="false"/>
          <w:i w:val="false"/>
          <w:color w:val="000000"/>
          <w:sz w:val="28"/>
        </w:rPr>
        <w:t>
      Сержантам и солдатам, проходящим воинскую службу по призыву, курсантам военных организаций образования обмундирование, обувь и амуниция (кроме инвентарного имущества) выдаются в личное пользование.</w:t>
      </w:r>
    </w:p>
    <w:p>
      <w:pPr>
        <w:spacing w:after="0"/>
        <w:ind w:left="0"/>
        <w:jc w:val="both"/>
      </w:pPr>
      <w:r>
        <w:rPr>
          <w:rFonts w:ascii="Times New Roman"/>
          <w:b w:val="false"/>
          <w:i w:val="false"/>
          <w:color w:val="000000"/>
          <w:sz w:val="28"/>
        </w:rPr>
        <w:t>
      В случаях утраты имущества по вине сержантов и солдат, проходящих воинскую службу по призыву, курсантов военных организаций образования, им выдается имущество второй категорий.</w:t>
      </w:r>
    </w:p>
    <w:p>
      <w:pPr>
        <w:spacing w:after="0"/>
        <w:ind w:left="0"/>
        <w:jc w:val="both"/>
      </w:pPr>
      <w:r>
        <w:rPr>
          <w:rFonts w:ascii="Times New Roman"/>
          <w:b w:val="false"/>
          <w:i w:val="false"/>
          <w:color w:val="000000"/>
          <w:sz w:val="28"/>
        </w:rPr>
        <w:t>
      В случаях утраты (повреждения) вещевого имущества личного пользования не по вине военнослужащих, а по причинам, связанным с выполнением служебного или гражданского долга, им выдается имущество первой категории взамен утраченного или пришедшего в негодность.</w:t>
      </w:r>
    </w:p>
    <w:p>
      <w:pPr>
        <w:spacing w:after="0"/>
        <w:ind w:left="0"/>
        <w:jc w:val="both"/>
      </w:pPr>
      <w:r>
        <w:rPr>
          <w:rFonts w:ascii="Times New Roman"/>
          <w:b w:val="false"/>
          <w:i w:val="false"/>
          <w:color w:val="000000"/>
          <w:sz w:val="28"/>
        </w:rPr>
        <w:t>
      Имущество и технические средства вещевой службы, оказавшиеся в излишке в результате изменения численности состава и расформирования воинской части, используется по указанию управления тыла Главного Командования Национальной гвардии.</w:t>
      </w:r>
    </w:p>
    <w:bookmarkStart w:name="z61" w:id="58"/>
    <w:p>
      <w:pPr>
        <w:spacing w:after="0"/>
        <w:ind w:left="0"/>
        <w:jc w:val="both"/>
      </w:pPr>
      <w:r>
        <w:rPr>
          <w:rFonts w:ascii="Times New Roman"/>
          <w:b w:val="false"/>
          <w:i w:val="false"/>
          <w:color w:val="000000"/>
          <w:sz w:val="28"/>
        </w:rPr>
        <w:t>
      16. Воинские части, не ведущие самостоятельного войскового хозяйства, прикрепляются на вещевое обеспечение в другие воинские части. Преподаватели кафедр Национальной гвардии военных организаций образования, курсанты и слушатели обучающиеся в военных организаций образования за пределами Республики Казахстан и другие военнослужащие стоящие на должностях в Национальной гвардии Республики Казахстан, но откомандированные для прохождении службы в другие государственные учреждения зачисляются распоряжением заместителя Главнокомандующего Национальной гвардией по тылу на вещевое довольствие в воинские части ведущие самостоятельное войсковое хозяйство.</w:t>
      </w:r>
    </w:p>
    <w:bookmarkEnd w:id="58"/>
    <w:bookmarkStart w:name="z62" w:id="59"/>
    <w:p>
      <w:pPr>
        <w:spacing w:after="0"/>
        <w:ind w:left="0"/>
        <w:jc w:val="both"/>
      </w:pPr>
      <w:r>
        <w:rPr>
          <w:rFonts w:ascii="Times New Roman"/>
          <w:b w:val="false"/>
          <w:i w:val="false"/>
          <w:color w:val="000000"/>
          <w:sz w:val="28"/>
        </w:rPr>
        <w:t>
      17. Не допускается досрочная выдача и расходование имущества сверх установленных норм снабжения и табелей, за исключением, выдача вещевого имущества военнослужащим переведенных с Вооруженных Сил, других войск, воинских формирований и сотрудников органов внутренних дел Республики Казахстан, а также в случае введения новой военной формы одежды. Сроки носки выданных досрочно предметов вещевого имущества исчисляются с учетом сроков выданных предметов ранее.</w:t>
      </w:r>
    </w:p>
    <w:bookmarkEnd w:id="59"/>
    <w:bookmarkStart w:name="z63" w:id="60"/>
    <w:p>
      <w:pPr>
        <w:spacing w:after="0"/>
        <w:ind w:left="0"/>
        <w:jc w:val="both"/>
      </w:pPr>
      <w:r>
        <w:rPr>
          <w:rFonts w:ascii="Times New Roman"/>
          <w:b w:val="false"/>
          <w:i w:val="false"/>
          <w:color w:val="000000"/>
          <w:sz w:val="28"/>
        </w:rPr>
        <w:t>
      18. Фурнитура выдается военнослужащим одновременно с выдачей тех предметов обмундирования, на которых предусмотрено ношение этой фурнитуры. При присвоении воинских званий высшего и старшего офицерского состава выдается одна пара погон, соответствующая воинскому званию.</w:t>
      </w:r>
    </w:p>
    <w:bookmarkEnd w:id="60"/>
    <w:bookmarkStart w:name="z64" w:id="61"/>
    <w:p>
      <w:pPr>
        <w:spacing w:after="0"/>
        <w:ind w:left="0"/>
        <w:jc w:val="both"/>
      </w:pPr>
      <w:r>
        <w:rPr>
          <w:rFonts w:ascii="Times New Roman"/>
          <w:b w:val="false"/>
          <w:i w:val="false"/>
          <w:color w:val="000000"/>
          <w:sz w:val="28"/>
        </w:rPr>
        <w:t>
      19. Истребование вещевого имущества производится региональным командованием и воинскими частями, по отчетно-заявочной документации, представляемой в отдел вещевого обеспечения управления тыла Главного Командования Национальной гвардии.</w:t>
      </w:r>
    </w:p>
    <w:bookmarkEnd w:id="61"/>
    <w:p>
      <w:pPr>
        <w:spacing w:after="0"/>
        <w:ind w:left="0"/>
        <w:jc w:val="both"/>
      </w:pPr>
      <w:r>
        <w:rPr>
          <w:rFonts w:ascii="Times New Roman"/>
          <w:b w:val="false"/>
          <w:i w:val="false"/>
          <w:color w:val="000000"/>
          <w:sz w:val="28"/>
        </w:rPr>
        <w:t>
      Представление внеочередных заявок на отпуск вещевого имущества допускается только для обеспечения организационных мероприятий, увеличения штатной численности личного состава, а также для возмещения имущества утраченного в результате стихийных бедствий.</w:t>
      </w:r>
    </w:p>
    <w:bookmarkStart w:name="z65" w:id="62"/>
    <w:p>
      <w:pPr>
        <w:spacing w:after="0"/>
        <w:ind w:left="0"/>
        <w:jc w:val="both"/>
      </w:pPr>
      <w:r>
        <w:rPr>
          <w:rFonts w:ascii="Times New Roman"/>
          <w:b w:val="false"/>
          <w:i w:val="false"/>
          <w:color w:val="000000"/>
          <w:sz w:val="28"/>
        </w:rPr>
        <w:t>
      20. Вещевое имущество воинским частям отпускается с баз хранения, передается от одной воинской части в другую или сдается воинской частью на базу хранения по накладным, оформленным на основании распоряжений заместителя Главнокомандующего Национальной гвардией по тылу (в подчиненных воинских частях – командующим регионального командования).</w:t>
      </w:r>
    </w:p>
    <w:bookmarkEnd w:id="62"/>
    <w:p>
      <w:pPr>
        <w:spacing w:after="0"/>
        <w:ind w:left="0"/>
        <w:jc w:val="both"/>
      </w:pPr>
      <w:r>
        <w:rPr>
          <w:rFonts w:ascii="Times New Roman"/>
          <w:b w:val="false"/>
          <w:i w:val="false"/>
          <w:color w:val="000000"/>
          <w:sz w:val="28"/>
        </w:rPr>
        <w:t>
      Допускается выдача имущества на основании нарядов отдела вещевого обеспечения управления тыла Главного Командования Национальной гвардии.</w:t>
      </w:r>
    </w:p>
    <w:bookmarkStart w:name="z66" w:id="63"/>
    <w:p>
      <w:pPr>
        <w:spacing w:after="0"/>
        <w:ind w:left="0"/>
        <w:jc w:val="both"/>
      </w:pPr>
      <w:r>
        <w:rPr>
          <w:rFonts w:ascii="Times New Roman"/>
          <w:b w:val="false"/>
          <w:i w:val="false"/>
          <w:color w:val="000000"/>
          <w:sz w:val="28"/>
        </w:rPr>
        <w:t xml:space="preserve">
      21. Вещевое имущество личного пользования и инвентарные вещи, военнослужащим проходящим воинскую службу по призыву выдаются в соответствии с данными их антропометрического обмера, и подлежат клеймению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3"/>
    <w:bookmarkStart w:name="z67" w:id="64"/>
    <w:p>
      <w:pPr>
        <w:spacing w:after="0"/>
        <w:ind w:left="0"/>
        <w:jc w:val="both"/>
      </w:pPr>
      <w:r>
        <w:rPr>
          <w:rFonts w:ascii="Times New Roman"/>
          <w:b w:val="false"/>
          <w:i w:val="false"/>
          <w:color w:val="000000"/>
          <w:sz w:val="28"/>
        </w:rPr>
        <w:t>
      22. Клеймение производится по следующей схеме:</w:t>
      </w:r>
    </w:p>
    <w:bookmarkEnd w:id="64"/>
    <w:p>
      <w:pPr>
        <w:spacing w:after="0"/>
        <w:ind w:left="0"/>
        <w:jc w:val="both"/>
      </w:pPr>
      <w:r>
        <w:rPr>
          <w:rFonts w:ascii="Times New Roman"/>
          <w:b w:val="false"/>
          <w:i w:val="false"/>
          <w:color w:val="000000"/>
          <w:sz w:val="28"/>
        </w:rPr>
        <w:t>
      1) клеймом № 1 – на складе воинской части при выдаче нового имущества в пользование;</w:t>
      </w:r>
    </w:p>
    <w:p>
      <w:pPr>
        <w:spacing w:after="0"/>
        <w:ind w:left="0"/>
        <w:jc w:val="both"/>
      </w:pPr>
      <w:r>
        <w:rPr>
          <w:rFonts w:ascii="Times New Roman"/>
          <w:b w:val="false"/>
          <w:i w:val="false"/>
          <w:color w:val="000000"/>
          <w:sz w:val="28"/>
        </w:rPr>
        <w:t>
      2) клеймом № 2 – на складе и в подразделениях воинской части при выдаче нового имущества в подменный фонд;</w:t>
      </w:r>
    </w:p>
    <w:p>
      <w:pPr>
        <w:spacing w:after="0"/>
        <w:ind w:left="0"/>
        <w:jc w:val="both"/>
      </w:pPr>
      <w:r>
        <w:rPr>
          <w:rFonts w:ascii="Times New Roman"/>
          <w:b w:val="false"/>
          <w:i w:val="false"/>
          <w:color w:val="000000"/>
          <w:sz w:val="28"/>
        </w:rPr>
        <w:t>
      3) клеймом № 3 – на складе воинской части имущество фонда сборов, бывшего в употреблении, при приемке его на хранение;</w:t>
      </w:r>
    </w:p>
    <w:p>
      <w:pPr>
        <w:spacing w:after="0"/>
        <w:ind w:left="0"/>
        <w:jc w:val="both"/>
      </w:pPr>
      <w:r>
        <w:rPr>
          <w:rFonts w:ascii="Times New Roman"/>
          <w:b w:val="false"/>
          <w:i w:val="false"/>
          <w:color w:val="000000"/>
          <w:sz w:val="28"/>
        </w:rPr>
        <w:t>
      4) клеймом № 4 – в подразделениях воинских частей, военных организаций образования нового имущества, выдаваемого в личное пользование военнослужащим срочной службы и курсантам военных организаций образования;</w:t>
      </w:r>
    </w:p>
    <w:p>
      <w:pPr>
        <w:spacing w:after="0"/>
        <w:ind w:left="0"/>
        <w:jc w:val="both"/>
      </w:pPr>
      <w:r>
        <w:rPr>
          <w:rFonts w:ascii="Times New Roman"/>
          <w:b w:val="false"/>
          <w:i w:val="false"/>
          <w:color w:val="000000"/>
          <w:sz w:val="28"/>
        </w:rPr>
        <w:t>
      5) клеймом № 5 – на складе воинской части и в их подразделениях имущества, списанного по сортировочному акту.</w:t>
      </w:r>
    </w:p>
    <w:bookmarkStart w:name="z68" w:id="65"/>
    <w:p>
      <w:pPr>
        <w:spacing w:after="0"/>
        <w:ind w:left="0"/>
        <w:jc w:val="both"/>
      </w:pPr>
      <w:r>
        <w:rPr>
          <w:rFonts w:ascii="Times New Roman"/>
          <w:b w:val="false"/>
          <w:i w:val="false"/>
          <w:color w:val="000000"/>
          <w:sz w:val="28"/>
        </w:rPr>
        <w:t>
      23. В службе воинской части вещевое имущество учитывается независимо от его назначения, источников поступления и способов приобретения. Качественное состояние вещевого имущества учитывается по категориям. Долгосрочные предметы учитываются, кроме того, по годам выдачи их в носку.</w:t>
      </w:r>
    </w:p>
    <w:bookmarkEnd w:id="65"/>
    <w:bookmarkStart w:name="z69" w:id="66"/>
    <w:p>
      <w:pPr>
        <w:spacing w:after="0"/>
        <w:ind w:left="0"/>
        <w:jc w:val="both"/>
      </w:pPr>
      <w:r>
        <w:rPr>
          <w:rFonts w:ascii="Times New Roman"/>
          <w:b w:val="false"/>
          <w:i w:val="false"/>
          <w:color w:val="000000"/>
          <w:sz w:val="28"/>
        </w:rPr>
        <w:t xml:space="preserve">
      24. При убытии команды военнослужащих, к аттестату на предметы вещевого имущества прилагается поименный список личного состава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заверенный гербовой печатью штаба воинской части.</w:t>
      </w:r>
    </w:p>
    <w:bookmarkEnd w:id="66"/>
    <w:p>
      <w:pPr>
        <w:spacing w:after="0"/>
        <w:ind w:left="0"/>
        <w:jc w:val="both"/>
      </w:pPr>
      <w:r>
        <w:rPr>
          <w:rFonts w:ascii="Times New Roman"/>
          <w:b w:val="false"/>
          <w:i w:val="false"/>
          <w:color w:val="000000"/>
          <w:sz w:val="28"/>
        </w:rPr>
        <w:t>
      Аттестаты на предметы вещевого имущества выдаются:</w:t>
      </w:r>
    </w:p>
    <w:p>
      <w:pPr>
        <w:spacing w:after="0"/>
        <w:ind w:left="0"/>
        <w:jc w:val="both"/>
      </w:pPr>
      <w:r>
        <w:rPr>
          <w:rFonts w:ascii="Times New Roman"/>
          <w:b w:val="false"/>
          <w:i w:val="false"/>
          <w:color w:val="000000"/>
          <w:sz w:val="28"/>
        </w:rPr>
        <w:t>
      1) военнослужащим, (кроме увольняемых в запас офицеров, сержантов и солдат, проходящих воинскую службу по контракту и призыву), а также командам и подразделениям – вещевой службой воинской части;</w:t>
      </w:r>
    </w:p>
    <w:p>
      <w:pPr>
        <w:spacing w:after="0"/>
        <w:ind w:left="0"/>
        <w:jc w:val="both"/>
      </w:pPr>
      <w:r>
        <w:rPr>
          <w:rFonts w:ascii="Times New Roman"/>
          <w:b w:val="false"/>
          <w:i w:val="false"/>
          <w:color w:val="000000"/>
          <w:sz w:val="28"/>
        </w:rPr>
        <w:t>
      2) воинским частям, входящим в состав регионального командования и прикрепленным к ним на обеспечение – вещевой службой регионального командования.</w:t>
      </w:r>
    </w:p>
    <w:bookmarkStart w:name="z70" w:id="67"/>
    <w:p>
      <w:pPr>
        <w:spacing w:after="0"/>
        <w:ind w:left="0"/>
        <w:jc w:val="left"/>
      </w:pPr>
      <w:r>
        <w:rPr>
          <w:rFonts w:ascii="Times New Roman"/>
          <w:b/>
          <w:i w:val="false"/>
          <w:color w:val="000000"/>
        </w:rPr>
        <w:t xml:space="preserve"> 3. Порядок обеспечения вещевым имуществом военнослужащих</w:t>
      </w:r>
      <w:r>
        <w:br/>
      </w:r>
      <w:r>
        <w:rPr>
          <w:rFonts w:ascii="Times New Roman"/>
          <w:b/>
          <w:i w:val="false"/>
          <w:color w:val="000000"/>
        </w:rPr>
        <w:t>проходящих воинскую службу по контракту</w:t>
      </w:r>
    </w:p>
    <w:bookmarkEnd w:id="67"/>
    <w:bookmarkStart w:name="z71" w:id="68"/>
    <w:p>
      <w:pPr>
        <w:spacing w:after="0"/>
        <w:ind w:left="0"/>
        <w:jc w:val="both"/>
      </w:pPr>
      <w:r>
        <w:rPr>
          <w:rFonts w:ascii="Times New Roman"/>
          <w:b w:val="false"/>
          <w:i w:val="false"/>
          <w:color w:val="000000"/>
          <w:sz w:val="28"/>
        </w:rPr>
        <w:t>
      25. При присвоении воинского звания "генерал-майор" выдаются положенные предметы вещевого имущества по норме снабжения высшего офицерского состава. Вещевое имущество, полученное в прежнем звании, в обеспеченность не засчитывается.</w:t>
      </w:r>
    </w:p>
    <w:bookmarkEnd w:id="68"/>
    <w:bookmarkStart w:name="z72" w:id="69"/>
    <w:p>
      <w:pPr>
        <w:spacing w:after="0"/>
        <w:ind w:left="0"/>
        <w:jc w:val="both"/>
      </w:pPr>
      <w:r>
        <w:rPr>
          <w:rFonts w:ascii="Times New Roman"/>
          <w:b w:val="false"/>
          <w:i w:val="false"/>
          <w:color w:val="000000"/>
          <w:sz w:val="28"/>
        </w:rPr>
        <w:t>
      26. При переводах из одной воинской части в другую, военнослужащим по прежнему месту службы выдается все вещевое имущество, положенное на день перевода, при наличии имущества в воинской части.</w:t>
      </w:r>
    </w:p>
    <w:bookmarkEnd w:id="69"/>
    <w:bookmarkStart w:name="z73" w:id="70"/>
    <w:p>
      <w:pPr>
        <w:spacing w:after="0"/>
        <w:ind w:left="0"/>
        <w:jc w:val="both"/>
      </w:pPr>
      <w:r>
        <w:rPr>
          <w:rFonts w:ascii="Times New Roman"/>
          <w:b w:val="false"/>
          <w:i w:val="false"/>
          <w:color w:val="000000"/>
          <w:sz w:val="28"/>
        </w:rPr>
        <w:t>
      27. В случае отказа от получения вещевого имущества или отдельных предметов, данные военнослужащие причины отказа указывают в рапорте представленном на имя командира воинской части (Командующего региональным командованием).</w:t>
      </w:r>
    </w:p>
    <w:bookmarkEnd w:id="70"/>
    <w:bookmarkStart w:name="z74" w:id="71"/>
    <w:p>
      <w:pPr>
        <w:spacing w:after="0"/>
        <w:ind w:left="0"/>
        <w:jc w:val="both"/>
      </w:pPr>
      <w:r>
        <w:rPr>
          <w:rFonts w:ascii="Times New Roman"/>
          <w:b w:val="false"/>
          <w:i w:val="false"/>
          <w:color w:val="000000"/>
          <w:sz w:val="28"/>
        </w:rPr>
        <w:t>
      28. Военнослужащие по контракту при убытии на обучение (курсы повышения квалификации) с оставлением в списках воинской части обеспечиваются на день убытия положенным вещевым имуществом. Инвентарные вещи (кроме летно-технического обмундирования) сдаются на вещевой склад.</w:t>
      </w:r>
    </w:p>
    <w:bookmarkEnd w:id="71"/>
    <w:bookmarkStart w:name="z75" w:id="72"/>
    <w:p>
      <w:pPr>
        <w:spacing w:after="0"/>
        <w:ind w:left="0"/>
        <w:jc w:val="both"/>
      </w:pPr>
      <w:r>
        <w:rPr>
          <w:rFonts w:ascii="Times New Roman"/>
          <w:b w:val="false"/>
          <w:i w:val="false"/>
          <w:color w:val="000000"/>
          <w:sz w:val="28"/>
        </w:rPr>
        <w:t>
      29. Военнослужащие по контракту, находящиеся на излечении в военно-лечебных учреждениях, состоят на вещевом обеспечении по месту службы.</w:t>
      </w:r>
    </w:p>
    <w:bookmarkEnd w:id="72"/>
    <w:bookmarkStart w:name="z76" w:id="73"/>
    <w:p>
      <w:pPr>
        <w:spacing w:after="0"/>
        <w:ind w:left="0"/>
        <w:jc w:val="both"/>
      </w:pPr>
      <w:r>
        <w:rPr>
          <w:rFonts w:ascii="Times New Roman"/>
          <w:b w:val="false"/>
          <w:i w:val="false"/>
          <w:color w:val="000000"/>
          <w:sz w:val="28"/>
        </w:rPr>
        <w:t xml:space="preserve">
      30. Вещевое имущество личного пользования военнослужащим по контракту выдается в готовом виде, допускается индивидуальный пошив по ордерам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настоящих правил в организациях по договорам, заключенным в соответствии с действующим законодательством о государственных закупках товаров, работ и услуг между воинскими частями и этими организациями.</w:t>
      </w:r>
    </w:p>
    <w:bookmarkEnd w:id="73"/>
    <w:bookmarkStart w:name="z77" w:id="74"/>
    <w:p>
      <w:pPr>
        <w:spacing w:after="0"/>
        <w:ind w:left="0"/>
        <w:jc w:val="both"/>
      </w:pPr>
      <w:r>
        <w:rPr>
          <w:rFonts w:ascii="Times New Roman"/>
          <w:b w:val="false"/>
          <w:i w:val="false"/>
          <w:color w:val="000000"/>
          <w:sz w:val="28"/>
        </w:rPr>
        <w:t>
      31. Вещевое имущество не выдается военнослужащим-женщинам, находящимся в отпуске по уходу за ребенком. По окончании указанного отпуска, ранее выданные им предметы вещевого имущества, засчитываются в обеспеченность на оставшийся срок носки, а неполученные предметы выдаются с исчислением сроков носки со дня окончания отпуска.</w:t>
      </w:r>
    </w:p>
    <w:bookmarkEnd w:id="74"/>
    <w:bookmarkStart w:name="z78" w:id="75"/>
    <w:p>
      <w:pPr>
        <w:spacing w:after="0"/>
        <w:ind w:left="0"/>
        <w:jc w:val="both"/>
      </w:pPr>
      <w:r>
        <w:rPr>
          <w:rFonts w:ascii="Times New Roman"/>
          <w:b w:val="false"/>
          <w:i w:val="false"/>
          <w:color w:val="000000"/>
          <w:sz w:val="28"/>
        </w:rPr>
        <w:t>
      32. Офисная форма одежды выдается военнослужащим, проходящим воинскую службу в Главном и региональных командованиях.</w:t>
      </w:r>
    </w:p>
    <w:bookmarkEnd w:id="75"/>
    <w:bookmarkStart w:name="z79" w:id="76"/>
    <w:p>
      <w:pPr>
        <w:spacing w:after="0"/>
        <w:ind w:left="0"/>
        <w:jc w:val="both"/>
      </w:pPr>
      <w:r>
        <w:rPr>
          <w:rFonts w:ascii="Times New Roman"/>
          <w:b w:val="false"/>
          <w:i w:val="false"/>
          <w:color w:val="000000"/>
          <w:sz w:val="28"/>
        </w:rPr>
        <w:t>
      33. Выдача вещевого имущества военнослужащим, проходящим воинскую службу по контракту, производится два раза в год: по летнему плану в мае – июне, по зимнему плану в сентябре – октябре.</w:t>
      </w:r>
    </w:p>
    <w:bookmarkEnd w:id="76"/>
    <w:p>
      <w:pPr>
        <w:spacing w:after="0"/>
        <w:ind w:left="0"/>
        <w:jc w:val="both"/>
      </w:pPr>
      <w:r>
        <w:rPr>
          <w:rFonts w:ascii="Times New Roman"/>
          <w:b w:val="false"/>
          <w:i w:val="false"/>
          <w:color w:val="000000"/>
          <w:sz w:val="28"/>
        </w:rPr>
        <w:t>
      Выдача вещевого имущества вне массового обеспечения военнослужащих производится с письменного разрешения командира части.</w:t>
      </w:r>
    </w:p>
    <w:bookmarkStart w:name="z80" w:id="77"/>
    <w:p>
      <w:pPr>
        <w:spacing w:after="0"/>
        <w:ind w:left="0"/>
        <w:jc w:val="both"/>
      </w:pPr>
      <w:r>
        <w:rPr>
          <w:rFonts w:ascii="Times New Roman"/>
          <w:b w:val="false"/>
          <w:i w:val="false"/>
          <w:color w:val="000000"/>
          <w:sz w:val="28"/>
        </w:rPr>
        <w:t>
      34. Военнослужащий, увольняемый с воинской службы сдает инвентарные вещи на вещевой склад части. Днем увольнения считается день исключения из списков личного состава по приказу командира воинской части.</w:t>
      </w:r>
    </w:p>
    <w:bookmarkEnd w:id="77"/>
    <w:bookmarkStart w:name="z81" w:id="78"/>
    <w:p>
      <w:pPr>
        <w:spacing w:after="0"/>
        <w:ind w:left="0"/>
        <w:jc w:val="both"/>
      </w:pPr>
      <w:r>
        <w:rPr>
          <w:rFonts w:ascii="Times New Roman"/>
          <w:b w:val="false"/>
          <w:i w:val="false"/>
          <w:color w:val="000000"/>
          <w:sz w:val="28"/>
        </w:rPr>
        <w:t>
      35. При подготовке к массовой выдаче вещевого имущества военнослужащим по контракту на предстоящий летний и зимний сезон определяется потребное количество, размера, роста и полноты предметов обмундирования, обуви и снаряжения, а также к выдаче подготавливается фурнитура.</w:t>
      </w:r>
    </w:p>
    <w:bookmarkEnd w:id="78"/>
    <w:bookmarkStart w:name="z82" w:id="79"/>
    <w:p>
      <w:pPr>
        <w:spacing w:after="0"/>
        <w:ind w:left="0"/>
        <w:jc w:val="left"/>
      </w:pPr>
      <w:r>
        <w:rPr>
          <w:rFonts w:ascii="Times New Roman"/>
          <w:b/>
          <w:i w:val="false"/>
          <w:color w:val="000000"/>
        </w:rPr>
        <w:t xml:space="preserve"> 4. Порядок обеспечения вещевым имуществом</w:t>
      </w:r>
      <w:r>
        <w:br/>
      </w:r>
      <w:r>
        <w:rPr>
          <w:rFonts w:ascii="Times New Roman"/>
          <w:b/>
          <w:i w:val="false"/>
          <w:color w:val="000000"/>
        </w:rPr>
        <w:t>военнослужащих по призыву</w:t>
      </w:r>
    </w:p>
    <w:bookmarkEnd w:id="79"/>
    <w:bookmarkStart w:name="z83" w:id="80"/>
    <w:p>
      <w:pPr>
        <w:spacing w:after="0"/>
        <w:ind w:left="0"/>
        <w:jc w:val="both"/>
      </w:pPr>
      <w:r>
        <w:rPr>
          <w:rFonts w:ascii="Times New Roman"/>
          <w:b w:val="false"/>
          <w:i w:val="false"/>
          <w:color w:val="000000"/>
          <w:sz w:val="28"/>
        </w:rPr>
        <w:t>
      36. Выдача вещевого имущества лицам, призванным на воинскую службу по призыву, производится по прибытии их к месту службы и зачислении в списки воинских частей. Одновременно с выдачей нового обмундирования выдаются предметы рабочей формы одежды за счет полевого обмундирования с истекшими сроками носки, но пригодных к эксплуатации. Рабочая одежда используется при выполнении хозяйственных работ, а также при обслуживании техники и вооружения.</w:t>
      </w:r>
    </w:p>
    <w:bookmarkEnd w:id="80"/>
    <w:bookmarkStart w:name="z84" w:id="81"/>
    <w:p>
      <w:pPr>
        <w:spacing w:after="0"/>
        <w:ind w:left="0"/>
        <w:jc w:val="both"/>
      </w:pPr>
      <w:r>
        <w:rPr>
          <w:rFonts w:ascii="Times New Roman"/>
          <w:b w:val="false"/>
          <w:i w:val="false"/>
          <w:color w:val="000000"/>
          <w:sz w:val="28"/>
        </w:rPr>
        <w:t>
      37. Выдача вещевого имущества производится два раза в год, в апреле – предметы летнего сезона, в октябре – предметы зимнего сезона. Выдача предметов круглогодовой носки производится по истечении сроков эксплуатации, выданных предметов ранее.</w:t>
      </w:r>
    </w:p>
    <w:bookmarkEnd w:id="81"/>
    <w:p>
      <w:pPr>
        <w:spacing w:after="0"/>
        <w:ind w:left="0"/>
        <w:jc w:val="both"/>
      </w:pPr>
      <w:r>
        <w:rPr>
          <w:rFonts w:ascii="Times New Roman"/>
          <w:b w:val="false"/>
          <w:i w:val="false"/>
          <w:color w:val="000000"/>
          <w:sz w:val="28"/>
        </w:rPr>
        <w:t xml:space="preserve">
      Выдача вещевого имущества производится со склада в подразделения под личную роспись старшины или командира подразделения. В подразделениях вещевое имущество учитывается в книге количественно-суммового учета запасов по форме 296, утвержденной Приказом. Выдача в подразделении военнослужащим по призыву производится по раздаточным (сдаточным) ведомостям, книге учета замены нательного белья и носков (портянок)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настоящих правил, книге учета выдачи мыла и зубной пасты личному составу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настоящих правил, книге учета вещевого имущества выдаваемого во временное пользование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Военнослужащим по призыву выдаются готовые предметы вещевого имущества. Не допускается обмен предметами вещевого имущества между военнослужащими по призыву. После очередной выдачи вещевого имущества, имущество прежней выдачи, выслужившее установленные сроки носки, сдается на склад воинской части. Вещевое имущество, выслужившее сроки носки, но пригодное для дальнейшего использования без ремонта или после ремонта, выдается как рабочая форма одежды.</w:t>
      </w:r>
    </w:p>
    <w:bookmarkStart w:name="z85" w:id="82"/>
    <w:p>
      <w:pPr>
        <w:spacing w:after="0"/>
        <w:ind w:left="0"/>
        <w:jc w:val="both"/>
      </w:pPr>
      <w:r>
        <w:rPr>
          <w:rFonts w:ascii="Times New Roman"/>
          <w:b w:val="false"/>
          <w:i w:val="false"/>
          <w:color w:val="000000"/>
          <w:sz w:val="28"/>
        </w:rPr>
        <w:t xml:space="preserve">
      38. Учет вещевого имущества и его выдача, на складе ведется в книге складского учета запасов по форме М-17, утвержденной Приказом, карточках учета вещевого имущества по размерам и ростам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настоящих правил. Данные учета склада и подразделений не реже 1-го раза в месяц сверяются с учетом служб (вещевой, финансовой), о чем делается соответствующая отметка и ставится подпись лиц сверявших учет.</w:t>
      </w:r>
    </w:p>
    <w:bookmarkEnd w:id="82"/>
    <w:bookmarkStart w:name="z86" w:id="83"/>
    <w:p>
      <w:pPr>
        <w:spacing w:after="0"/>
        <w:ind w:left="0"/>
        <w:jc w:val="both"/>
      </w:pPr>
      <w:r>
        <w:rPr>
          <w:rFonts w:ascii="Times New Roman"/>
          <w:b w:val="false"/>
          <w:i w:val="false"/>
          <w:color w:val="000000"/>
          <w:sz w:val="28"/>
        </w:rPr>
        <w:t>
      39. Для замены отдельных предметов вещевого имущества, находящихся в личном пользовании военнослужащих по призыву, на время ремонта, а также для выдачи им взамен утраченных предметов в каждом подразделении воинской части создается, за счет отремонтированных предметов, подменный фонд летних и зимних головных уборов, костюмов полевых хлопчатобумажных, костюмов полевых утепленных и ботинок с высокими берцами в размере не менее 15 % от численности личного состава военнослужащих по призыву этих подразделений.</w:t>
      </w:r>
    </w:p>
    <w:bookmarkEnd w:id="83"/>
    <w:bookmarkStart w:name="z87" w:id="84"/>
    <w:p>
      <w:pPr>
        <w:spacing w:after="0"/>
        <w:ind w:left="0"/>
        <w:jc w:val="both"/>
      </w:pPr>
      <w:r>
        <w:rPr>
          <w:rFonts w:ascii="Times New Roman"/>
          <w:b w:val="false"/>
          <w:i w:val="false"/>
          <w:color w:val="000000"/>
          <w:sz w:val="28"/>
        </w:rPr>
        <w:t>
      40. Все перемещения военнослужащих по призыву разделяются на:</w:t>
      </w:r>
    </w:p>
    <w:bookmarkEnd w:id="84"/>
    <w:p>
      <w:pPr>
        <w:spacing w:after="0"/>
        <w:ind w:left="0"/>
        <w:jc w:val="both"/>
      </w:pPr>
      <w:r>
        <w:rPr>
          <w:rFonts w:ascii="Times New Roman"/>
          <w:b w:val="false"/>
          <w:i w:val="false"/>
          <w:color w:val="000000"/>
          <w:sz w:val="28"/>
        </w:rPr>
        <w:t>
      1) временное убытие из подразделения;</w:t>
      </w:r>
    </w:p>
    <w:p>
      <w:pPr>
        <w:spacing w:after="0"/>
        <w:ind w:left="0"/>
        <w:jc w:val="both"/>
      </w:pPr>
      <w:r>
        <w:rPr>
          <w:rFonts w:ascii="Times New Roman"/>
          <w:b w:val="false"/>
          <w:i w:val="false"/>
          <w:color w:val="000000"/>
          <w:sz w:val="28"/>
        </w:rPr>
        <w:t>
      2) убытие из подразделения с полным расчетом.</w:t>
      </w:r>
    </w:p>
    <w:p>
      <w:pPr>
        <w:spacing w:after="0"/>
        <w:ind w:left="0"/>
        <w:jc w:val="both"/>
      </w:pPr>
      <w:r>
        <w:rPr>
          <w:rFonts w:ascii="Times New Roman"/>
          <w:b w:val="false"/>
          <w:i w:val="false"/>
          <w:color w:val="000000"/>
          <w:sz w:val="28"/>
        </w:rPr>
        <w:t>
      Временно из подразделений военнослужащие по призыву убывают:</w:t>
      </w:r>
    </w:p>
    <w:p>
      <w:pPr>
        <w:spacing w:after="0"/>
        <w:ind w:left="0"/>
        <w:jc w:val="both"/>
      </w:pPr>
      <w:r>
        <w:rPr>
          <w:rFonts w:ascii="Times New Roman"/>
          <w:b w:val="false"/>
          <w:i w:val="false"/>
          <w:color w:val="000000"/>
          <w:sz w:val="28"/>
        </w:rPr>
        <w:t>
      1) в краткосрочный отпуск, в этом случае военнослужащие убывают в имеющемся у них обмундировании и белье по сезону.</w:t>
      </w:r>
    </w:p>
    <w:p>
      <w:pPr>
        <w:spacing w:after="0"/>
        <w:ind w:left="0"/>
        <w:jc w:val="both"/>
      </w:pPr>
      <w:r>
        <w:rPr>
          <w:rFonts w:ascii="Times New Roman"/>
          <w:b w:val="false"/>
          <w:i w:val="false"/>
          <w:color w:val="000000"/>
          <w:sz w:val="28"/>
        </w:rPr>
        <w:t>
      2) в командировку, на сборы и на соревнование, военнослужащие обеспечиваются одним комплектом обмундирования и обуви повседневной носки по сезону. При убытии на срок более 10 суток дополнительно выдаются в качестве сменных, из числа находящихся в носке, одна пара белья и носков (портянок), полотенце и при необходимости, вещевой мешок. Кроме того, в дополнение к имеющемуся у военнослужащих обмундированию, выдаются предметы инвентарного пользования с учетом особенностей службы в период командировки.</w:t>
      </w:r>
    </w:p>
    <w:p>
      <w:pPr>
        <w:spacing w:after="0"/>
        <w:ind w:left="0"/>
        <w:jc w:val="both"/>
      </w:pPr>
      <w:r>
        <w:rPr>
          <w:rFonts w:ascii="Times New Roman"/>
          <w:b w:val="false"/>
          <w:i w:val="false"/>
          <w:color w:val="000000"/>
          <w:sz w:val="28"/>
        </w:rPr>
        <w:t>
      3) на излечение – военнослужащие по призыву при направлении в лечебные учреждения обеспечиваются комплектом обмундирования и обуви повседневной носки по сезону.</w:t>
      </w:r>
    </w:p>
    <w:bookmarkStart w:name="z88" w:id="85"/>
    <w:p>
      <w:pPr>
        <w:spacing w:after="0"/>
        <w:ind w:left="0"/>
        <w:jc w:val="both"/>
      </w:pPr>
      <w:r>
        <w:rPr>
          <w:rFonts w:ascii="Times New Roman"/>
          <w:b w:val="false"/>
          <w:i w:val="false"/>
          <w:color w:val="000000"/>
          <w:sz w:val="28"/>
        </w:rPr>
        <w:t>
      41. При убытии из подразделения с полным расчетом, военнослужащие по призыву обеспечиваются предметами вещевого имущества личного пользования и вещевыми мешками.</w:t>
      </w:r>
    </w:p>
    <w:bookmarkEnd w:id="85"/>
    <w:bookmarkStart w:name="z89" w:id="86"/>
    <w:p>
      <w:pPr>
        <w:spacing w:after="0"/>
        <w:ind w:left="0"/>
        <w:jc w:val="both"/>
      </w:pPr>
      <w:r>
        <w:rPr>
          <w:rFonts w:ascii="Times New Roman"/>
          <w:b w:val="false"/>
          <w:i w:val="false"/>
          <w:color w:val="000000"/>
          <w:sz w:val="28"/>
        </w:rPr>
        <w:t>
      42. При направлении на учебу в учебные воинские части и подразделения военнослужащим по призыву выдаются все положенные по норме снабжения и срокам носки предметы вещевого имущества личного пользования на весь период обучения, вещевой мешок.</w:t>
      </w:r>
    </w:p>
    <w:bookmarkEnd w:id="86"/>
    <w:bookmarkStart w:name="z90" w:id="87"/>
    <w:p>
      <w:pPr>
        <w:spacing w:after="0"/>
        <w:ind w:left="0"/>
        <w:jc w:val="both"/>
      </w:pPr>
      <w:r>
        <w:rPr>
          <w:rFonts w:ascii="Times New Roman"/>
          <w:b w:val="false"/>
          <w:i w:val="false"/>
          <w:color w:val="000000"/>
          <w:sz w:val="28"/>
        </w:rPr>
        <w:t xml:space="preserve">
      43. Перечень предметов вещевого имущества, находящихся в пользовании военнослужащего по призыву, убывающего из подразделения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выдается:</w:t>
      </w:r>
    </w:p>
    <w:bookmarkEnd w:id="87"/>
    <w:p>
      <w:pPr>
        <w:spacing w:after="0"/>
        <w:ind w:left="0"/>
        <w:jc w:val="both"/>
      </w:pPr>
      <w:r>
        <w:rPr>
          <w:rFonts w:ascii="Times New Roman"/>
          <w:b w:val="false"/>
          <w:i w:val="false"/>
          <w:color w:val="000000"/>
          <w:sz w:val="28"/>
        </w:rPr>
        <w:t>
      военнослужащим по призыву, осужденным за совершенные ими преступления, при направлении для отбытия наказания в исправительные учреждения в двух экземплярах, и аттестат на предметы вещевого имущества, который вручается его сопровождающему лицу. Данные военнослужащие обеспечиваются обмундированием и обувью повседневной носки с истекшими сроками носки без знаков различия;</w:t>
      </w:r>
    </w:p>
    <w:p>
      <w:pPr>
        <w:spacing w:after="0"/>
        <w:ind w:left="0"/>
        <w:jc w:val="both"/>
      </w:pPr>
      <w:r>
        <w:rPr>
          <w:rFonts w:ascii="Times New Roman"/>
          <w:b w:val="false"/>
          <w:i w:val="false"/>
          <w:color w:val="000000"/>
          <w:sz w:val="28"/>
        </w:rPr>
        <w:t>
      в случае смерти военнослужащего, проходившего воинскую службу по призыву, для его погребения используется только обмундирование и обувь повседневной носки по сезону.</w:t>
      </w:r>
    </w:p>
    <w:bookmarkStart w:name="z91" w:id="88"/>
    <w:p>
      <w:pPr>
        <w:spacing w:after="0"/>
        <w:ind w:left="0"/>
        <w:jc w:val="both"/>
      </w:pPr>
      <w:r>
        <w:rPr>
          <w:rFonts w:ascii="Times New Roman"/>
          <w:b w:val="false"/>
          <w:i w:val="false"/>
          <w:color w:val="000000"/>
          <w:sz w:val="28"/>
        </w:rPr>
        <w:t>
      44. Перед убытием военнослужащих по призыву, комиссией в составе командира подразделения, его заместителя по воспитательной и социально-правовой работе и старшины роты проверяется наличие вещевого имущества у каждого убывающего военнослужащего.</w:t>
      </w:r>
    </w:p>
    <w:bookmarkEnd w:id="88"/>
    <w:bookmarkStart w:name="z92" w:id="89"/>
    <w:p>
      <w:pPr>
        <w:spacing w:after="0"/>
        <w:ind w:left="0"/>
        <w:jc w:val="both"/>
      </w:pPr>
      <w:r>
        <w:rPr>
          <w:rFonts w:ascii="Times New Roman"/>
          <w:b w:val="false"/>
          <w:i w:val="false"/>
          <w:color w:val="000000"/>
          <w:sz w:val="28"/>
        </w:rPr>
        <w:t>
      45. Военнослужащие, проходящие воинскую службу по призыву, увольняются в запас в находящейся в их пользовании военной форме одежды, согласно норм снабжения. Допускается увольнение в запас в гражданской одежде, при этом военнослужащему разрешается отказаться от военной формы одежды, на основании рапорта на имя командира подразделения.</w:t>
      </w:r>
    </w:p>
    <w:bookmarkEnd w:id="89"/>
    <w:bookmarkStart w:name="z93" w:id="90"/>
    <w:p>
      <w:pPr>
        <w:spacing w:after="0"/>
        <w:ind w:left="0"/>
        <w:jc w:val="left"/>
      </w:pPr>
      <w:r>
        <w:rPr>
          <w:rFonts w:ascii="Times New Roman"/>
          <w:b/>
          <w:i w:val="false"/>
          <w:color w:val="000000"/>
        </w:rPr>
        <w:t xml:space="preserve"> Глава 5. Обеспечение курсантов военных учебных заведений</w:t>
      </w:r>
    </w:p>
    <w:bookmarkEnd w:id="90"/>
    <w:bookmarkStart w:name="z94" w:id="91"/>
    <w:p>
      <w:pPr>
        <w:spacing w:after="0"/>
        <w:ind w:left="0"/>
        <w:jc w:val="both"/>
      </w:pPr>
      <w:r>
        <w:rPr>
          <w:rFonts w:ascii="Times New Roman"/>
          <w:b w:val="false"/>
          <w:i w:val="false"/>
          <w:color w:val="000000"/>
          <w:sz w:val="28"/>
        </w:rPr>
        <w:t>
      46. Военнослужащие по призыву и лица из числа гражданской молодежи, по зачислении их в военных организаций образования, обеспечиваются вещевым имуществом по нормам снабжения, установленным для курсантов военных организаций образования.</w:t>
      </w:r>
    </w:p>
    <w:bookmarkEnd w:id="91"/>
    <w:p>
      <w:pPr>
        <w:spacing w:after="0"/>
        <w:ind w:left="0"/>
        <w:jc w:val="both"/>
      </w:pPr>
      <w:r>
        <w:rPr>
          <w:rFonts w:ascii="Times New Roman"/>
          <w:b w:val="false"/>
          <w:i w:val="false"/>
          <w:color w:val="000000"/>
          <w:sz w:val="28"/>
        </w:rPr>
        <w:t>
      Вещевое имущество, находящееся в личном пользовании военнослужащих по призыву, после зачисления их курсантами, сдается на вещевой склад военных организаций образования.</w:t>
      </w:r>
    </w:p>
    <w:bookmarkStart w:name="z95" w:id="92"/>
    <w:p>
      <w:pPr>
        <w:spacing w:after="0"/>
        <w:ind w:left="0"/>
        <w:jc w:val="both"/>
      </w:pPr>
      <w:r>
        <w:rPr>
          <w:rFonts w:ascii="Times New Roman"/>
          <w:b w:val="false"/>
          <w:i w:val="false"/>
          <w:color w:val="000000"/>
          <w:sz w:val="28"/>
        </w:rPr>
        <w:t>
      47. Военнослужащие проходящие службу по контракту и зачисленные в военные организации образования в качестве слушателей и курсантов, обеспечиваются по норме снабжения вещевым имуществом предусмотренных для старшего и младшего офицерского составов, сержантов и солдат, проходящих воинскую службу по контракту.</w:t>
      </w:r>
    </w:p>
    <w:bookmarkEnd w:id="92"/>
    <w:bookmarkStart w:name="z96" w:id="93"/>
    <w:p>
      <w:pPr>
        <w:spacing w:after="0"/>
        <w:ind w:left="0"/>
        <w:jc w:val="both"/>
      </w:pPr>
      <w:r>
        <w:rPr>
          <w:rFonts w:ascii="Times New Roman"/>
          <w:b w:val="false"/>
          <w:i w:val="false"/>
          <w:color w:val="000000"/>
          <w:sz w:val="28"/>
        </w:rPr>
        <w:t>
      48. Курсанты, получившие после окончания военных организаций образования офицерское звание, обеспечиваются при выпуске вещевым имуществом по норме снабжения вещевым имуществом, предусмотренным для старшего и младшего офицерского составов, сержантов и солдат, проходящих воинскую службу по контракту, в том числе проходящих обучение за пределами Республики Казахстан.</w:t>
      </w:r>
    </w:p>
    <w:bookmarkEnd w:id="93"/>
    <w:bookmarkStart w:name="z97" w:id="94"/>
    <w:p>
      <w:pPr>
        <w:spacing w:after="0"/>
        <w:ind w:left="0"/>
        <w:jc w:val="both"/>
      </w:pPr>
      <w:r>
        <w:rPr>
          <w:rFonts w:ascii="Times New Roman"/>
          <w:b w:val="false"/>
          <w:i w:val="false"/>
          <w:color w:val="000000"/>
          <w:sz w:val="28"/>
        </w:rPr>
        <w:t>
      49. Вещевое имущество, находившееся в личном пользовании курсантов, кроме военнослужащих по контракту, после выдачи им вещевого имущества по норме снабжения старшего и младшего офицерского составов, сдается на вещевой склад военных организаций образования.</w:t>
      </w:r>
    </w:p>
    <w:bookmarkEnd w:id="94"/>
    <w:bookmarkStart w:name="z98" w:id="95"/>
    <w:p>
      <w:pPr>
        <w:spacing w:after="0"/>
        <w:ind w:left="0"/>
        <w:jc w:val="both"/>
      </w:pPr>
      <w:r>
        <w:rPr>
          <w:rFonts w:ascii="Times New Roman"/>
          <w:b w:val="false"/>
          <w:i w:val="false"/>
          <w:color w:val="000000"/>
          <w:sz w:val="28"/>
        </w:rPr>
        <w:t>
      50. Курсанты (слушатели), отчисленные из военных организаций образования с направлением в войска для дальнейшего прохождения службы, убывают с теми предметами вещевого имущества, которые находились в их пользовании к моменту отчисления (кроме инвентарных вещей). Выдача погон и знаков различия производится по новому месту службы.</w:t>
      </w:r>
    </w:p>
    <w:bookmarkEnd w:id="95"/>
    <w:p>
      <w:pPr>
        <w:spacing w:after="0"/>
        <w:ind w:left="0"/>
        <w:jc w:val="both"/>
      </w:pPr>
      <w:r>
        <w:rPr>
          <w:rFonts w:ascii="Times New Roman"/>
          <w:b w:val="false"/>
          <w:i w:val="false"/>
          <w:color w:val="000000"/>
          <w:sz w:val="28"/>
        </w:rPr>
        <w:t>
      Курсанты (слушатели), отчисленные с увольнением в запас, обеспечиваются вещевым имуществом согласно норм снабжения установленному для военнослужащих по призыву.</w:t>
      </w:r>
    </w:p>
    <w:bookmarkStart w:name="z99" w:id="96"/>
    <w:p>
      <w:pPr>
        <w:spacing w:after="0"/>
        <w:ind w:left="0"/>
        <w:jc w:val="left"/>
      </w:pPr>
      <w:r>
        <w:rPr>
          <w:rFonts w:ascii="Times New Roman"/>
          <w:b/>
          <w:i w:val="false"/>
          <w:color w:val="000000"/>
        </w:rPr>
        <w:t xml:space="preserve"> Глава 6. Обеспечение военнообязанных, призванных</w:t>
      </w:r>
      <w:r>
        <w:br/>
      </w:r>
      <w:r>
        <w:rPr>
          <w:rFonts w:ascii="Times New Roman"/>
          <w:b/>
          <w:i w:val="false"/>
          <w:color w:val="000000"/>
        </w:rPr>
        <w:t>на учебные и проверочные сборы</w:t>
      </w:r>
    </w:p>
    <w:bookmarkEnd w:id="96"/>
    <w:bookmarkStart w:name="z100" w:id="97"/>
    <w:p>
      <w:pPr>
        <w:spacing w:after="0"/>
        <w:ind w:left="0"/>
        <w:jc w:val="both"/>
      </w:pPr>
      <w:r>
        <w:rPr>
          <w:rFonts w:ascii="Times New Roman"/>
          <w:b w:val="false"/>
          <w:i w:val="false"/>
          <w:color w:val="000000"/>
          <w:sz w:val="28"/>
        </w:rPr>
        <w:t>
      51. Военнообязанные, призванные на учебные и проверочные сборы, вещевым имуществом обеспечиваются по зачислении в списки воинской части. Обмундирование выдается в готовом виде за счет имущества фонда сборов. Офицерам запаса, а также студентам гражданских высших учебных заведений, призванным на учебные и проверочные сборы (стажировку) в воинские части, где установлена армейская форма одежды, обмундирование, обувь и белье отпускаются на каждый учебный сбор первой категории с последующим использованием этих предметов для обеспечения призванных на сборы солдат и сержантов запаса.</w:t>
      </w:r>
    </w:p>
    <w:bookmarkEnd w:id="97"/>
    <w:bookmarkStart w:name="z101" w:id="98"/>
    <w:p>
      <w:pPr>
        <w:spacing w:after="0"/>
        <w:ind w:left="0"/>
        <w:jc w:val="both"/>
      </w:pPr>
      <w:r>
        <w:rPr>
          <w:rFonts w:ascii="Times New Roman"/>
          <w:b w:val="false"/>
          <w:i w:val="false"/>
          <w:color w:val="000000"/>
          <w:sz w:val="28"/>
        </w:rPr>
        <w:t>
      52. Имущество фонда сборов создается за счет новых предметов вещевого имущества текущего снабжения и бывшего в употреблении, годного к использованию без ремонта или после ремонта. Запасы нательного, постельного, теплого белья и полотенец для обеспечения призванных на учебные сборы солдат и сержантов накапливаются из вещей, бывших в употреблении, но годных к использованию без ремонта или после него.</w:t>
      </w:r>
    </w:p>
    <w:bookmarkEnd w:id="98"/>
    <w:bookmarkStart w:name="z102" w:id="99"/>
    <w:p>
      <w:pPr>
        <w:spacing w:after="0"/>
        <w:ind w:left="0"/>
        <w:jc w:val="both"/>
      </w:pPr>
      <w:r>
        <w:rPr>
          <w:rFonts w:ascii="Times New Roman"/>
          <w:b w:val="false"/>
          <w:i w:val="false"/>
          <w:color w:val="000000"/>
          <w:sz w:val="28"/>
        </w:rPr>
        <w:t>
      53. Собственные вещи военнообязанных, призванных на учебные и проверочные сборы, принимаются на хранение в вещевой склад воинской части. По окончании учебных и проверочных сборов, военнообязанные убывают в собственной одежде. Вещи сдаются на вещевой склад воинской части. На принятые вещевым складом вещи составляется квитанция на принятые собственные вещи от военнослужащего по форме согласно приложению 20 настоящих правил в двух экземплярах, один остается на вещевом складе, второй передается военнослужащему. Сданное имущество дезинфицируется или стирается.</w:t>
      </w:r>
    </w:p>
    <w:bookmarkEnd w:id="99"/>
    <w:bookmarkStart w:name="z103" w:id="100"/>
    <w:p>
      <w:pPr>
        <w:spacing w:after="0"/>
        <w:ind w:left="0"/>
        <w:jc w:val="both"/>
      </w:pPr>
      <w:r>
        <w:rPr>
          <w:rFonts w:ascii="Times New Roman"/>
          <w:b w:val="false"/>
          <w:i w:val="false"/>
          <w:color w:val="000000"/>
          <w:sz w:val="28"/>
        </w:rPr>
        <w:t>
      54. Вещевое имущество фонда сборов учитывается и хранится отдельно от имущества текущего снабжения. Сроки носки имущества фонда сборов исчисляются по времени фактического использования.</w:t>
      </w:r>
    </w:p>
    <w:bookmarkEnd w:id="100"/>
    <w:bookmarkStart w:name="z104" w:id="101"/>
    <w:p>
      <w:pPr>
        <w:spacing w:after="0"/>
        <w:ind w:left="0"/>
        <w:jc w:val="left"/>
      </w:pPr>
      <w:r>
        <w:rPr>
          <w:rFonts w:ascii="Times New Roman"/>
          <w:b/>
          <w:i w:val="false"/>
          <w:color w:val="000000"/>
        </w:rPr>
        <w:t xml:space="preserve"> Глава 7. Обеспечение инвентарным имуществом</w:t>
      </w:r>
    </w:p>
    <w:bookmarkEnd w:id="101"/>
    <w:bookmarkStart w:name="z105" w:id="102"/>
    <w:p>
      <w:pPr>
        <w:spacing w:after="0"/>
        <w:ind w:left="0"/>
        <w:jc w:val="both"/>
      </w:pPr>
      <w:r>
        <w:rPr>
          <w:rFonts w:ascii="Times New Roman"/>
          <w:b w:val="false"/>
          <w:i w:val="false"/>
          <w:color w:val="000000"/>
          <w:sz w:val="28"/>
        </w:rPr>
        <w:t>
      55. Инвентарное имущество является собственностью воинских частей и выдается только во временное пользование (эксплуатацию).</w:t>
      </w:r>
    </w:p>
    <w:bookmarkEnd w:id="102"/>
    <w:p>
      <w:pPr>
        <w:spacing w:after="0"/>
        <w:ind w:left="0"/>
        <w:jc w:val="both"/>
      </w:pPr>
      <w:r>
        <w:rPr>
          <w:rFonts w:ascii="Times New Roman"/>
          <w:b w:val="false"/>
          <w:i w:val="false"/>
          <w:color w:val="000000"/>
          <w:sz w:val="28"/>
        </w:rPr>
        <w:t>
      Инвентарные вещи находятся в носке (эксплуатации) как имущество второй категории и используются до полного износа. Негодные для использования по прямому назначению инвентарные вещи переводятся в третью категорию, но не ранее истечения сроков носки (эксплуатации). Выдача инвентарного имущества со склада осуществляется по накладным.</w:t>
      </w:r>
    </w:p>
    <w:bookmarkStart w:name="z106" w:id="103"/>
    <w:p>
      <w:pPr>
        <w:spacing w:after="0"/>
        <w:ind w:left="0"/>
        <w:jc w:val="both"/>
      </w:pPr>
      <w:r>
        <w:rPr>
          <w:rFonts w:ascii="Times New Roman"/>
          <w:b w:val="false"/>
          <w:i w:val="false"/>
          <w:color w:val="000000"/>
          <w:sz w:val="28"/>
        </w:rPr>
        <w:t>
      56. Постовая одежда, предусмотренная нормами снабжения, отпускается по количеству постов и выдается в подразделение, закрепленное за караульным помещением. Выдача постовой одежды с подразделения в караульное помещение производится по книге учета вещевого имущества, выдаваемого во временное пользование.</w:t>
      </w:r>
    </w:p>
    <w:bookmarkEnd w:id="103"/>
    <w:bookmarkStart w:name="z107" w:id="104"/>
    <w:p>
      <w:pPr>
        <w:spacing w:after="0"/>
        <w:ind w:left="0"/>
        <w:jc w:val="both"/>
      </w:pPr>
      <w:r>
        <w:rPr>
          <w:rFonts w:ascii="Times New Roman"/>
          <w:b w:val="false"/>
          <w:i w:val="false"/>
          <w:color w:val="000000"/>
          <w:sz w:val="28"/>
        </w:rPr>
        <w:t>
      57. Теплые вещи воинским частям отпускаются по установленным нормам снабжения и выдаются личному составу на зимний сезон несения службы. Теплые вещи за военнослужащими не закрепляются. Время их ношения определяет командир воинской части. По окончании зимнего сезона теплые вещи очищаются от пыли и грязи, ремонтируются и сдаются на вещевой склад для хранения. При необходимости теплые вещи переданные на вещевой склад сдаются в организации осуществляющие химическую чистку, а также в вещевую ремонтную мастерскую части для проведения ремонта. Не допускается хранение теплых вещей в подразделениях вне зимнего сезона.</w:t>
      </w:r>
    </w:p>
    <w:bookmarkEnd w:id="104"/>
    <w:bookmarkStart w:name="z108" w:id="105"/>
    <w:p>
      <w:pPr>
        <w:spacing w:after="0"/>
        <w:ind w:left="0"/>
        <w:jc w:val="both"/>
      </w:pPr>
      <w:r>
        <w:rPr>
          <w:rFonts w:ascii="Times New Roman"/>
          <w:b w:val="false"/>
          <w:i w:val="false"/>
          <w:color w:val="000000"/>
          <w:sz w:val="28"/>
        </w:rPr>
        <w:t>
      58. Палатки отпускаются воинским частям для размещения личного состава воинской части в полевых условиях.</w:t>
      </w:r>
    </w:p>
    <w:bookmarkEnd w:id="105"/>
    <w:p>
      <w:pPr>
        <w:spacing w:after="0"/>
        <w:ind w:left="0"/>
        <w:jc w:val="both"/>
      </w:pPr>
      <w:r>
        <w:rPr>
          <w:rFonts w:ascii="Times New Roman"/>
          <w:b w:val="false"/>
          <w:i w:val="false"/>
          <w:color w:val="000000"/>
          <w:sz w:val="28"/>
        </w:rPr>
        <w:t>
      Выдача палаток в эксплуатацию с вещевого склада осуществляется по накладной на основании Приказа командира воинской части (Например: На организацию полевого выхода).</w:t>
      </w:r>
    </w:p>
    <w:p>
      <w:pPr>
        <w:spacing w:after="0"/>
        <w:ind w:left="0"/>
        <w:jc w:val="both"/>
      </w:pPr>
      <w:r>
        <w:rPr>
          <w:rFonts w:ascii="Times New Roman"/>
          <w:b w:val="false"/>
          <w:i w:val="false"/>
          <w:color w:val="000000"/>
          <w:sz w:val="28"/>
        </w:rPr>
        <w:t>
      По окончании эксплуатации палаток, производятся соответствующие записи в формулярах (паспортах). Палатки приводят в порядок, ремонтируют и сдают на вещевой склад. Сдачу палаток на вещевой склад производит лицо, получившее их со склада. Не допускается хранение палаток в подразделениях, в парках боевых машин и других местах, кроме вещевого склада.</w:t>
      </w:r>
    </w:p>
    <w:bookmarkStart w:name="z109" w:id="106"/>
    <w:p>
      <w:pPr>
        <w:spacing w:after="0"/>
        <w:ind w:left="0"/>
        <w:jc w:val="both"/>
      </w:pPr>
      <w:r>
        <w:rPr>
          <w:rFonts w:ascii="Times New Roman"/>
          <w:b w:val="false"/>
          <w:i w:val="false"/>
          <w:color w:val="000000"/>
          <w:sz w:val="28"/>
        </w:rPr>
        <w:t>
      59. Специальная одежда носится при выполнении должностных обязанностей и специальных мероприятий. Специальная одежда отпускается по нормам снабжения и выдается в пользование военнослужащим, рабочим и служащим, только в готовом виде.</w:t>
      </w:r>
    </w:p>
    <w:bookmarkEnd w:id="106"/>
    <w:bookmarkStart w:name="z110" w:id="107"/>
    <w:p>
      <w:pPr>
        <w:spacing w:after="0"/>
        <w:ind w:left="0"/>
        <w:jc w:val="both"/>
      </w:pPr>
      <w:r>
        <w:rPr>
          <w:rFonts w:ascii="Times New Roman"/>
          <w:b w:val="false"/>
          <w:i w:val="false"/>
          <w:color w:val="000000"/>
          <w:sz w:val="28"/>
        </w:rPr>
        <w:t>
      60. Летное и инженерно-техническое обмундирование является инвентарным имуществом и выдается во временное пользование. Время ношения определяет командир воинской части.</w:t>
      </w:r>
    </w:p>
    <w:bookmarkEnd w:id="107"/>
    <w:p>
      <w:pPr>
        <w:spacing w:after="0"/>
        <w:ind w:left="0"/>
        <w:jc w:val="both"/>
      </w:pPr>
      <w:r>
        <w:rPr>
          <w:rFonts w:ascii="Times New Roman"/>
          <w:b w:val="false"/>
          <w:i w:val="false"/>
          <w:color w:val="000000"/>
          <w:sz w:val="28"/>
        </w:rPr>
        <w:t>
      Использование летного и инженерно-технического обмундирования разрешается только при выполнении мероприятий, связанных с полетами, обслуживанием авиационной и специальной техники. Не допускается ее ношение, в качестве повседневной одежды и в свободное от выполнения работ время.</w:t>
      </w:r>
    </w:p>
    <w:bookmarkStart w:name="z111" w:id="108"/>
    <w:p>
      <w:pPr>
        <w:spacing w:after="0"/>
        <w:ind w:left="0"/>
        <w:jc w:val="left"/>
      </w:pPr>
      <w:r>
        <w:rPr>
          <w:rFonts w:ascii="Times New Roman"/>
          <w:b/>
          <w:i w:val="false"/>
          <w:color w:val="000000"/>
        </w:rPr>
        <w:t xml:space="preserve"> Глава 8. Обеспечение постельными принадлежностями</w:t>
      </w:r>
    </w:p>
    <w:bookmarkEnd w:id="108"/>
    <w:bookmarkStart w:name="z112" w:id="109"/>
    <w:p>
      <w:pPr>
        <w:spacing w:after="0"/>
        <w:ind w:left="0"/>
        <w:jc w:val="both"/>
      </w:pPr>
      <w:r>
        <w:rPr>
          <w:rFonts w:ascii="Times New Roman"/>
          <w:b w:val="false"/>
          <w:i w:val="false"/>
          <w:color w:val="000000"/>
          <w:sz w:val="28"/>
        </w:rPr>
        <w:t>
      61. В воинских частях в соответствии с установленными нормами снабжения постельными принадлежностями обеспечиваются:</w:t>
      </w:r>
    </w:p>
    <w:bookmarkEnd w:id="109"/>
    <w:p>
      <w:pPr>
        <w:spacing w:after="0"/>
        <w:ind w:left="0"/>
        <w:jc w:val="both"/>
      </w:pPr>
      <w:r>
        <w:rPr>
          <w:rFonts w:ascii="Times New Roman"/>
          <w:b w:val="false"/>
          <w:i w:val="false"/>
          <w:color w:val="000000"/>
          <w:sz w:val="28"/>
        </w:rPr>
        <w:t>
      1) военнослужащие по призыву, курсанты военных организаций образования, при размещении в казармах;</w:t>
      </w:r>
    </w:p>
    <w:p>
      <w:pPr>
        <w:spacing w:after="0"/>
        <w:ind w:left="0"/>
        <w:jc w:val="both"/>
      </w:pPr>
      <w:r>
        <w:rPr>
          <w:rFonts w:ascii="Times New Roman"/>
          <w:b w:val="false"/>
          <w:i w:val="false"/>
          <w:color w:val="000000"/>
          <w:sz w:val="28"/>
        </w:rPr>
        <w:t>
      2) военнообязанные запаса и студенты военных организаций образования, призванные на сборы;</w:t>
      </w:r>
    </w:p>
    <w:p>
      <w:pPr>
        <w:spacing w:after="0"/>
        <w:ind w:left="0"/>
        <w:jc w:val="both"/>
      </w:pPr>
      <w:r>
        <w:rPr>
          <w:rFonts w:ascii="Times New Roman"/>
          <w:b w:val="false"/>
          <w:i w:val="false"/>
          <w:color w:val="000000"/>
          <w:sz w:val="28"/>
        </w:rPr>
        <w:t>
      3) офицеры и военнослужащие по контракту при размещении в казармах и в местах несения круглосуточного дежурства (боевой службы, службы в суточном наряде);</w:t>
      </w:r>
    </w:p>
    <w:p>
      <w:pPr>
        <w:spacing w:after="0"/>
        <w:ind w:left="0"/>
        <w:jc w:val="both"/>
      </w:pPr>
      <w:r>
        <w:rPr>
          <w:rFonts w:ascii="Times New Roman"/>
          <w:b w:val="false"/>
          <w:i w:val="false"/>
          <w:color w:val="000000"/>
          <w:sz w:val="28"/>
        </w:rPr>
        <w:t>
      4) военнослужащие по призыву в местах несения круглосуточного дежурства (боевой службы, службы в суточном наряде);</w:t>
      </w:r>
    </w:p>
    <w:p>
      <w:pPr>
        <w:spacing w:after="0"/>
        <w:ind w:left="0"/>
        <w:jc w:val="both"/>
      </w:pPr>
      <w:r>
        <w:rPr>
          <w:rFonts w:ascii="Times New Roman"/>
          <w:b w:val="false"/>
          <w:i w:val="false"/>
          <w:color w:val="000000"/>
          <w:sz w:val="28"/>
        </w:rPr>
        <w:t>
      5) военнослужащие при размещении на полигонах, палаточных лагерях, учебных центрах и запасных аэродромах.</w:t>
      </w:r>
    </w:p>
    <w:p>
      <w:pPr>
        <w:spacing w:after="0"/>
        <w:ind w:left="0"/>
        <w:jc w:val="both"/>
      </w:pPr>
      <w:r>
        <w:rPr>
          <w:rFonts w:ascii="Times New Roman"/>
          <w:b w:val="false"/>
          <w:i w:val="false"/>
          <w:color w:val="000000"/>
          <w:sz w:val="28"/>
        </w:rPr>
        <w:t>
      Комплект постельного и нательного белья состоит из: простыни – 2 штуки, наволочки – 1 штука, белье теплое – 1 комплект, белье нательное – 1 комплект, полотенце – 1 штука, полотенце банное – 1 штука, трусы – 1 штука, футболка (майка) – 1 штука.</w:t>
      </w:r>
    </w:p>
    <w:bookmarkStart w:name="z113" w:id="110"/>
    <w:p>
      <w:pPr>
        <w:spacing w:after="0"/>
        <w:ind w:left="0"/>
        <w:jc w:val="both"/>
      </w:pPr>
      <w:r>
        <w:rPr>
          <w:rFonts w:ascii="Times New Roman"/>
          <w:b w:val="false"/>
          <w:i w:val="false"/>
          <w:color w:val="000000"/>
          <w:sz w:val="28"/>
        </w:rPr>
        <w:t>
      62. Военнослужащие прибывшие на учебно-методические сборы, усовершенствование (переподготовку), абитуриенты военных организаций образования, личный состав караулов (суточных нарядов) всех видов постельными принадлежностями обеспечиваются за счет имеющихся предметов второй категории, пригодных к эксплуатации в воинской части, за исключением учебных воинских частей, в которых для обеспечения прибывающих обучаемых из других воинских частей военнослужащих по призыву выдаются 1 наволочка и 2 простыни на 1 обучаемого сроком на 1 год.</w:t>
      </w:r>
    </w:p>
    <w:bookmarkEnd w:id="110"/>
    <w:p>
      <w:pPr>
        <w:spacing w:after="0"/>
        <w:ind w:left="0"/>
        <w:jc w:val="both"/>
      </w:pPr>
      <w:r>
        <w:rPr>
          <w:rFonts w:ascii="Times New Roman"/>
          <w:b w:val="false"/>
          <w:i w:val="false"/>
          <w:color w:val="000000"/>
          <w:sz w:val="28"/>
        </w:rPr>
        <w:t>
      В целях поддержания боевой готовности и выполнения санитарных норм и правил на 1 военнослужащего в подразделении содержится не менее:</w:t>
      </w:r>
    </w:p>
    <w:p>
      <w:pPr>
        <w:spacing w:after="0"/>
        <w:ind w:left="0"/>
        <w:jc w:val="both"/>
      </w:pPr>
      <w:r>
        <w:rPr>
          <w:rFonts w:ascii="Times New Roman"/>
          <w:b w:val="false"/>
          <w:i w:val="false"/>
          <w:color w:val="000000"/>
          <w:sz w:val="28"/>
        </w:rPr>
        <w:t>
      1) для оперативных частей и подразделений, частей и подразделений гражданской обороны, высших военных организаций образования – 4 комплекта постельного и нательного белья;</w:t>
      </w:r>
    </w:p>
    <w:p>
      <w:pPr>
        <w:spacing w:after="0"/>
        <w:ind w:left="0"/>
        <w:jc w:val="both"/>
      </w:pPr>
      <w:r>
        <w:rPr>
          <w:rFonts w:ascii="Times New Roman"/>
          <w:b w:val="false"/>
          <w:i w:val="false"/>
          <w:color w:val="000000"/>
          <w:sz w:val="28"/>
        </w:rPr>
        <w:t>
      2) для стрелковых подразделений, подразделений по охране исправительных учреждений, подразделений обеспечения: – 3 комплекта постельного и нательного белья;</w:t>
      </w:r>
    </w:p>
    <w:p>
      <w:pPr>
        <w:spacing w:after="0"/>
        <w:ind w:left="0"/>
        <w:jc w:val="both"/>
      </w:pPr>
      <w:r>
        <w:rPr>
          <w:rFonts w:ascii="Times New Roman"/>
          <w:b w:val="false"/>
          <w:i w:val="false"/>
          <w:color w:val="000000"/>
          <w:sz w:val="28"/>
        </w:rPr>
        <w:t>
      Постельное и нательное белье хранится в кладовых для хранения имущества роты и личных вещей военнослужащих. Вновь формируемым воинским частям, а также при увеличении численности военнослужащих или штатного количества коек выдается нательное и постельное белье первой категории в комплектности как для оперативных частей и подразделений. Вещевое имущество, накопленное сверх норм снабжения, хранится вещевом складе.</w:t>
      </w:r>
    </w:p>
    <w:bookmarkStart w:name="z114" w:id="111"/>
    <w:p>
      <w:pPr>
        <w:spacing w:after="0"/>
        <w:ind w:left="0"/>
        <w:jc w:val="left"/>
      </w:pPr>
      <w:r>
        <w:rPr>
          <w:rFonts w:ascii="Times New Roman"/>
          <w:b/>
          <w:i w:val="false"/>
          <w:color w:val="000000"/>
        </w:rPr>
        <w:t xml:space="preserve"> Глава 9. Обеспечение ремонтными материалами,</w:t>
      </w:r>
      <w:r>
        <w:br/>
      </w:r>
      <w:r>
        <w:rPr>
          <w:rFonts w:ascii="Times New Roman"/>
          <w:b/>
          <w:i w:val="false"/>
          <w:color w:val="000000"/>
        </w:rPr>
        <w:t>оборудованием и инструментами</w:t>
      </w:r>
    </w:p>
    <w:bookmarkEnd w:id="111"/>
    <w:bookmarkStart w:name="z115" w:id="112"/>
    <w:p>
      <w:pPr>
        <w:spacing w:after="0"/>
        <w:ind w:left="0"/>
        <w:jc w:val="both"/>
      </w:pPr>
      <w:r>
        <w:rPr>
          <w:rFonts w:ascii="Times New Roman"/>
          <w:b w:val="false"/>
          <w:i w:val="false"/>
          <w:color w:val="000000"/>
          <w:sz w:val="28"/>
        </w:rPr>
        <w:t>
      63. Истребование и отпуск ремонтных материалов, оборудования и инструментов производится по годовым планам согласно норм снабжения.</w:t>
      </w:r>
    </w:p>
    <w:bookmarkEnd w:id="112"/>
    <w:bookmarkStart w:name="z116" w:id="113"/>
    <w:p>
      <w:pPr>
        <w:spacing w:after="0"/>
        <w:ind w:left="0"/>
        <w:jc w:val="both"/>
      </w:pPr>
      <w:r>
        <w:rPr>
          <w:rFonts w:ascii="Times New Roman"/>
          <w:b w:val="false"/>
          <w:i w:val="false"/>
          <w:color w:val="000000"/>
          <w:sz w:val="28"/>
        </w:rPr>
        <w:t>
      64. Материалы для ухода и ремонта обмундирования и обуви выдаются военнослужащим срочной службы, курсантам военных организаций образования, военнообязанным и проходящим военную подготовку студентам, призванным на сборы (стажировку) в соответствии с утвержденными нормами снабжения.</w:t>
      </w:r>
    </w:p>
    <w:bookmarkEnd w:id="113"/>
    <w:p>
      <w:pPr>
        <w:spacing w:after="0"/>
        <w:ind w:left="0"/>
        <w:jc w:val="both"/>
      </w:pPr>
      <w:r>
        <w:rPr>
          <w:rFonts w:ascii="Times New Roman"/>
          <w:b w:val="false"/>
          <w:i w:val="false"/>
          <w:color w:val="000000"/>
          <w:sz w:val="28"/>
        </w:rPr>
        <w:t>
      Материалы для ремонта обмундирования и обуви содержатся в комнате бытового обслуживания подразделения. Для ремонта в первую очередь используются материалы и фурнитура, получаемые от распорки списанного имущества.</w:t>
      </w:r>
    </w:p>
    <w:bookmarkStart w:name="z117" w:id="114"/>
    <w:p>
      <w:pPr>
        <w:spacing w:after="0"/>
        <w:ind w:left="0"/>
        <w:jc w:val="both"/>
      </w:pPr>
      <w:r>
        <w:rPr>
          <w:rFonts w:ascii="Times New Roman"/>
          <w:b w:val="false"/>
          <w:i w:val="false"/>
          <w:color w:val="000000"/>
          <w:sz w:val="28"/>
        </w:rPr>
        <w:t>
      65. Отпуск швейно-обувного оборудования и инвентаря, портновского и сапожного инструмента производится воинским частям для штатных вещевых ремонтных мастерских (портных, сапожников).</w:t>
      </w:r>
    </w:p>
    <w:bookmarkEnd w:id="114"/>
    <w:p>
      <w:pPr>
        <w:spacing w:after="0"/>
        <w:ind w:left="0"/>
        <w:jc w:val="both"/>
      </w:pPr>
      <w:r>
        <w:rPr>
          <w:rFonts w:ascii="Times New Roman"/>
          <w:b w:val="false"/>
          <w:i w:val="false"/>
          <w:color w:val="000000"/>
          <w:sz w:val="28"/>
        </w:rPr>
        <w:t>
      Материалы и инструмент для среднего ремонта содержится в вещевых ремонтных мастерских воинских частей.</w:t>
      </w:r>
    </w:p>
    <w:bookmarkStart w:name="z118" w:id="115"/>
    <w:p>
      <w:pPr>
        <w:spacing w:after="0"/>
        <w:ind w:left="0"/>
        <w:jc w:val="left"/>
      </w:pPr>
      <w:r>
        <w:rPr>
          <w:rFonts w:ascii="Times New Roman"/>
          <w:b/>
          <w:i w:val="false"/>
          <w:color w:val="000000"/>
        </w:rPr>
        <w:t xml:space="preserve"> Глава 10. Снабжение спортивным, культурно-просветительским,</w:t>
      </w:r>
      <w:r>
        <w:br/>
      </w:r>
      <w:r>
        <w:rPr>
          <w:rFonts w:ascii="Times New Roman"/>
          <w:b/>
          <w:i w:val="false"/>
          <w:color w:val="000000"/>
        </w:rPr>
        <w:t>хозяйственным имуществом и инвентарем, бумагой, оборудованием и</w:t>
      </w:r>
      <w:r>
        <w:br/>
      </w:r>
      <w:r>
        <w:rPr>
          <w:rFonts w:ascii="Times New Roman"/>
          <w:b/>
          <w:i w:val="false"/>
          <w:color w:val="000000"/>
        </w:rPr>
        <w:t>инструментами, боевыми знаменами, вымпелами, нагрудными</w:t>
      </w:r>
      <w:r>
        <w:br/>
      </w:r>
      <w:r>
        <w:rPr>
          <w:rFonts w:ascii="Times New Roman"/>
          <w:b/>
          <w:i w:val="false"/>
          <w:color w:val="000000"/>
        </w:rPr>
        <w:t>знаками</w:t>
      </w:r>
    </w:p>
    <w:bookmarkEnd w:id="115"/>
    <w:bookmarkStart w:name="z119" w:id="116"/>
    <w:p>
      <w:pPr>
        <w:spacing w:after="0"/>
        <w:ind w:left="0"/>
        <w:jc w:val="both"/>
      </w:pPr>
      <w:r>
        <w:rPr>
          <w:rFonts w:ascii="Times New Roman"/>
          <w:b w:val="false"/>
          <w:i w:val="false"/>
          <w:color w:val="000000"/>
          <w:sz w:val="28"/>
        </w:rPr>
        <w:t>
      66. Воинские части спортивным имуществом и инвентарем, бумагой, картоном и другими видами бумажной продукции, материалами для ремонта вещевого имущества, швейными машинами, банно-прачечным оборудованием и запасными частями к ним, оборудованием и инструментами для мастерских по ремонту вещевого имущества, обозным имуществом и снаряжением для служебных животных, музыкальными инструментами, культурно-просветительским имуществом обеспечиваются в соответствии с нормами снабжения, при этом определение потребности, истребование, распределение по подразделениям возлагается на начальников соответствующих служб. Вещевая служба части осуществляет только учет и хранение на складе.</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bookmarkStart w:name="z121" w:id="117"/>
    <w:p>
      <w:pPr>
        <w:spacing w:after="0"/>
        <w:ind w:left="0"/>
        <w:jc w:val="left"/>
      </w:pPr>
      <w:r>
        <w:rPr>
          <w:rFonts w:ascii="Times New Roman"/>
          <w:b/>
          <w:i w:val="false"/>
          <w:color w:val="000000"/>
        </w:rPr>
        <w:t xml:space="preserve"> Размеры и рост</w:t>
      </w:r>
      <w:r>
        <w:br/>
      </w:r>
      <w:r>
        <w:rPr>
          <w:rFonts w:ascii="Times New Roman"/>
          <w:b/>
          <w:i w:val="false"/>
          <w:color w:val="000000"/>
        </w:rPr>
        <w:t>для военнослужащих Национальной гвардии Республики Казахстан</w:t>
      </w:r>
    </w:p>
    <w:bookmarkEnd w:id="117"/>
    <w:bookmarkStart w:name="z122" w:id="118"/>
    <w:p>
      <w:pPr>
        <w:spacing w:after="0"/>
        <w:ind w:left="0"/>
        <w:jc w:val="both"/>
      </w:pPr>
      <w:r>
        <w:rPr>
          <w:rFonts w:ascii="Times New Roman"/>
          <w:b w:val="false"/>
          <w:i w:val="false"/>
          <w:color w:val="000000"/>
          <w:sz w:val="28"/>
        </w:rPr>
        <w:t>
      1. Обмундирование для мужчин</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в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груди размер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талии в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обхвату талии полнота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80 (77-83)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(69-75)</w:t>
            </w:r>
          </w:p>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84 (81-87)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(73-79)</w:t>
            </w:r>
          </w:p>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88 (85-91)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(77-83)</w:t>
            </w:r>
          </w:p>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92 (89-95)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96 (93-99)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104 (101-107)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Полноты: М – малая, С – средняя, Б – большая.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в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до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160 до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166 до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172 до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178 до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 до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2. Обмундирование для женщин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в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груди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талии в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бедер в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обхвату талии и бедер полнота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102 (99-105)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78 (75-81)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(99-105)</w:t>
            </w:r>
          </w:p>
          <w:p>
            <w:pPr>
              <w:spacing w:after="20"/>
              <w:ind w:left="20"/>
              <w:jc w:val="both"/>
            </w:pPr>
            <w:r>
              <w:rPr>
                <w:rFonts w:ascii="Times New Roman"/>
                <w:b w:val="false"/>
                <w:i w:val="false"/>
                <w:color w:val="000000"/>
                <w:sz w:val="20"/>
              </w:rPr>
              <w:t>
106 (103-109)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82 (79-85)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(103-109)</w:t>
            </w:r>
          </w:p>
          <w:p>
            <w:pPr>
              <w:spacing w:after="20"/>
              <w:ind w:left="20"/>
              <w:jc w:val="both"/>
            </w:pPr>
            <w:r>
              <w:rPr>
                <w:rFonts w:ascii="Times New Roman"/>
                <w:b w:val="false"/>
                <w:i w:val="false"/>
                <w:color w:val="000000"/>
                <w:sz w:val="20"/>
              </w:rPr>
              <w:t>
110 (107-113)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86 (83-89)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(107-113)</w:t>
            </w:r>
          </w:p>
          <w:p>
            <w:pPr>
              <w:spacing w:after="20"/>
              <w:ind w:left="20"/>
              <w:jc w:val="both"/>
            </w:pPr>
            <w:r>
              <w:rPr>
                <w:rFonts w:ascii="Times New Roman"/>
                <w:b w:val="false"/>
                <w:i w:val="false"/>
                <w:color w:val="000000"/>
                <w:sz w:val="20"/>
              </w:rPr>
              <w:t>
114 (111-117)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90 (87-93)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(111-117)</w:t>
            </w:r>
          </w:p>
          <w:p>
            <w:pPr>
              <w:spacing w:after="20"/>
              <w:ind w:left="20"/>
              <w:jc w:val="both"/>
            </w:pPr>
            <w:r>
              <w:rPr>
                <w:rFonts w:ascii="Times New Roman"/>
                <w:b w:val="false"/>
                <w:i w:val="false"/>
                <w:color w:val="000000"/>
                <w:sz w:val="20"/>
              </w:rPr>
              <w:t>
118 (115-121)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94 (91-97)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(115-121)</w:t>
            </w:r>
          </w:p>
          <w:p>
            <w:pPr>
              <w:spacing w:after="20"/>
              <w:ind w:left="20"/>
              <w:jc w:val="both"/>
            </w:pPr>
            <w:r>
              <w:rPr>
                <w:rFonts w:ascii="Times New Roman"/>
                <w:b w:val="false"/>
                <w:i w:val="false"/>
                <w:color w:val="000000"/>
                <w:sz w:val="20"/>
              </w:rPr>
              <w:t>
123 (120-126)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(120-126)</w:t>
            </w:r>
          </w:p>
          <w:p>
            <w:pPr>
              <w:spacing w:after="20"/>
              <w:ind w:left="20"/>
              <w:jc w:val="both"/>
            </w:pPr>
            <w:r>
              <w:rPr>
                <w:rFonts w:ascii="Times New Roman"/>
                <w:b w:val="false"/>
                <w:i w:val="false"/>
                <w:color w:val="000000"/>
                <w:sz w:val="20"/>
              </w:rPr>
              <w:t>
127 (124-130)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в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до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147 до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153 до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159 до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165 до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171 до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3. Рубашки мужские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шеи 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воротника 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размер рубашки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до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37,5 до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38,5 до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39,5 до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40,5 до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41,5 до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42,5 до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43,5 до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44,5 до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длины рубашки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до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166 до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172 до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4. Рубашки женские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в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груди размер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длины рубашки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до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153 до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5. Головные уборы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головных уборов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головы 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головы размер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Фуражки, пилотки, береты, панамы, шляпки, кепи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до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54 до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до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 до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57 до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 до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59 до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до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61 до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Шапки-ушанки, шапки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до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54 до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 до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 до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до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r>
        <w:br/>
      </w:r>
      <w:r>
        <w:rPr>
          <w:rFonts w:ascii="Times New Roman"/>
          <w:b w:val="false"/>
          <w:i w:val="false"/>
          <w:color w:val="000000"/>
          <w:sz w:val="28"/>
        </w:rPr>
        <w:t>
</w:t>
      </w:r>
    </w:p>
    <w:bookmarkStart w:name="z127" w:id="123"/>
    <w:p>
      <w:pPr>
        <w:spacing w:after="0"/>
        <w:ind w:left="0"/>
        <w:jc w:val="both"/>
      </w:pPr>
      <w:r>
        <w:rPr>
          <w:rFonts w:ascii="Times New Roman"/>
          <w:b w:val="false"/>
          <w:i w:val="false"/>
          <w:color w:val="000000"/>
          <w:sz w:val="28"/>
        </w:rPr>
        <w:t>
      6. Обувь</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в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размеры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метрической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штихмассовой системе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ботинки, полуботинки, полусапожки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bookmarkStart w:name="z129" w:id="124"/>
    <w:p>
      <w:pPr>
        <w:spacing w:after="0"/>
        <w:ind w:left="0"/>
        <w:jc w:val="left"/>
      </w:pPr>
      <w:r>
        <w:rPr>
          <w:rFonts w:ascii="Times New Roman"/>
          <w:b/>
          <w:i w:val="false"/>
          <w:color w:val="000000"/>
        </w:rPr>
        <w:t xml:space="preserve"> Сроки хранения</w:t>
      </w:r>
      <w:r>
        <w:br/>
      </w:r>
      <w:r>
        <w:rPr>
          <w:rFonts w:ascii="Times New Roman"/>
          <w:b/>
          <w:i w:val="false"/>
          <w:color w:val="000000"/>
        </w:rPr>
        <w:t>вещевого имущества на складах воинских частей</w:t>
      </w:r>
    </w:p>
    <w:bookmarkEnd w:id="124"/>
    <w:p>
      <w:pPr>
        <w:spacing w:after="0"/>
        <w:ind w:left="0"/>
        <w:jc w:val="both"/>
      </w:pPr>
      <w:r>
        <w:rPr>
          <w:rFonts w:ascii="Times New Roman"/>
          <w:b w:val="false"/>
          <w:i w:val="false"/>
          <w:color w:val="000000"/>
          <w:sz w:val="28"/>
        </w:rPr>
        <w:t>
      1. Предельные сроки хранения по группам изделий:</w:t>
      </w:r>
    </w:p>
    <w:p>
      <w:pPr>
        <w:spacing w:after="0"/>
        <w:ind w:left="0"/>
        <w:jc w:val="both"/>
      </w:pPr>
      <w:r>
        <w:rPr>
          <w:rFonts w:ascii="Times New Roman"/>
          <w:b w:val="false"/>
          <w:i w:val="false"/>
          <w:color w:val="000000"/>
          <w:sz w:val="28"/>
        </w:rPr>
        <w:t>
      1.1. Швейные изделия из:</w:t>
      </w:r>
    </w:p>
    <w:p>
      <w:pPr>
        <w:spacing w:after="0"/>
        <w:ind w:left="0"/>
        <w:jc w:val="both"/>
      </w:pPr>
      <w:r>
        <w:rPr>
          <w:rFonts w:ascii="Times New Roman"/>
          <w:b w:val="false"/>
          <w:i w:val="false"/>
          <w:color w:val="000000"/>
          <w:sz w:val="28"/>
        </w:rPr>
        <w:t>
      хлопчатобумажных тканей – 10 лет;</w:t>
      </w:r>
    </w:p>
    <w:p>
      <w:pPr>
        <w:spacing w:after="0"/>
        <w:ind w:left="0"/>
        <w:jc w:val="both"/>
      </w:pPr>
      <w:r>
        <w:rPr>
          <w:rFonts w:ascii="Times New Roman"/>
          <w:b w:val="false"/>
          <w:i w:val="false"/>
          <w:color w:val="000000"/>
          <w:sz w:val="28"/>
        </w:rPr>
        <w:t>
      отбеленных хлопчатобумажных тканей – 10 лет;</w:t>
      </w:r>
    </w:p>
    <w:p>
      <w:pPr>
        <w:spacing w:after="0"/>
        <w:ind w:left="0"/>
        <w:jc w:val="both"/>
      </w:pPr>
      <w:r>
        <w:rPr>
          <w:rFonts w:ascii="Times New Roman"/>
          <w:b w:val="false"/>
          <w:i w:val="false"/>
          <w:color w:val="000000"/>
          <w:sz w:val="28"/>
        </w:rPr>
        <w:t>
      шерстяных тканей – 10 лет;</w:t>
      </w:r>
    </w:p>
    <w:p>
      <w:pPr>
        <w:spacing w:after="0"/>
        <w:ind w:left="0"/>
        <w:jc w:val="both"/>
      </w:pPr>
      <w:r>
        <w:rPr>
          <w:rFonts w:ascii="Times New Roman"/>
          <w:b w:val="false"/>
          <w:i w:val="false"/>
          <w:color w:val="000000"/>
          <w:sz w:val="28"/>
        </w:rPr>
        <w:t>
      полушерстяных тканей – 10 лет;</w:t>
      </w:r>
    </w:p>
    <w:p>
      <w:pPr>
        <w:spacing w:after="0"/>
        <w:ind w:left="0"/>
        <w:jc w:val="both"/>
      </w:pPr>
      <w:r>
        <w:rPr>
          <w:rFonts w:ascii="Times New Roman"/>
          <w:b w:val="false"/>
          <w:i w:val="false"/>
          <w:color w:val="000000"/>
          <w:sz w:val="28"/>
        </w:rPr>
        <w:t>
      льняных тканей – 10 лет;</w:t>
      </w:r>
    </w:p>
    <w:p>
      <w:pPr>
        <w:spacing w:after="0"/>
        <w:ind w:left="0"/>
        <w:jc w:val="both"/>
      </w:pPr>
      <w:r>
        <w:rPr>
          <w:rFonts w:ascii="Times New Roman"/>
          <w:b w:val="false"/>
          <w:i w:val="false"/>
          <w:color w:val="000000"/>
          <w:sz w:val="28"/>
        </w:rPr>
        <w:t>
      прорезиненных тканей – 5 лет.</w:t>
      </w:r>
    </w:p>
    <w:p>
      <w:pPr>
        <w:spacing w:after="0"/>
        <w:ind w:left="0"/>
        <w:jc w:val="both"/>
      </w:pPr>
      <w:r>
        <w:rPr>
          <w:rFonts w:ascii="Times New Roman"/>
          <w:b w:val="false"/>
          <w:i w:val="false"/>
          <w:color w:val="000000"/>
          <w:sz w:val="28"/>
        </w:rPr>
        <w:t>
      1.2. Обувь кожаная и на резиновой подошве – 3 года.</w:t>
      </w:r>
    </w:p>
    <w:p>
      <w:pPr>
        <w:spacing w:after="0"/>
        <w:ind w:left="0"/>
        <w:jc w:val="both"/>
      </w:pPr>
      <w:r>
        <w:rPr>
          <w:rFonts w:ascii="Times New Roman"/>
          <w:b w:val="false"/>
          <w:i w:val="false"/>
          <w:color w:val="000000"/>
          <w:sz w:val="28"/>
        </w:rPr>
        <w:t>
      1.3. Меховые изделия – 5 лет.</w:t>
      </w:r>
    </w:p>
    <w:p>
      <w:pPr>
        <w:spacing w:after="0"/>
        <w:ind w:left="0"/>
        <w:jc w:val="both"/>
      </w:pPr>
      <w:r>
        <w:rPr>
          <w:rFonts w:ascii="Times New Roman"/>
          <w:b w:val="false"/>
          <w:i w:val="false"/>
          <w:color w:val="000000"/>
          <w:sz w:val="28"/>
        </w:rPr>
        <w:t>
      1.4. Шорно-седельные изделия из кожи – 7 лет.</w:t>
      </w:r>
    </w:p>
    <w:p>
      <w:pPr>
        <w:spacing w:after="0"/>
        <w:ind w:left="0"/>
        <w:jc w:val="both"/>
      </w:pPr>
      <w:r>
        <w:rPr>
          <w:rFonts w:ascii="Times New Roman"/>
          <w:b w:val="false"/>
          <w:i w:val="false"/>
          <w:color w:val="000000"/>
          <w:sz w:val="28"/>
        </w:rPr>
        <w:t>
      1.5. Шорно-седельные изделия из кожзаменителей – 5 лет.</w:t>
      </w:r>
    </w:p>
    <w:p>
      <w:pPr>
        <w:spacing w:after="0"/>
        <w:ind w:left="0"/>
        <w:jc w:val="both"/>
      </w:pPr>
      <w:r>
        <w:rPr>
          <w:rFonts w:ascii="Times New Roman"/>
          <w:b w:val="false"/>
          <w:i w:val="false"/>
          <w:color w:val="000000"/>
          <w:sz w:val="28"/>
        </w:rPr>
        <w:t>
      1.6. Футлярно-сумочные изделия и ременные предметы людского снаряжения из тканей и тесьмы – 5 лет.</w:t>
      </w:r>
    </w:p>
    <w:p>
      <w:pPr>
        <w:spacing w:after="0"/>
        <w:ind w:left="0"/>
        <w:jc w:val="both"/>
      </w:pPr>
      <w:r>
        <w:rPr>
          <w:rFonts w:ascii="Times New Roman"/>
          <w:b w:val="false"/>
          <w:i w:val="false"/>
          <w:color w:val="000000"/>
          <w:sz w:val="28"/>
        </w:rPr>
        <w:t>
      2. Предельные сроки хранения основных предметов вещевого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в годах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Фуражки, пилотки, береты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Куртки хлопчатобумажные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Кителя, мундиры, куртки шерстяные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шерстяные, хлопчатобумажные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Шапки-ушанки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 хлопчатобумажное и трикотажное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шерстяные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Портянки зимние (шерстяные, байковые)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Тулупы, полушубки овчинные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Куртки и брюки полевые утепленные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рукавицы меховые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хлопчатобумажное и трикотажное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Портянки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шерстяные, полушерстяные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перовые и ватные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ватные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ботинки, полусапожки, полуботинки юфтевые и хромовые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полевые из кожзаменителей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 полевое (ремень и лямки)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поясные кожаные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поясные из кожзаменителей и тесьмяные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брючные кожаные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брючные тесьмяные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Рюкзаки (мешки вещевые)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к флягам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Плащ-накидки хлопчатобумажные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для ношения плащ-накидки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полевые сержантские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Санхозимущество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Халаты медицинские, госпитальные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медицинские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для дезинфекции вещей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лагерные, унифицированные, походные, подсобного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31" w:id="125"/>
    <w:p>
      <w:pPr>
        <w:spacing w:after="0"/>
        <w:ind w:left="0"/>
        <w:jc w:val="left"/>
      </w:pPr>
      <w:r>
        <w:rPr>
          <w:rFonts w:ascii="Times New Roman"/>
          <w:b/>
          <w:i w:val="false"/>
          <w:color w:val="000000"/>
        </w:rPr>
        <w:t xml:space="preserve"> АТТЕСТАТ № ____ СЕРИЯ №____</w:t>
      </w:r>
    </w:p>
    <w:bookmarkEnd w:id="125"/>
    <w:p>
      <w:pPr>
        <w:spacing w:after="0"/>
        <w:ind w:left="0"/>
        <w:jc w:val="both"/>
      </w:pPr>
      <w:r>
        <w:rPr>
          <w:rFonts w:ascii="Times New Roman"/>
          <w:b w:val="false"/>
          <w:i w:val="false"/>
          <w:color w:val="000000"/>
          <w:sz w:val="28"/>
        </w:rPr>
        <w:t>
      на предметы вещевого имущества</w:t>
      </w:r>
    </w:p>
    <w:p>
      <w:pPr>
        <w:spacing w:after="0"/>
        <w:ind w:left="0"/>
        <w:jc w:val="both"/>
      </w:pPr>
      <w:r>
        <w:rPr>
          <w:rFonts w:ascii="Times New Roman"/>
          <w:b w:val="false"/>
          <w:i w:val="false"/>
          <w:color w:val="000000"/>
          <w:sz w:val="28"/>
        </w:rPr>
        <w:t>
      Выдан 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(звание, должность по последнему месту службы)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Приказ № _______</w:t>
            </w:r>
          </w:p>
          <w:p>
            <w:pPr>
              <w:spacing w:after="20"/>
              <w:ind w:left="20"/>
              <w:jc w:val="both"/>
            </w:pPr>
            <w:r>
              <w:rPr>
                <w:rFonts w:ascii="Times New Roman"/>
                <w:b w:val="false"/>
                <w:i w:val="false"/>
                <w:color w:val="000000"/>
                <w:sz w:val="20"/>
              </w:rPr>
              <w:t>
от "__" _________ 20__ г.</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(наименование воинской части)</w:t>
            </w:r>
          </w:p>
          <w:p>
            <w:pPr>
              <w:spacing w:after="20"/>
              <w:ind w:left="20"/>
              <w:jc w:val="both"/>
            </w:pPr>
            <w:r>
              <w:rPr>
                <w:rFonts w:ascii="Times New Roman"/>
                <w:b w:val="false"/>
                <w:i w:val="false"/>
                <w:color w:val="000000"/>
                <w:sz w:val="20"/>
              </w:rPr>
              <w:t>
Личный номер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ростовке</w:t>
            </w:r>
          </w:p>
          <w:p>
            <w:pPr>
              <w:spacing w:after="20"/>
              <w:ind w:left="20"/>
              <w:jc w:val="both"/>
            </w:pPr>
            <w:r>
              <w:rPr>
                <w:rFonts w:ascii="Times New Roman"/>
                <w:b w:val="false"/>
                <w:i w:val="false"/>
                <w:color w:val="000000"/>
                <w:sz w:val="20"/>
              </w:rPr>
              <w:t>
Рост _______ Объем груди _________</w:t>
            </w:r>
          </w:p>
          <w:p>
            <w:pPr>
              <w:spacing w:after="20"/>
              <w:ind w:left="20"/>
              <w:jc w:val="both"/>
            </w:pPr>
            <w:r>
              <w:rPr>
                <w:rFonts w:ascii="Times New Roman"/>
                <w:b w:val="false"/>
                <w:i w:val="false"/>
                <w:color w:val="000000"/>
                <w:sz w:val="20"/>
              </w:rPr>
              <w:t>
Размер ___________________________</w:t>
            </w:r>
          </w:p>
          <w:p>
            <w:pPr>
              <w:spacing w:after="20"/>
              <w:ind w:left="20"/>
              <w:jc w:val="both"/>
            </w:pPr>
            <w:r>
              <w:rPr>
                <w:rFonts w:ascii="Times New Roman"/>
                <w:b w:val="false"/>
                <w:i w:val="false"/>
                <w:color w:val="000000"/>
                <w:sz w:val="20"/>
              </w:rPr>
              <w:t>
Пальто ___________________________</w:t>
            </w:r>
          </w:p>
          <w:p>
            <w:pPr>
              <w:spacing w:after="20"/>
              <w:ind w:left="20"/>
              <w:jc w:val="both"/>
            </w:pPr>
            <w:r>
              <w:rPr>
                <w:rFonts w:ascii="Times New Roman"/>
                <w:b w:val="false"/>
                <w:i w:val="false"/>
                <w:color w:val="000000"/>
                <w:sz w:val="20"/>
              </w:rPr>
              <w:t>
Китель размер/рост _______________</w:t>
            </w:r>
          </w:p>
          <w:p>
            <w:pPr>
              <w:spacing w:after="20"/>
              <w:ind w:left="20"/>
              <w:jc w:val="both"/>
            </w:pPr>
            <w:r>
              <w:rPr>
                <w:rFonts w:ascii="Times New Roman"/>
                <w:b w:val="false"/>
                <w:i w:val="false"/>
                <w:color w:val="000000"/>
                <w:sz w:val="20"/>
              </w:rPr>
              <w:t>
Брюки размер/рост ________________</w:t>
            </w:r>
          </w:p>
          <w:p>
            <w:pPr>
              <w:spacing w:after="20"/>
              <w:ind w:left="20"/>
              <w:jc w:val="both"/>
            </w:pPr>
            <w:r>
              <w:rPr>
                <w:rFonts w:ascii="Times New Roman"/>
                <w:b w:val="false"/>
                <w:i w:val="false"/>
                <w:color w:val="000000"/>
                <w:sz w:val="20"/>
              </w:rPr>
              <w:t>
Полевое обм. размер/рост _________</w:t>
            </w:r>
          </w:p>
          <w:p>
            <w:pPr>
              <w:spacing w:after="20"/>
              <w:ind w:left="20"/>
              <w:jc w:val="both"/>
            </w:pPr>
            <w:r>
              <w:rPr>
                <w:rFonts w:ascii="Times New Roman"/>
                <w:b w:val="false"/>
                <w:i w:val="false"/>
                <w:color w:val="000000"/>
                <w:sz w:val="20"/>
              </w:rPr>
              <w:t>
Рубашка размер/рост ______________</w:t>
            </w:r>
          </w:p>
          <w:p>
            <w:pPr>
              <w:spacing w:after="20"/>
              <w:ind w:left="20"/>
              <w:jc w:val="both"/>
            </w:pPr>
            <w:r>
              <w:rPr>
                <w:rFonts w:ascii="Times New Roman"/>
                <w:b w:val="false"/>
                <w:i w:val="false"/>
                <w:color w:val="000000"/>
                <w:sz w:val="20"/>
              </w:rPr>
              <w:t>
Обувь размер № ___________________</w:t>
            </w:r>
          </w:p>
          <w:p>
            <w:pPr>
              <w:spacing w:after="20"/>
              <w:ind w:left="20"/>
              <w:jc w:val="both"/>
            </w:pPr>
            <w:r>
              <w:rPr>
                <w:rFonts w:ascii="Times New Roman"/>
                <w:b w:val="false"/>
                <w:i w:val="false"/>
                <w:color w:val="000000"/>
                <w:sz w:val="20"/>
              </w:rPr>
              <w:t>
Головной убор № 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день убытия обеспечен следующими предметами: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выдачи</w:t>
            </w:r>
          </w:p>
          <w:p>
            <w:pPr>
              <w:spacing w:after="20"/>
              <w:ind w:left="20"/>
              <w:jc w:val="both"/>
            </w:pPr>
            <w:r>
              <w:rPr>
                <w:rFonts w:ascii="Times New Roman"/>
                <w:b w:val="false"/>
                <w:i w:val="false"/>
                <w:color w:val="000000"/>
                <w:sz w:val="20"/>
              </w:rPr>
              <w:t>
(месяц,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33" w:id="126"/>
    <w:p>
      <w:pPr>
        <w:spacing w:after="0"/>
        <w:ind w:left="0"/>
        <w:jc w:val="left"/>
      </w:pPr>
      <w:r>
        <w:rPr>
          <w:rFonts w:ascii="Times New Roman"/>
          <w:b/>
          <w:i w:val="false"/>
          <w:color w:val="000000"/>
        </w:rPr>
        <w:t xml:space="preserve"> АРМАТУРНАЯ КАРТОЧКА №_____</w:t>
      </w:r>
    </w:p>
    <w:bookmarkEnd w:id="1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ВС в/ч 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
Отметки 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 Имя ________ Отчество________</w:t>
            </w:r>
          </w:p>
          <w:p>
            <w:pPr>
              <w:spacing w:after="20"/>
              <w:ind w:left="20"/>
              <w:jc w:val="both"/>
            </w:pPr>
            <w:r>
              <w:rPr>
                <w:rFonts w:ascii="Times New Roman"/>
                <w:b w:val="false"/>
                <w:i w:val="false"/>
                <w:color w:val="000000"/>
                <w:sz w:val="20"/>
              </w:rPr>
              <w:t>
Звание _____________ Должность________________</w:t>
            </w:r>
          </w:p>
          <w:p>
            <w:pPr>
              <w:spacing w:after="20"/>
              <w:ind w:left="20"/>
              <w:jc w:val="both"/>
            </w:pPr>
            <w:r>
              <w:rPr>
                <w:rFonts w:ascii="Times New Roman"/>
                <w:b w:val="false"/>
                <w:i w:val="false"/>
                <w:color w:val="000000"/>
                <w:sz w:val="20"/>
              </w:rPr>
              <w:t>
Зачислен "___" _______20___г. Приказ №_____</w:t>
            </w:r>
          </w:p>
          <w:p>
            <w:pPr>
              <w:spacing w:after="20"/>
              <w:ind w:left="20"/>
              <w:jc w:val="both"/>
            </w:pPr>
            <w:r>
              <w:rPr>
                <w:rFonts w:ascii="Times New Roman"/>
                <w:b w:val="false"/>
                <w:i w:val="false"/>
                <w:color w:val="000000"/>
                <w:sz w:val="20"/>
              </w:rPr>
              <w:t>
Исключен "___" ______20____г. Приказ №____</w:t>
            </w:r>
          </w:p>
          <w:p>
            <w:pPr>
              <w:spacing w:after="20"/>
              <w:ind w:left="20"/>
              <w:jc w:val="both"/>
            </w:pPr>
            <w:r>
              <w:rPr>
                <w:rFonts w:ascii="Times New Roman"/>
                <w:b w:val="false"/>
                <w:i w:val="false"/>
                <w:color w:val="000000"/>
                <w:sz w:val="20"/>
              </w:rPr>
              <w:t>
Личный номер______________________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ростовке</w:t>
            </w:r>
          </w:p>
          <w:p>
            <w:pPr>
              <w:spacing w:after="20"/>
              <w:ind w:left="20"/>
              <w:jc w:val="both"/>
            </w:pPr>
            <w:r>
              <w:rPr>
                <w:rFonts w:ascii="Times New Roman"/>
                <w:b w:val="false"/>
                <w:i w:val="false"/>
                <w:color w:val="000000"/>
                <w:sz w:val="20"/>
              </w:rPr>
              <w:t>
Рост _______ Объем груди ________</w:t>
            </w:r>
          </w:p>
          <w:p>
            <w:pPr>
              <w:spacing w:after="20"/>
              <w:ind w:left="20"/>
              <w:jc w:val="both"/>
            </w:pPr>
            <w:r>
              <w:rPr>
                <w:rFonts w:ascii="Times New Roman"/>
                <w:b w:val="false"/>
                <w:i w:val="false"/>
                <w:color w:val="000000"/>
                <w:sz w:val="20"/>
              </w:rPr>
              <w:t>
Размер_____________________</w:t>
            </w:r>
          </w:p>
          <w:p>
            <w:pPr>
              <w:spacing w:after="20"/>
              <w:ind w:left="20"/>
              <w:jc w:val="both"/>
            </w:pPr>
            <w:r>
              <w:rPr>
                <w:rFonts w:ascii="Times New Roman"/>
                <w:b w:val="false"/>
                <w:i w:val="false"/>
                <w:color w:val="000000"/>
                <w:sz w:val="20"/>
              </w:rPr>
              <w:t>
Пальто ____________________</w:t>
            </w:r>
          </w:p>
          <w:p>
            <w:pPr>
              <w:spacing w:after="20"/>
              <w:ind w:left="20"/>
              <w:jc w:val="both"/>
            </w:pPr>
            <w:r>
              <w:rPr>
                <w:rFonts w:ascii="Times New Roman"/>
                <w:b w:val="false"/>
                <w:i w:val="false"/>
                <w:color w:val="000000"/>
                <w:sz w:val="20"/>
              </w:rPr>
              <w:t>
Китель размер/рост_________</w:t>
            </w:r>
          </w:p>
          <w:p>
            <w:pPr>
              <w:spacing w:after="20"/>
              <w:ind w:left="20"/>
              <w:jc w:val="both"/>
            </w:pPr>
            <w:r>
              <w:rPr>
                <w:rFonts w:ascii="Times New Roman"/>
                <w:b w:val="false"/>
                <w:i w:val="false"/>
                <w:color w:val="000000"/>
                <w:sz w:val="20"/>
              </w:rPr>
              <w:t>
Брюки размер/рост__________</w:t>
            </w:r>
          </w:p>
          <w:p>
            <w:pPr>
              <w:spacing w:after="20"/>
              <w:ind w:left="20"/>
              <w:jc w:val="both"/>
            </w:pPr>
            <w:r>
              <w:rPr>
                <w:rFonts w:ascii="Times New Roman"/>
                <w:b w:val="false"/>
                <w:i w:val="false"/>
                <w:color w:val="000000"/>
                <w:sz w:val="20"/>
              </w:rPr>
              <w:t>
Полевое обм. размер/рост__________</w:t>
            </w:r>
          </w:p>
          <w:p>
            <w:pPr>
              <w:spacing w:after="20"/>
              <w:ind w:left="20"/>
              <w:jc w:val="both"/>
            </w:pPr>
            <w:r>
              <w:rPr>
                <w:rFonts w:ascii="Times New Roman"/>
                <w:b w:val="false"/>
                <w:i w:val="false"/>
                <w:color w:val="000000"/>
                <w:sz w:val="20"/>
              </w:rPr>
              <w:t>
Рубашка размер/рост__________</w:t>
            </w:r>
          </w:p>
          <w:p>
            <w:pPr>
              <w:spacing w:after="20"/>
              <w:ind w:left="20"/>
              <w:jc w:val="both"/>
            </w:pPr>
            <w:r>
              <w:rPr>
                <w:rFonts w:ascii="Times New Roman"/>
                <w:b w:val="false"/>
                <w:i w:val="false"/>
                <w:color w:val="000000"/>
                <w:sz w:val="20"/>
              </w:rPr>
              <w:t>
Обувь размер _________</w:t>
            </w:r>
          </w:p>
          <w:p>
            <w:pPr>
              <w:spacing w:after="20"/>
              <w:ind w:left="20"/>
              <w:jc w:val="both"/>
            </w:pPr>
            <w:r>
              <w:rPr>
                <w:rFonts w:ascii="Times New Roman"/>
                <w:b w:val="false"/>
                <w:i w:val="false"/>
                <w:color w:val="000000"/>
                <w:sz w:val="20"/>
              </w:rPr>
              <w:t>
Головной убор __________</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в комплекте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согласно вещевого аттестата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к моменту убытия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 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 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 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 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 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Указанные в графе "остаток" предметы у меня имеются 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Вещевой аттестат № _____ от "_____" ________________________ 20___ г.</w:t>
      </w:r>
    </w:p>
    <w:p>
      <w:pPr>
        <w:spacing w:after="0"/>
        <w:ind w:left="0"/>
        <w:jc w:val="both"/>
      </w:pPr>
      <w:r>
        <w:rPr>
          <w:rFonts w:ascii="Times New Roman"/>
          <w:b w:val="false"/>
          <w:i w:val="false"/>
          <w:color w:val="000000"/>
          <w:sz w:val="28"/>
        </w:rPr>
        <w:t>
      Получил _____________________________ "____"________________ 20___ г.</w:t>
      </w:r>
    </w:p>
    <w:p>
      <w:pPr>
        <w:spacing w:after="0"/>
        <w:ind w:left="0"/>
        <w:jc w:val="both"/>
      </w:pP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отправлен почтой исх. № _________________</w:t>
      </w:r>
    </w:p>
    <w:p>
      <w:pPr>
        <w:spacing w:after="0"/>
        <w:ind w:left="0"/>
        <w:jc w:val="both"/>
      </w:pPr>
      <w:r>
        <w:rPr>
          <w:rFonts w:ascii="Times New Roman"/>
          <w:b w:val="false"/>
          <w:i w:val="false"/>
          <w:color w:val="000000"/>
          <w:sz w:val="28"/>
        </w:rPr>
        <w:t>
      от "____" 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  С данными учета личного состава сверено</w:t>
      </w:r>
    </w:p>
    <w:p>
      <w:pPr>
        <w:spacing w:after="0"/>
        <w:ind w:left="0"/>
        <w:jc w:val="both"/>
      </w:pPr>
      <w:r>
        <w:rPr>
          <w:rFonts w:ascii="Times New Roman"/>
          <w:b w:val="false"/>
          <w:i w:val="false"/>
          <w:color w:val="000000"/>
          <w:sz w:val="28"/>
        </w:rPr>
        <w:t>
      (наименование воинской части)          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___________20__ г.</w:t>
      </w:r>
    </w:p>
    <w:bookmarkStart w:name="z135" w:id="127"/>
    <w:p>
      <w:pPr>
        <w:spacing w:after="0"/>
        <w:ind w:left="0"/>
        <w:jc w:val="both"/>
      </w:pPr>
      <w:r>
        <w:rPr>
          <w:rFonts w:ascii="Times New Roman"/>
          <w:b w:val="false"/>
          <w:i w:val="false"/>
          <w:color w:val="000000"/>
          <w:sz w:val="28"/>
        </w:rPr>
        <w:t>
      РАЗДАТОЧНАЯ (СДАТОЧНАЯ) ВЕДОМОСТЬ № _____</w:t>
      </w:r>
    </w:p>
    <w:bookmarkEnd w:id="127"/>
    <w:p>
      <w:pPr>
        <w:spacing w:after="0"/>
        <w:ind w:left="0"/>
        <w:jc w:val="both"/>
      </w:pPr>
      <w:r>
        <w:rPr>
          <w:rFonts w:ascii="Times New Roman"/>
          <w:b w:val="false"/>
          <w:i w:val="false"/>
          <w:color w:val="000000"/>
          <w:sz w:val="28"/>
        </w:rPr>
        <w:t>
      на вещевое имущество</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арматурной карточки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роста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получателем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полученного имущества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получателя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выдаче-сдаче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выдано-принято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проводке в учете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____________________ (подпись)</w:t>
      </w:r>
    </w:p>
    <w:p>
      <w:pPr>
        <w:spacing w:after="0"/>
        <w:ind w:left="0"/>
        <w:jc w:val="both"/>
      </w:pPr>
      <w:r>
        <w:rPr>
          <w:rFonts w:ascii="Times New Roman"/>
          <w:b w:val="false"/>
          <w:i w:val="false"/>
          <w:color w:val="000000"/>
          <w:sz w:val="28"/>
        </w:rPr>
        <w:t>
      Выдачу-прием произвел 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Ответственный за учет _______________ (подпись)</w:t>
      </w:r>
    </w:p>
    <w:p>
      <w:pPr>
        <w:spacing w:after="0"/>
        <w:ind w:left="0"/>
        <w:jc w:val="both"/>
      </w:pPr>
      <w:r>
        <w:rPr>
          <w:rFonts w:ascii="Times New Roman"/>
          <w:b w:val="false"/>
          <w:i w:val="false"/>
          <w:color w:val="000000"/>
          <w:sz w:val="28"/>
        </w:rPr>
        <w:t>
      по арматурным карточкам разнесено ______________________</w:t>
      </w:r>
    </w:p>
    <w:p>
      <w:pPr>
        <w:spacing w:after="0"/>
        <w:ind w:left="0"/>
        <w:jc w:val="both"/>
      </w:pPr>
      <w:r>
        <w:rPr>
          <w:rFonts w:ascii="Times New Roman"/>
          <w:b w:val="false"/>
          <w:i w:val="false"/>
          <w:color w:val="000000"/>
          <w:sz w:val="28"/>
        </w:rPr>
        <w:t>
                                            (подпись ответственного за учет)</w:t>
      </w:r>
    </w:p>
    <w:p>
      <w:pPr>
        <w:spacing w:after="0"/>
        <w:ind w:left="0"/>
        <w:jc w:val="both"/>
      </w:pPr>
      <w:r>
        <w:rPr>
          <w:rFonts w:ascii="Times New Roman"/>
          <w:b w:val="false"/>
          <w:i w:val="false"/>
          <w:color w:val="000000"/>
          <w:sz w:val="28"/>
        </w:rPr>
        <w:t>
      "____"______________20____г              "____" 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37" w:id="128"/>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учетных документов</w:t>
      </w:r>
    </w:p>
    <w:bookmarkEnd w:id="128"/>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службы, воинской части)</w:t>
      </w:r>
    </w:p>
    <w:p>
      <w:pPr>
        <w:spacing w:after="0"/>
        <w:ind w:left="0"/>
        <w:jc w:val="both"/>
      </w:pPr>
      <w:r>
        <w:rPr>
          <w:rFonts w:ascii="Times New Roman"/>
          <w:b w:val="false"/>
          <w:i w:val="false"/>
          <w:color w:val="000000"/>
          <w:sz w:val="28"/>
        </w:rPr>
        <w:t>
                                                   начат "___" _____ 20__ г</w:t>
      </w:r>
    </w:p>
    <w:p>
      <w:pPr>
        <w:spacing w:after="0"/>
        <w:ind w:left="0"/>
        <w:jc w:val="both"/>
      </w:pPr>
      <w:r>
        <w:rPr>
          <w:rFonts w:ascii="Times New Roman"/>
          <w:b w:val="false"/>
          <w:i w:val="false"/>
          <w:color w:val="000000"/>
          <w:sz w:val="28"/>
        </w:rPr>
        <w:t>
      окончен "___" 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статей по порядку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экземпляров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 документ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и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приемке исполненного документа и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исполненного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 в деле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39" w:id="129"/>
    <w:p>
      <w:pPr>
        <w:spacing w:after="0"/>
        <w:ind w:left="0"/>
        <w:jc w:val="left"/>
      </w:pPr>
      <w:r>
        <w:rPr>
          <w:rFonts w:ascii="Times New Roman"/>
          <w:b/>
          <w:i w:val="false"/>
          <w:color w:val="000000"/>
        </w:rPr>
        <w:t xml:space="preserve">  КНИГА №___</w:t>
      </w:r>
    </w:p>
    <w:bookmarkEnd w:id="129"/>
    <w:p>
      <w:pPr>
        <w:spacing w:after="0"/>
        <w:ind w:left="0"/>
        <w:jc w:val="both"/>
      </w:pPr>
      <w:r>
        <w:rPr>
          <w:rFonts w:ascii="Times New Roman"/>
          <w:b w:val="false"/>
          <w:i w:val="false"/>
          <w:color w:val="000000"/>
          <w:sz w:val="28"/>
        </w:rPr>
        <w:t>
      учета сданных документов</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(наименование склада, воинской части)</w:t>
      </w:r>
    </w:p>
    <w:p>
      <w:pPr>
        <w:spacing w:after="0"/>
        <w:ind w:left="0"/>
        <w:jc w:val="both"/>
      </w:pPr>
      <w:r>
        <w:rPr>
          <w:rFonts w:ascii="Times New Roman"/>
          <w:b w:val="false"/>
          <w:i w:val="false"/>
          <w:color w:val="000000"/>
          <w:sz w:val="28"/>
        </w:rPr>
        <w:t>
                                                  начата "___" _______20__г</w:t>
      </w:r>
    </w:p>
    <w:p>
      <w:pPr>
        <w:spacing w:after="0"/>
        <w:ind w:left="0"/>
        <w:jc w:val="both"/>
      </w:pPr>
      <w:r>
        <w:rPr>
          <w:rFonts w:ascii="Times New Roman"/>
          <w:b w:val="false"/>
          <w:i w:val="false"/>
          <w:color w:val="000000"/>
          <w:sz w:val="28"/>
        </w:rPr>
        <w:t>
      окончена "___" 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41" w:id="130"/>
    <w:p>
      <w:pPr>
        <w:spacing w:after="0"/>
        <w:ind w:left="0"/>
        <w:jc w:val="left"/>
      </w:pPr>
      <w:r>
        <w:rPr>
          <w:rFonts w:ascii="Times New Roman"/>
          <w:b/>
          <w:i w:val="false"/>
          <w:color w:val="000000"/>
        </w:rPr>
        <w:t xml:space="preserve"> Книга № ___</w:t>
      </w:r>
      <w:r>
        <w:br/>
      </w:r>
      <w:r>
        <w:rPr>
          <w:rFonts w:ascii="Times New Roman"/>
          <w:b/>
          <w:i w:val="false"/>
          <w:color w:val="000000"/>
        </w:rPr>
        <w:t>вещевого имущества</w:t>
      </w:r>
    </w:p>
    <w:bookmarkEnd w:id="130"/>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службы, воинской части)</w:t>
      </w:r>
    </w:p>
    <w:p>
      <w:pPr>
        <w:spacing w:after="0"/>
        <w:ind w:left="0"/>
        <w:jc w:val="both"/>
      </w:pPr>
      <w:r>
        <w:rPr>
          <w:rFonts w:ascii="Times New Roman"/>
          <w:b w:val="false"/>
          <w:i w:val="false"/>
          <w:color w:val="000000"/>
          <w:sz w:val="28"/>
        </w:rPr>
        <w:t>
      начата "___" _______20__г</w:t>
      </w:r>
    </w:p>
    <w:p>
      <w:pPr>
        <w:spacing w:after="0"/>
        <w:ind w:left="0"/>
        <w:jc w:val="both"/>
      </w:pPr>
      <w:r>
        <w:rPr>
          <w:rFonts w:ascii="Times New Roman"/>
          <w:b w:val="false"/>
          <w:i w:val="false"/>
          <w:color w:val="000000"/>
          <w:sz w:val="28"/>
        </w:rPr>
        <w:t>
      окончена "___" _______20__г</w:t>
      </w:r>
    </w:p>
    <w:p>
      <w:pPr>
        <w:spacing w:after="0"/>
        <w:ind w:left="0"/>
        <w:jc w:val="both"/>
      </w:pPr>
      <w:r>
        <w:rPr>
          <w:rFonts w:ascii="Times New Roman"/>
          <w:b w:val="false"/>
          <w:i w:val="false"/>
          <w:color w:val="000000"/>
          <w:sz w:val="28"/>
        </w:rPr>
        <w:t>
      Оглавление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(при переносе)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(при переносе)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 ____________ единица измерения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по журналу регистрации учетных документов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воинской части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состоит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страница дела, в которое подшит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складе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подразделении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43" w:id="131"/>
    <w:p>
      <w:pPr>
        <w:spacing w:after="0"/>
        <w:ind w:left="0"/>
        <w:jc w:val="left"/>
      </w:pPr>
      <w:r>
        <w:rPr>
          <w:rFonts w:ascii="Times New Roman"/>
          <w:b/>
          <w:i w:val="false"/>
          <w:color w:val="000000"/>
        </w:rPr>
        <w:t xml:space="preserve"> Журнал № ___</w:t>
      </w:r>
      <w:r>
        <w:br/>
      </w:r>
      <w:r>
        <w:rPr>
          <w:rFonts w:ascii="Times New Roman"/>
          <w:b/>
          <w:i w:val="false"/>
          <w:color w:val="000000"/>
        </w:rPr>
        <w:t>учета инвентарного имущества по годам выдачи</w:t>
      </w:r>
    </w:p>
    <w:bookmarkEnd w:id="131"/>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службы, воинской части)</w:t>
      </w:r>
    </w:p>
    <w:p>
      <w:pPr>
        <w:spacing w:after="0"/>
        <w:ind w:left="0"/>
        <w:jc w:val="both"/>
      </w:pPr>
      <w:r>
        <w:rPr>
          <w:rFonts w:ascii="Times New Roman"/>
          <w:b w:val="false"/>
          <w:i w:val="false"/>
          <w:color w:val="000000"/>
          <w:sz w:val="28"/>
        </w:rPr>
        <w:t>
                                                  начата "___" _______20__г</w:t>
      </w:r>
    </w:p>
    <w:p>
      <w:pPr>
        <w:spacing w:after="0"/>
        <w:ind w:left="0"/>
        <w:jc w:val="both"/>
      </w:pPr>
      <w:r>
        <w:rPr>
          <w:rFonts w:ascii="Times New Roman"/>
          <w:b w:val="false"/>
          <w:i w:val="false"/>
          <w:color w:val="000000"/>
          <w:sz w:val="28"/>
        </w:rPr>
        <w:t>
      окончена "___" _______20__г</w:t>
      </w:r>
    </w:p>
    <w:p>
      <w:pPr>
        <w:spacing w:after="0"/>
        <w:ind w:left="0"/>
        <w:jc w:val="both"/>
      </w:pPr>
      <w:r>
        <w:rPr>
          <w:rFonts w:ascii="Times New Roman"/>
          <w:b w:val="false"/>
          <w:i w:val="false"/>
          <w:color w:val="000000"/>
          <w:sz w:val="28"/>
        </w:rPr>
        <w:t>
      Единица измерения ____________</w:t>
      </w:r>
    </w:p>
    <w:p>
      <w:pPr>
        <w:spacing w:after="0"/>
        <w:ind w:left="0"/>
        <w:jc w:val="both"/>
      </w:pPr>
      <w:r>
        <w:rPr>
          <w:rFonts w:ascii="Times New Roman"/>
          <w:b w:val="false"/>
          <w:i w:val="false"/>
          <w:color w:val="000000"/>
          <w:sz w:val="28"/>
        </w:rPr>
        <w:t>
      Счет __________________________</w:t>
      </w:r>
    </w:p>
    <w:p>
      <w:pPr>
        <w:spacing w:after="0"/>
        <w:ind w:left="0"/>
        <w:jc w:val="both"/>
      </w:pPr>
      <w:r>
        <w:rPr>
          <w:rFonts w:ascii="Times New Roman"/>
          <w:b w:val="false"/>
          <w:i w:val="false"/>
          <w:color w:val="000000"/>
          <w:sz w:val="28"/>
        </w:rPr>
        <w:t>
      Наименование предмета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или списано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 на день закрытия счета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журнал учета инвентарного имущества по годам</w:t>
      </w:r>
    </w:p>
    <w:p>
      <w:pPr>
        <w:spacing w:after="0"/>
        <w:ind w:left="0"/>
        <w:jc w:val="both"/>
      </w:pPr>
      <w:r>
        <w:rPr>
          <w:rFonts w:ascii="Times New Roman"/>
          <w:b w:val="false"/>
          <w:i w:val="false"/>
          <w:color w:val="000000"/>
          <w:sz w:val="28"/>
        </w:rPr>
        <w:t>
      выдачи предназначен для учета инвентарного имущества с установленным</w:t>
      </w:r>
    </w:p>
    <w:p>
      <w:pPr>
        <w:spacing w:after="0"/>
        <w:ind w:left="0"/>
        <w:jc w:val="both"/>
      </w:pPr>
      <w:r>
        <w:rPr>
          <w:rFonts w:ascii="Times New Roman"/>
          <w:b w:val="false"/>
          <w:i w:val="false"/>
          <w:color w:val="000000"/>
          <w:sz w:val="28"/>
        </w:rPr>
        <w:t>
      сроком носки (эксплуатации) более одного года, состоящего в</w:t>
      </w:r>
    </w:p>
    <w:p>
      <w:pPr>
        <w:spacing w:after="0"/>
        <w:ind w:left="0"/>
        <w:jc w:val="both"/>
      </w:pPr>
      <w:r>
        <w:rPr>
          <w:rFonts w:ascii="Times New Roman"/>
          <w:b w:val="false"/>
          <w:i w:val="false"/>
          <w:color w:val="000000"/>
          <w:sz w:val="28"/>
        </w:rPr>
        <w:t>
      пользовании.</w:t>
      </w:r>
    </w:p>
    <w:p>
      <w:pPr>
        <w:spacing w:after="0"/>
        <w:ind w:left="0"/>
        <w:jc w:val="both"/>
      </w:pPr>
      <w:r>
        <w:rPr>
          <w:rFonts w:ascii="Times New Roman"/>
          <w:b w:val="false"/>
          <w:i w:val="false"/>
          <w:color w:val="000000"/>
          <w:sz w:val="28"/>
        </w:rPr>
        <w:t>
      На каждое наименование материальных средств открывается</w:t>
      </w:r>
    </w:p>
    <w:p>
      <w:pPr>
        <w:spacing w:after="0"/>
        <w:ind w:left="0"/>
        <w:jc w:val="both"/>
      </w:pPr>
      <w:r>
        <w:rPr>
          <w:rFonts w:ascii="Times New Roman"/>
          <w:b w:val="false"/>
          <w:i w:val="false"/>
          <w:color w:val="000000"/>
          <w:sz w:val="28"/>
        </w:rPr>
        <w:t>
      отдельный счет.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45" w:id="132"/>
    <w:p>
      <w:pPr>
        <w:spacing w:after="0"/>
        <w:ind w:left="0"/>
        <w:jc w:val="left"/>
      </w:pPr>
      <w:r>
        <w:rPr>
          <w:rFonts w:ascii="Times New Roman"/>
          <w:b/>
          <w:i w:val="false"/>
          <w:color w:val="000000"/>
        </w:rPr>
        <w:t xml:space="preserve"> Книга учета потерь и недостач</w:t>
      </w:r>
      <w:r>
        <w:br/>
      </w:r>
      <w:r>
        <w:rPr>
          <w:rFonts w:ascii="Times New Roman"/>
          <w:b/>
          <w:i w:val="false"/>
          <w:color w:val="000000"/>
        </w:rPr>
        <w:t>материальных ценностей</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должности, звания лиц, ответственных за имущество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 и дата документа, которым зарегистрирована первоначальная недостача, потеря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первоначально выявленных расхождений между учетом и фактическим наличием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первоначально выявленных расхождений установлено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причинено ущерба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ущерба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учетных данных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Пересортица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Растраты и присвоения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Хищения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отпуска или приема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Порчи, поломки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Стихийные бедствия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пересортицы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недостачи и потери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дел по материальному ущербу (кому, когда, по какому документу направлено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материальному ущербу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роспись начальника фин.органа в приемке дела ко взысканию с виновных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окончательного погашения ущерба виновными, подтвержденная начальником фин.органа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по которому приняты 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Взыскать с виновных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Списать за счет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47" w:id="133"/>
    <w:p>
      <w:pPr>
        <w:spacing w:after="0"/>
        <w:ind w:left="0"/>
        <w:jc w:val="left"/>
      </w:pPr>
      <w:r>
        <w:rPr>
          <w:rFonts w:ascii="Times New Roman"/>
          <w:b/>
          <w:i w:val="false"/>
          <w:color w:val="000000"/>
        </w:rPr>
        <w:t xml:space="preserve"> Реестр арматурных карточек</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арматурных карточек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и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зачислении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об исключении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bookmarkStart w:name="z149" w:id="134"/>
    <w:p>
      <w:pPr>
        <w:spacing w:after="0"/>
        <w:ind w:left="0"/>
        <w:jc w:val="left"/>
      </w:pPr>
      <w:r>
        <w:rPr>
          <w:rFonts w:ascii="Times New Roman"/>
          <w:b/>
          <w:i w:val="false"/>
          <w:color w:val="000000"/>
        </w:rPr>
        <w:t xml:space="preserve"> Клеймение вещевого имущества личного пользования и</w:t>
      </w:r>
      <w:r>
        <w:br/>
      </w:r>
      <w:r>
        <w:rPr>
          <w:rFonts w:ascii="Times New Roman"/>
          <w:b/>
          <w:i w:val="false"/>
          <w:color w:val="000000"/>
        </w:rPr>
        <w:t>инвентарных вещей</w:t>
      </w:r>
    </w:p>
    <w:bookmarkEnd w:id="134"/>
    <w:p>
      <w:pPr>
        <w:spacing w:after="0"/>
        <w:ind w:left="0"/>
        <w:jc w:val="both"/>
      </w:pPr>
      <w:r>
        <w:rPr>
          <w:rFonts w:ascii="Times New Roman"/>
          <w:b w:val="false"/>
          <w:i w:val="false"/>
          <w:color w:val="000000"/>
          <w:sz w:val="28"/>
        </w:rPr>
        <w:t>
      Клеймо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"__" _____02</w:t>
            </w:r>
          </w:p>
        </w:tc>
      </w:tr>
    </w:tbl>
    <w:p>
      <w:pPr>
        <w:spacing w:after="0"/>
        <w:ind w:left="0"/>
        <w:jc w:val="both"/>
      </w:pPr>
      <w:r>
        <w:rPr>
          <w:rFonts w:ascii="Times New Roman"/>
          <w:b w:val="false"/>
          <w:i w:val="false"/>
          <w:color w:val="000000"/>
          <w:sz w:val="28"/>
        </w:rPr>
        <w:t>
      Прямоугольное, размером 3х4 см, с буквами и цифрами, обозначающими номер воинской части, месяц и год выдачи предмета.</w:t>
      </w:r>
    </w:p>
    <w:p>
      <w:pPr>
        <w:spacing w:after="0"/>
        <w:ind w:left="0"/>
        <w:jc w:val="both"/>
      </w:pPr>
      <w:r>
        <w:rPr>
          <w:rFonts w:ascii="Times New Roman"/>
          <w:b w:val="false"/>
          <w:i w:val="false"/>
          <w:color w:val="000000"/>
          <w:sz w:val="28"/>
        </w:rPr>
        <w:t>
      Клеймо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 Ф</w:t>
            </w:r>
          </w:p>
        </w:tc>
      </w:tr>
    </w:tbl>
    <w:p>
      <w:pPr>
        <w:spacing w:after="0"/>
        <w:ind w:left="0"/>
        <w:jc w:val="both"/>
      </w:pPr>
      <w:r>
        <w:rPr>
          <w:rFonts w:ascii="Times New Roman"/>
          <w:b w:val="false"/>
          <w:i w:val="false"/>
          <w:color w:val="000000"/>
          <w:sz w:val="28"/>
        </w:rPr>
        <w:t>
      Квадратное, размером 3х3 см, с буквами "ПФ", обозначающими принадлежность предметов к подменному фонду.</w:t>
      </w:r>
    </w:p>
    <w:p>
      <w:pPr>
        <w:spacing w:after="0"/>
        <w:ind w:left="0"/>
        <w:jc w:val="both"/>
      </w:pPr>
      <w:r>
        <w:rPr>
          <w:rFonts w:ascii="Times New Roman"/>
          <w:b w:val="false"/>
          <w:i w:val="false"/>
          <w:color w:val="000000"/>
          <w:sz w:val="28"/>
        </w:rPr>
        <w:t>
      Клеймо №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161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Треугольное, размером сторон 3 см, с буквой "С", обозначающее принадлежность предметов к фонду сборов.</w:t>
      </w:r>
    </w:p>
    <w:p>
      <w:pPr>
        <w:spacing w:after="0"/>
        <w:ind w:left="0"/>
        <w:jc w:val="both"/>
      </w:pPr>
      <w:r>
        <w:rPr>
          <w:rFonts w:ascii="Times New Roman"/>
          <w:b w:val="false"/>
          <w:i w:val="false"/>
          <w:color w:val="000000"/>
          <w:sz w:val="28"/>
        </w:rPr>
        <w:t>
      Клеймо №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001940</w:t>
            </w:r>
          </w:p>
        </w:tc>
      </w:tr>
    </w:tbl>
    <w:p>
      <w:pPr>
        <w:spacing w:after="0"/>
        <w:ind w:left="0"/>
        <w:jc w:val="both"/>
      </w:pPr>
      <w:r>
        <w:rPr>
          <w:rFonts w:ascii="Times New Roman"/>
          <w:b w:val="false"/>
          <w:i w:val="false"/>
          <w:color w:val="000000"/>
          <w:sz w:val="28"/>
        </w:rPr>
        <w:t>
      Прямоугольное, размером 6х2 см, с цифрами, обозначающими номер военного билета.</w:t>
      </w:r>
    </w:p>
    <w:p>
      <w:pPr>
        <w:spacing w:after="0"/>
        <w:ind w:left="0"/>
        <w:jc w:val="both"/>
      </w:pPr>
      <w:r>
        <w:rPr>
          <w:rFonts w:ascii="Times New Roman"/>
          <w:b w:val="false"/>
          <w:i w:val="false"/>
          <w:color w:val="000000"/>
          <w:sz w:val="28"/>
        </w:rPr>
        <w:t>
      Клеймо №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Ромбовидное, размером сторон 3 см, с буквой "У", обозначающее принадлежность имущества к утилю.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51" w:id="135"/>
    <w:p>
      <w:pPr>
        <w:spacing w:after="0"/>
        <w:ind w:left="0"/>
        <w:jc w:val="left"/>
      </w:pPr>
      <w:r>
        <w:rPr>
          <w:rFonts w:ascii="Times New Roman"/>
          <w:b/>
          <w:i w:val="false"/>
          <w:color w:val="000000"/>
        </w:rPr>
        <w:t xml:space="preserve"> ПОИМЕННЫЙ СПИСОК №____</w:t>
      </w:r>
    </w:p>
    <w:bookmarkEnd w:id="135"/>
    <w:p>
      <w:pPr>
        <w:spacing w:after="0"/>
        <w:ind w:left="0"/>
        <w:jc w:val="both"/>
      </w:pPr>
      <w:r>
        <w:rPr>
          <w:rFonts w:ascii="Times New Roman"/>
          <w:b w:val="false"/>
          <w:i w:val="false"/>
          <w:color w:val="000000"/>
          <w:sz w:val="28"/>
        </w:rPr>
        <w:t>
      личного состава и перечень вещевого имущества,</w:t>
      </w:r>
    </w:p>
    <w:p>
      <w:pPr>
        <w:spacing w:after="0"/>
        <w:ind w:left="0"/>
        <w:jc w:val="both"/>
      </w:pPr>
      <w:r>
        <w:rPr>
          <w:rFonts w:ascii="Times New Roman"/>
          <w:b w:val="false"/>
          <w:i w:val="false"/>
          <w:color w:val="000000"/>
          <w:sz w:val="28"/>
        </w:rPr>
        <w:t>
      убывшего с ним, ___________________ при убытии из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подразделения воинской части)</w:t>
      </w:r>
    </w:p>
    <w:p>
      <w:pPr>
        <w:spacing w:after="0"/>
        <w:ind w:left="0"/>
        <w:jc w:val="both"/>
      </w:pPr>
      <w:r>
        <w:rPr>
          <w:rFonts w:ascii="Times New Roman"/>
          <w:b w:val="false"/>
          <w:i w:val="false"/>
          <w:color w:val="000000"/>
          <w:sz w:val="28"/>
        </w:rPr>
        <w:t>
      "___" человек, старший ______________________________________________</w:t>
      </w:r>
    </w:p>
    <w:p>
      <w:pPr>
        <w:spacing w:after="0"/>
        <w:ind w:left="0"/>
        <w:jc w:val="both"/>
      </w:pPr>
      <w:r>
        <w:rPr>
          <w:rFonts w:ascii="Times New Roman"/>
          <w:b w:val="false"/>
          <w:i w:val="false"/>
          <w:color w:val="000000"/>
          <w:sz w:val="28"/>
        </w:rPr>
        <w:t>
                                      (звание, фамилия, имя, отчество)</w:t>
      </w:r>
    </w:p>
    <w:p>
      <w:pPr>
        <w:spacing w:after="0"/>
        <w:ind w:left="0"/>
        <w:jc w:val="both"/>
      </w:pPr>
      <w:r>
        <w:rPr>
          <w:rFonts w:ascii="Times New Roman"/>
          <w:b w:val="false"/>
          <w:i w:val="false"/>
          <w:color w:val="000000"/>
          <w:sz w:val="28"/>
        </w:rPr>
        <w:t>
      Обеспечены следующими видами: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обмундирования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полученных предметов полностью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Перечисленные предметы имеются полностью, количество и время указаны</w:t>
      </w:r>
    </w:p>
    <w:p>
      <w:pPr>
        <w:spacing w:after="0"/>
        <w:ind w:left="0"/>
        <w:jc w:val="both"/>
      </w:pPr>
      <w:r>
        <w:rPr>
          <w:rFonts w:ascii="Times New Roman"/>
          <w:b w:val="false"/>
          <w:i w:val="false"/>
          <w:color w:val="000000"/>
          <w:sz w:val="28"/>
        </w:rPr>
        <w:t>
      правильно</w:t>
      </w:r>
    </w:p>
    <w:p>
      <w:pPr>
        <w:spacing w:after="0"/>
        <w:ind w:left="0"/>
        <w:jc w:val="both"/>
      </w:pPr>
      <w:r>
        <w:rPr>
          <w:rFonts w:ascii="Times New Roman"/>
          <w:b w:val="false"/>
          <w:i w:val="false"/>
          <w:color w:val="000000"/>
          <w:sz w:val="28"/>
        </w:rPr>
        <w:t>
      Старший группы 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Заместитель командира части по тылу</w:t>
      </w:r>
    </w:p>
    <w:p>
      <w:pPr>
        <w:spacing w:after="0"/>
        <w:ind w:left="0"/>
        <w:jc w:val="both"/>
      </w:pPr>
      <w:r>
        <w:rPr>
          <w:rFonts w:ascii="Times New Roman"/>
          <w:b w:val="false"/>
          <w:i w:val="false"/>
          <w:color w:val="000000"/>
          <w:sz w:val="28"/>
        </w:rPr>
        <w:t>
      (командир подразделения) ____________________________________________</w:t>
      </w:r>
    </w:p>
    <w:p>
      <w:pPr>
        <w:spacing w:after="0"/>
        <w:ind w:left="0"/>
        <w:jc w:val="both"/>
      </w:pPr>
      <w:r>
        <w:rPr>
          <w:rFonts w:ascii="Times New Roman"/>
          <w:b w:val="false"/>
          <w:i w:val="false"/>
          <w:color w:val="000000"/>
          <w:sz w:val="28"/>
        </w:rPr>
        <w:t>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Указанное имущество в ___________________________ поступило полностью</w:t>
      </w:r>
    </w:p>
    <w:p>
      <w:pPr>
        <w:spacing w:after="0"/>
        <w:ind w:left="0"/>
        <w:jc w:val="both"/>
      </w:pPr>
      <w:r>
        <w:rPr>
          <w:rFonts w:ascii="Times New Roman"/>
          <w:b w:val="false"/>
          <w:i w:val="false"/>
          <w:color w:val="000000"/>
          <w:sz w:val="28"/>
        </w:rPr>
        <w:t>
      (наименование подразделения)</w:t>
      </w:r>
    </w:p>
    <w:p>
      <w:pPr>
        <w:spacing w:after="0"/>
        <w:ind w:left="0"/>
        <w:jc w:val="both"/>
      </w:pPr>
      <w:r>
        <w:rPr>
          <w:rFonts w:ascii="Times New Roman"/>
          <w:b w:val="false"/>
          <w:i w:val="false"/>
          <w:color w:val="000000"/>
          <w:sz w:val="28"/>
        </w:rPr>
        <w:t>
      Командир подразделения ______________________________________________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Ордер действителен по ________________ 20 ______ год</w:t>
      </w:r>
    </w:p>
    <w:p>
      <w:pPr>
        <w:spacing w:after="0"/>
        <w:ind w:left="0"/>
        <w:jc w:val="both"/>
      </w:pPr>
      <w:r>
        <w:rPr>
          <w:rFonts w:ascii="Times New Roman"/>
          <w:b w:val="false"/>
          <w:i w:val="false"/>
          <w:color w:val="000000"/>
          <w:sz w:val="28"/>
        </w:rPr>
        <w:t>
      Положенность с ______________________ 20 ______ год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учреждения)</w:t>
      </w:r>
    </w:p>
    <w:bookmarkStart w:name="z153" w:id="136"/>
    <w:p>
      <w:pPr>
        <w:spacing w:after="0"/>
        <w:ind w:left="0"/>
        <w:jc w:val="left"/>
      </w:pPr>
      <w:r>
        <w:rPr>
          <w:rFonts w:ascii="Times New Roman"/>
          <w:b/>
          <w:i w:val="false"/>
          <w:color w:val="000000"/>
        </w:rPr>
        <w:t xml:space="preserve"> ОРДЕР № __________</w:t>
      </w:r>
    </w:p>
    <w:bookmarkEnd w:id="136"/>
    <w:p>
      <w:pPr>
        <w:spacing w:after="0"/>
        <w:ind w:left="0"/>
        <w:jc w:val="both"/>
      </w:pPr>
      <w:r>
        <w:rPr>
          <w:rFonts w:ascii="Times New Roman"/>
          <w:b w:val="false"/>
          <w:i w:val="false"/>
          <w:color w:val="000000"/>
          <w:sz w:val="28"/>
        </w:rPr>
        <w:t>
      на пошив форменной одежды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ателье)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
      Рост _________ Объем груди _________ Место службы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материалов по норме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________________________ (__________________)</w:t>
      </w:r>
    </w:p>
    <w:p>
      <w:pPr>
        <w:spacing w:after="0"/>
        <w:ind w:left="0"/>
        <w:jc w:val="both"/>
      </w:pPr>
      <w:r>
        <w:rPr>
          <w:rFonts w:ascii="Times New Roman"/>
          <w:b w:val="false"/>
          <w:i w:val="false"/>
          <w:color w:val="000000"/>
          <w:sz w:val="28"/>
        </w:rPr>
        <w:t>
      Инспектор ________________________ (__________________)</w:t>
      </w:r>
    </w:p>
    <w:p>
      <w:pPr>
        <w:spacing w:after="0"/>
        <w:ind w:left="0"/>
        <w:jc w:val="both"/>
      </w:pPr>
      <w:r>
        <w:rPr>
          <w:rFonts w:ascii="Times New Roman"/>
          <w:b w:val="false"/>
          <w:i w:val="false"/>
          <w:color w:val="000000"/>
          <w:sz w:val="28"/>
        </w:rPr>
        <w:t>
      Занесено в арматурную карточку № ______________________</w:t>
      </w:r>
    </w:p>
    <w:p>
      <w:pPr>
        <w:spacing w:after="0"/>
        <w:ind w:left="0"/>
        <w:jc w:val="both"/>
      </w:pPr>
      <w:r>
        <w:rPr>
          <w:rFonts w:ascii="Times New Roman"/>
          <w:b w:val="false"/>
          <w:i w:val="false"/>
          <w:color w:val="000000"/>
          <w:sz w:val="28"/>
        </w:rPr>
        <w:t>
      Подпись _______________________________________________</w:t>
      </w:r>
    </w:p>
    <w:p>
      <w:pPr>
        <w:spacing w:after="0"/>
        <w:ind w:left="0"/>
        <w:jc w:val="both"/>
      </w:pPr>
      <w:r>
        <w:rPr>
          <w:rFonts w:ascii="Times New Roman"/>
          <w:b w:val="false"/>
          <w:i w:val="false"/>
          <w:color w:val="000000"/>
          <w:sz w:val="28"/>
        </w:rPr>
        <w:t>
      "______" _______________ 20 _____ г.</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Заказ оформлен "_______" ___________ 20 _____ г.</w:t>
      </w:r>
    </w:p>
    <w:p>
      <w:pPr>
        <w:spacing w:after="0"/>
        <w:ind w:left="0"/>
        <w:jc w:val="both"/>
      </w:pPr>
      <w:r>
        <w:rPr>
          <w:rFonts w:ascii="Times New Roman"/>
          <w:b w:val="false"/>
          <w:i w:val="false"/>
          <w:color w:val="000000"/>
          <w:sz w:val="28"/>
        </w:rPr>
        <w:t>
      по квитанции № _______________________________</w:t>
      </w:r>
    </w:p>
    <w:p>
      <w:pPr>
        <w:spacing w:after="0"/>
        <w:ind w:left="0"/>
        <w:jc w:val="both"/>
      </w:pPr>
      <w:r>
        <w:rPr>
          <w:rFonts w:ascii="Times New Roman"/>
          <w:b w:val="false"/>
          <w:i w:val="false"/>
          <w:color w:val="000000"/>
          <w:sz w:val="28"/>
        </w:rPr>
        <w:t>
      (подпись приемщика)</w:t>
      </w:r>
    </w:p>
    <w:p>
      <w:pPr>
        <w:spacing w:after="0"/>
        <w:ind w:left="0"/>
        <w:jc w:val="both"/>
      </w:pPr>
      <w:r>
        <w:rPr>
          <w:rFonts w:ascii="Times New Roman"/>
          <w:b w:val="false"/>
          <w:i w:val="false"/>
          <w:color w:val="000000"/>
          <w:sz w:val="28"/>
        </w:rPr>
        <w:t>
      Готовое изделие получил ____________ "_____" 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55" w:id="137"/>
    <w:p>
      <w:pPr>
        <w:spacing w:after="0"/>
        <w:ind w:left="0"/>
        <w:jc w:val="left"/>
      </w:pPr>
      <w:r>
        <w:rPr>
          <w:rFonts w:ascii="Times New Roman"/>
          <w:b/>
          <w:i w:val="false"/>
          <w:color w:val="000000"/>
        </w:rPr>
        <w:t xml:space="preserve"> КНИГА</w:t>
      </w:r>
    </w:p>
    <w:bookmarkEnd w:id="137"/>
    <w:p>
      <w:pPr>
        <w:spacing w:after="0"/>
        <w:ind w:left="0"/>
        <w:jc w:val="both"/>
      </w:pPr>
      <w:r>
        <w:rPr>
          <w:rFonts w:ascii="Times New Roman"/>
          <w:b w:val="false"/>
          <w:i w:val="false"/>
          <w:color w:val="000000"/>
          <w:sz w:val="28"/>
        </w:rPr>
        <w:t>
                        Учета замены нательного белья и носков (портянок)</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рота (подразделение)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помывки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дежурного врача (фельдшера)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роты (подразделения) _________________________________</w:t>
      </w:r>
    </w:p>
    <w:p>
      <w:pPr>
        <w:spacing w:after="0"/>
        <w:ind w:left="0"/>
        <w:jc w:val="both"/>
      </w:pPr>
      <w:r>
        <w:rPr>
          <w:rFonts w:ascii="Times New Roman"/>
          <w:b w:val="false"/>
          <w:i w:val="false"/>
          <w:color w:val="000000"/>
          <w:sz w:val="28"/>
        </w:rPr>
        <w:t>
      Старшина роты (подразделения)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57" w:id="138"/>
    <w:p>
      <w:pPr>
        <w:spacing w:after="0"/>
        <w:ind w:left="0"/>
        <w:jc w:val="left"/>
      </w:pPr>
      <w:r>
        <w:rPr>
          <w:rFonts w:ascii="Times New Roman"/>
          <w:b/>
          <w:i w:val="false"/>
          <w:color w:val="000000"/>
        </w:rPr>
        <w:t xml:space="preserve"> Книга учета выдачи мыла и зубной пасты личному составу</w:t>
      </w:r>
    </w:p>
    <w:bookmarkEnd w:id="138"/>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рота (подразделение)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____________________ 20____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паста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(г) с 1 по 15 число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(г) с 15 по 30 число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роты (подразделения)__________________________________</w:t>
      </w:r>
    </w:p>
    <w:p>
      <w:pPr>
        <w:spacing w:after="0"/>
        <w:ind w:left="0"/>
        <w:jc w:val="both"/>
      </w:pPr>
      <w:r>
        <w:rPr>
          <w:rFonts w:ascii="Times New Roman"/>
          <w:b w:val="false"/>
          <w:i w:val="false"/>
          <w:color w:val="000000"/>
          <w:sz w:val="28"/>
        </w:rPr>
        <w:t>
      Старшина роты (подразделения)__________________________________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59" w:id="139"/>
    <w:p>
      <w:pPr>
        <w:spacing w:after="0"/>
        <w:ind w:left="0"/>
        <w:jc w:val="left"/>
      </w:pPr>
      <w:r>
        <w:rPr>
          <w:rFonts w:ascii="Times New Roman"/>
          <w:b/>
          <w:i w:val="false"/>
          <w:color w:val="000000"/>
        </w:rPr>
        <w:t xml:space="preserve"> КНИГА № ___</w:t>
      </w:r>
    </w:p>
    <w:bookmarkEnd w:id="139"/>
    <w:p>
      <w:pPr>
        <w:spacing w:after="0"/>
        <w:ind w:left="0"/>
        <w:jc w:val="both"/>
      </w:pPr>
      <w:r>
        <w:rPr>
          <w:rFonts w:ascii="Times New Roman"/>
          <w:b w:val="false"/>
          <w:i w:val="false"/>
          <w:color w:val="000000"/>
          <w:sz w:val="28"/>
        </w:rPr>
        <w:t>
      учета вещевого имущества, выдаваемого во временное пользование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подразделения, воинской части)</w:t>
      </w:r>
    </w:p>
    <w:p>
      <w:pPr>
        <w:spacing w:after="0"/>
        <w:ind w:left="0"/>
        <w:jc w:val="both"/>
      </w:pPr>
      <w:r>
        <w:rPr>
          <w:rFonts w:ascii="Times New Roman"/>
          <w:b w:val="false"/>
          <w:i w:val="false"/>
          <w:color w:val="000000"/>
          <w:sz w:val="28"/>
        </w:rPr>
        <w:t>
                                             начата "___" _______ 20__ г</w:t>
      </w:r>
    </w:p>
    <w:p>
      <w:pPr>
        <w:spacing w:after="0"/>
        <w:ind w:left="0"/>
        <w:jc w:val="both"/>
      </w:pPr>
      <w:r>
        <w:rPr>
          <w:rFonts w:ascii="Times New Roman"/>
          <w:b w:val="false"/>
          <w:i w:val="false"/>
          <w:color w:val="000000"/>
          <w:sz w:val="28"/>
        </w:rPr>
        <w:t>
      окончена "___" 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выданы (звание, фамилия, инициалы)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61" w:id="140"/>
    <w:p>
      <w:pPr>
        <w:spacing w:after="0"/>
        <w:ind w:left="0"/>
        <w:jc w:val="left"/>
      </w:pPr>
      <w:r>
        <w:rPr>
          <w:rFonts w:ascii="Times New Roman"/>
          <w:b/>
          <w:i w:val="false"/>
          <w:color w:val="000000"/>
        </w:rPr>
        <w:t xml:space="preserve"> Карточка учета № ___</w:t>
      </w:r>
      <w:r>
        <w:br/>
      </w:r>
      <w:r>
        <w:rPr>
          <w:rFonts w:ascii="Times New Roman"/>
          <w:b/>
          <w:i w:val="false"/>
          <w:color w:val="000000"/>
        </w:rPr>
        <w:t>вещевого имущества по размерам и ростам</w:t>
      </w:r>
    </w:p>
    <w:bookmarkEnd w:id="140"/>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предмета)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по журналу регистрации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размером и ростам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сверке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Единица измерения ________________</w:t>
      </w:r>
    </w:p>
    <w:p>
      <w:pPr>
        <w:spacing w:after="0"/>
        <w:ind w:left="0"/>
        <w:jc w:val="both"/>
      </w:pPr>
      <w:r>
        <w:rPr>
          <w:rFonts w:ascii="Times New Roman"/>
          <w:b w:val="false"/>
          <w:i w:val="false"/>
          <w:color w:val="000000"/>
          <w:sz w:val="28"/>
        </w:rPr>
        <w:t>
      наименование службы воинской части</w:t>
      </w:r>
    </w:p>
    <w:p>
      <w:pPr>
        <w:spacing w:after="0"/>
        <w:ind w:left="0"/>
        <w:jc w:val="both"/>
      </w:pPr>
      <w:r>
        <w:rPr>
          <w:rFonts w:ascii="Times New Roman"/>
          <w:b w:val="false"/>
          <w:i w:val="false"/>
          <w:color w:val="000000"/>
          <w:sz w:val="28"/>
        </w:rPr>
        <w:t>
      Начальник _____________(подпись)</w:t>
      </w:r>
    </w:p>
    <w:p>
      <w:pPr>
        <w:spacing w:after="0"/>
        <w:ind w:left="0"/>
        <w:jc w:val="both"/>
      </w:pPr>
      <w:r>
        <w:rPr>
          <w:rFonts w:ascii="Times New Roman"/>
          <w:b w:val="false"/>
          <w:i w:val="false"/>
          <w:color w:val="000000"/>
          <w:sz w:val="28"/>
        </w:rPr>
        <w:t>
      "___"______________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63" w:id="141"/>
    <w:p>
      <w:pPr>
        <w:spacing w:after="0"/>
        <w:ind w:left="0"/>
        <w:jc w:val="left"/>
      </w:pPr>
      <w:r>
        <w:rPr>
          <w:rFonts w:ascii="Times New Roman"/>
          <w:b/>
          <w:i w:val="false"/>
          <w:color w:val="000000"/>
        </w:rPr>
        <w:t xml:space="preserve"> ПЕРЕЧЕНЬ</w:t>
      </w:r>
    </w:p>
    <w:bookmarkEnd w:id="141"/>
    <w:p>
      <w:pPr>
        <w:spacing w:after="0"/>
        <w:ind w:left="0"/>
        <w:jc w:val="both"/>
      </w:pPr>
      <w:r>
        <w:rPr>
          <w:rFonts w:ascii="Times New Roman"/>
          <w:b w:val="false"/>
          <w:i w:val="false"/>
          <w:color w:val="000000"/>
          <w:sz w:val="28"/>
        </w:rPr>
        <w:t>
                  предметов вещевого имущества, находящихся в пользовании</w:t>
      </w:r>
    </w:p>
    <w:p>
      <w:pPr>
        <w:spacing w:after="0"/>
        <w:ind w:left="0"/>
        <w:jc w:val="both"/>
      </w:pPr>
      <w:r>
        <w:rPr>
          <w:rFonts w:ascii="Times New Roman"/>
          <w:b w:val="false"/>
          <w:i w:val="false"/>
          <w:color w:val="000000"/>
          <w:sz w:val="28"/>
        </w:rPr>
        <w:t>
                  военнослужащего по призыву, убывающего из подразделения</w:t>
      </w:r>
    </w:p>
    <w:p>
      <w:pPr>
        <w:spacing w:after="0"/>
        <w:ind w:left="0"/>
        <w:jc w:val="both"/>
      </w:pPr>
      <w:r>
        <w:rPr>
          <w:rFonts w:ascii="Times New Roman"/>
          <w:b w:val="false"/>
          <w:i w:val="false"/>
          <w:color w:val="000000"/>
          <w:sz w:val="28"/>
        </w:rPr>
        <w:t>
      При убытии из _______________________________________________________</w:t>
      </w:r>
    </w:p>
    <w:p>
      <w:pPr>
        <w:spacing w:after="0"/>
        <w:ind w:left="0"/>
        <w:jc w:val="both"/>
      </w:pPr>
      <w:r>
        <w:rPr>
          <w:rFonts w:ascii="Times New Roman"/>
          <w:b w:val="false"/>
          <w:i w:val="false"/>
          <w:color w:val="000000"/>
          <w:sz w:val="28"/>
        </w:rPr>
        <w:t>
                            (наименование подразделения, воинской части)</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(дата и номер Приказа)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призыв)</w:t>
      </w:r>
    </w:p>
    <w:p>
      <w:pPr>
        <w:spacing w:after="0"/>
        <w:ind w:left="0"/>
        <w:jc w:val="both"/>
      </w:pPr>
      <w:r>
        <w:rPr>
          <w:rFonts w:ascii="Times New Roman"/>
          <w:b w:val="false"/>
          <w:i w:val="false"/>
          <w:color w:val="000000"/>
          <w:sz w:val="28"/>
        </w:rPr>
        <w:t>
      Обеспечен следующими предметами вещего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проводке в учете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______________________________________________________________</w:t>
      </w:r>
    </w:p>
    <w:p>
      <w:pPr>
        <w:spacing w:after="0"/>
        <w:ind w:left="0"/>
        <w:jc w:val="both"/>
      </w:pPr>
      <w:r>
        <w:rPr>
          <w:rFonts w:ascii="Times New Roman"/>
          <w:b w:val="false"/>
          <w:i w:val="false"/>
          <w:color w:val="000000"/>
          <w:sz w:val="28"/>
        </w:rPr>
        <w:t>
      (количество наименований прописью)</w:t>
      </w:r>
    </w:p>
    <w:p>
      <w:pPr>
        <w:spacing w:after="0"/>
        <w:ind w:left="0"/>
        <w:jc w:val="both"/>
      </w:pPr>
      <w:r>
        <w:rPr>
          <w:rFonts w:ascii="Times New Roman"/>
          <w:b w:val="false"/>
          <w:i w:val="false"/>
          <w:color w:val="000000"/>
          <w:sz w:val="28"/>
        </w:rPr>
        <w:t>
      Перечисленные предметы, количество и время их выдачи указаны</w:t>
      </w:r>
    </w:p>
    <w:p>
      <w:pPr>
        <w:spacing w:after="0"/>
        <w:ind w:left="0"/>
        <w:jc w:val="both"/>
      </w:pPr>
      <w:r>
        <w:rPr>
          <w:rFonts w:ascii="Times New Roman"/>
          <w:b w:val="false"/>
          <w:i w:val="false"/>
          <w:color w:val="000000"/>
          <w:sz w:val="28"/>
        </w:rPr>
        <w:t>
      правильно ___________________________________________________________</w:t>
      </w:r>
    </w:p>
    <w:p>
      <w:pPr>
        <w:spacing w:after="0"/>
        <w:ind w:left="0"/>
        <w:jc w:val="both"/>
      </w:pPr>
      <w:r>
        <w:rPr>
          <w:rFonts w:ascii="Times New Roman"/>
          <w:b w:val="false"/>
          <w:i w:val="false"/>
          <w:color w:val="000000"/>
          <w:sz w:val="28"/>
        </w:rPr>
        <w:t>
      (подпись убывающего)</w:t>
      </w:r>
    </w:p>
    <w:p>
      <w:pPr>
        <w:spacing w:after="0"/>
        <w:ind w:left="0"/>
        <w:jc w:val="both"/>
      </w:pPr>
      <w:r>
        <w:rPr>
          <w:rFonts w:ascii="Times New Roman"/>
          <w:b w:val="false"/>
          <w:i w:val="false"/>
          <w:color w:val="000000"/>
          <w:sz w:val="28"/>
        </w:rPr>
        <w:t>
      Командир подразделения 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Старшина подразделения 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_____________________ 20__ г.</w:t>
      </w:r>
    </w:p>
    <w:p>
      <w:pPr>
        <w:spacing w:after="0"/>
        <w:ind w:left="0"/>
        <w:jc w:val="both"/>
      </w:pPr>
      <w:r>
        <w:rPr>
          <w:rFonts w:ascii="Times New Roman"/>
          <w:b w:val="false"/>
          <w:i w:val="false"/>
          <w:color w:val="000000"/>
          <w:sz w:val="28"/>
        </w:rPr>
        <w:t>
      Отметка подразделения, в которое прибыл военнослужащий.</w:t>
      </w:r>
    </w:p>
    <w:p>
      <w:pPr>
        <w:spacing w:after="0"/>
        <w:ind w:left="0"/>
        <w:jc w:val="both"/>
      </w:pPr>
      <w:r>
        <w:rPr>
          <w:rFonts w:ascii="Times New Roman"/>
          <w:b w:val="false"/>
          <w:i w:val="false"/>
          <w:color w:val="000000"/>
          <w:sz w:val="28"/>
        </w:rPr>
        <w:t>
      Указанное в перечне имущество поступило полностью</w:t>
      </w:r>
    </w:p>
    <w:p>
      <w:pPr>
        <w:spacing w:after="0"/>
        <w:ind w:left="0"/>
        <w:jc w:val="both"/>
      </w:pPr>
      <w:r>
        <w:rPr>
          <w:rFonts w:ascii="Times New Roman"/>
          <w:b w:val="false"/>
          <w:i w:val="false"/>
          <w:color w:val="000000"/>
          <w:sz w:val="28"/>
        </w:rPr>
        <w:t>
      Командир подразделения 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Старшина подразделения 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_____________________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65" w:id="142"/>
    <w:p>
      <w:pPr>
        <w:spacing w:after="0"/>
        <w:ind w:left="0"/>
        <w:jc w:val="left"/>
      </w:pPr>
      <w:r>
        <w:rPr>
          <w:rFonts w:ascii="Times New Roman"/>
          <w:b/>
          <w:i w:val="false"/>
          <w:color w:val="000000"/>
        </w:rPr>
        <w:t xml:space="preserve"> КВИТАНЦИЯ №_____</w:t>
      </w:r>
    </w:p>
    <w:bookmarkEnd w:id="142"/>
    <w:p>
      <w:pPr>
        <w:spacing w:after="0"/>
        <w:ind w:left="0"/>
        <w:jc w:val="both"/>
      </w:pPr>
      <w:r>
        <w:rPr>
          <w:rFonts w:ascii="Times New Roman"/>
          <w:b w:val="false"/>
          <w:i w:val="false"/>
          <w:color w:val="000000"/>
          <w:sz w:val="28"/>
        </w:rPr>
        <w:t>
      На принятые собственные вещи от военнослужащего 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Наименование подразделения __________________________________________</w:t>
      </w:r>
    </w:p>
    <w:p>
      <w:pPr>
        <w:spacing w:after="0"/>
        <w:ind w:left="0"/>
        <w:jc w:val="both"/>
      </w:pPr>
      <w:r>
        <w:rPr>
          <w:rFonts w:ascii="Times New Roman"/>
          <w:b w:val="false"/>
          <w:i w:val="false"/>
          <w:color w:val="000000"/>
          <w:sz w:val="28"/>
        </w:rPr>
        <w:t>
      Фамилия и адрес родственников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износа 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Начальник склада 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___________ 20__г.</w:t>
      </w:r>
    </w:p>
    <w:p>
      <w:pPr>
        <w:spacing w:after="0"/>
        <w:ind w:left="0"/>
        <w:jc w:val="both"/>
      </w:pPr>
      <w:r>
        <w:rPr>
          <w:rFonts w:ascii="Times New Roman"/>
          <w:b w:val="false"/>
          <w:i w:val="false"/>
          <w:color w:val="000000"/>
          <w:sz w:val="28"/>
        </w:rPr>
        <w:t>
      Квитанцию на принятые вещи получил __________________________________</w:t>
      </w:r>
    </w:p>
    <w:p>
      <w:pPr>
        <w:spacing w:after="0"/>
        <w:ind w:left="0"/>
        <w:jc w:val="both"/>
      </w:pPr>
      <w:r>
        <w:rPr>
          <w:rFonts w:ascii="Times New Roman"/>
          <w:b w:val="false"/>
          <w:i w:val="false"/>
          <w:color w:val="000000"/>
          <w:sz w:val="28"/>
        </w:rPr>
        <w:t>
      Квитанцию № ________ на отправку вещей получил ______________________</w:t>
      </w:r>
    </w:p>
    <w:p>
      <w:pPr>
        <w:spacing w:after="0"/>
        <w:ind w:left="0"/>
        <w:jc w:val="both"/>
      </w:pP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