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3468" w14:textId="75b3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23 мая 2016 года № 232. Зарегистрирован в Министерстве юстиции Республики Казахстан 23 июня 2016 года № 13816. Утратил силу приказом Заместителя Премьер-Министра Республики Казахстан - Министра сельского хозяйства Республики Казахстан от 1 февраля 2017 года № 50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01.02.2017 </w:t>
      </w:r>
      <w:r>
        <w:rPr>
          <w:rFonts w:ascii="Times New Roman"/>
          <w:b w:val="false"/>
          <w:i w:val="false"/>
          <w:color w:val="ff0000"/>
          <w:sz w:val="28"/>
        </w:rPr>
        <w:t>№ 50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Правила субсидирования ставок вознаграждения по кредитам, а также лизингу технологического оборудования, сельскохозяйственной техники и на приобретение сельскохозяйственных животных,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приказы Министра сельского хозяйства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от 26 мая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К. Бишимбаев   </w:t>
      </w:r>
    </w:p>
    <w:p>
      <w:pPr>
        <w:spacing w:after="0"/>
        <w:ind w:left="0"/>
        <w:jc w:val="both"/>
      </w:pPr>
      <w:r>
        <w:rPr>
          <w:rFonts w:ascii="Times New Roman"/>
          <w:b w:val="false"/>
          <w:i w:val="false"/>
          <w:color w:val="000000"/>
          <w:sz w:val="28"/>
        </w:rPr>
        <w:t>
      от 30 мая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2016 года № 232</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ставок вознаграждения по кредитам и лизингу</w:t>
      </w:r>
      <w:r>
        <w:br/>
      </w:r>
      <w:r>
        <w:rPr>
          <w:rFonts w:ascii="Times New Roman"/>
          <w:b/>
          <w:i w:val="false"/>
          <w:color w:val="000000"/>
        </w:rPr>
        <w:t>технологического оборудования, на приобретение</w:t>
      </w:r>
      <w:r>
        <w:br/>
      </w:r>
      <w:r>
        <w:rPr>
          <w:rFonts w:ascii="Times New Roman"/>
          <w:b/>
          <w:i w:val="false"/>
          <w:color w:val="000000"/>
        </w:rPr>
        <w:t>сельскохозяйственных животных, а также лизингу</w:t>
      </w:r>
      <w:r>
        <w:br/>
      </w:r>
      <w:r>
        <w:rPr>
          <w:rFonts w:ascii="Times New Roman"/>
          <w:b/>
          <w:i w:val="false"/>
          <w:color w:val="000000"/>
        </w:rPr>
        <w:t>сельскохозяйственной техники</w:t>
      </w:r>
      <w:r>
        <w:br/>
      </w:r>
      <w:r>
        <w:rPr>
          <w:rFonts w:ascii="Times New Roman"/>
          <w:b/>
          <w:i w:val="false"/>
          <w:color w:val="000000"/>
        </w:rPr>
        <w:t>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Правила) разработаны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 счет и в пределах средств, предусмотренных в бюджете на соответствующий финансовый год (далее – субсидии).</w:t>
      </w:r>
    </w:p>
    <w:bookmarkEnd w:id="7"/>
    <w:bookmarkStart w:name="z10" w:id="8"/>
    <w:p>
      <w:pPr>
        <w:spacing w:after="0"/>
        <w:ind w:left="0"/>
        <w:jc w:val="both"/>
      </w:pPr>
      <w:r>
        <w:rPr>
          <w:rFonts w:ascii="Times New Roman"/>
          <w:b w:val="false"/>
          <w:i w:val="false"/>
          <w:color w:val="000000"/>
          <w:sz w:val="28"/>
        </w:rPr>
        <w:t>
      2. Основной целью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является повышение доступности финансовых услуг субъектам агропромышленного комплекса (далее – АПК).</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9"/>
    <w:bookmarkStart w:name="z12" w:id="10"/>
    <w:p>
      <w:pPr>
        <w:spacing w:after="0"/>
        <w:ind w:left="0"/>
        <w:jc w:val="both"/>
      </w:pPr>
      <w:r>
        <w:rPr>
          <w:rFonts w:ascii="Times New Roman"/>
          <w:b w:val="false"/>
          <w:i w:val="false"/>
          <w:color w:val="000000"/>
          <w:sz w:val="28"/>
        </w:rPr>
        <w:t xml:space="preserve">
      1) условная голова сельскохозяйственного животного – перевод поголовья сельскохозяйственных животных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0"/>
    <w:bookmarkStart w:name="z13" w:id="11"/>
    <w:p>
      <w:pPr>
        <w:spacing w:after="0"/>
        <w:ind w:left="0"/>
        <w:jc w:val="both"/>
      </w:pPr>
      <w:r>
        <w:rPr>
          <w:rFonts w:ascii="Times New Roman"/>
          <w:b w:val="false"/>
          <w:i w:val="false"/>
          <w:color w:val="000000"/>
          <w:sz w:val="28"/>
        </w:rPr>
        <w:t>
      2) сельскохозяйственные животные – культивируемые человеком животные (крупный рогатый скот, мелкий рогатый скот, лошади, верблюды и свиньи), имеющие непосредственное отношение к сельскохозяйственному производству;</w:t>
      </w:r>
    </w:p>
    <w:bookmarkEnd w:id="11"/>
    <w:bookmarkStart w:name="z14"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договор</w:t>
      </w:r>
      <w:r>
        <w:rPr>
          <w:rFonts w:ascii="Times New Roman"/>
          <w:b w:val="false"/>
          <w:i w:val="false"/>
          <w:color w:val="000000"/>
          <w:sz w:val="28"/>
        </w:rPr>
        <w:t xml:space="preserve">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 письменное соглашение, заключаемое между рабочим органом, финансовым институтом и оператором, предусматривающее порядок и условия перечисления средств, ответственность сторон, перечень заемщиков, в соответствии с которым рабочий орган субсидирует часть ставки вознаграждения по договору займа заемщика;</w:t>
      </w:r>
    </w:p>
    <w:bookmarkEnd w:id="12"/>
    <w:bookmarkStart w:name="z15" w:id="13"/>
    <w:p>
      <w:pPr>
        <w:spacing w:after="0"/>
        <w:ind w:left="0"/>
        <w:jc w:val="both"/>
      </w:pPr>
      <w:r>
        <w:rPr>
          <w:rFonts w:ascii="Times New Roman"/>
          <w:b w:val="false"/>
          <w:i w:val="false"/>
          <w:color w:val="000000"/>
          <w:sz w:val="28"/>
        </w:rPr>
        <w:t>
      4) финансовые институты – банки второго уровня, кредитные организации, имеющие лицензии на право осуществления банковских операций, а также лизинговые компании и кредитные товарищества в сфере АПК;</w:t>
      </w:r>
    </w:p>
    <w:bookmarkEnd w:id="13"/>
    <w:bookmarkStart w:name="z16" w:id="14"/>
    <w:p>
      <w:pPr>
        <w:spacing w:after="0"/>
        <w:ind w:left="0"/>
        <w:jc w:val="both"/>
      </w:pPr>
      <w:r>
        <w:rPr>
          <w:rFonts w:ascii="Times New Roman"/>
          <w:b w:val="false"/>
          <w:i w:val="false"/>
          <w:color w:val="000000"/>
          <w:sz w:val="28"/>
        </w:rPr>
        <w:t>
      5) заемщик – физическое или юридическое лицо независимо от формы собственности, включая крестьянское (фермерское) хозяйство, занимающееся производством и/или переработкой сельскохозяйственной продукции, а также физическое или юридическое лицо, оказывающее услуги по заготовке, хранению, транспортировке и реализации сельскохозяйственной продукции, заключившее с финансовым институтом договор займа;</w:t>
      </w:r>
    </w:p>
    <w:bookmarkEnd w:id="14"/>
    <w:bookmarkStart w:name="z17"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договор</w:t>
      </w:r>
      <w:r>
        <w:rPr>
          <w:rFonts w:ascii="Times New Roman"/>
          <w:b w:val="false"/>
          <w:i w:val="false"/>
          <w:color w:val="000000"/>
          <w:sz w:val="28"/>
        </w:rPr>
        <w:t xml:space="preserve"> займа – договор займа в сфере агропромышленного комплекса, заключаемый между финансовым институтом и заемщиком, по условиям которого финансовый институт предоставляет кредит/лизинг;</w:t>
      </w:r>
    </w:p>
    <w:bookmarkEnd w:id="15"/>
    <w:bookmarkStart w:name="z18" w:id="16"/>
    <w:p>
      <w:pPr>
        <w:spacing w:after="0"/>
        <w:ind w:left="0"/>
        <w:jc w:val="both"/>
      </w:pPr>
      <w:r>
        <w:rPr>
          <w:rFonts w:ascii="Times New Roman"/>
          <w:b w:val="false"/>
          <w:i w:val="false"/>
          <w:color w:val="000000"/>
          <w:sz w:val="28"/>
        </w:rPr>
        <w:t>
      7) обслуживающий банк – банк второго уровня, уполномоченный финансовым институтом (для лизинговых компаний и сельских кредитных товариществ, не имеющих права открытия и ведения банковских счетов юридических лиц) осуществлять функции по ведению специального текущего счета финансового института, предназначенного для перечисления и списания субсидий по договорам займа;</w:t>
      </w:r>
    </w:p>
    <w:bookmarkEnd w:id="16"/>
    <w:bookmarkStart w:name="z19"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лизинг</w:t>
      </w:r>
      <w:r>
        <w:rPr>
          <w:rFonts w:ascii="Times New Roman"/>
          <w:b w:val="false"/>
          <w:i w:val="false"/>
          <w:color w:val="000000"/>
          <w:sz w:val="28"/>
        </w:rPr>
        <w:t xml:space="preserve"> – передача финансовым институтом сельскохозяйственной техники, технологического оборудования и сельскохозяйственных животных во временное владение и пользование с правом последующего выкупа для предпринимательских целей;</w:t>
      </w:r>
    </w:p>
    <w:bookmarkEnd w:id="17"/>
    <w:bookmarkStart w:name="z20" w:id="18"/>
    <w:p>
      <w:pPr>
        <w:spacing w:after="0"/>
        <w:ind w:left="0"/>
        <w:jc w:val="both"/>
      </w:pPr>
      <w:r>
        <w:rPr>
          <w:rFonts w:ascii="Times New Roman"/>
          <w:b w:val="false"/>
          <w:i w:val="false"/>
          <w:color w:val="000000"/>
          <w:sz w:val="28"/>
        </w:rPr>
        <w:t>
      9) оператор – организация, осуществляющая операторские услуги по субсидированию ставок вознаграждения по кредитам/лизингу;</w:t>
      </w:r>
    </w:p>
    <w:bookmarkEnd w:id="18"/>
    <w:bookmarkStart w:name="z21" w:id="19"/>
    <w:p>
      <w:pPr>
        <w:spacing w:after="0"/>
        <w:ind w:left="0"/>
        <w:jc w:val="both"/>
      </w:pPr>
      <w:r>
        <w:rPr>
          <w:rFonts w:ascii="Times New Roman"/>
          <w:b w:val="false"/>
          <w:i w:val="false"/>
          <w:color w:val="000000"/>
          <w:sz w:val="28"/>
        </w:rPr>
        <w:t>
      10) комиссия по распределению средств субсидий (далее – комиссия) – консультативно-совещательный орган, возглавляемый заместителем акима области, города республиканского значения и столицы, с участием представителей рабочего органа, финансовых институтов и заинтересованных отраслевых общественных организаций.</w:t>
      </w:r>
    </w:p>
    <w:bookmarkEnd w:id="19"/>
    <w:p>
      <w:pPr>
        <w:spacing w:after="0"/>
        <w:ind w:left="0"/>
        <w:jc w:val="both"/>
      </w:pPr>
      <w:r>
        <w:rPr>
          <w:rFonts w:ascii="Times New Roman"/>
          <w:b w:val="false"/>
          <w:i w:val="false"/>
          <w:color w:val="000000"/>
          <w:sz w:val="28"/>
        </w:rPr>
        <w:t>
      Управления сельского хозяйства акиматов областей, городов республиканского значения и столицы являются рабочими органами при комиссиях по распределению средств субсидий (далее – рабочий орган)</w:t>
      </w:r>
    </w:p>
    <w:bookmarkStart w:name="z22" w:id="20"/>
    <w:p>
      <w:pPr>
        <w:spacing w:after="0"/>
        <w:ind w:left="0"/>
        <w:jc w:val="both"/>
      </w:pPr>
      <w:r>
        <w:rPr>
          <w:rFonts w:ascii="Times New Roman"/>
          <w:b w:val="false"/>
          <w:i w:val="false"/>
          <w:color w:val="000000"/>
          <w:sz w:val="28"/>
        </w:rPr>
        <w:t>
      11)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bookmarkEnd w:id="20"/>
    <w:bookmarkStart w:name="z23" w:id="21"/>
    <w:p>
      <w:pPr>
        <w:spacing w:after="0"/>
        <w:ind w:left="0"/>
        <w:jc w:val="left"/>
      </w:pPr>
      <w:r>
        <w:rPr>
          <w:rFonts w:ascii="Times New Roman"/>
          <w:b/>
          <w:i w:val="false"/>
          <w:color w:val="000000"/>
        </w:rPr>
        <w:t xml:space="preserve"> Глава 2. Условия получения субсидий</w:t>
      </w:r>
    </w:p>
    <w:bookmarkEnd w:id="21"/>
    <w:bookmarkStart w:name="z24" w:id="22"/>
    <w:p>
      <w:pPr>
        <w:spacing w:after="0"/>
        <w:ind w:left="0"/>
        <w:jc w:val="both"/>
      </w:pPr>
      <w:r>
        <w:rPr>
          <w:rFonts w:ascii="Times New Roman"/>
          <w:b w:val="false"/>
          <w:i w:val="false"/>
          <w:color w:val="000000"/>
          <w:sz w:val="28"/>
        </w:rPr>
        <w:t>
      4. Получателями субсидии являются заемщики.</w:t>
      </w:r>
    </w:p>
    <w:bookmarkEnd w:id="22"/>
    <w:bookmarkStart w:name="z25" w:id="23"/>
    <w:p>
      <w:pPr>
        <w:spacing w:after="0"/>
        <w:ind w:left="0"/>
        <w:jc w:val="both"/>
      </w:pPr>
      <w:r>
        <w:rPr>
          <w:rFonts w:ascii="Times New Roman"/>
          <w:b w:val="false"/>
          <w:i w:val="false"/>
          <w:color w:val="000000"/>
          <w:sz w:val="28"/>
        </w:rPr>
        <w:t>
      5. Субсидии выплачиваются при соблюдении следующих условий:</w:t>
      </w:r>
    </w:p>
    <w:bookmarkEnd w:id="23"/>
    <w:p>
      <w:pPr>
        <w:spacing w:after="0"/>
        <w:ind w:left="0"/>
        <w:jc w:val="both"/>
      </w:pPr>
      <w:r>
        <w:rPr>
          <w:rFonts w:ascii="Times New Roman"/>
          <w:b w:val="false"/>
          <w:i w:val="false"/>
          <w:color w:val="000000"/>
          <w:sz w:val="28"/>
        </w:rPr>
        <w:t xml:space="preserve">
      1) подачи финансовым институтом оператору заявки на субсидирование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заявка на субсидирование)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следующих документов: заверенная финансовым институтом копия </w:t>
      </w:r>
      <w:r>
        <w:rPr>
          <w:rFonts w:ascii="Times New Roman"/>
          <w:b w:val="false"/>
          <w:i w:val="false"/>
          <w:color w:val="000000"/>
          <w:sz w:val="28"/>
        </w:rPr>
        <w:t>договора</w:t>
      </w:r>
      <w:r>
        <w:rPr>
          <w:rFonts w:ascii="Times New Roman"/>
          <w:b w:val="false"/>
          <w:i w:val="false"/>
          <w:color w:val="000000"/>
          <w:sz w:val="28"/>
        </w:rPr>
        <w:t xml:space="preserve"> займа с приложением графика погашения основного долга и вознаграждения, заключенного между финансовым институтом и заемщиком, проект обновленного графика погашения с расчетами субсидируемой/несубсидируемой частей ставки вознаграждения в бумажном виде и электронном редактируемом формате, а также выписки из ссудного счета заемщика о получении кредита (для банков второго уровня) или документа, подтверждающего перечисление кредита/передачи предмета лизинга;</w:t>
      </w:r>
    </w:p>
    <w:p>
      <w:pPr>
        <w:spacing w:after="0"/>
        <w:ind w:left="0"/>
        <w:jc w:val="both"/>
      </w:pPr>
      <w:r>
        <w:rPr>
          <w:rFonts w:ascii="Times New Roman"/>
          <w:b w:val="false"/>
          <w:i w:val="false"/>
          <w:color w:val="000000"/>
          <w:sz w:val="28"/>
        </w:rPr>
        <w:t>
      2) договор займа должен соответствовать следующим критериям:</w:t>
      </w:r>
    </w:p>
    <w:p>
      <w:pPr>
        <w:spacing w:after="0"/>
        <w:ind w:left="0"/>
        <w:jc w:val="both"/>
      </w:pPr>
      <w:r>
        <w:rPr>
          <w:rFonts w:ascii="Times New Roman"/>
          <w:b w:val="false"/>
          <w:i w:val="false"/>
          <w:color w:val="000000"/>
          <w:sz w:val="28"/>
        </w:rPr>
        <w:t>
      заключен до 1 июля 2015 года с фиксированной номинальной ставкой вознаграждения не более 14 % (четырнадцати) годовых в тенге и не более 10 % (десяти) в иностранной валюте;</w:t>
      </w:r>
    </w:p>
    <w:p>
      <w:pPr>
        <w:spacing w:after="0"/>
        <w:ind w:left="0"/>
        <w:jc w:val="both"/>
      </w:pPr>
      <w:r>
        <w:rPr>
          <w:rFonts w:ascii="Times New Roman"/>
          <w:b w:val="false"/>
          <w:i w:val="false"/>
          <w:color w:val="000000"/>
          <w:sz w:val="28"/>
        </w:rPr>
        <w:t>
      заключен с 1 июля 2015 года с фиксированной номинальной ставкой вознаграждения не более 19 % (девятнадцати) годовых в тенге и не более 10 % (десяти) в иностранной валюте;</w:t>
      </w:r>
    </w:p>
    <w:p>
      <w:pPr>
        <w:spacing w:after="0"/>
        <w:ind w:left="0"/>
        <w:jc w:val="both"/>
      </w:pPr>
      <w:r>
        <w:rPr>
          <w:rFonts w:ascii="Times New Roman"/>
          <w:b w:val="false"/>
          <w:i w:val="false"/>
          <w:color w:val="000000"/>
          <w:sz w:val="28"/>
        </w:rPr>
        <w:t>
      целевым назначением является пополнение оборотных средств, приобретение основных средств и строительство, лизинг на приобретение сельскохозяйственных животных, техники и технологического оборудования, а также полное досрочное или частичное погашение заимствованных средств, направленных на пополнение оборотных средств, на приобретение основных средств и строительство, на приобретение 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 xml:space="preserve">
      ставка вознаграждения не должна субсидироваться по другим </w:t>
      </w:r>
      <w:r>
        <w:rPr>
          <w:rFonts w:ascii="Times New Roman"/>
          <w:b w:val="false"/>
          <w:i w:val="false"/>
          <w:color w:val="000000"/>
          <w:sz w:val="28"/>
        </w:rPr>
        <w:t>государственным</w:t>
      </w:r>
      <w:r>
        <w:rPr>
          <w:rFonts w:ascii="Times New Roman"/>
          <w:b w:val="false"/>
          <w:i w:val="false"/>
          <w:color w:val="000000"/>
          <w:sz w:val="28"/>
        </w:rPr>
        <w:t xml:space="preserve"> и/или бюджетным программам;</w:t>
      </w:r>
    </w:p>
    <w:p>
      <w:pPr>
        <w:spacing w:after="0"/>
        <w:ind w:left="0"/>
        <w:jc w:val="both"/>
      </w:pPr>
      <w:r>
        <w:rPr>
          <w:rFonts w:ascii="Times New Roman"/>
          <w:b w:val="false"/>
          <w:i w:val="false"/>
          <w:color w:val="000000"/>
          <w:sz w:val="28"/>
        </w:rPr>
        <w:t>
      источником финансирования кредита/лизинга не должны быть средства бюджета и Национального фонда Республики Казахстан;</w:t>
      </w:r>
    </w:p>
    <w:p>
      <w:pPr>
        <w:spacing w:after="0"/>
        <w:ind w:left="0"/>
        <w:jc w:val="both"/>
      </w:pPr>
      <w:r>
        <w:rPr>
          <w:rFonts w:ascii="Times New Roman"/>
          <w:b w:val="false"/>
          <w:i w:val="false"/>
          <w:color w:val="000000"/>
          <w:sz w:val="28"/>
        </w:rPr>
        <w:t>
      отсутствие неисполненных обязательств по погашению основного долга и вознаграждения на дату обращения заемщика в финансовый институт.</w:t>
      </w:r>
    </w:p>
    <w:p>
      <w:pPr>
        <w:spacing w:after="0"/>
        <w:ind w:left="0"/>
        <w:jc w:val="both"/>
      </w:pPr>
      <w:r>
        <w:rPr>
          <w:rFonts w:ascii="Times New Roman"/>
          <w:b w:val="false"/>
          <w:i w:val="false"/>
          <w:color w:val="000000"/>
          <w:sz w:val="28"/>
        </w:rPr>
        <w:t>
      Субсидирование не осуществляется по договорам возвратного лизинга, сублизинга.</w:t>
      </w:r>
    </w:p>
    <w:p>
      <w:pPr>
        <w:spacing w:after="0"/>
        <w:ind w:left="0"/>
        <w:jc w:val="both"/>
      </w:pPr>
      <w:r>
        <w:rPr>
          <w:rFonts w:ascii="Times New Roman"/>
          <w:b w:val="false"/>
          <w:i w:val="false"/>
          <w:color w:val="000000"/>
          <w:sz w:val="28"/>
        </w:rPr>
        <w:t xml:space="preserve">
      3) в случае, если договором займа предусмотрено приобретение техники и оборудования, указанных в подпунктах 1) – 7) пункта 13 настоящих Правил, то необходимо наличие регистрации сельскохозяйственных животных в базе данных по идентификации сельскохозяйственных животных в количестве не менее 50 (пятидесяти) условных голов сельскохозяйственных животных, или наличие земельных участков, используемых для выращивания кормовых культур, указанных в перечне сельскохозяйственных культур, возделываемых в Республике Казахстан, и относящихся к кормовой группе культур,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учтенных в Едином государственном реестре земель.</w:t>
      </w:r>
    </w:p>
    <w:p>
      <w:pPr>
        <w:spacing w:after="0"/>
        <w:ind w:left="0"/>
        <w:jc w:val="both"/>
      </w:pPr>
      <w:r>
        <w:rPr>
          <w:rFonts w:ascii="Times New Roman"/>
          <w:b w:val="false"/>
          <w:i w:val="false"/>
          <w:color w:val="000000"/>
          <w:sz w:val="28"/>
        </w:rPr>
        <w:t xml:space="preserve">
      В случае, если заемщиком является сельскохозяйственный кооператив, в целях соблюдения условий, указанных в подпункте 3) пункта 5 настоящих Правил, учитывается наличие регистрации сельскохозяйственных животных в </w:t>
      </w:r>
      <w:r>
        <w:rPr>
          <w:rFonts w:ascii="Times New Roman"/>
          <w:b w:val="false"/>
          <w:i w:val="false"/>
          <w:color w:val="000000"/>
          <w:sz w:val="28"/>
        </w:rPr>
        <w:t>базе данных</w:t>
      </w:r>
      <w:r>
        <w:rPr>
          <w:rFonts w:ascii="Times New Roman"/>
          <w:b w:val="false"/>
          <w:i w:val="false"/>
          <w:color w:val="000000"/>
          <w:sz w:val="28"/>
        </w:rPr>
        <w:t xml:space="preserve"> по идентификации сельскохозяйственных животных или земель сельскохозяйственного назначения членов соответствующего кооператива.</w:t>
      </w:r>
    </w:p>
    <w:bookmarkStart w:name="z26" w:id="24"/>
    <w:p>
      <w:pPr>
        <w:spacing w:after="0"/>
        <w:ind w:left="0"/>
        <w:jc w:val="both"/>
      </w:pPr>
      <w:r>
        <w:rPr>
          <w:rFonts w:ascii="Times New Roman"/>
          <w:b w:val="false"/>
          <w:i w:val="false"/>
          <w:color w:val="000000"/>
          <w:sz w:val="28"/>
        </w:rPr>
        <w:t>
      6. В случае, если заявка на субсидирование была предоставлена в 2016 году по договорам займа, заключенным в 2015 году, срок действия которых завершился в течение первого полугодия 2016 года, то такие договора допускаются к субсидированию.</w:t>
      </w:r>
    </w:p>
    <w:bookmarkEnd w:id="24"/>
    <w:bookmarkStart w:name="z27" w:id="25"/>
    <w:p>
      <w:pPr>
        <w:spacing w:after="0"/>
        <w:ind w:left="0"/>
        <w:jc w:val="both"/>
      </w:pPr>
      <w:r>
        <w:rPr>
          <w:rFonts w:ascii="Times New Roman"/>
          <w:b w:val="false"/>
          <w:i w:val="false"/>
          <w:color w:val="000000"/>
          <w:sz w:val="28"/>
        </w:rPr>
        <w:t>
      7. Договор займа, по которому комиссией было принято решение о прекращении субсидирования, к повторному участию в программе не допускается.</w:t>
      </w:r>
    </w:p>
    <w:bookmarkEnd w:id="25"/>
    <w:bookmarkStart w:name="z28" w:id="26"/>
    <w:p>
      <w:pPr>
        <w:spacing w:after="0"/>
        <w:ind w:left="0"/>
        <w:jc w:val="both"/>
      </w:pPr>
      <w:r>
        <w:rPr>
          <w:rFonts w:ascii="Times New Roman"/>
          <w:b w:val="false"/>
          <w:i w:val="false"/>
          <w:color w:val="000000"/>
          <w:sz w:val="28"/>
        </w:rPr>
        <w:t>
      8. К субсидированию ставки вознаграждения не допускается договор займа, направленный на рефинансирование кредита/лизинга, по которому комиссией было принято решение о прекращении субсидирования.</w:t>
      </w:r>
    </w:p>
    <w:bookmarkEnd w:id="26"/>
    <w:bookmarkStart w:name="z29" w:id="27"/>
    <w:p>
      <w:pPr>
        <w:spacing w:after="0"/>
        <w:ind w:left="0"/>
        <w:jc w:val="both"/>
      </w:pPr>
      <w:r>
        <w:rPr>
          <w:rFonts w:ascii="Times New Roman"/>
          <w:b w:val="false"/>
          <w:i w:val="false"/>
          <w:color w:val="000000"/>
          <w:sz w:val="28"/>
        </w:rPr>
        <w:t>
      9. Субсидирование ставки вознаграждения по кредитам/лизингу совмещается с государственными программами поддержки по гарантированию и страхованию займов, субсидированию на удешевление стоимости при приобретении основных средств (в том числе биологических активов), возмещению части расходов, понесенных субъектом агропромышленного комплекса при инвестиционных вложениях, направленных на создание новых либо расширение действующих производственных мощностей.</w:t>
      </w:r>
    </w:p>
    <w:bookmarkEnd w:id="27"/>
    <w:bookmarkStart w:name="z30" w:id="28"/>
    <w:p>
      <w:pPr>
        <w:spacing w:after="0"/>
        <w:ind w:left="0"/>
        <w:jc w:val="left"/>
      </w:pPr>
      <w:r>
        <w:rPr>
          <w:rFonts w:ascii="Times New Roman"/>
          <w:b/>
          <w:i w:val="false"/>
          <w:color w:val="000000"/>
        </w:rPr>
        <w:t xml:space="preserve"> Глава 3. Порядок расчета субсидий</w:t>
      </w:r>
    </w:p>
    <w:bookmarkEnd w:id="28"/>
    <w:bookmarkStart w:name="z31" w:id="29"/>
    <w:p>
      <w:pPr>
        <w:spacing w:after="0"/>
        <w:ind w:left="0"/>
        <w:jc w:val="both"/>
      </w:pPr>
      <w:r>
        <w:rPr>
          <w:rFonts w:ascii="Times New Roman"/>
          <w:b w:val="false"/>
          <w:i w:val="false"/>
          <w:color w:val="000000"/>
          <w:sz w:val="28"/>
        </w:rPr>
        <w:t>
      10. Расчет объемов субсидий по договору займа, одобренному комиссией, осуществляется:</w:t>
      </w:r>
    </w:p>
    <w:bookmarkEnd w:id="29"/>
    <w:p>
      <w:pPr>
        <w:spacing w:after="0"/>
        <w:ind w:left="0"/>
        <w:jc w:val="both"/>
      </w:pPr>
      <w:r>
        <w:rPr>
          <w:rFonts w:ascii="Times New Roman"/>
          <w:b w:val="false"/>
          <w:i w:val="false"/>
          <w:color w:val="000000"/>
          <w:sz w:val="28"/>
        </w:rPr>
        <w:t>
      1) на весь срок действия договора;</w:t>
      </w:r>
    </w:p>
    <w:p>
      <w:pPr>
        <w:spacing w:after="0"/>
        <w:ind w:left="0"/>
        <w:jc w:val="both"/>
      </w:pPr>
      <w:r>
        <w:rPr>
          <w:rFonts w:ascii="Times New Roman"/>
          <w:b w:val="false"/>
          <w:i w:val="false"/>
          <w:color w:val="000000"/>
          <w:sz w:val="28"/>
        </w:rPr>
        <w:t>
      2) по ранее выданным финансовыми институтами займам, начисление субсидии начинается с 1 января года, в котором была предоставлена оператору заявка на субсидирование;</w:t>
      </w:r>
    </w:p>
    <w:p>
      <w:pPr>
        <w:spacing w:after="0"/>
        <w:ind w:left="0"/>
        <w:jc w:val="both"/>
      </w:pPr>
      <w:r>
        <w:rPr>
          <w:rFonts w:ascii="Times New Roman"/>
          <w:b w:val="false"/>
          <w:i w:val="false"/>
          <w:color w:val="000000"/>
          <w:sz w:val="28"/>
        </w:rPr>
        <w:t xml:space="preserve">
      3) по </w:t>
      </w:r>
      <w:r>
        <w:rPr>
          <w:rFonts w:ascii="Times New Roman"/>
          <w:b w:val="false"/>
          <w:i w:val="false"/>
          <w:color w:val="000000"/>
          <w:sz w:val="28"/>
        </w:rPr>
        <w:t>договорам</w:t>
      </w:r>
      <w:r>
        <w:rPr>
          <w:rFonts w:ascii="Times New Roman"/>
          <w:b w:val="false"/>
          <w:i w:val="false"/>
          <w:color w:val="000000"/>
          <w:sz w:val="28"/>
        </w:rPr>
        <w:t xml:space="preserve"> займа, заключенным в год подачи заявки на субсидирование оператору, начинается с момента выдачи кредита или передачи предмета лизинга;</w:t>
      </w:r>
    </w:p>
    <w:p>
      <w:pPr>
        <w:spacing w:after="0"/>
        <w:ind w:left="0"/>
        <w:jc w:val="both"/>
      </w:pPr>
      <w:r>
        <w:rPr>
          <w:rFonts w:ascii="Times New Roman"/>
          <w:b w:val="false"/>
          <w:i w:val="false"/>
          <w:color w:val="000000"/>
          <w:sz w:val="28"/>
        </w:rPr>
        <w:t>
      4) по договорам займа, выданным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перечисления сумм субсидий рабочим органом в финансовые институты.</w:t>
      </w:r>
    </w:p>
    <w:p>
      <w:pPr>
        <w:spacing w:after="0"/>
        <w:ind w:left="0"/>
        <w:jc w:val="both"/>
      </w:pPr>
      <w:r>
        <w:rPr>
          <w:rFonts w:ascii="Times New Roman"/>
          <w:b w:val="false"/>
          <w:i w:val="false"/>
          <w:color w:val="000000"/>
          <w:sz w:val="28"/>
        </w:rPr>
        <w:t>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w:t>
      </w:r>
    </w:p>
    <w:p>
      <w:pPr>
        <w:spacing w:after="0"/>
        <w:ind w:left="0"/>
        <w:jc w:val="both"/>
      </w:pPr>
      <w:r>
        <w:rPr>
          <w:rFonts w:ascii="Times New Roman"/>
          <w:b w:val="false"/>
          <w:i w:val="false"/>
          <w:color w:val="000000"/>
          <w:sz w:val="28"/>
        </w:rPr>
        <w:t>
      5) в случае изменения условий договоров займа, ранее одобренные и начисленные комиссией по годам, суммы субсидий не увеличиваются, сроки субсидирования не продлеваются;</w:t>
      </w:r>
    </w:p>
    <w:p>
      <w:pPr>
        <w:spacing w:after="0"/>
        <w:ind w:left="0"/>
        <w:jc w:val="both"/>
      </w:pPr>
      <w:r>
        <w:rPr>
          <w:rFonts w:ascii="Times New Roman"/>
          <w:b w:val="false"/>
          <w:i w:val="false"/>
          <w:color w:val="000000"/>
          <w:sz w:val="28"/>
        </w:rPr>
        <w:t>
      6) в случае уменьшения суммы вознаграждения производится перерасчет сумм субсидий в сторону уменьшения, отдельно по каждому году.</w:t>
      </w:r>
    </w:p>
    <w:bookmarkStart w:name="z32" w:id="30"/>
    <w:p>
      <w:pPr>
        <w:spacing w:after="0"/>
        <w:ind w:left="0"/>
        <w:jc w:val="both"/>
      </w:pPr>
      <w:r>
        <w:rPr>
          <w:rFonts w:ascii="Times New Roman"/>
          <w:b w:val="false"/>
          <w:i w:val="false"/>
          <w:color w:val="000000"/>
          <w:sz w:val="28"/>
        </w:rPr>
        <w:t xml:space="preserve">
      11. По </w:t>
      </w:r>
      <w:r>
        <w:rPr>
          <w:rFonts w:ascii="Times New Roman"/>
          <w:b w:val="false"/>
          <w:i w:val="false"/>
          <w:color w:val="000000"/>
          <w:sz w:val="28"/>
        </w:rPr>
        <w:t>договорам</w:t>
      </w:r>
      <w:r>
        <w:rPr>
          <w:rFonts w:ascii="Times New Roman"/>
          <w:b w:val="false"/>
          <w:i w:val="false"/>
          <w:color w:val="000000"/>
          <w:sz w:val="28"/>
        </w:rPr>
        <w:t xml:space="preserve"> субсидирования, заключенным в соответствии с пунктом 42 настоящих Правил, объем субсидий рассчитывается, начиная с первого дня, с которого не предоставлялось субсидирование по договорам, расторгнутым в соответствии с </w:t>
      </w:r>
      <w:r>
        <w:rPr>
          <w:rFonts w:ascii="Times New Roman"/>
          <w:b w:val="false"/>
          <w:i w:val="false"/>
          <w:color w:val="000000"/>
          <w:sz w:val="28"/>
        </w:rPr>
        <w:t>пунктом 11-1</w:t>
      </w:r>
      <w:r>
        <w:rPr>
          <w:rFonts w:ascii="Times New Roman"/>
          <w:b w:val="false"/>
          <w:i w:val="false"/>
          <w:color w:val="000000"/>
          <w:sz w:val="28"/>
        </w:rPr>
        <w:t xml:space="preserve"> постановления Правительства Республики Казахстан от 8 декабря 2015 года № 972 "О реализации Закона Республики Казахстан "О республиканском бюджете на 2016 – 2018 годы" (далее – Постановление).</w:t>
      </w:r>
    </w:p>
    <w:bookmarkEnd w:id="30"/>
    <w:bookmarkStart w:name="z33" w:id="31"/>
    <w:p>
      <w:pPr>
        <w:spacing w:after="0"/>
        <w:ind w:left="0"/>
        <w:jc w:val="both"/>
      </w:pPr>
      <w:r>
        <w:rPr>
          <w:rFonts w:ascii="Times New Roman"/>
          <w:b w:val="false"/>
          <w:i w:val="false"/>
          <w:color w:val="000000"/>
          <w:sz w:val="28"/>
        </w:rPr>
        <w:t>
      12. Субсидирование ставки вознаграждения по договору займа осуществляется путем снижения ее на 7 % (семь) годовых в тенге и на 5 % (пять) годовых в иностранной валюте, за исключением случаев предусмотренных пунктом 13 настоящих Правил.</w:t>
      </w:r>
    </w:p>
    <w:bookmarkEnd w:id="31"/>
    <w:bookmarkStart w:name="z34" w:id="32"/>
    <w:p>
      <w:pPr>
        <w:spacing w:after="0"/>
        <w:ind w:left="0"/>
        <w:jc w:val="both"/>
      </w:pPr>
      <w:r>
        <w:rPr>
          <w:rFonts w:ascii="Times New Roman"/>
          <w:b w:val="false"/>
          <w:i w:val="false"/>
          <w:color w:val="000000"/>
          <w:sz w:val="28"/>
        </w:rPr>
        <w:t>
      13. Субсидирование ставки вознаграждения путем снижения ее на 10 % (десять) годовых в тенге и на 7 % (семь) в иностранной валюте осуществляется по договору займа:</w:t>
      </w:r>
    </w:p>
    <w:bookmarkEnd w:id="32"/>
    <w:p>
      <w:pPr>
        <w:spacing w:after="0"/>
        <w:ind w:left="0"/>
        <w:jc w:val="both"/>
      </w:pPr>
      <w:r>
        <w:rPr>
          <w:rFonts w:ascii="Times New Roman"/>
          <w:b w:val="false"/>
          <w:i w:val="false"/>
          <w:color w:val="000000"/>
          <w:sz w:val="28"/>
        </w:rPr>
        <w:t>
      на приобретение сельскохозяйственных животных;</w:t>
      </w:r>
    </w:p>
    <w:p>
      <w:pPr>
        <w:spacing w:after="0"/>
        <w:ind w:left="0"/>
        <w:jc w:val="both"/>
      </w:pPr>
      <w:r>
        <w:rPr>
          <w:rFonts w:ascii="Times New Roman"/>
          <w:b w:val="false"/>
          <w:i w:val="false"/>
          <w:color w:val="000000"/>
          <w:sz w:val="28"/>
        </w:rPr>
        <w:t>
      на приобретение следующих видов сельскохозяйственной техники и оборудования (в комплектации) в отрасли животноводства, переработки животноводческой продукции, кормопроизводства:</w:t>
      </w:r>
    </w:p>
    <w:p>
      <w:pPr>
        <w:spacing w:after="0"/>
        <w:ind w:left="0"/>
        <w:jc w:val="both"/>
      </w:pPr>
      <w:r>
        <w:rPr>
          <w:rFonts w:ascii="Times New Roman"/>
          <w:b w:val="false"/>
          <w:i w:val="false"/>
          <w:color w:val="000000"/>
          <w:sz w:val="28"/>
        </w:rPr>
        <w:t>
      1) комбайны, трактора, тракторные прицепы, сеялки, водовозы;</w:t>
      </w:r>
    </w:p>
    <w:p>
      <w:pPr>
        <w:spacing w:after="0"/>
        <w:ind w:left="0"/>
        <w:jc w:val="both"/>
      </w:pPr>
      <w:r>
        <w:rPr>
          <w:rFonts w:ascii="Times New Roman"/>
          <w:b w:val="false"/>
          <w:i w:val="false"/>
          <w:color w:val="000000"/>
          <w:sz w:val="28"/>
        </w:rPr>
        <w:t>
      2) самоходные и прицепные жатки;</w:t>
      </w:r>
    </w:p>
    <w:p>
      <w:pPr>
        <w:spacing w:after="0"/>
        <w:ind w:left="0"/>
        <w:jc w:val="both"/>
      </w:pPr>
      <w:r>
        <w:rPr>
          <w:rFonts w:ascii="Times New Roman"/>
          <w:b w:val="false"/>
          <w:i w:val="false"/>
          <w:color w:val="000000"/>
          <w:sz w:val="28"/>
        </w:rPr>
        <w:t>
      3) комбинированные универсальные навески со сменными рабочими органами;</w:t>
      </w:r>
    </w:p>
    <w:p>
      <w:pPr>
        <w:spacing w:after="0"/>
        <w:ind w:left="0"/>
        <w:jc w:val="both"/>
      </w:pPr>
      <w:r>
        <w:rPr>
          <w:rFonts w:ascii="Times New Roman"/>
          <w:b w:val="false"/>
          <w:i w:val="false"/>
          <w:color w:val="000000"/>
          <w:sz w:val="28"/>
        </w:rPr>
        <w:t>
      4) мехлопаты;</w:t>
      </w:r>
    </w:p>
    <w:p>
      <w:pPr>
        <w:spacing w:after="0"/>
        <w:ind w:left="0"/>
        <w:jc w:val="both"/>
      </w:pPr>
      <w:r>
        <w:rPr>
          <w:rFonts w:ascii="Times New Roman"/>
          <w:b w:val="false"/>
          <w:i w:val="false"/>
          <w:color w:val="000000"/>
          <w:sz w:val="28"/>
        </w:rPr>
        <w:t>
      5) бороны, плуги, культиваторы всех видов;</w:t>
      </w:r>
    </w:p>
    <w:p>
      <w:pPr>
        <w:spacing w:after="0"/>
        <w:ind w:left="0"/>
        <w:jc w:val="both"/>
      </w:pPr>
      <w:r>
        <w:rPr>
          <w:rFonts w:ascii="Times New Roman"/>
          <w:b w:val="false"/>
          <w:i w:val="false"/>
          <w:color w:val="000000"/>
          <w:sz w:val="28"/>
        </w:rPr>
        <w:t>
      6) оросительные системы;</w:t>
      </w:r>
    </w:p>
    <w:p>
      <w:pPr>
        <w:spacing w:after="0"/>
        <w:ind w:left="0"/>
        <w:jc w:val="both"/>
      </w:pPr>
      <w:r>
        <w:rPr>
          <w:rFonts w:ascii="Times New Roman"/>
          <w:b w:val="false"/>
          <w:i w:val="false"/>
          <w:color w:val="000000"/>
          <w:sz w:val="28"/>
        </w:rPr>
        <w:t>
      7) грабли, ворошилки, волокуши, валкоукладчики, валкообразователи;</w:t>
      </w:r>
    </w:p>
    <w:p>
      <w:pPr>
        <w:spacing w:after="0"/>
        <w:ind w:left="0"/>
        <w:jc w:val="both"/>
      </w:pPr>
      <w:r>
        <w:rPr>
          <w:rFonts w:ascii="Times New Roman"/>
          <w:b w:val="false"/>
          <w:i w:val="false"/>
          <w:color w:val="000000"/>
          <w:sz w:val="28"/>
        </w:rPr>
        <w:t>
      8) кормоуборочные комбайны, кормоуборочные машины;</w:t>
      </w:r>
    </w:p>
    <w:p>
      <w:pPr>
        <w:spacing w:after="0"/>
        <w:ind w:left="0"/>
        <w:jc w:val="both"/>
      </w:pPr>
      <w:r>
        <w:rPr>
          <w:rFonts w:ascii="Times New Roman"/>
          <w:b w:val="false"/>
          <w:i w:val="false"/>
          <w:color w:val="000000"/>
          <w:sz w:val="28"/>
        </w:rPr>
        <w:t>
      9) пресс-подборщики, стогометатели;</w:t>
      </w:r>
    </w:p>
    <w:p>
      <w:pPr>
        <w:spacing w:after="0"/>
        <w:ind w:left="0"/>
        <w:jc w:val="both"/>
      </w:pPr>
      <w:r>
        <w:rPr>
          <w:rFonts w:ascii="Times New Roman"/>
          <w:b w:val="false"/>
          <w:i w:val="false"/>
          <w:color w:val="000000"/>
          <w:sz w:val="28"/>
        </w:rPr>
        <w:t>
      10) кормосмесители, кормораздатчики, дробилки, смесители и измельчители;</w:t>
      </w:r>
    </w:p>
    <w:p>
      <w:pPr>
        <w:spacing w:after="0"/>
        <w:ind w:left="0"/>
        <w:jc w:val="both"/>
      </w:pPr>
      <w:r>
        <w:rPr>
          <w:rFonts w:ascii="Times New Roman"/>
          <w:b w:val="false"/>
          <w:i w:val="false"/>
          <w:color w:val="000000"/>
          <w:sz w:val="28"/>
        </w:rPr>
        <w:t>
      11) загрузчики и тележки для транспортировки тюков и рулонов, резчик рулонов и обмотчик рулонов;</w:t>
      </w:r>
    </w:p>
    <w:p>
      <w:pPr>
        <w:spacing w:after="0"/>
        <w:ind w:left="0"/>
        <w:jc w:val="both"/>
      </w:pPr>
      <w:r>
        <w:rPr>
          <w:rFonts w:ascii="Times New Roman"/>
          <w:b w:val="false"/>
          <w:i w:val="false"/>
          <w:color w:val="000000"/>
          <w:sz w:val="28"/>
        </w:rPr>
        <w:t>
      12) доильные установки;</w:t>
      </w:r>
    </w:p>
    <w:p>
      <w:pPr>
        <w:spacing w:after="0"/>
        <w:ind w:left="0"/>
        <w:jc w:val="both"/>
      </w:pPr>
      <w:r>
        <w:rPr>
          <w:rFonts w:ascii="Times New Roman"/>
          <w:b w:val="false"/>
          <w:i w:val="false"/>
          <w:color w:val="000000"/>
          <w:sz w:val="28"/>
        </w:rPr>
        <w:t>
      13) стойловое оборудование и системы навозоудаления для животноводческих ферм;</w:t>
      </w:r>
    </w:p>
    <w:p>
      <w:pPr>
        <w:spacing w:after="0"/>
        <w:ind w:left="0"/>
        <w:jc w:val="both"/>
      </w:pPr>
      <w:r>
        <w:rPr>
          <w:rFonts w:ascii="Times New Roman"/>
          <w:b w:val="false"/>
          <w:i w:val="false"/>
          <w:color w:val="000000"/>
          <w:sz w:val="28"/>
        </w:rPr>
        <w:t>
      14) автопоилки, индивидуальные поилки;</w:t>
      </w:r>
    </w:p>
    <w:p>
      <w:pPr>
        <w:spacing w:after="0"/>
        <w:ind w:left="0"/>
        <w:jc w:val="both"/>
      </w:pPr>
      <w:r>
        <w:rPr>
          <w:rFonts w:ascii="Times New Roman"/>
          <w:b w:val="false"/>
          <w:i w:val="false"/>
          <w:color w:val="000000"/>
          <w:sz w:val="28"/>
        </w:rPr>
        <w:t>
      15) комбикормовые установки и минизаводы;</w:t>
      </w:r>
    </w:p>
    <w:p>
      <w:pPr>
        <w:spacing w:after="0"/>
        <w:ind w:left="0"/>
        <w:jc w:val="both"/>
      </w:pPr>
      <w:r>
        <w:rPr>
          <w:rFonts w:ascii="Times New Roman"/>
          <w:b w:val="false"/>
          <w:i w:val="false"/>
          <w:color w:val="000000"/>
          <w:sz w:val="28"/>
        </w:rPr>
        <w:t>
      16) охладители молока и танки-охладители;</w:t>
      </w:r>
    </w:p>
    <w:p>
      <w:pPr>
        <w:spacing w:after="0"/>
        <w:ind w:left="0"/>
        <w:jc w:val="both"/>
      </w:pPr>
      <w:r>
        <w:rPr>
          <w:rFonts w:ascii="Times New Roman"/>
          <w:b w:val="false"/>
          <w:i w:val="false"/>
          <w:color w:val="000000"/>
          <w:sz w:val="28"/>
        </w:rPr>
        <w:t>
      17) анализаторы молока;</w:t>
      </w:r>
    </w:p>
    <w:p>
      <w:pPr>
        <w:spacing w:after="0"/>
        <w:ind w:left="0"/>
        <w:jc w:val="both"/>
      </w:pPr>
      <w:r>
        <w:rPr>
          <w:rFonts w:ascii="Times New Roman"/>
          <w:b w:val="false"/>
          <w:i w:val="false"/>
          <w:color w:val="000000"/>
          <w:sz w:val="28"/>
        </w:rPr>
        <w:t>
      18) установки для приемки молока;</w:t>
      </w:r>
    </w:p>
    <w:p>
      <w:pPr>
        <w:spacing w:after="0"/>
        <w:ind w:left="0"/>
        <w:jc w:val="both"/>
      </w:pPr>
      <w:r>
        <w:rPr>
          <w:rFonts w:ascii="Times New Roman"/>
          <w:b w:val="false"/>
          <w:i w:val="false"/>
          <w:color w:val="000000"/>
          <w:sz w:val="28"/>
        </w:rPr>
        <w:t>
      19) пастеризаторы;</w:t>
      </w:r>
    </w:p>
    <w:p>
      <w:pPr>
        <w:spacing w:after="0"/>
        <w:ind w:left="0"/>
        <w:jc w:val="both"/>
      </w:pPr>
      <w:r>
        <w:rPr>
          <w:rFonts w:ascii="Times New Roman"/>
          <w:b w:val="false"/>
          <w:i w:val="false"/>
          <w:color w:val="000000"/>
          <w:sz w:val="28"/>
        </w:rPr>
        <w:t>
      20) сепараторы самовыгружающие;</w:t>
      </w:r>
    </w:p>
    <w:p>
      <w:pPr>
        <w:spacing w:after="0"/>
        <w:ind w:left="0"/>
        <w:jc w:val="both"/>
      </w:pPr>
      <w:r>
        <w:rPr>
          <w:rFonts w:ascii="Times New Roman"/>
          <w:b w:val="false"/>
          <w:i w:val="false"/>
          <w:color w:val="000000"/>
          <w:sz w:val="28"/>
        </w:rPr>
        <w:t>
      21) деаэраторы;</w:t>
      </w:r>
    </w:p>
    <w:p>
      <w:pPr>
        <w:spacing w:after="0"/>
        <w:ind w:left="0"/>
        <w:jc w:val="both"/>
      </w:pPr>
      <w:r>
        <w:rPr>
          <w:rFonts w:ascii="Times New Roman"/>
          <w:b w:val="false"/>
          <w:i w:val="false"/>
          <w:color w:val="000000"/>
          <w:sz w:val="28"/>
        </w:rPr>
        <w:t>
      22) установки автоматических стандартизаций жирности молока;</w:t>
      </w:r>
    </w:p>
    <w:p>
      <w:pPr>
        <w:spacing w:after="0"/>
        <w:ind w:left="0"/>
        <w:jc w:val="both"/>
      </w:pPr>
      <w:r>
        <w:rPr>
          <w:rFonts w:ascii="Times New Roman"/>
          <w:b w:val="false"/>
          <w:i w:val="false"/>
          <w:color w:val="000000"/>
          <w:sz w:val="28"/>
        </w:rPr>
        <w:t>
      23) специальные транспортные средства для перевозки скота;</w:t>
      </w:r>
    </w:p>
    <w:p>
      <w:pPr>
        <w:spacing w:after="0"/>
        <w:ind w:left="0"/>
        <w:jc w:val="both"/>
      </w:pPr>
      <w:r>
        <w:rPr>
          <w:rFonts w:ascii="Times New Roman"/>
          <w:b w:val="false"/>
          <w:i w:val="false"/>
          <w:color w:val="000000"/>
          <w:sz w:val="28"/>
        </w:rPr>
        <w:t>
      24) транспортные средства для перевозки молока;</w:t>
      </w:r>
    </w:p>
    <w:p>
      <w:pPr>
        <w:spacing w:after="0"/>
        <w:ind w:left="0"/>
        <w:jc w:val="both"/>
      </w:pPr>
      <w:r>
        <w:rPr>
          <w:rFonts w:ascii="Times New Roman"/>
          <w:b w:val="false"/>
          <w:i w:val="false"/>
          <w:color w:val="000000"/>
          <w:sz w:val="28"/>
        </w:rPr>
        <w:t>
      25) станки-фиксаторы для зооветеринарных обработок;</w:t>
      </w:r>
    </w:p>
    <w:p>
      <w:pPr>
        <w:spacing w:after="0"/>
        <w:ind w:left="0"/>
        <w:jc w:val="both"/>
      </w:pPr>
      <w:r>
        <w:rPr>
          <w:rFonts w:ascii="Times New Roman"/>
          <w:b w:val="false"/>
          <w:i w:val="false"/>
          <w:color w:val="000000"/>
          <w:sz w:val="28"/>
        </w:rPr>
        <w:t>
      26) косилки (самоходные, навесные, роторные, дисковые, прицепные, полунавесные, плющилки, косилки-измельчители);</w:t>
      </w:r>
    </w:p>
    <w:p>
      <w:pPr>
        <w:spacing w:after="0"/>
        <w:ind w:left="0"/>
        <w:jc w:val="both"/>
      </w:pPr>
      <w:r>
        <w:rPr>
          <w:rFonts w:ascii="Times New Roman"/>
          <w:b w:val="false"/>
          <w:i w:val="false"/>
          <w:color w:val="000000"/>
          <w:sz w:val="28"/>
        </w:rPr>
        <w:t>
      27) оборудование для выпаса и содержания сельскохозяйственных животных, а также передовые технологии, используемые в животноводстве (электроизгороди, альтернативные источники электроэнергии, ветронасосы для подъема воды, системы радиосвязи и видеонаблюдения, навигационные системы GPS);</w:t>
      </w:r>
    </w:p>
    <w:p>
      <w:pPr>
        <w:spacing w:after="0"/>
        <w:ind w:left="0"/>
        <w:jc w:val="both"/>
      </w:pPr>
      <w:r>
        <w:rPr>
          <w:rFonts w:ascii="Times New Roman"/>
          <w:b w:val="false"/>
          <w:i w:val="false"/>
          <w:color w:val="000000"/>
          <w:sz w:val="28"/>
        </w:rPr>
        <w:t>
      28) оборудование для убоя скота и разделки туш;</w:t>
      </w:r>
    </w:p>
    <w:p>
      <w:pPr>
        <w:spacing w:after="0"/>
        <w:ind w:left="0"/>
        <w:jc w:val="both"/>
      </w:pPr>
      <w:r>
        <w:rPr>
          <w:rFonts w:ascii="Times New Roman"/>
          <w:b w:val="false"/>
          <w:i w:val="false"/>
          <w:color w:val="000000"/>
          <w:sz w:val="28"/>
        </w:rPr>
        <w:t>
      29) оборудование для первичной переработки продуктов убоя;</w:t>
      </w:r>
    </w:p>
    <w:p>
      <w:pPr>
        <w:spacing w:after="0"/>
        <w:ind w:left="0"/>
        <w:jc w:val="both"/>
      </w:pPr>
      <w:r>
        <w:rPr>
          <w:rFonts w:ascii="Times New Roman"/>
          <w:b w:val="false"/>
          <w:i w:val="false"/>
          <w:color w:val="000000"/>
          <w:sz w:val="28"/>
        </w:rPr>
        <w:t>
      30) оборудование для переработки мяса;</w:t>
      </w:r>
    </w:p>
    <w:p>
      <w:pPr>
        <w:spacing w:after="0"/>
        <w:ind w:left="0"/>
        <w:jc w:val="both"/>
      </w:pPr>
      <w:r>
        <w:rPr>
          <w:rFonts w:ascii="Times New Roman"/>
          <w:b w:val="false"/>
          <w:i w:val="false"/>
          <w:color w:val="000000"/>
          <w:sz w:val="28"/>
        </w:rPr>
        <w:t>
      31) оборудование для производства мясных продуктов;</w:t>
      </w:r>
    </w:p>
    <w:p>
      <w:pPr>
        <w:spacing w:after="0"/>
        <w:ind w:left="0"/>
        <w:jc w:val="both"/>
      </w:pPr>
      <w:r>
        <w:rPr>
          <w:rFonts w:ascii="Times New Roman"/>
          <w:b w:val="false"/>
          <w:i w:val="false"/>
          <w:color w:val="000000"/>
          <w:sz w:val="28"/>
        </w:rPr>
        <w:t>
      32) оборудование для упаковки мяса и мясных продуктов;</w:t>
      </w:r>
    </w:p>
    <w:p>
      <w:pPr>
        <w:spacing w:after="0"/>
        <w:ind w:left="0"/>
        <w:jc w:val="both"/>
      </w:pPr>
      <w:r>
        <w:rPr>
          <w:rFonts w:ascii="Times New Roman"/>
          <w:b w:val="false"/>
          <w:i w:val="false"/>
          <w:color w:val="000000"/>
          <w:sz w:val="28"/>
        </w:rPr>
        <w:t>
      33) оборудование для первичной обработки молока;</w:t>
      </w:r>
    </w:p>
    <w:p>
      <w:pPr>
        <w:spacing w:after="0"/>
        <w:ind w:left="0"/>
        <w:jc w:val="both"/>
      </w:pPr>
      <w:r>
        <w:rPr>
          <w:rFonts w:ascii="Times New Roman"/>
          <w:b w:val="false"/>
          <w:i w:val="false"/>
          <w:color w:val="000000"/>
          <w:sz w:val="28"/>
        </w:rPr>
        <w:t>
      34) оборудование для переработки молока;</w:t>
      </w:r>
    </w:p>
    <w:p>
      <w:pPr>
        <w:spacing w:after="0"/>
        <w:ind w:left="0"/>
        <w:jc w:val="both"/>
      </w:pPr>
      <w:r>
        <w:rPr>
          <w:rFonts w:ascii="Times New Roman"/>
          <w:b w:val="false"/>
          <w:i w:val="false"/>
          <w:color w:val="000000"/>
          <w:sz w:val="28"/>
        </w:rPr>
        <w:t>
      35) оборудование для производства молока и молочных продуктов;</w:t>
      </w:r>
    </w:p>
    <w:p>
      <w:pPr>
        <w:spacing w:after="0"/>
        <w:ind w:left="0"/>
        <w:jc w:val="both"/>
      </w:pPr>
      <w:r>
        <w:rPr>
          <w:rFonts w:ascii="Times New Roman"/>
          <w:b w:val="false"/>
          <w:i w:val="false"/>
          <w:color w:val="000000"/>
          <w:sz w:val="28"/>
        </w:rPr>
        <w:t>
      36) оборудование для фасовки и розлива молока и молочной продукции.</w:t>
      </w:r>
    </w:p>
    <w:bookmarkStart w:name="z35" w:id="33"/>
    <w:p>
      <w:pPr>
        <w:spacing w:after="0"/>
        <w:ind w:left="0"/>
        <w:jc w:val="both"/>
      </w:pPr>
      <w:r>
        <w:rPr>
          <w:rFonts w:ascii="Times New Roman"/>
          <w:b w:val="false"/>
          <w:i w:val="false"/>
          <w:color w:val="000000"/>
          <w:sz w:val="28"/>
        </w:rPr>
        <w:t>
      14. Допустимый норматив поголовья на одного заемщика, на одну единицу техники и оборудования одного вида составляет 200 (двести) условных голов сельскохозяйственных животных или 300 (триста) гектар земель, используемых для выращивания кормовых культур.</w:t>
      </w:r>
    </w:p>
    <w:bookmarkEnd w:id="33"/>
    <w:bookmarkStart w:name="z36" w:id="34"/>
    <w:p>
      <w:pPr>
        <w:spacing w:after="0"/>
        <w:ind w:left="0"/>
        <w:jc w:val="both"/>
      </w:pPr>
      <w:r>
        <w:rPr>
          <w:rFonts w:ascii="Times New Roman"/>
          <w:b w:val="false"/>
          <w:i w:val="false"/>
          <w:color w:val="000000"/>
          <w:sz w:val="28"/>
        </w:rPr>
        <w:t>
      15. Вторые и последующие единицы техники и оборудования одного вида субсидируются на условиях, указанных в пункте 13 настоящих Правил, при наличии у заемщика достаточного поголовья сельскохозяйственных животных или земель под выращивание кормовых культур в соответствии с нормативом, указанным в пункте 14 настоящих Правил.</w:t>
      </w:r>
    </w:p>
    <w:bookmarkEnd w:id="34"/>
    <w:p>
      <w:pPr>
        <w:spacing w:after="0"/>
        <w:ind w:left="0"/>
        <w:jc w:val="both"/>
      </w:pPr>
      <w:r>
        <w:rPr>
          <w:rFonts w:ascii="Times New Roman"/>
          <w:b w:val="false"/>
          <w:i w:val="false"/>
          <w:color w:val="000000"/>
          <w:sz w:val="28"/>
        </w:rPr>
        <w:t xml:space="preserve">
      В случае, если заемщиком является сельскохозяйственный кооператив, учитываются наличие регистрации сельскохозяйственных животных в </w:t>
      </w:r>
      <w:r>
        <w:rPr>
          <w:rFonts w:ascii="Times New Roman"/>
          <w:b w:val="false"/>
          <w:i w:val="false"/>
          <w:color w:val="000000"/>
          <w:sz w:val="28"/>
        </w:rPr>
        <w:t>базе данных</w:t>
      </w:r>
      <w:r>
        <w:rPr>
          <w:rFonts w:ascii="Times New Roman"/>
          <w:b w:val="false"/>
          <w:i w:val="false"/>
          <w:color w:val="000000"/>
          <w:sz w:val="28"/>
        </w:rPr>
        <w:t xml:space="preserve"> по идентификации сельскохозяйственных животных или земель сельскохозяйственного назначения членов соответствующего кооператива.</w:t>
      </w:r>
    </w:p>
    <w:bookmarkStart w:name="z37" w:id="35"/>
    <w:p>
      <w:pPr>
        <w:spacing w:after="0"/>
        <w:ind w:left="0"/>
        <w:jc w:val="both"/>
      </w:pPr>
      <w:r>
        <w:rPr>
          <w:rFonts w:ascii="Times New Roman"/>
          <w:b w:val="false"/>
          <w:i w:val="false"/>
          <w:color w:val="000000"/>
          <w:sz w:val="28"/>
        </w:rPr>
        <w:t xml:space="preserve">
      16. Количество сельскохозяйственной техники и технологического оборудования одного вида, субсидируемое в соответствии с условиями пункта 13 настоящих Правил, определяется в соответствии с расчетом субсидирования второй и последующих единиц техники и оборудования одного вида в отрасли животноводства, переработки животноводческой продукции и кормопроизводства,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35"/>
    <w:bookmarkStart w:name="z38" w:id="36"/>
    <w:p>
      <w:pPr>
        <w:spacing w:after="0"/>
        <w:ind w:left="0"/>
        <w:jc w:val="both"/>
      </w:pPr>
      <w:r>
        <w:rPr>
          <w:rFonts w:ascii="Times New Roman"/>
          <w:b w:val="false"/>
          <w:i w:val="false"/>
          <w:color w:val="000000"/>
          <w:sz w:val="28"/>
        </w:rPr>
        <w:t>
      17. Если номинальная ставка вознаграждения по договорам займа заемщика равна или меньше субсидируемой части ставки вознаграждения, то номинальная ставка вознаграждения по кредитным договорам субсидируется полностью.</w:t>
      </w:r>
    </w:p>
    <w:bookmarkEnd w:id="36"/>
    <w:bookmarkStart w:name="z39" w:id="37"/>
    <w:p>
      <w:pPr>
        <w:spacing w:after="0"/>
        <w:ind w:left="0"/>
        <w:jc w:val="both"/>
      </w:pPr>
      <w:r>
        <w:rPr>
          <w:rFonts w:ascii="Times New Roman"/>
          <w:b w:val="false"/>
          <w:i w:val="false"/>
          <w:color w:val="000000"/>
          <w:sz w:val="28"/>
        </w:rPr>
        <w:t>
      18. Финансовым институтом предоставляется раздельный график платежей, если одним договором займа также предусмотрено приобретение сельскохозяйственных животных, техники и технологического оборудования, которые не соответствуют условиям субсидирования изложенных в пункте 13 настоящих Правил.</w:t>
      </w:r>
    </w:p>
    <w:bookmarkEnd w:id="37"/>
    <w:bookmarkStart w:name="z40" w:id="38"/>
    <w:p>
      <w:pPr>
        <w:spacing w:after="0"/>
        <w:ind w:left="0"/>
        <w:jc w:val="both"/>
      </w:pPr>
      <w:r>
        <w:rPr>
          <w:rFonts w:ascii="Times New Roman"/>
          <w:b w:val="false"/>
          <w:i w:val="false"/>
          <w:color w:val="000000"/>
          <w:sz w:val="28"/>
        </w:rPr>
        <w:t>
      19. В случае, если в соответствии с пунктом 18 настоящих Правил раздельный график платежей не представлен, субсидирование осуществляется в соответствии с пунктом 12 настоящих Правил.</w:t>
      </w:r>
    </w:p>
    <w:bookmarkEnd w:id="38"/>
    <w:bookmarkStart w:name="z41" w:id="39"/>
    <w:p>
      <w:pPr>
        <w:spacing w:after="0"/>
        <w:ind w:left="0"/>
        <w:jc w:val="both"/>
      </w:pPr>
      <w:r>
        <w:rPr>
          <w:rFonts w:ascii="Times New Roman"/>
          <w:b w:val="false"/>
          <w:i w:val="false"/>
          <w:color w:val="000000"/>
          <w:sz w:val="28"/>
        </w:rPr>
        <w:t>
      20. Прекращение субсидирования осуществляется по решению комиссии в следующих случаях:</w:t>
      </w:r>
    </w:p>
    <w:bookmarkEnd w:id="39"/>
    <w:p>
      <w:pPr>
        <w:spacing w:after="0"/>
        <w:ind w:left="0"/>
        <w:jc w:val="both"/>
      </w:pPr>
      <w:r>
        <w:rPr>
          <w:rFonts w:ascii="Times New Roman"/>
          <w:b w:val="false"/>
          <w:i w:val="false"/>
          <w:color w:val="000000"/>
          <w:sz w:val="28"/>
        </w:rPr>
        <w:t>
      1) наличие неисполненных заемщиком обязательств по погашению основного долга и/или вознаграждения сроком более 90 (девяносто) календарных дней;</w:t>
      </w:r>
    </w:p>
    <w:p>
      <w:pPr>
        <w:spacing w:after="0"/>
        <w:ind w:left="0"/>
        <w:jc w:val="both"/>
      </w:pPr>
      <w:r>
        <w:rPr>
          <w:rFonts w:ascii="Times New Roman"/>
          <w:b w:val="false"/>
          <w:i w:val="false"/>
          <w:color w:val="000000"/>
          <w:sz w:val="28"/>
        </w:rPr>
        <w:t>
      2) нецелевого использования средств по договору займа;</w:t>
      </w:r>
    </w:p>
    <w:p>
      <w:pPr>
        <w:spacing w:after="0"/>
        <w:ind w:left="0"/>
        <w:jc w:val="both"/>
      </w:pPr>
      <w:r>
        <w:rPr>
          <w:rFonts w:ascii="Times New Roman"/>
          <w:b w:val="false"/>
          <w:i w:val="false"/>
          <w:color w:val="000000"/>
          <w:sz w:val="28"/>
        </w:rPr>
        <w:t>
      3) ареста счетов заемщика по решению суда, вступившему в законную силу;</w:t>
      </w:r>
    </w:p>
    <w:p>
      <w:pPr>
        <w:spacing w:after="0"/>
        <w:ind w:left="0"/>
        <w:jc w:val="both"/>
      </w:pPr>
      <w:r>
        <w:rPr>
          <w:rFonts w:ascii="Times New Roman"/>
          <w:b w:val="false"/>
          <w:i w:val="false"/>
          <w:color w:val="000000"/>
          <w:sz w:val="28"/>
        </w:rPr>
        <w:t>
      4) полного погашения заемщиком обязательств перед финансовым институтом по договору займа;</w:t>
      </w:r>
    </w:p>
    <w:p>
      <w:pPr>
        <w:spacing w:after="0"/>
        <w:ind w:left="0"/>
        <w:jc w:val="both"/>
      </w:pPr>
      <w:r>
        <w:rPr>
          <w:rFonts w:ascii="Times New Roman"/>
          <w:b w:val="false"/>
          <w:i w:val="false"/>
          <w:color w:val="000000"/>
          <w:sz w:val="28"/>
        </w:rPr>
        <w:t>
      5) письменного заявления заемщика об отказе в получении бюджетных субсидий;</w:t>
      </w:r>
    </w:p>
    <w:p>
      <w:pPr>
        <w:spacing w:after="0"/>
        <w:ind w:left="0"/>
        <w:jc w:val="both"/>
      </w:pPr>
      <w:r>
        <w:rPr>
          <w:rFonts w:ascii="Times New Roman"/>
          <w:b w:val="false"/>
          <w:i w:val="false"/>
          <w:color w:val="000000"/>
          <w:sz w:val="28"/>
        </w:rPr>
        <w:t>
      6) расторжения договора займа.</w:t>
      </w:r>
    </w:p>
    <w:bookmarkStart w:name="z42" w:id="40"/>
    <w:p>
      <w:pPr>
        <w:spacing w:after="0"/>
        <w:ind w:left="0"/>
        <w:jc w:val="both"/>
      </w:pPr>
      <w:r>
        <w:rPr>
          <w:rFonts w:ascii="Times New Roman"/>
          <w:b w:val="false"/>
          <w:i w:val="false"/>
          <w:color w:val="000000"/>
          <w:sz w:val="28"/>
        </w:rPr>
        <w:t>
      21. Прекращение субсидирования по основаниям, указанным в пункте 20 настоящих Правил, осуществляется по инициативе финансового института, который в течение 10 (десяти) календарных дней с момента, когда ему стало известно об указанных фактах, подает соответствующее письмо оператору. Оператор на основе представленного финансовым институтом письма выносит на рассмотрение очередного заседания комиссии вопрос о прекращении субсидирования ставок вознаграждения заемщика.</w:t>
      </w:r>
    </w:p>
    <w:bookmarkEnd w:id="40"/>
    <w:bookmarkStart w:name="z43" w:id="41"/>
    <w:p>
      <w:pPr>
        <w:spacing w:after="0"/>
        <w:ind w:left="0"/>
        <w:jc w:val="both"/>
      </w:pPr>
      <w:r>
        <w:rPr>
          <w:rFonts w:ascii="Times New Roman"/>
          <w:b w:val="false"/>
          <w:i w:val="false"/>
          <w:color w:val="000000"/>
          <w:sz w:val="28"/>
        </w:rPr>
        <w:t>
      22. Оператор в течение 5 (пяти) рабочих дней с момента принятия комиссией решения о прекращении субсидирования уведомляет письмом финансовый институт и заемщика с указанием причин принятого решения.</w:t>
      </w:r>
    </w:p>
    <w:bookmarkEnd w:id="41"/>
    <w:bookmarkStart w:name="z44" w:id="42"/>
    <w:p>
      <w:pPr>
        <w:spacing w:after="0"/>
        <w:ind w:left="0"/>
        <w:jc w:val="both"/>
      </w:pPr>
      <w:r>
        <w:rPr>
          <w:rFonts w:ascii="Times New Roman"/>
          <w:b w:val="false"/>
          <w:i w:val="false"/>
          <w:color w:val="000000"/>
          <w:sz w:val="28"/>
        </w:rPr>
        <w:t>
      23. В случае принятия комиссией решения о приостановлении приема заявок на субсидирование, рабочий орган в течение 2 (двух) рабочих дней уведомляет письмом оператора.</w:t>
      </w:r>
    </w:p>
    <w:bookmarkEnd w:id="42"/>
    <w:bookmarkStart w:name="z45" w:id="43"/>
    <w:p>
      <w:pPr>
        <w:spacing w:after="0"/>
        <w:ind w:left="0"/>
        <w:jc w:val="both"/>
      </w:pPr>
      <w:r>
        <w:rPr>
          <w:rFonts w:ascii="Times New Roman"/>
          <w:b w:val="false"/>
          <w:i w:val="false"/>
          <w:color w:val="000000"/>
          <w:sz w:val="28"/>
        </w:rPr>
        <w:t>
      24. В случае частичного досрочного погашения основного долга заемщиком по договору займа, финансовый институт производит зачисление субсидий, рассчитанных по факту начисленного вознаграждения.</w:t>
      </w:r>
    </w:p>
    <w:bookmarkEnd w:id="43"/>
    <w:bookmarkStart w:name="z46" w:id="44"/>
    <w:p>
      <w:pPr>
        <w:spacing w:after="0"/>
        <w:ind w:left="0"/>
        <w:jc w:val="left"/>
      </w:pPr>
      <w:r>
        <w:rPr>
          <w:rFonts w:ascii="Times New Roman"/>
          <w:b/>
          <w:i w:val="false"/>
          <w:color w:val="000000"/>
        </w:rPr>
        <w:t xml:space="preserve"> Глава 4. Порядок выплаты субсидий</w:t>
      </w:r>
    </w:p>
    <w:bookmarkEnd w:id="44"/>
    <w:bookmarkStart w:name="z47" w:id="45"/>
    <w:p>
      <w:pPr>
        <w:spacing w:after="0"/>
        <w:ind w:left="0"/>
        <w:jc w:val="both"/>
      </w:pPr>
      <w:r>
        <w:rPr>
          <w:rFonts w:ascii="Times New Roman"/>
          <w:b w:val="false"/>
          <w:i w:val="false"/>
          <w:color w:val="000000"/>
          <w:sz w:val="28"/>
        </w:rPr>
        <w:t>
      25. Между рабочим органом и оператором не позднее 15 января соответствующего финансового года заключается договор по оказанию услуг оператора по субсидированию ставок вознаграждения по кредитам/лизингу (далее – договор по оказанию услуг), предусматривающий порядок, условия предоставления услуг оператором, с указанием суммы оплаты услуг оператора, а также основные условия и ответственность сторон.</w:t>
      </w:r>
    </w:p>
    <w:bookmarkEnd w:id="45"/>
    <w:p>
      <w:pPr>
        <w:spacing w:after="0"/>
        <w:ind w:left="0"/>
        <w:jc w:val="both"/>
      </w:pPr>
      <w:r>
        <w:rPr>
          <w:rFonts w:ascii="Times New Roman"/>
          <w:b w:val="false"/>
          <w:i w:val="false"/>
          <w:color w:val="000000"/>
          <w:sz w:val="28"/>
        </w:rPr>
        <w:t>
      До заключения договора по оказанию услуг, функции оператора, предусмотренные настоящими Правилами, осуществляются рабочим органом.</w:t>
      </w:r>
    </w:p>
    <w:bookmarkStart w:name="z48" w:id="46"/>
    <w:p>
      <w:pPr>
        <w:spacing w:after="0"/>
        <w:ind w:left="0"/>
        <w:jc w:val="both"/>
      </w:pPr>
      <w:r>
        <w:rPr>
          <w:rFonts w:ascii="Times New Roman"/>
          <w:b w:val="false"/>
          <w:i w:val="false"/>
          <w:color w:val="000000"/>
          <w:sz w:val="28"/>
        </w:rPr>
        <w:t>
      26. Услуги оператора оплачиваются рабочим органом в пределах средств, предусмотренных в соответствующей бюджетной программе, согласно заключаемому договору по оказанию услуг на соответствующий финансовый год.</w:t>
      </w:r>
    </w:p>
    <w:bookmarkEnd w:id="46"/>
    <w:bookmarkStart w:name="z49" w:id="47"/>
    <w:p>
      <w:pPr>
        <w:spacing w:after="0"/>
        <w:ind w:left="0"/>
        <w:jc w:val="both"/>
      </w:pPr>
      <w:r>
        <w:rPr>
          <w:rFonts w:ascii="Times New Roman"/>
          <w:b w:val="false"/>
          <w:i w:val="false"/>
          <w:color w:val="000000"/>
          <w:sz w:val="28"/>
        </w:rPr>
        <w:t>
      27. Оператор размещает объявление в средствах массовой информации и на своем интернет-ресурсе (рабочий орган размещает соответствующее объявление на своем интернет-ресурсе):</w:t>
      </w:r>
    </w:p>
    <w:bookmarkEnd w:id="47"/>
    <w:p>
      <w:pPr>
        <w:spacing w:after="0"/>
        <w:ind w:left="0"/>
        <w:jc w:val="both"/>
      </w:pPr>
      <w:r>
        <w:rPr>
          <w:rFonts w:ascii="Times New Roman"/>
          <w:b w:val="false"/>
          <w:i w:val="false"/>
          <w:color w:val="000000"/>
          <w:sz w:val="28"/>
        </w:rPr>
        <w:t>
      1) о начале приема документов от финансовых институтов в течение 3 (трех) рабочих дней после вступления договора по оказанию услуг в силу для субсидирования ставки вознаграждения;</w:t>
      </w:r>
    </w:p>
    <w:p>
      <w:pPr>
        <w:spacing w:after="0"/>
        <w:ind w:left="0"/>
        <w:jc w:val="both"/>
      </w:pPr>
      <w:r>
        <w:rPr>
          <w:rFonts w:ascii="Times New Roman"/>
          <w:b w:val="false"/>
          <w:i w:val="false"/>
          <w:color w:val="000000"/>
          <w:sz w:val="28"/>
        </w:rPr>
        <w:t>
      2) о приостановлении приема заявок в течение 2 (двух) рабочих дней со дня получения письма о соответствующем решении комиссии.</w:t>
      </w:r>
    </w:p>
    <w:bookmarkStart w:name="z50" w:id="48"/>
    <w:p>
      <w:pPr>
        <w:spacing w:after="0"/>
        <w:ind w:left="0"/>
        <w:jc w:val="both"/>
      </w:pPr>
      <w:r>
        <w:rPr>
          <w:rFonts w:ascii="Times New Roman"/>
          <w:b w:val="false"/>
          <w:i w:val="false"/>
          <w:color w:val="000000"/>
          <w:sz w:val="28"/>
        </w:rPr>
        <w:t>
      28. Оператор с даты получения заявки на субсидирование и документов, указанных в пункте 5 настоящих Правил, в течение 10 (десяти) рабочих дней осуществляет:</w:t>
      </w:r>
    </w:p>
    <w:bookmarkEnd w:id="48"/>
    <w:p>
      <w:pPr>
        <w:spacing w:after="0"/>
        <w:ind w:left="0"/>
        <w:jc w:val="both"/>
      </w:pPr>
      <w:r>
        <w:rPr>
          <w:rFonts w:ascii="Times New Roman"/>
          <w:b w:val="false"/>
          <w:i w:val="false"/>
          <w:color w:val="000000"/>
          <w:sz w:val="28"/>
        </w:rPr>
        <w:t>
      1) проверку полноты представленных документов и соответствия требованиям, установленным настоящими Правилами;</w:t>
      </w:r>
    </w:p>
    <w:p>
      <w:pPr>
        <w:spacing w:after="0"/>
        <w:ind w:left="0"/>
        <w:jc w:val="both"/>
      </w:pPr>
      <w:r>
        <w:rPr>
          <w:rFonts w:ascii="Times New Roman"/>
          <w:b w:val="false"/>
          <w:i w:val="false"/>
          <w:color w:val="000000"/>
          <w:sz w:val="28"/>
        </w:rPr>
        <w:t>
      2) оформление заключения о соответствии/несоответствии условиям настоящих Правил, рекомендует процент субсидируемой ставки вознаграждения согласно требованиям Правил и производит расчет объемов причитающихся субсидий по каждому договору займа;</w:t>
      </w:r>
    </w:p>
    <w:p>
      <w:pPr>
        <w:spacing w:after="0"/>
        <w:ind w:left="0"/>
        <w:jc w:val="both"/>
      </w:pPr>
      <w:r>
        <w:rPr>
          <w:rFonts w:ascii="Times New Roman"/>
          <w:b w:val="false"/>
          <w:i w:val="false"/>
          <w:color w:val="000000"/>
          <w:sz w:val="28"/>
        </w:rPr>
        <w:t>
      3) направление рабочему органу на электронном носителе документы, предусмотренные пунктом 5 настоящих Правил, заключение оператора о соответствии/несоответствии заемщиков условиям настоящих Правил, расчет объемов причитающихся субсидий по каждому договору займа. Заключение оператора имеет рекомендательный характер;</w:t>
      </w:r>
    </w:p>
    <w:p>
      <w:pPr>
        <w:spacing w:after="0"/>
        <w:ind w:left="0"/>
        <w:jc w:val="both"/>
      </w:pPr>
      <w:r>
        <w:rPr>
          <w:rFonts w:ascii="Times New Roman"/>
          <w:b w:val="false"/>
          <w:i w:val="false"/>
          <w:color w:val="000000"/>
          <w:sz w:val="28"/>
        </w:rPr>
        <w:t>
      4) заверение информации по поголовью с базы данных по идентификации сельскохозяйственных животных, которая прикладывается к заключению оператора (в случае субсидирования на условиях, указанных в пункте 13 настоящих Правил);</w:t>
      </w:r>
    </w:p>
    <w:p>
      <w:pPr>
        <w:spacing w:after="0"/>
        <w:ind w:left="0"/>
        <w:jc w:val="both"/>
      </w:pPr>
      <w:r>
        <w:rPr>
          <w:rFonts w:ascii="Times New Roman"/>
          <w:b w:val="false"/>
          <w:i w:val="false"/>
          <w:color w:val="000000"/>
          <w:sz w:val="28"/>
        </w:rPr>
        <w:t>
      5) по согласованию с рабочим органом созыв заседания комиссии путем направления письменного уведомления ее членам с указанием места, времени и даты проведения заседания.</w:t>
      </w:r>
    </w:p>
    <w:bookmarkStart w:name="z51" w:id="49"/>
    <w:p>
      <w:pPr>
        <w:spacing w:after="0"/>
        <w:ind w:left="0"/>
        <w:jc w:val="both"/>
      </w:pPr>
      <w:r>
        <w:rPr>
          <w:rFonts w:ascii="Times New Roman"/>
          <w:b w:val="false"/>
          <w:i w:val="false"/>
          <w:color w:val="000000"/>
          <w:sz w:val="28"/>
        </w:rPr>
        <w:t>
      29. Рабочий орган создает комиссию по распределению средств субсидий в составе председателя, заместителя председателя, членов и секретаря комиссии, утверждаемую решением акима области, города республиканского значения и столицы. Количественный состав комиссии должен быть нечетным и состоять не менее чем из семи человек. Секретарь комиссии не является ее членом.</w:t>
      </w:r>
    </w:p>
    <w:bookmarkEnd w:id="49"/>
    <w:bookmarkStart w:name="z52" w:id="50"/>
    <w:p>
      <w:pPr>
        <w:spacing w:after="0"/>
        <w:ind w:left="0"/>
        <w:jc w:val="both"/>
      </w:pPr>
      <w:r>
        <w:rPr>
          <w:rFonts w:ascii="Times New Roman"/>
          <w:b w:val="false"/>
          <w:i w:val="false"/>
          <w:color w:val="000000"/>
          <w:sz w:val="28"/>
        </w:rPr>
        <w:t>
      30. Решение комиссии признается легитимным, если на заседании комиссии присутствует не менее двух третей от общего числа членов.</w:t>
      </w:r>
    </w:p>
    <w:bookmarkEnd w:id="50"/>
    <w:bookmarkStart w:name="z53" w:id="51"/>
    <w:p>
      <w:pPr>
        <w:spacing w:after="0"/>
        <w:ind w:left="0"/>
        <w:jc w:val="both"/>
      </w:pPr>
      <w:r>
        <w:rPr>
          <w:rFonts w:ascii="Times New Roman"/>
          <w:b w:val="false"/>
          <w:i w:val="false"/>
          <w:color w:val="000000"/>
          <w:sz w:val="28"/>
        </w:rPr>
        <w:t>
      31. Решение об одобрении/неодобрении заявок на субсидирование принимается комиссией большинством голосов ее членов и оформляется в виде протокола. Члены комиссии, представляющие заемщика, чья заявка рассматривается, или представляющие финансовый институт, подавший заявку на субсидирование, в голосовании не участвуют.</w:t>
      </w:r>
    </w:p>
    <w:bookmarkEnd w:id="51"/>
    <w:bookmarkStart w:name="z54" w:id="52"/>
    <w:p>
      <w:pPr>
        <w:spacing w:after="0"/>
        <w:ind w:left="0"/>
        <w:jc w:val="both"/>
      </w:pPr>
      <w:r>
        <w:rPr>
          <w:rFonts w:ascii="Times New Roman"/>
          <w:b w:val="false"/>
          <w:i w:val="false"/>
          <w:color w:val="000000"/>
          <w:sz w:val="28"/>
        </w:rPr>
        <w:t>
      32. Комиссия принимает решение об одобрении/неодобрении заявок заемщиков на основе документов, указанных в пункте 28 настоящих Правил.</w:t>
      </w:r>
    </w:p>
    <w:bookmarkEnd w:id="52"/>
    <w:bookmarkStart w:name="z55" w:id="53"/>
    <w:p>
      <w:pPr>
        <w:spacing w:after="0"/>
        <w:ind w:left="0"/>
        <w:jc w:val="both"/>
      </w:pPr>
      <w:r>
        <w:rPr>
          <w:rFonts w:ascii="Times New Roman"/>
          <w:b w:val="false"/>
          <w:i w:val="false"/>
          <w:color w:val="000000"/>
          <w:sz w:val="28"/>
        </w:rPr>
        <w:t>
      33. Протокольное решение комиссии включает:</w:t>
      </w:r>
    </w:p>
    <w:bookmarkEnd w:id="53"/>
    <w:p>
      <w:pPr>
        <w:spacing w:after="0"/>
        <w:ind w:left="0"/>
        <w:jc w:val="both"/>
      </w:pPr>
      <w:r>
        <w:rPr>
          <w:rFonts w:ascii="Times New Roman"/>
          <w:b w:val="false"/>
          <w:i w:val="false"/>
          <w:color w:val="000000"/>
          <w:sz w:val="28"/>
        </w:rPr>
        <w:t>
      1) наименование и местонахождение финансового института;</w:t>
      </w:r>
    </w:p>
    <w:p>
      <w:pPr>
        <w:spacing w:after="0"/>
        <w:ind w:left="0"/>
        <w:jc w:val="both"/>
      </w:pPr>
      <w:r>
        <w:rPr>
          <w:rFonts w:ascii="Times New Roman"/>
          <w:b w:val="false"/>
          <w:i w:val="false"/>
          <w:color w:val="000000"/>
          <w:sz w:val="28"/>
        </w:rPr>
        <w:t>
      2) поименный перечень одобренных/отклоненных заемщиков, причины отклонения;</w:t>
      </w:r>
    </w:p>
    <w:p>
      <w:pPr>
        <w:spacing w:after="0"/>
        <w:ind w:left="0"/>
        <w:jc w:val="both"/>
      </w:pPr>
      <w:r>
        <w:rPr>
          <w:rFonts w:ascii="Times New Roman"/>
          <w:b w:val="false"/>
          <w:i w:val="false"/>
          <w:color w:val="000000"/>
          <w:sz w:val="28"/>
        </w:rPr>
        <w:t>
      3) сумма кредита/лизинга по каждому договору займа заемщика;</w:t>
      </w:r>
    </w:p>
    <w:p>
      <w:pPr>
        <w:spacing w:after="0"/>
        <w:ind w:left="0"/>
        <w:jc w:val="both"/>
      </w:pPr>
      <w:r>
        <w:rPr>
          <w:rFonts w:ascii="Times New Roman"/>
          <w:b w:val="false"/>
          <w:i w:val="false"/>
          <w:color w:val="000000"/>
          <w:sz w:val="28"/>
        </w:rPr>
        <w:t>
      4) срок действия каждого договора займа по каждому заемщику;</w:t>
      </w:r>
    </w:p>
    <w:p>
      <w:pPr>
        <w:spacing w:after="0"/>
        <w:ind w:left="0"/>
        <w:jc w:val="both"/>
      </w:pPr>
      <w:r>
        <w:rPr>
          <w:rFonts w:ascii="Times New Roman"/>
          <w:b w:val="false"/>
          <w:i w:val="false"/>
          <w:color w:val="000000"/>
          <w:sz w:val="28"/>
        </w:rPr>
        <w:t>
      5) срок субсидирования по каждому договору займа заемщика;</w:t>
      </w:r>
    </w:p>
    <w:p>
      <w:pPr>
        <w:spacing w:after="0"/>
        <w:ind w:left="0"/>
        <w:jc w:val="both"/>
      </w:pPr>
      <w:r>
        <w:rPr>
          <w:rFonts w:ascii="Times New Roman"/>
          <w:b w:val="false"/>
          <w:i w:val="false"/>
          <w:color w:val="000000"/>
          <w:sz w:val="28"/>
        </w:rPr>
        <w:t>
      6) целевое назначение по каждому договору займа заемщика;</w:t>
      </w:r>
    </w:p>
    <w:p>
      <w:pPr>
        <w:spacing w:after="0"/>
        <w:ind w:left="0"/>
        <w:jc w:val="both"/>
      </w:pPr>
      <w:r>
        <w:rPr>
          <w:rFonts w:ascii="Times New Roman"/>
          <w:b w:val="false"/>
          <w:i w:val="false"/>
          <w:color w:val="000000"/>
          <w:sz w:val="28"/>
        </w:rPr>
        <w:t>
      7) процент субсидируемой ставки вознаграждения по каждому договору займа заемщика;</w:t>
      </w:r>
    </w:p>
    <w:p>
      <w:pPr>
        <w:spacing w:after="0"/>
        <w:ind w:left="0"/>
        <w:jc w:val="both"/>
      </w:pPr>
      <w:r>
        <w:rPr>
          <w:rFonts w:ascii="Times New Roman"/>
          <w:b w:val="false"/>
          <w:i w:val="false"/>
          <w:color w:val="000000"/>
          <w:sz w:val="28"/>
        </w:rPr>
        <w:t>
      8) общая сумма субсидий по каждому договору займа заемщика.</w:t>
      </w:r>
    </w:p>
    <w:bookmarkStart w:name="z56" w:id="54"/>
    <w:p>
      <w:pPr>
        <w:spacing w:after="0"/>
        <w:ind w:left="0"/>
        <w:jc w:val="both"/>
      </w:pPr>
      <w:r>
        <w:rPr>
          <w:rFonts w:ascii="Times New Roman"/>
          <w:b w:val="false"/>
          <w:i w:val="false"/>
          <w:color w:val="000000"/>
          <w:sz w:val="28"/>
        </w:rPr>
        <w:t xml:space="preserve">
      34. Рассмотрение заявок на субсидирование в приоритетных видах деятельности в сфере АПК,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осуществляется на ближайшем от даты поступления оператору заявки на субсидирование заседании комиссии в порядке очередности и определяется датой поступления заявки на субсидирование оператору: в первую очередь рассматриваются </w:t>
      </w:r>
      <w:r>
        <w:rPr>
          <w:rFonts w:ascii="Times New Roman"/>
          <w:b w:val="false"/>
          <w:i w:val="false"/>
          <w:color w:val="000000"/>
          <w:sz w:val="28"/>
        </w:rPr>
        <w:t>договора</w:t>
      </w:r>
      <w:r>
        <w:rPr>
          <w:rFonts w:ascii="Times New Roman"/>
          <w:b w:val="false"/>
          <w:i w:val="false"/>
          <w:color w:val="000000"/>
          <w:sz w:val="28"/>
        </w:rPr>
        <w:t xml:space="preserve"> лизинга, во вторую договора кредита.</w:t>
      </w:r>
    </w:p>
    <w:bookmarkEnd w:id="54"/>
    <w:p>
      <w:pPr>
        <w:spacing w:after="0"/>
        <w:ind w:left="0"/>
        <w:jc w:val="both"/>
      </w:pPr>
      <w:r>
        <w:rPr>
          <w:rFonts w:ascii="Times New Roman"/>
          <w:b w:val="false"/>
          <w:i w:val="false"/>
          <w:color w:val="000000"/>
          <w:sz w:val="28"/>
        </w:rPr>
        <w:t xml:space="preserve">
      При этом не менее 50 % (пятидесяти) средств, предусмотренных бюджетом, направляются на субсидирование договоров займа заемщиков, занимающихся деятельностью по переработке сельскохозяйственной продукции, указанных в приоритетных видах деятельности в сфере АПК,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57" w:id="55"/>
    <w:p>
      <w:pPr>
        <w:spacing w:after="0"/>
        <w:ind w:left="0"/>
        <w:jc w:val="both"/>
      </w:pPr>
      <w:r>
        <w:rPr>
          <w:rFonts w:ascii="Times New Roman"/>
          <w:b w:val="false"/>
          <w:i w:val="false"/>
          <w:color w:val="000000"/>
          <w:sz w:val="28"/>
        </w:rPr>
        <w:t>
      35. В случае наличия нераспределенных субсидий по состоянию на 1 июля соответствующего финансового года комиссия перераспределяет их на другие виды деятельности в сфере АПК, в соответствии с пунктом 38 настоящих Правил.</w:t>
      </w:r>
    </w:p>
    <w:bookmarkEnd w:id="55"/>
    <w:bookmarkStart w:name="z58" w:id="56"/>
    <w:p>
      <w:pPr>
        <w:spacing w:after="0"/>
        <w:ind w:left="0"/>
        <w:jc w:val="both"/>
      </w:pPr>
      <w:r>
        <w:rPr>
          <w:rFonts w:ascii="Times New Roman"/>
          <w:b w:val="false"/>
          <w:i w:val="false"/>
          <w:color w:val="000000"/>
          <w:sz w:val="28"/>
        </w:rPr>
        <w:t xml:space="preserve">
      36. Заявки на субсидирование, виды деятельности которых не включены в приоритетные, рассматриваются после полного удовлетворения потребностей по приоритетным видам деятельности в сфере АПК,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в рамках одного заседания комиссии.</w:t>
      </w:r>
    </w:p>
    <w:bookmarkEnd w:id="56"/>
    <w:bookmarkStart w:name="z59" w:id="57"/>
    <w:p>
      <w:pPr>
        <w:spacing w:after="0"/>
        <w:ind w:left="0"/>
        <w:jc w:val="both"/>
      </w:pPr>
      <w:r>
        <w:rPr>
          <w:rFonts w:ascii="Times New Roman"/>
          <w:b w:val="false"/>
          <w:i w:val="false"/>
          <w:color w:val="000000"/>
          <w:sz w:val="28"/>
        </w:rPr>
        <w:t>
      37. Приоритетность указанных видов деятельности предполагает полное удовлетворение потребности вышестоящей очередности до перехода к удовлетворению заявок на субсидирование следующей очередности.</w:t>
      </w:r>
    </w:p>
    <w:bookmarkEnd w:id="57"/>
    <w:bookmarkStart w:name="z60" w:id="58"/>
    <w:p>
      <w:pPr>
        <w:spacing w:after="0"/>
        <w:ind w:left="0"/>
        <w:jc w:val="both"/>
      </w:pPr>
      <w:r>
        <w:rPr>
          <w:rFonts w:ascii="Times New Roman"/>
          <w:b w:val="false"/>
          <w:i w:val="false"/>
          <w:color w:val="000000"/>
          <w:sz w:val="28"/>
        </w:rPr>
        <w:t xml:space="preserve">
      38. В случае, если предусмотренных бюджетом средств недостаточно для субсидирования всех заявок на субсидирование, распределение суммы субсидий в рамках одного заседания производится в соответствии с приоритетностью видов деятельности в сфере АПК,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58"/>
    <w:bookmarkStart w:name="z61" w:id="59"/>
    <w:p>
      <w:pPr>
        <w:spacing w:after="0"/>
        <w:ind w:left="0"/>
        <w:jc w:val="both"/>
      </w:pPr>
      <w:r>
        <w:rPr>
          <w:rFonts w:ascii="Times New Roman"/>
          <w:b w:val="false"/>
          <w:i w:val="false"/>
          <w:color w:val="000000"/>
          <w:sz w:val="28"/>
        </w:rPr>
        <w:t>
      39. Распределение суммы субсидий в рамках одной очередности осуществляется в зависимости от даты предоставления заемщиком заявки на субсидирование.</w:t>
      </w:r>
    </w:p>
    <w:bookmarkEnd w:id="59"/>
    <w:bookmarkStart w:name="z62" w:id="60"/>
    <w:p>
      <w:pPr>
        <w:spacing w:after="0"/>
        <w:ind w:left="0"/>
        <w:jc w:val="both"/>
      </w:pPr>
      <w:r>
        <w:rPr>
          <w:rFonts w:ascii="Times New Roman"/>
          <w:b w:val="false"/>
          <w:i w:val="false"/>
          <w:color w:val="000000"/>
          <w:sz w:val="28"/>
        </w:rPr>
        <w:t>
      40. Оператор в течение 2 (двух) рабочих дней после проведения заседания комиссии собирает подписи членов комиссии и в однодневный срок после подписания протокола уведомляет письмом финансовый институт о решении комиссии электронной почтой с последующим отправлением оригинала выписки из протокола заседания комиссии.</w:t>
      </w:r>
    </w:p>
    <w:bookmarkEnd w:id="60"/>
    <w:bookmarkStart w:name="z63" w:id="61"/>
    <w:p>
      <w:pPr>
        <w:spacing w:after="0"/>
        <w:ind w:left="0"/>
        <w:jc w:val="both"/>
      </w:pPr>
      <w:r>
        <w:rPr>
          <w:rFonts w:ascii="Times New Roman"/>
          <w:b w:val="false"/>
          <w:i w:val="false"/>
          <w:color w:val="000000"/>
          <w:sz w:val="28"/>
        </w:rPr>
        <w:t xml:space="preserve">
      41. Предоставление денег для субсидирования ставки вознаграждения по договорам займа осуществляется в соответствии с договором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заключается (далее – договор субсидирования)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1"/>
    <w:bookmarkStart w:name="z64" w:id="62"/>
    <w:p>
      <w:pPr>
        <w:spacing w:after="0"/>
        <w:ind w:left="0"/>
        <w:jc w:val="both"/>
      </w:pPr>
      <w:r>
        <w:rPr>
          <w:rFonts w:ascii="Times New Roman"/>
          <w:b w:val="false"/>
          <w:i w:val="false"/>
          <w:color w:val="000000"/>
          <w:sz w:val="28"/>
        </w:rPr>
        <w:t xml:space="preserve">
      42. Рабочий орган в соответствии с </w:t>
      </w:r>
      <w:r>
        <w:rPr>
          <w:rFonts w:ascii="Times New Roman"/>
          <w:b w:val="false"/>
          <w:i w:val="false"/>
          <w:color w:val="000000"/>
          <w:sz w:val="28"/>
        </w:rPr>
        <w:t>пунктами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Постановления заключает договор субсидирования на условиях и обязательствах, предусмотренных по ранее заключенным договорам субсидирования, без рассмотрения комиссией.</w:t>
      </w:r>
    </w:p>
    <w:bookmarkEnd w:id="62"/>
    <w:bookmarkStart w:name="z65" w:id="63"/>
    <w:p>
      <w:pPr>
        <w:spacing w:after="0"/>
        <w:ind w:left="0"/>
        <w:jc w:val="both"/>
      </w:pPr>
      <w:r>
        <w:rPr>
          <w:rFonts w:ascii="Times New Roman"/>
          <w:b w:val="false"/>
          <w:i w:val="false"/>
          <w:color w:val="000000"/>
          <w:sz w:val="28"/>
        </w:rPr>
        <w:t>
      43. Новый договор субсидирования заключается на основании решения комиссии.</w:t>
      </w:r>
    </w:p>
    <w:bookmarkEnd w:id="63"/>
    <w:bookmarkStart w:name="z66" w:id="64"/>
    <w:p>
      <w:pPr>
        <w:spacing w:after="0"/>
        <w:ind w:left="0"/>
        <w:jc w:val="both"/>
      </w:pPr>
      <w:r>
        <w:rPr>
          <w:rFonts w:ascii="Times New Roman"/>
          <w:b w:val="false"/>
          <w:i w:val="false"/>
          <w:color w:val="000000"/>
          <w:sz w:val="28"/>
        </w:rPr>
        <w:t>
      44. Договор субсидирования заключается между оператором, финансовым институтом и рабочим органом в следующие сроки:</w:t>
      </w:r>
    </w:p>
    <w:bookmarkEnd w:id="64"/>
    <w:p>
      <w:pPr>
        <w:spacing w:after="0"/>
        <w:ind w:left="0"/>
        <w:jc w:val="both"/>
      </w:pPr>
      <w:r>
        <w:rPr>
          <w:rFonts w:ascii="Times New Roman"/>
          <w:b w:val="false"/>
          <w:i w:val="false"/>
          <w:color w:val="000000"/>
          <w:sz w:val="28"/>
        </w:rPr>
        <w:t>
      1) между оператором и финансовым институтом – в течение 5 (пяти) рабочих дней с даты получения финансовым институтом оригинала выписки из протокола заседания комиссии о положительном решении по субсидированию;</w:t>
      </w:r>
    </w:p>
    <w:p>
      <w:pPr>
        <w:spacing w:after="0"/>
        <w:ind w:left="0"/>
        <w:jc w:val="both"/>
      </w:pPr>
      <w:r>
        <w:rPr>
          <w:rFonts w:ascii="Times New Roman"/>
          <w:b w:val="false"/>
          <w:i w:val="false"/>
          <w:color w:val="000000"/>
          <w:sz w:val="28"/>
        </w:rPr>
        <w:t>
      2) рабочим органом – в течение 2 (двух) рабочих дней с даты получения договора субсидирования от оператора.</w:t>
      </w:r>
    </w:p>
    <w:bookmarkStart w:name="z67" w:id="65"/>
    <w:p>
      <w:pPr>
        <w:spacing w:after="0"/>
        <w:ind w:left="0"/>
        <w:jc w:val="both"/>
      </w:pPr>
      <w:r>
        <w:rPr>
          <w:rFonts w:ascii="Times New Roman"/>
          <w:b w:val="false"/>
          <w:i w:val="false"/>
          <w:color w:val="000000"/>
          <w:sz w:val="28"/>
        </w:rPr>
        <w:t xml:space="preserve">
      45. Финансовый институт для получения субсидируемой части ставки вознаграждения направляет оператору заявку на перечисление средств из бюджета на субсидирование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заявка на перечисление),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субсидирования.</w:t>
      </w:r>
    </w:p>
    <w:bookmarkEnd w:id="65"/>
    <w:bookmarkStart w:name="z68" w:id="66"/>
    <w:p>
      <w:pPr>
        <w:spacing w:after="0"/>
        <w:ind w:left="0"/>
        <w:jc w:val="both"/>
      </w:pPr>
      <w:r>
        <w:rPr>
          <w:rFonts w:ascii="Times New Roman"/>
          <w:b w:val="false"/>
          <w:i w:val="false"/>
          <w:color w:val="000000"/>
          <w:sz w:val="28"/>
        </w:rPr>
        <w:t>
      46. Оператор в течение 7 (семи) рабочих дней:</w:t>
      </w:r>
    </w:p>
    <w:bookmarkEnd w:id="66"/>
    <w:p>
      <w:pPr>
        <w:spacing w:after="0"/>
        <w:ind w:left="0"/>
        <w:jc w:val="both"/>
      </w:pPr>
      <w:r>
        <w:rPr>
          <w:rFonts w:ascii="Times New Roman"/>
          <w:b w:val="false"/>
          <w:i w:val="false"/>
          <w:color w:val="000000"/>
          <w:sz w:val="28"/>
        </w:rPr>
        <w:t xml:space="preserve">
      1) осуществляет проверку соответствия суммы заявки на перечисление графикам субсидирования заемщиков,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 субсидирования;</w:t>
      </w:r>
    </w:p>
    <w:p>
      <w:pPr>
        <w:spacing w:after="0"/>
        <w:ind w:left="0"/>
        <w:jc w:val="both"/>
      </w:pPr>
      <w:r>
        <w:rPr>
          <w:rFonts w:ascii="Times New Roman"/>
          <w:b w:val="false"/>
          <w:i w:val="false"/>
          <w:color w:val="000000"/>
          <w:sz w:val="28"/>
        </w:rPr>
        <w:t xml:space="preserve">
      2) осуществляет проверку отчета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субсидирования;</w:t>
      </w:r>
    </w:p>
    <w:p>
      <w:pPr>
        <w:spacing w:after="0"/>
        <w:ind w:left="0"/>
        <w:jc w:val="both"/>
      </w:pPr>
      <w:r>
        <w:rPr>
          <w:rFonts w:ascii="Times New Roman"/>
          <w:b w:val="false"/>
          <w:i w:val="false"/>
          <w:color w:val="000000"/>
          <w:sz w:val="28"/>
        </w:rPr>
        <w:t>
      3) уведомляет рабочий орган письмом с приложением заявки на перечисление очередного транша денег для субсидирования.</w:t>
      </w:r>
    </w:p>
    <w:bookmarkStart w:name="z69" w:id="67"/>
    <w:p>
      <w:pPr>
        <w:spacing w:after="0"/>
        <w:ind w:left="0"/>
        <w:jc w:val="both"/>
      </w:pPr>
      <w:r>
        <w:rPr>
          <w:rFonts w:ascii="Times New Roman"/>
          <w:b w:val="false"/>
          <w:i w:val="false"/>
          <w:color w:val="000000"/>
          <w:sz w:val="28"/>
        </w:rPr>
        <w:t>
      47. Финансовый институт открывает специальный банковский счет для перечисления рабочим органом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67"/>
    <w:bookmarkStart w:name="z70" w:id="68"/>
    <w:p>
      <w:pPr>
        <w:spacing w:after="0"/>
        <w:ind w:left="0"/>
        <w:jc w:val="both"/>
      </w:pPr>
      <w:r>
        <w:rPr>
          <w:rFonts w:ascii="Times New Roman"/>
          <w:b w:val="false"/>
          <w:i w:val="false"/>
          <w:color w:val="000000"/>
          <w:sz w:val="28"/>
        </w:rPr>
        <w:t>
      48. Финансовый институт использует денежные средства на специальном банковском счете только на оплату субсидируемой части ставки вознаграждения по договорам займа заемщиков.</w:t>
      </w:r>
    </w:p>
    <w:bookmarkEnd w:id="68"/>
    <w:bookmarkStart w:name="z71" w:id="69"/>
    <w:p>
      <w:pPr>
        <w:spacing w:after="0"/>
        <w:ind w:left="0"/>
        <w:jc w:val="both"/>
      </w:pPr>
      <w:r>
        <w:rPr>
          <w:rFonts w:ascii="Times New Roman"/>
          <w:b w:val="false"/>
          <w:i w:val="false"/>
          <w:color w:val="000000"/>
          <w:sz w:val="28"/>
        </w:rPr>
        <w:t>
      49. Финансовый институт при получении от заемщика несубсидируемой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bookmarkEnd w:id="69"/>
    <w:bookmarkStart w:name="z72" w:id="70"/>
    <w:p>
      <w:pPr>
        <w:spacing w:after="0"/>
        <w:ind w:left="0"/>
        <w:jc w:val="both"/>
      </w:pPr>
      <w:r>
        <w:rPr>
          <w:rFonts w:ascii="Times New Roman"/>
          <w:b w:val="false"/>
          <w:i w:val="false"/>
          <w:color w:val="000000"/>
          <w:sz w:val="28"/>
        </w:rPr>
        <w:t>
      50. В случаях наступления даты платежа по договорам займа и отсутствия средств на специальном банковском счете финансового института для оплаты субсидируемой части процентной ставки вознаграждения, заемщик осуществляет оплату полной процентной ставки вознаграждения за счет собственных средств. Субсидируемую часть процентной ставки вознаграждения рабочий орган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ранее оплаченной, субсидируемой части процентной ставки вознаграждения путем перечисления субсидируемой процентной ставки вознаграждения на расчетный счет заемщика.</w:t>
      </w:r>
    </w:p>
    <w:bookmarkEnd w:id="70"/>
    <w:bookmarkStart w:name="z73" w:id="71"/>
    <w:p>
      <w:pPr>
        <w:spacing w:after="0"/>
        <w:ind w:left="0"/>
        <w:jc w:val="both"/>
      </w:pPr>
      <w:r>
        <w:rPr>
          <w:rFonts w:ascii="Times New Roman"/>
          <w:b w:val="false"/>
          <w:i w:val="false"/>
          <w:color w:val="000000"/>
          <w:sz w:val="28"/>
        </w:rPr>
        <w:t>
      51. Рабочий орган согласно заключенному договору субсидирования перечисляет авансовым платежом ежеквартально на специальный банковский счет финансовому институту субсидируемую часть ставки вознаграждения, в последнем месяце предшествующего квартала.</w:t>
      </w:r>
    </w:p>
    <w:bookmarkEnd w:id="71"/>
    <w:bookmarkStart w:name="z74" w:id="72"/>
    <w:p>
      <w:pPr>
        <w:spacing w:after="0"/>
        <w:ind w:left="0"/>
        <w:jc w:val="both"/>
      </w:pPr>
      <w:r>
        <w:rPr>
          <w:rFonts w:ascii="Times New Roman"/>
          <w:b w:val="false"/>
          <w:i w:val="false"/>
          <w:color w:val="000000"/>
          <w:sz w:val="28"/>
        </w:rPr>
        <w:t>
      52. Рабочий орган в течение 3 (трех) рабочих дней на основании заявки на перечисление оператора направляет соответствующие счета к оплате в органы казначейства.</w:t>
      </w:r>
    </w:p>
    <w:bookmarkEnd w:id="72"/>
    <w:bookmarkStart w:name="z75" w:id="73"/>
    <w:p>
      <w:pPr>
        <w:spacing w:after="0"/>
        <w:ind w:left="0"/>
        <w:jc w:val="both"/>
      </w:pPr>
      <w:r>
        <w:rPr>
          <w:rFonts w:ascii="Times New Roman"/>
          <w:b w:val="false"/>
          <w:i w:val="false"/>
          <w:color w:val="000000"/>
          <w:sz w:val="28"/>
        </w:rPr>
        <w:t>
      53. Финансовый институт,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направляет оператору письмо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73"/>
    <w:p>
      <w:pPr>
        <w:spacing w:after="0"/>
        <w:ind w:left="0"/>
        <w:jc w:val="both"/>
      </w:pPr>
      <w:r>
        <w:rPr>
          <w:rFonts w:ascii="Times New Roman"/>
          <w:b w:val="false"/>
          <w:i w:val="false"/>
          <w:color w:val="000000"/>
          <w:sz w:val="28"/>
        </w:rPr>
        <w:t xml:space="preserve">
      Изменение условий действующего </w:t>
      </w:r>
      <w:r>
        <w:rPr>
          <w:rFonts w:ascii="Times New Roman"/>
          <w:b w:val="false"/>
          <w:i w:val="false"/>
          <w:color w:val="000000"/>
          <w:sz w:val="28"/>
        </w:rPr>
        <w:t>договора</w:t>
      </w:r>
      <w:r>
        <w:rPr>
          <w:rFonts w:ascii="Times New Roman"/>
          <w:b w:val="false"/>
          <w:i w:val="false"/>
          <w:color w:val="000000"/>
          <w:sz w:val="28"/>
        </w:rPr>
        <w:t xml:space="preserve"> займа возможно только при согласии заемщика.</w:t>
      </w:r>
    </w:p>
    <w:bookmarkStart w:name="z76" w:id="74"/>
    <w:p>
      <w:pPr>
        <w:spacing w:after="0"/>
        <w:ind w:left="0"/>
        <w:jc w:val="both"/>
      </w:pPr>
      <w:r>
        <w:rPr>
          <w:rFonts w:ascii="Times New Roman"/>
          <w:b w:val="false"/>
          <w:i w:val="false"/>
          <w:color w:val="000000"/>
          <w:sz w:val="28"/>
        </w:rPr>
        <w:t>
      54. Оператор в течение 5 (пяти) рабочих дней со дня получения письма от финансового института по изменению условий действующего договора займа:</w:t>
      </w:r>
    </w:p>
    <w:bookmarkEnd w:id="74"/>
    <w:p>
      <w:pPr>
        <w:spacing w:after="0"/>
        <w:ind w:left="0"/>
        <w:jc w:val="both"/>
      </w:pPr>
      <w:r>
        <w:rPr>
          <w:rFonts w:ascii="Times New Roman"/>
          <w:b w:val="false"/>
          <w:i w:val="false"/>
          <w:color w:val="000000"/>
          <w:sz w:val="28"/>
        </w:rPr>
        <w:t>
      1) осуществляет проверку правильности расчета обновленного графика погашения основного долга, вознаграждения и расчета субсидий, в соответствии с условиями Правил;</w:t>
      </w:r>
    </w:p>
    <w:p>
      <w:pPr>
        <w:spacing w:after="0"/>
        <w:ind w:left="0"/>
        <w:jc w:val="both"/>
      </w:pPr>
      <w:r>
        <w:rPr>
          <w:rFonts w:ascii="Times New Roman"/>
          <w:b w:val="false"/>
          <w:i w:val="false"/>
          <w:color w:val="000000"/>
          <w:sz w:val="28"/>
        </w:rPr>
        <w:t>
      2) направляет в рабочий орган заключение о соответствии/несоответствии заемщиков условиям настоящих Правил и документы, указанные в пункте 53 настоящих Правил.</w:t>
      </w:r>
    </w:p>
    <w:bookmarkStart w:name="z77" w:id="75"/>
    <w:p>
      <w:pPr>
        <w:spacing w:after="0"/>
        <w:ind w:left="0"/>
        <w:jc w:val="both"/>
      </w:pPr>
      <w:r>
        <w:rPr>
          <w:rFonts w:ascii="Times New Roman"/>
          <w:b w:val="false"/>
          <w:i w:val="false"/>
          <w:color w:val="000000"/>
          <w:sz w:val="28"/>
        </w:rPr>
        <w:t>
      55. Рабочий орган в течение 10 (десяти) рабочих дней после получения заключения от оператора по изменению условий действующего договора займа вносит соответствующие изменения в договор субсидирования.</w:t>
      </w:r>
    </w:p>
    <w:bookmarkEnd w:id="75"/>
    <w:bookmarkStart w:name="z78" w:id="76"/>
    <w:p>
      <w:pPr>
        <w:spacing w:after="0"/>
        <w:ind w:left="0"/>
        <w:jc w:val="both"/>
      </w:pPr>
      <w:r>
        <w:rPr>
          <w:rFonts w:ascii="Times New Roman"/>
          <w:b w:val="false"/>
          <w:i w:val="false"/>
          <w:color w:val="000000"/>
          <w:sz w:val="28"/>
        </w:rPr>
        <w:t>
      56. В случае образования остатка неиспользованных средств на специальном счете:</w:t>
      </w:r>
    </w:p>
    <w:bookmarkEnd w:id="76"/>
    <w:p>
      <w:pPr>
        <w:spacing w:after="0"/>
        <w:ind w:left="0"/>
        <w:jc w:val="both"/>
      </w:pPr>
      <w:r>
        <w:rPr>
          <w:rFonts w:ascii="Times New Roman"/>
          <w:b w:val="false"/>
          <w:i w:val="false"/>
          <w:color w:val="000000"/>
          <w:sz w:val="28"/>
        </w:rPr>
        <w:t>
      1) в связи с исключением из программы заемщика, финансовый институт в течение одного месяца после принятия решения комиссией по распределению субсидий возвращает их в соответствующий бюджет, из которого были произведены выплаты;</w:t>
      </w:r>
    </w:p>
    <w:p>
      <w:pPr>
        <w:spacing w:after="0"/>
        <w:ind w:left="0"/>
        <w:jc w:val="both"/>
      </w:pPr>
      <w:r>
        <w:rPr>
          <w:rFonts w:ascii="Times New Roman"/>
          <w:b w:val="false"/>
          <w:i w:val="false"/>
          <w:color w:val="000000"/>
          <w:sz w:val="28"/>
        </w:rPr>
        <w:t>
      2) в связи с изменением условий действующего договора займа финансовый институт осуществляет их возврат в течение 5 (пяти) рабочих дней после предоставления ежеквартальной отчетности в соответствующий бюджет, из которого были произведены выплаты.</w:t>
      </w:r>
    </w:p>
    <w:bookmarkStart w:name="z79" w:id="77"/>
    <w:p>
      <w:pPr>
        <w:spacing w:after="0"/>
        <w:ind w:left="0"/>
        <w:jc w:val="left"/>
      </w:pPr>
      <w:r>
        <w:rPr>
          <w:rFonts w:ascii="Times New Roman"/>
          <w:b/>
          <w:i w:val="false"/>
          <w:color w:val="000000"/>
        </w:rPr>
        <w:t xml:space="preserve"> Глава 5. Отчетность</w:t>
      </w:r>
    </w:p>
    <w:bookmarkEnd w:id="77"/>
    <w:bookmarkStart w:name="z80" w:id="78"/>
    <w:p>
      <w:pPr>
        <w:spacing w:after="0"/>
        <w:ind w:left="0"/>
        <w:jc w:val="both"/>
      </w:pPr>
      <w:r>
        <w:rPr>
          <w:rFonts w:ascii="Times New Roman"/>
          <w:b w:val="false"/>
          <w:i w:val="false"/>
          <w:color w:val="000000"/>
          <w:sz w:val="28"/>
        </w:rPr>
        <w:t xml:space="preserve">
      57. Финансовый институт ежеквартально, до 20 числа месяца, следующего за отчетным периодом и в конце года до 10 декабря (информация по состоянию на 1 декабря) и по итогам года (информация по состоянию на 1 января следующего года) до 30 числа месяца, следующего за отчетным периодом, предоставляет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субсидирования.</w:t>
      </w:r>
    </w:p>
    <w:bookmarkEnd w:id="78"/>
    <w:bookmarkStart w:name="z81" w:id="79"/>
    <w:p>
      <w:pPr>
        <w:spacing w:after="0"/>
        <w:ind w:left="0"/>
        <w:jc w:val="both"/>
      </w:pPr>
      <w:r>
        <w:rPr>
          <w:rFonts w:ascii="Times New Roman"/>
          <w:b w:val="false"/>
          <w:i w:val="false"/>
          <w:color w:val="000000"/>
          <w:sz w:val="28"/>
        </w:rPr>
        <w:t>
      58. Оператор после получения от финансового института отчета о фактическом использовании субсидий проводит его анализ на предмет соответствия оплаченных средств субсидируемой части ставки вознаграждения условиям настоящих Правил, и предоставляет рабочему органу на ежеквартальной основе мониторинг платежей и сведения о реализации ежеквартально до 30 числа месяца, следующего за отчетным периодом и в конце года до 15 декабря (информация по состоянию на 1 декабря) и по итогам года до 10 февраля (информация по состоянию на 1 января).</w:t>
      </w:r>
    </w:p>
    <w:bookmarkEnd w:id="79"/>
    <w:bookmarkStart w:name="z82" w:id="80"/>
    <w:p>
      <w:pPr>
        <w:spacing w:after="0"/>
        <w:ind w:left="0"/>
        <w:jc w:val="both"/>
      </w:pPr>
      <w:r>
        <w:rPr>
          <w:rFonts w:ascii="Times New Roman"/>
          <w:b w:val="false"/>
          <w:i w:val="false"/>
          <w:color w:val="000000"/>
          <w:sz w:val="28"/>
        </w:rPr>
        <w:t xml:space="preserve">
      59. Рабочий орган ежеквартально и по итогам года (информация по состоянию на 1 января следующего года) в течение 5 (пяти) рабочих дней после получения от оператора мониторинга платежей представляет сведения о реализации программы по субсидированию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согласованные с заместителем акима области, города республиканского значения и столицы, в Министерство сельского хозяйства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0"/>
    <w:bookmarkStart w:name="z83" w:id="81"/>
    <w:p>
      <w:pPr>
        <w:spacing w:after="0"/>
        <w:ind w:left="0"/>
        <w:jc w:val="both"/>
      </w:pPr>
      <w:r>
        <w:rPr>
          <w:rFonts w:ascii="Times New Roman"/>
          <w:b w:val="false"/>
          <w:i w:val="false"/>
          <w:color w:val="000000"/>
          <w:sz w:val="28"/>
        </w:rPr>
        <w:t>
      60. В случае подачи первой заявки на перечисление отчет о фактическом использовании субсидий не требуется.</w:t>
      </w:r>
    </w:p>
    <w:bookmarkEnd w:id="81"/>
    <w:bookmarkStart w:name="z84" w:id="82"/>
    <w:p>
      <w:pPr>
        <w:spacing w:after="0"/>
        <w:ind w:left="0"/>
        <w:jc w:val="both"/>
      </w:pPr>
      <w:r>
        <w:rPr>
          <w:rFonts w:ascii="Times New Roman"/>
          <w:b w:val="false"/>
          <w:i w:val="false"/>
          <w:color w:val="000000"/>
          <w:sz w:val="28"/>
        </w:rPr>
        <w:t xml:space="preserve">
      61. Министерство сельского хозяйства Республики Казахстан направляет ежегодно в Министерство финансов Республики Казахстан отчеты о результатах мониторинга реализации бюджетной программы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112 Бюджетного кодекса Республики Казахстан от 4 декабря 2008 года.</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по кредитам и лизингу</w:t>
            </w:r>
            <w:r>
              <w:br/>
            </w:r>
            <w:r>
              <w:rPr>
                <w:rFonts w:ascii="Times New Roman"/>
                <w:b w:val="false"/>
                <w:i w:val="false"/>
                <w:color w:val="000000"/>
                <w:sz w:val="20"/>
              </w:rPr>
              <w:t>технологического оборудования, на</w:t>
            </w:r>
            <w:r>
              <w:br/>
            </w:r>
            <w:r>
              <w:rPr>
                <w:rFonts w:ascii="Times New Roman"/>
                <w:b w:val="false"/>
                <w:i w:val="false"/>
                <w:color w:val="000000"/>
                <w:sz w:val="20"/>
              </w:rPr>
              <w:t>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86" w:id="83"/>
    <w:p>
      <w:pPr>
        <w:spacing w:after="0"/>
        <w:ind w:left="0"/>
        <w:jc w:val="left"/>
      </w:pPr>
      <w:r>
        <w:rPr>
          <w:rFonts w:ascii="Times New Roman"/>
          <w:b/>
          <w:i w:val="false"/>
          <w:color w:val="000000"/>
        </w:rPr>
        <w:t xml:space="preserve"> Коэффициенты</w:t>
      </w:r>
      <w:r>
        <w:br/>
      </w:r>
      <w:r>
        <w:rPr>
          <w:rFonts w:ascii="Times New Roman"/>
          <w:b/>
          <w:i w:val="false"/>
          <w:color w:val="000000"/>
        </w:rPr>
        <w:t>перевода поголовья сельскохозяйственных животных</w:t>
      </w:r>
      <w:r>
        <w:br/>
      </w:r>
      <w:r>
        <w:rPr>
          <w:rFonts w:ascii="Times New Roman"/>
          <w:b/>
          <w:i w:val="false"/>
          <w:color w:val="000000"/>
        </w:rPr>
        <w:t>в условную голову крупного рогатого скота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по кредитам и лизингу</w:t>
            </w:r>
            <w:r>
              <w:br/>
            </w:r>
            <w:r>
              <w:rPr>
                <w:rFonts w:ascii="Times New Roman"/>
                <w:b w:val="false"/>
                <w:i w:val="false"/>
                <w:color w:val="000000"/>
                <w:sz w:val="20"/>
              </w:rPr>
              <w:t>технологического оборудования, на</w:t>
            </w:r>
            <w:r>
              <w:br/>
            </w:r>
            <w:r>
              <w:rPr>
                <w:rFonts w:ascii="Times New Roman"/>
                <w:b w:val="false"/>
                <w:i w:val="false"/>
                <w:color w:val="000000"/>
                <w:sz w:val="20"/>
              </w:rPr>
              <w:t>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88" w:id="84"/>
    <w:p>
      <w:pPr>
        <w:spacing w:after="0"/>
        <w:ind w:left="0"/>
        <w:jc w:val="both"/>
      </w:pPr>
      <w:r>
        <w:rPr>
          <w:rFonts w:ascii="Times New Roman"/>
          <w:b w:val="false"/>
          <w:i w:val="false"/>
          <w:color w:val="000000"/>
          <w:sz w:val="28"/>
        </w:rPr>
        <w:t xml:space="preserve">
      Форма      </w:t>
      </w:r>
    </w:p>
    <w:bookmarkEnd w:id="84"/>
    <w:bookmarkStart w:name="z89" w:id="85"/>
    <w:p>
      <w:pPr>
        <w:spacing w:after="0"/>
        <w:ind w:left="0"/>
        <w:jc w:val="left"/>
      </w:pPr>
      <w:r>
        <w:rPr>
          <w:rFonts w:ascii="Times New Roman"/>
          <w:b/>
          <w:i w:val="false"/>
          <w:color w:val="000000"/>
        </w:rPr>
        <w:t xml:space="preserve"> Заявка</w:t>
      </w:r>
      <w:r>
        <w:br/>
      </w:r>
      <w:r>
        <w:rPr>
          <w:rFonts w:ascii="Times New Roman"/>
          <w:b/>
          <w:i w:val="false"/>
          <w:color w:val="000000"/>
        </w:rPr>
        <w:t>на субсидирование ставок вознаграждения</w:t>
      </w:r>
      <w:r>
        <w:br/>
      </w:r>
      <w:r>
        <w:rPr>
          <w:rFonts w:ascii="Times New Roman"/>
          <w:b/>
          <w:i w:val="false"/>
          <w:color w:val="000000"/>
        </w:rPr>
        <w:t>по кредитам и лизингу технологического оборудования,</w:t>
      </w:r>
      <w:r>
        <w:br/>
      </w:r>
      <w:r>
        <w:rPr>
          <w:rFonts w:ascii="Times New Roman"/>
          <w:b/>
          <w:i w:val="false"/>
          <w:color w:val="000000"/>
        </w:rPr>
        <w:t>на приобретение сельскохозяйственных животных,</w:t>
      </w:r>
      <w:r>
        <w:br/>
      </w:r>
      <w:r>
        <w:rPr>
          <w:rFonts w:ascii="Times New Roman"/>
          <w:b/>
          <w:i w:val="false"/>
          <w:color w:val="000000"/>
        </w:rPr>
        <w:t>а также лизингу сельскохозяйственной техники</w:t>
      </w:r>
    </w:p>
    <w:bookmarkEnd w:id="85"/>
    <w:p>
      <w:pPr>
        <w:spacing w:after="0"/>
        <w:ind w:left="0"/>
        <w:jc w:val="both"/>
      </w:pPr>
      <w:r>
        <w:rPr>
          <w:rFonts w:ascii="Times New Roman"/>
          <w:b w:val="false"/>
          <w:i w:val="false"/>
          <w:color w:val="000000"/>
          <w:sz w:val="28"/>
        </w:rPr>
        <w:t>
      Финансовый институт:_________________________________________________</w:t>
      </w:r>
    </w:p>
    <w:p>
      <w:pPr>
        <w:spacing w:after="0"/>
        <w:ind w:left="0"/>
        <w:jc w:val="both"/>
      </w:pPr>
      <w:r>
        <w:rPr>
          <w:rFonts w:ascii="Times New Roman"/>
          <w:b w:val="false"/>
          <w:i w:val="false"/>
          <w:color w:val="000000"/>
          <w:sz w:val="28"/>
        </w:rPr>
        <w:t>
      (наименование финансового института)</w:t>
      </w:r>
    </w:p>
    <w:p>
      <w:pPr>
        <w:spacing w:after="0"/>
        <w:ind w:left="0"/>
        <w:jc w:val="both"/>
      </w:pPr>
      <w:r>
        <w:rPr>
          <w:rFonts w:ascii="Times New Roman"/>
          <w:b w:val="false"/>
          <w:i w:val="false"/>
          <w:color w:val="000000"/>
          <w:sz w:val="28"/>
        </w:rPr>
        <w:t>
      Заемщик: 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w:t>
      </w:r>
    </w:p>
    <w:p>
      <w:pPr>
        <w:spacing w:after="0"/>
        <w:ind w:left="0"/>
        <w:jc w:val="both"/>
      </w:pPr>
      <w:r>
        <w:rPr>
          <w:rFonts w:ascii="Times New Roman"/>
          <w:b w:val="false"/>
          <w:i w:val="false"/>
          <w:color w:val="000000"/>
          <w:sz w:val="28"/>
        </w:rPr>
        <w:t>
                   удостоверяющем личность) физического лица или полное</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Кому: _______________________________________________________________</w:t>
      </w:r>
    </w:p>
    <w:p>
      <w:pPr>
        <w:spacing w:after="0"/>
        <w:ind w:left="0"/>
        <w:jc w:val="both"/>
      </w:pPr>
      <w:r>
        <w:rPr>
          <w:rFonts w:ascii="Times New Roman"/>
          <w:b w:val="false"/>
          <w:i w:val="false"/>
          <w:color w:val="000000"/>
          <w:sz w:val="28"/>
        </w:rPr>
        <w:t>
      (наименование оператора)</w:t>
      </w:r>
    </w:p>
    <w:p>
      <w:pPr>
        <w:spacing w:after="0"/>
        <w:ind w:left="0"/>
        <w:jc w:val="both"/>
      </w:pPr>
      <w:r>
        <w:rPr>
          <w:rFonts w:ascii="Times New Roman"/>
          <w:b w:val="false"/>
          <w:i w:val="false"/>
          <w:color w:val="000000"/>
          <w:sz w:val="28"/>
        </w:rPr>
        <w:t>
      1. Сведения об участнике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0962"/>
        <w:gridCol w:w="167"/>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или справки о государственной регистрации заемщика (номер, дата и место выдачи, БИН/ИИН)</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видов экономической деятельности</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сельскохозяйственных животных, зарегистрированных в базе данных по идентификации сельскохозяйственных животных, или сведения об учетных данных земли в Едином государственном реестре земель с указанием площади, целевого назначения, кадастрового номера (в случае субсидирования на условиях, указанных в пункте 13 настоящих Правил)</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полученных субсидиях по кредитам и лизингу технологического оборудования, на приобретение сельскохозяйственных животных, а также лизингу сельскохозяйственной техники (в случае наличия), указанные в настоящей заявке: № и дата договора, сумма кредита/лизинга, наименование финансового института, название бюджетной программы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право осуществления банковских операций (в случае наличия): № и дата лицензии, кем выдана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сведения, указанные в строках 1-9 таблицы, заполняются</w:t>
      </w:r>
    </w:p>
    <w:p>
      <w:pPr>
        <w:spacing w:after="0"/>
        <w:ind w:left="0"/>
        <w:jc w:val="both"/>
      </w:pPr>
      <w:r>
        <w:rPr>
          <w:rFonts w:ascii="Times New Roman"/>
          <w:b w:val="false"/>
          <w:i w:val="false"/>
          <w:color w:val="000000"/>
          <w:sz w:val="28"/>
        </w:rPr>
        <w:t>
      на каждого члена сельскохозяйственного кооператива, для которого</w:t>
      </w:r>
    </w:p>
    <w:p>
      <w:pPr>
        <w:spacing w:after="0"/>
        <w:ind w:left="0"/>
        <w:jc w:val="both"/>
      </w:pPr>
      <w:r>
        <w:rPr>
          <w:rFonts w:ascii="Times New Roman"/>
          <w:b w:val="false"/>
          <w:i w:val="false"/>
          <w:color w:val="000000"/>
          <w:sz w:val="28"/>
        </w:rPr>
        <w:t>
      причитается субсидия, в случае, если заемщиком является</w:t>
      </w:r>
    </w:p>
    <w:p>
      <w:pPr>
        <w:spacing w:after="0"/>
        <w:ind w:left="0"/>
        <w:jc w:val="both"/>
      </w:pPr>
      <w:r>
        <w:rPr>
          <w:rFonts w:ascii="Times New Roman"/>
          <w:b w:val="false"/>
          <w:i w:val="false"/>
          <w:color w:val="000000"/>
          <w:sz w:val="28"/>
        </w:rPr>
        <w:t>
      сельскохозяйственный кооператив.</w:t>
      </w:r>
    </w:p>
    <w:p>
      <w:pPr>
        <w:spacing w:after="0"/>
        <w:ind w:left="0"/>
        <w:jc w:val="both"/>
      </w:pPr>
      <w:r>
        <w:rPr>
          <w:rFonts w:ascii="Times New Roman"/>
          <w:b w:val="false"/>
          <w:i w:val="false"/>
          <w:color w:val="000000"/>
          <w:sz w:val="28"/>
        </w:rPr>
        <w:t>
      2. Информация о кредитных договорах, подлежащих субсидированию (далее – ДК)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2116"/>
        <w:gridCol w:w="1049"/>
        <w:gridCol w:w="2312"/>
        <w:gridCol w:w="3091"/>
        <w:gridCol w:w="1633"/>
        <w:gridCol w:w="1050"/>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3581"/>
        <w:gridCol w:w="2953"/>
        <w:gridCol w:w="3507"/>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кредитования/лизинга*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кредита/лизинга,</w:t>
            </w:r>
          </w:p>
          <w:p>
            <w:pPr>
              <w:spacing w:after="20"/>
              <w:ind w:left="20"/>
              <w:jc w:val="both"/>
            </w:pPr>
            <w:r>
              <w:rPr>
                <w:rFonts w:ascii="Times New Roman"/>
                <w:b w:val="false"/>
                <w:i w:val="false"/>
                <w:color w:val="000000"/>
                <w:sz w:val="20"/>
              </w:rPr>
              <w:t>
Количество</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 предмета лизинга</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пополнение оборотных/ приобретение основных средств/</w:t>
      </w:r>
    </w:p>
    <w:p>
      <w:pPr>
        <w:spacing w:after="0"/>
        <w:ind w:left="0"/>
        <w:jc w:val="both"/>
      </w:pPr>
      <w:r>
        <w:rPr>
          <w:rFonts w:ascii="Times New Roman"/>
          <w:b w:val="false"/>
          <w:i w:val="false"/>
          <w:color w:val="000000"/>
          <w:sz w:val="28"/>
        </w:rPr>
        <w:t>
      строительство/ получение в лизинг сельскохозяйственных животных,</w:t>
      </w:r>
    </w:p>
    <w:p>
      <w:pPr>
        <w:spacing w:after="0"/>
        <w:ind w:left="0"/>
        <w:jc w:val="both"/>
      </w:pPr>
      <w:r>
        <w:rPr>
          <w:rFonts w:ascii="Times New Roman"/>
          <w:b w:val="false"/>
          <w:i w:val="false"/>
          <w:color w:val="000000"/>
          <w:sz w:val="28"/>
        </w:rPr>
        <w:t>
      техники и технологического оборудования (вставить нужное).</w:t>
      </w:r>
    </w:p>
    <w:p>
      <w:pPr>
        <w:spacing w:after="0"/>
        <w:ind w:left="0"/>
        <w:jc w:val="both"/>
      </w:pPr>
      <w:r>
        <w:rPr>
          <w:rFonts w:ascii="Times New Roman"/>
          <w:b w:val="false"/>
          <w:i w:val="false"/>
          <w:color w:val="000000"/>
          <w:sz w:val="28"/>
        </w:rPr>
        <w:t>
      Настоящим подтверждается, что:</w:t>
      </w:r>
    </w:p>
    <w:p>
      <w:pPr>
        <w:spacing w:after="0"/>
        <w:ind w:left="0"/>
        <w:jc w:val="both"/>
      </w:pPr>
      <w:r>
        <w:rPr>
          <w:rFonts w:ascii="Times New Roman"/>
          <w:b w:val="false"/>
          <w:i w:val="false"/>
          <w:color w:val="000000"/>
          <w:sz w:val="28"/>
        </w:rPr>
        <w:t>
      1) по кредитным и лизинговым договорам заемщика не оказывается</w:t>
      </w:r>
    </w:p>
    <w:p>
      <w:pPr>
        <w:spacing w:after="0"/>
        <w:ind w:left="0"/>
        <w:jc w:val="both"/>
      </w:pPr>
      <w:r>
        <w:rPr>
          <w:rFonts w:ascii="Times New Roman"/>
          <w:b w:val="false"/>
          <w:i w:val="false"/>
          <w:color w:val="000000"/>
          <w:sz w:val="28"/>
        </w:rPr>
        <w:t>
      поддержка в виде субсидирования ставки вознаграждения по другим</w:t>
      </w:r>
    </w:p>
    <w:p>
      <w:pPr>
        <w:spacing w:after="0"/>
        <w:ind w:left="0"/>
        <w:jc w:val="both"/>
      </w:pPr>
      <w:r>
        <w:rPr>
          <w:rFonts w:ascii="Times New Roman"/>
          <w:b w:val="false"/>
          <w:i w:val="false"/>
          <w:color w:val="000000"/>
          <w:sz w:val="28"/>
        </w:rPr>
        <w:t>
      государственным и/или бюджетным программам;</w:t>
      </w:r>
    </w:p>
    <w:p>
      <w:pPr>
        <w:spacing w:after="0"/>
        <w:ind w:left="0"/>
        <w:jc w:val="both"/>
      </w:pPr>
      <w:r>
        <w:rPr>
          <w:rFonts w:ascii="Times New Roman"/>
          <w:b w:val="false"/>
          <w:i w:val="false"/>
          <w:color w:val="000000"/>
          <w:sz w:val="28"/>
        </w:rPr>
        <w:t>
      2) деятельность заемщика не находится в стадии изменения</w:t>
      </w:r>
    </w:p>
    <w:p>
      <w:pPr>
        <w:spacing w:after="0"/>
        <w:ind w:left="0"/>
        <w:jc w:val="both"/>
      </w:pPr>
      <w:r>
        <w:rPr>
          <w:rFonts w:ascii="Times New Roman"/>
          <w:b w:val="false"/>
          <w:i w:val="false"/>
          <w:color w:val="000000"/>
          <w:sz w:val="28"/>
        </w:rPr>
        <w:t>
      организационно-правовой формы, ликвидации или банкротства, а также</w:t>
      </w:r>
    </w:p>
    <w:p>
      <w:pPr>
        <w:spacing w:after="0"/>
        <w:ind w:left="0"/>
        <w:jc w:val="both"/>
      </w:pPr>
      <w:r>
        <w:rPr>
          <w:rFonts w:ascii="Times New Roman"/>
          <w:b w:val="false"/>
          <w:i w:val="false"/>
          <w:color w:val="000000"/>
          <w:sz w:val="28"/>
        </w:rPr>
        <w:t>
      деятельность не приостановлена в соответствии с действующим</w:t>
      </w:r>
    </w:p>
    <w:p>
      <w:pPr>
        <w:spacing w:after="0"/>
        <w:ind w:left="0"/>
        <w:jc w:val="both"/>
      </w:pPr>
      <w:r>
        <w:rPr>
          <w:rFonts w:ascii="Times New Roman"/>
          <w:b w:val="false"/>
          <w:i w:val="false"/>
          <w:color w:val="000000"/>
          <w:sz w:val="28"/>
        </w:rPr>
        <w:t>
      законодательством Республики Казахстан, за исключением случаев</w:t>
      </w:r>
    </w:p>
    <w:p>
      <w:pPr>
        <w:spacing w:after="0"/>
        <w:ind w:left="0"/>
        <w:jc w:val="both"/>
      </w:pPr>
      <w:r>
        <w:rPr>
          <w:rFonts w:ascii="Times New Roman"/>
          <w:b w:val="false"/>
          <w:i w:val="false"/>
          <w:color w:val="000000"/>
          <w:sz w:val="28"/>
        </w:rPr>
        <w:t>
      реструктуризации финансовой задолженности и ускоренной</w:t>
      </w:r>
    </w:p>
    <w:p>
      <w:pPr>
        <w:spacing w:after="0"/>
        <w:ind w:left="0"/>
        <w:jc w:val="both"/>
      </w:pPr>
      <w:r>
        <w:rPr>
          <w:rFonts w:ascii="Times New Roman"/>
          <w:b w:val="false"/>
          <w:i w:val="false"/>
          <w:color w:val="000000"/>
          <w:sz w:val="28"/>
        </w:rPr>
        <w:t>
      реабилитационной процедуры;</w:t>
      </w:r>
    </w:p>
    <w:p>
      <w:pPr>
        <w:spacing w:after="0"/>
        <w:ind w:left="0"/>
        <w:jc w:val="both"/>
      </w:pPr>
      <w:r>
        <w:rPr>
          <w:rFonts w:ascii="Times New Roman"/>
          <w:b w:val="false"/>
          <w:i w:val="false"/>
          <w:color w:val="000000"/>
          <w:sz w:val="28"/>
        </w:rPr>
        <w:t>
      3) договор займа не профинансирован за счет средств</w:t>
      </w:r>
    </w:p>
    <w:p>
      <w:pPr>
        <w:spacing w:after="0"/>
        <w:ind w:left="0"/>
        <w:jc w:val="both"/>
      </w:pPr>
      <w:r>
        <w:rPr>
          <w:rFonts w:ascii="Times New Roman"/>
          <w:b w:val="false"/>
          <w:i w:val="false"/>
          <w:color w:val="000000"/>
          <w:sz w:val="28"/>
        </w:rPr>
        <w:t>
      республиканского бюджета и (или) Национального фонда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4) целевым назначением является пополнение оборотных средств,</w:t>
      </w:r>
    </w:p>
    <w:p>
      <w:pPr>
        <w:spacing w:after="0"/>
        <w:ind w:left="0"/>
        <w:jc w:val="both"/>
      </w:pPr>
      <w:r>
        <w:rPr>
          <w:rFonts w:ascii="Times New Roman"/>
          <w:b w:val="false"/>
          <w:i w:val="false"/>
          <w:color w:val="000000"/>
          <w:sz w:val="28"/>
        </w:rPr>
        <w:t>
      приобретение основных средств и строительство, лизинг на приобретение</w:t>
      </w:r>
    </w:p>
    <w:p>
      <w:pPr>
        <w:spacing w:after="0"/>
        <w:ind w:left="0"/>
        <w:jc w:val="both"/>
      </w:pPr>
      <w:r>
        <w:rPr>
          <w:rFonts w:ascii="Times New Roman"/>
          <w:b w:val="false"/>
          <w:i w:val="false"/>
          <w:color w:val="000000"/>
          <w:sz w:val="28"/>
        </w:rPr>
        <w:t>
      сельскохозяйственных животных, техники и технологического</w:t>
      </w:r>
    </w:p>
    <w:p>
      <w:pPr>
        <w:spacing w:after="0"/>
        <w:ind w:left="0"/>
        <w:jc w:val="both"/>
      </w:pPr>
      <w:r>
        <w:rPr>
          <w:rFonts w:ascii="Times New Roman"/>
          <w:b w:val="false"/>
          <w:i w:val="false"/>
          <w:color w:val="000000"/>
          <w:sz w:val="28"/>
        </w:rPr>
        <w:t>
      оборудования, а также полное досрочное или частичное погашение</w:t>
      </w:r>
    </w:p>
    <w:p>
      <w:pPr>
        <w:spacing w:after="0"/>
        <w:ind w:left="0"/>
        <w:jc w:val="both"/>
      </w:pPr>
      <w:r>
        <w:rPr>
          <w:rFonts w:ascii="Times New Roman"/>
          <w:b w:val="false"/>
          <w:i w:val="false"/>
          <w:color w:val="000000"/>
          <w:sz w:val="28"/>
        </w:rPr>
        <w:t>
      заимствованных средств, направленных на пополнение оборотных средств,</w:t>
      </w:r>
    </w:p>
    <w:p>
      <w:pPr>
        <w:spacing w:after="0"/>
        <w:ind w:left="0"/>
        <w:jc w:val="both"/>
      </w:pPr>
      <w:r>
        <w:rPr>
          <w:rFonts w:ascii="Times New Roman"/>
          <w:b w:val="false"/>
          <w:i w:val="false"/>
          <w:color w:val="000000"/>
          <w:sz w:val="28"/>
        </w:rPr>
        <w:t>
      на приобретение основных средств и строительство, на приобретение</w:t>
      </w:r>
    </w:p>
    <w:p>
      <w:pPr>
        <w:spacing w:after="0"/>
        <w:ind w:left="0"/>
        <w:jc w:val="both"/>
      </w:pPr>
      <w:r>
        <w:rPr>
          <w:rFonts w:ascii="Times New Roman"/>
          <w:b w:val="false"/>
          <w:i w:val="false"/>
          <w:color w:val="000000"/>
          <w:sz w:val="28"/>
        </w:rPr>
        <w:t>
      сельскохозяйственных животных, техники и технологического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
      5) заемщик предоставил копии первичных кредитных договоров на</w:t>
      </w:r>
    </w:p>
    <w:p>
      <w:pPr>
        <w:spacing w:after="0"/>
        <w:ind w:left="0"/>
        <w:jc w:val="both"/>
      </w:pPr>
      <w:r>
        <w:rPr>
          <w:rFonts w:ascii="Times New Roman"/>
          <w:b w:val="false"/>
          <w:i w:val="false"/>
          <w:color w:val="000000"/>
          <w:sz w:val="28"/>
        </w:rPr>
        <w:t>
      пополнение оборотных средств, приобретение основных средств и</w:t>
      </w:r>
    </w:p>
    <w:p>
      <w:pPr>
        <w:spacing w:after="0"/>
        <w:ind w:left="0"/>
        <w:jc w:val="both"/>
      </w:pPr>
      <w:r>
        <w:rPr>
          <w:rFonts w:ascii="Times New Roman"/>
          <w:b w:val="false"/>
          <w:i w:val="false"/>
          <w:color w:val="000000"/>
          <w:sz w:val="28"/>
        </w:rPr>
        <w:t>
      строительство, а также на получение в лизинг сельскохозяйственных</w:t>
      </w:r>
    </w:p>
    <w:p>
      <w:pPr>
        <w:spacing w:after="0"/>
        <w:ind w:left="0"/>
        <w:jc w:val="both"/>
      </w:pPr>
      <w:r>
        <w:rPr>
          <w:rFonts w:ascii="Times New Roman"/>
          <w:b w:val="false"/>
          <w:i w:val="false"/>
          <w:color w:val="000000"/>
          <w:sz w:val="28"/>
        </w:rPr>
        <w:t>
      животных, техники и технологического оборудования (предоставляется,</w:t>
      </w:r>
    </w:p>
    <w:p>
      <w:pPr>
        <w:spacing w:after="0"/>
        <w:ind w:left="0"/>
        <w:jc w:val="both"/>
      </w:pPr>
      <w:r>
        <w:rPr>
          <w:rFonts w:ascii="Times New Roman"/>
          <w:b w:val="false"/>
          <w:i w:val="false"/>
          <w:color w:val="000000"/>
          <w:sz w:val="28"/>
        </w:rPr>
        <w:t>
      если целью договора займа было полное досрочное или частичное</w:t>
      </w:r>
    </w:p>
    <w:p>
      <w:pPr>
        <w:spacing w:after="0"/>
        <w:ind w:left="0"/>
        <w:jc w:val="both"/>
      </w:pPr>
      <w:r>
        <w:rPr>
          <w:rFonts w:ascii="Times New Roman"/>
          <w:b w:val="false"/>
          <w:i w:val="false"/>
          <w:color w:val="000000"/>
          <w:sz w:val="28"/>
        </w:rPr>
        <w:t>
      погашения ранее заимствованных средств).</w:t>
      </w:r>
    </w:p>
    <w:p>
      <w:pPr>
        <w:spacing w:after="0"/>
        <w:ind w:left="0"/>
        <w:jc w:val="both"/>
      </w:pPr>
      <w:r>
        <w:rPr>
          <w:rFonts w:ascii="Times New Roman"/>
          <w:b w:val="false"/>
          <w:i w:val="false"/>
          <w:color w:val="000000"/>
          <w:sz w:val="28"/>
        </w:rPr>
        <w:t>
      Фамилия, имя, отчество (при его наличии) и подпись заемщика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Фамилия, имя, отчество (при его наличии) и подпись руководителя</w:t>
      </w:r>
    </w:p>
    <w:p>
      <w:pPr>
        <w:spacing w:after="0"/>
        <w:ind w:left="0"/>
        <w:jc w:val="both"/>
      </w:pPr>
      <w:r>
        <w:rPr>
          <w:rFonts w:ascii="Times New Roman"/>
          <w:b w:val="false"/>
          <w:i w:val="false"/>
          <w:color w:val="000000"/>
          <w:sz w:val="28"/>
        </w:rPr>
        <w:t>
      финансового института или лица, его замещающего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Дата подачи заявки финансовым институтом "___" _______ 20___ года.</w:t>
      </w:r>
    </w:p>
    <w:p>
      <w:pPr>
        <w:spacing w:after="0"/>
        <w:ind w:left="0"/>
        <w:jc w:val="both"/>
      </w:pPr>
      <w:r>
        <w:rPr>
          <w:rFonts w:ascii="Times New Roman"/>
          <w:b w:val="false"/>
          <w:i w:val="false"/>
          <w:color w:val="000000"/>
          <w:sz w:val="28"/>
        </w:rPr>
        <w:t>
      Дата принятия заявки оператором "____" _____________ 20__года.</w:t>
      </w:r>
    </w:p>
    <w:p>
      <w:pPr>
        <w:spacing w:after="0"/>
        <w:ind w:left="0"/>
        <w:jc w:val="both"/>
      </w:pPr>
      <w:r>
        <w:rPr>
          <w:rFonts w:ascii="Times New Roman"/>
          <w:b w:val="false"/>
          <w:i w:val="false"/>
          <w:color w:val="000000"/>
          <w:sz w:val="28"/>
        </w:rPr>
        <w:t>
      Фамилия, имя, отчество (при его наличии) и номер телефона лица, принявшего заявку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Заявка на субсидирование ставок вознаграждения по кредитам и лизингу</w:t>
      </w:r>
    </w:p>
    <w:p>
      <w:pPr>
        <w:spacing w:after="0"/>
        <w:ind w:left="0"/>
        <w:jc w:val="both"/>
      </w:pPr>
      <w:r>
        <w:rPr>
          <w:rFonts w:ascii="Times New Roman"/>
          <w:b w:val="false"/>
          <w:i w:val="false"/>
          <w:color w:val="000000"/>
          <w:sz w:val="28"/>
        </w:rPr>
        <w:t>
      технологического оборудования, на приобретение сельскохозяйственных</w:t>
      </w:r>
    </w:p>
    <w:p>
      <w:pPr>
        <w:spacing w:after="0"/>
        <w:ind w:left="0"/>
        <w:jc w:val="both"/>
      </w:pPr>
      <w:r>
        <w:rPr>
          <w:rFonts w:ascii="Times New Roman"/>
          <w:b w:val="false"/>
          <w:i w:val="false"/>
          <w:color w:val="000000"/>
          <w:sz w:val="28"/>
        </w:rPr>
        <w:t>
      животных, а также лизингу сельскохозяйственной техники</w:t>
      </w:r>
    </w:p>
    <w:p>
      <w:pPr>
        <w:spacing w:after="0"/>
        <w:ind w:left="0"/>
        <w:jc w:val="both"/>
      </w:pPr>
      <w:r>
        <w:rPr>
          <w:rFonts w:ascii="Times New Roman"/>
          <w:b w:val="false"/>
          <w:i w:val="false"/>
          <w:color w:val="000000"/>
          <w:sz w:val="28"/>
        </w:rPr>
        <w:t>
      №___________________ принята к рассмотрению "__" ______ 20__года</w:t>
      </w:r>
    </w:p>
    <w:p>
      <w:pPr>
        <w:spacing w:after="0"/>
        <w:ind w:left="0"/>
        <w:jc w:val="both"/>
      </w:pPr>
      <w:r>
        <w:rPr>
          <w:rFonts w:ascii="Times New Roman"/>
          <w:b w:val="false"/>
          <w:i w:val="false"/>
          <w:color w:val="000000"/>
          <w:sz w:val="28"/>
        </w:rPr>
        <w:t>
      ______часов ____ минут.</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ответственного</w:t>
      </w:r>
    </w:p>
    <w:p>
      <w:pPr>
        <w:spacing w:after="0"/>
        <w:ind w:left="0"/>
        <w:jc w:val="both"/>
      </w:pPr>
      <w:r>
        <w:rPr>
          <w:rFonts w:ascii="Times New Roman"/>
          <w:b w:val="false"/>
          <w:i w:val="false"/>
          <w:color w:val="000000"/>
          <w:sz w:val="28"/>
        </w:rPr>
        <w:t>
      лица, принявшего заявку)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по кредитам и лизингу</w:t>
            </w:r>
            <w:r>
              <w:br/>
            </w:r>
            <w:r>
              <w:rPr>
                <w:rFonts w:ascii="Times New Roman"/>
                <w:b w:val="false"/>
                <w:i w:val="false"/>
                <w:color w:val="000000"/>
                <w:sz w:val="20"/>
              </w:rPr>
              <w:t>технологического оборудования, на</w:t>
            </w:r>
            <w:r>
              <w:br/>
            </w:r>
            <w:r>
              <w:rPr>
                <w:rFonts w:ascii="Times New Roman"/>
                <w:b w:val="false"/>
                <w:i w:val="false"/>
                <w:color w:val="000000"/>
                <w:sz w:val="20"/>
              </w:rPr>
              <w:t>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91" w:id="86"/>
    <w:p>
      <w:pPr>
        <w:spacing w:after="0"/>
        <w:ind w:left="0"/>
        <w:jc w:val="left"/>
      </w:pPr>
      <w:r>
        <w:rPr>
          <w:rFonts w:ascii="Times New Roman"/>
          <w:b/>
          <w:i w:val="false"/>
          <w:color w:val="000000"/>
        </w:rPr>
        <w:t xml:space="preserve"> Перечень сельскохозяйственных культур, возделываемых</w:t>
      </w:r>
      <w:r>
        <w:br/>
      </w:r>
      <w:r>
        <w:rPr>
          <w:rFonts w:ascii="Times New Roman"/>
          <w:b/>
          <w:i w:val="false"/>
          <w:color w:val="000000"/>
        </w:rPr>
        <w:t>в Республике Казахстан, и относящихся к кормовой группе культур</w:t>
      </w:r>
    </w:p>
    <w:bookmarkEnd w:id="86"/>
    <w:p>
      <w:pPr>
        <w:spacing w:after="0"/>
        <w:ind w:left="0"/>
        <w:jc w:val="both"/>
      </w:pPr>
      <w:r>
        <w:rPr>
          <w:rFonts w:ascii="Times New Roman"/>
          <w:b w:val="false"/>
          <w:i w:val="false"/>
          <w:color w:val="000000"/>
          <w:sz w:val="28"/>
        </w:rPr>
        <w:t>
      Вика, горох, донник, тритикале, рожь, овес, ячмень, просо, суданская трава, могар, чумиза, кукуруза, сорго, подсолнечник, топинсолнечник, топинамбур, щавель кормовой, рапс, сурепица, редька, люцерна, лядвенец, клевер, эспарцет, козлятник, житняк, овсянница, пырей, пырейник, ломкоколосник ситниковый, кострец, ежа сборная, тимофеевка луговая, амарант, горец забайкальский, камфоросма Лессинга, прутняк, кейреук, полынь, ромашка аптечная, саксаул, терескен, астрагал, чогон, Вайда Буассье, жузгун, турнепс, морковь кормовая, тыква кормовая, свекла кормовая, брюква кормовая, арбуз кормовой, однолетние и многолетние травы, силосные культуры, кормовые культуры на зерно.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по кредитам и лизингу</w:t>
            </w:r>
            <w:r>
              <w:br/>
            </w:r>
            <w:r>
              <w:rPr>
                <w:rFonts w:ascii="Times New Roman"/>
                <w:b w:val="false"/>
                <w:i w:val="false"/>
                <w:color w:val="000000"/>
                <w:sz w:val="20"/>
              </w:rPr>
              <w:t>технологического оборудования, на</w:t>
            </w:r>
            <w:r>
              <w:br/>
            </w:r>
            <w:r>
              <w:rPr>
                <w:rFonts w:ascii="Times New Roman"/>
                <w:b w:val="false"/>
                <w:i w:val="false"/>
                <w:color w:val="000000"/>
                <w:sz w:val="20"/>
              </w:rPr>
              <w:t>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93" w:id="87"/>
    <w:p>
      <w:pPr>
        <w:spacing w:after="0"/>
        <w:ind w:left="0"/>
        <w:jc w:val="left"/>
      </w:pPr>
      <w:r>
        <w:rPr>
          <w:rFonts w:ascii="Times New Roman"/>
          <w:b/>
          <w:i w:val="false"/>
          <w:color w:val="000000"/>
        </w:rPr>
        <w:t xml:space="preserve"> Расчет субсидирования</w:t>
      </w:r>
      <w:r>
        <w:br/>
      </w:r>
      <w:r>
        <w:rPr>
          <w:rFonts w:ascii="Times New Roman"/>
          <w:b/>
          <w:i w:val="false"/>
          <w:color w:val="000000"/>
        </w:rPr>
        <w:t>второй и последующие единицы техники и оборудования одного</w:t>
      </w:r>
      <w:r>
        <w:br/>
      </w:r>
      <w:r>
        <w:rPr>
          <w:rFonts w:ascii="Times New Roman"/>
          <w:b/>
          <w:i w:val="false"/>
          <w:color w:val="000000"/>
        </w:rPr>
        <w:t>вида в отрасли животноводства, переработки животноводческой</w:t>
      </w:r>
      <w:r>
        <w:br/>
      </w:r>
      <w:r>
        <w:rPr>
          <w:rFonts w:ascii="Times New Roman"/>
          <w:b/>
          <w:i w:val="false"/>
          <w:color w:val="000000"/>
        </w:rPr>
        <w:t>продукции и кормопроизводства</w:t>
      </w:r>
    </w:p>
    <w:bookmarkEnd w:id="87"/>
    <w:p>
      <w:pPr>
        <w:spacing w:after="0"/>
        <w:ind w:left="0"/>
        <w:jc w:val="both"/>
      </w:pPr>
      <w:r>
        <w:rPr>
          <w:rFonts w:ascii="Times New Roman"/>
          <w:b w:val="false"/>
          <w:i w:val="false"/>
          <w:color w:val="000000"/>
          <w:sz w:val="28"/>
        </w:rPr>
        <w:t>
      Wк = Wж / Н, где:</w:t>
      </w:r>
    </w:p>
    <w:p>
      <w:pPr>
        <w:spacing w:after="0"/>
        <w:ind w:left="0"/>
        <w:jc w:val="both"/>
      </w:pPr>
      <w:r>
        <w:rPr>
          <w:rFonts w:ascii="Times New Roman"/>
          <w:b w:val="false"/>
          <w:i w:val="false"/>
          <w:color w:val="000000"/>
          <w:sz w:val="28"/>
        </w:rPr>
        <w:t>
      Wк – количество субсидируемой сельскохозяйственной техники и технологического оборудования одного вида в отрасли животноводства, переработки животноводческой продукции и кормопроизводства;</w:t>
      </w:r>
    </w:p>
    <w:p>
      <w:pPr>
        <w:spacing w:after="0"/>
        <w:ind w:left="0"/>
        <w:jc w:val="both"/>
      </w:pPr>
      <w:r>
        <w:rPr>
          <w:rFonts w:ascii="Times New Roman"/>
          <w:b w:val="false"/>
          <w:i w:val="false"/>
          <w:color w:val="000000"/>
          <w:sz w:val="28"/>
        </w:rPr>
        <w:t>
      Wж – количество сельскохозяйственных животных, зарегистрированных у заемщика в пересчете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приложении 1 к настоящим Правилам или площадь земель, используемая для выращивания кормовых культур;</w:t>
      </w:r>
    </w:p>
    <w:p>
      <w:pPr>
        <w:spacing w:after="0"/>
        <w:ind w:left="0"/>
        <w:jc w:val="both"/>
      </w:pPr>
      <w:r>
        <w:rPr>
          <w:rFonts w:ascii="Times New Roman"/>
          <w:b w:val="false"/>
          <w:i w:val="false"/>
          <w:color w:val="000000"/>
          <w:sz w:val="28"/>
        </w:rPr>
        <w:t>
      Н – допустимый норматив поголовья на одного заемщика, на одну единицу техники и оборудования одного вида, составляющий 200 (двести) условных голов сельскохозяйственных животных или 300 (триста) гектар земель, используемых для выращивания кормовых культур.</w:t>
      </w:r>
    </w:p>
    <w:p>
      <w:pPr>
        <w:spacing w:after="0"/>
        <w:ind w:left="0"/>
        <w:jc w:val="both"/>
      </w:pPr>
      <w:r>
        <w:rPr>
          <w:rFonts w:ascii="Times New Roman"/>
          <w:b w:val="false"/>
          <w:i w:val="false"/>
          <w:color w:val="000000"/>
          <w:sz w:val="28"/>
        </w:rPr>
        <w:t>
      В случае получения дробной цифры результат округляется до целой цифры в сторону уменьшения.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по кредитам и лизингу</w:t>
            </w:r>
            <w:r>
              <w:br/>
            </w:r>
            <w:r>
              <w:rPr>
                <w:rFonts w:ascii="Times New Roman"/>
                <w:b w:val="false"/>
                <w:i w:val="false"/>
                <w:color w:val="000000"/>
                <w:sz w:val="20"/>
              </w:rPr>
              <w:t>технологического оборудования, на</w:t>
            </w:r>
            <w:r>
              <w:br/>
            </w:r>
            <w:r>
              <w:rPr>
                <w:rFonts w:ascii="Times New Roman"/>
                <w:b w:val="false"/>
                <w:i w:val="false"/>
                <w:color w:val="000000"/>
                <w:sz w:val="20"/>
              </w:rPr>
              <w:t>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95" w:id="88"/>
    <w:p>
      <w:pPr>
        <w:spacing w:after="0"/>
        <w:ind w:left="0"/>
        <w:jc w:val="left"/>
      </w:pPr>
      <w:r>
        <w:rPr>
          <w:rFonts w:ascii="Times New Roman"/>
          <w:b/>
          <w:i w:val="false"/>
          <w:color w:val="000000"/>
        </w:rPr>
        <w:t xml:space="preserve"> Приоритетные виды деятельности</w:t>
      </w:r>
      <w:r>
        <w:br/>
      </w:r>
      <w:r>
        <w:rPr>
          <w:rFonts w:ascii="Times New Roman"/>
          <w:b/>
          <w:i w:val="false"/>
          <w:color w:val="000000"/>
        </w:rPr>
        <w:t>в сфере агропромышленного комплекса</w:t>
      </w:r>
    </w:p>
    <w:bookmarkEnd w:id="88"/>
    <w:bookmarkStart w:name="z96" w:id="89"/>
    <w:p>
      <w:pPr>
        <w:spacing w:after="0"/>
        <w:ind w:left="0"/>
        <w:jc w:val="both"/>
      </w:pPr>
      <w:r>
        <w:rPr>
          <w:rFonts w:ascii="Times New Roman"/>
          <w:b w:val="false"/>
          <w:i w:val="false"/>
          <w:color w:val="000000"/>
          <w:sz w:val="28"/>
        </w:rPr>
        <w:t>
      1. Мясное скотоводство:</w:t>
      </w:r>
    </w:p>
    <w:bookmarkEnd w:id="89"/>
    <w:p>
      <w:pPr>
        <w:spacing w:after="0"/>
        <w:ind w:left="0"/>
        <w:jc w:val="both"/>
      </w:pPr>
      <w:r>
        <w:rPr>
          <w:rFonts w:ascii="Times New Roman"/>
          <w:b w:val="false"/>
          <w:i w:val="false"/>
          <w:color w:val="000000"/>
          <w:sz w:val="28"/>
        </w:rPr>
        <w:t>
      1) приобретение основных и/или оборотных средств на репродукторы для крупного рогатого скота;</w:t>
      </w:r>
    </w:p>
    <w:p>
      <w:pPr>
        <w:spacing w:after="0"/>
        <w:ind w:left="0"/>
        <w:jc w:val="both"/>
      </w:pPr>
      <w:r>
        <w:rPr>
          <w:rFonts w:ascii="Times New Roman"/>
          <w:b w:val="false"/>
          <w:i w:val="false"/>
          <w:color w:val="000000"/>
          <w:sz w:val="28"/>
        </w:rPr>
        <w:t>
      2) приобретение основных и/или оборотных средств на оросительные системы для производства кормов в мясном скотоводстве;</w:t>
      </w:r>
    </w:p>
    <w:p>
      <w:pPr>
        <w:spacing w:after="0"/>
        <w:ind w:left="0"/>
        <w:jc w:val="both"/>
      </w:pPr>
      <w:r>
        <w:rPr>
          <w:rFonts w:ascii="Times New Roman"/>
          <w:b w:val="false"/>
          <w:i w:val="false"/>
          <w:color w:val="000000"/>
          <w:sz w:val="28"/>
        </w:rPr>
        <w:t>
      3) приобретение основных и/или оборотных средств на товарные фермы для разведения крупного рогатого скота;</w:t>
      </w:r>
    </w:p>
    <w:p>
      <w:pPr>
        <w:spacing w:after="0"/>
        <w:ind w:left="0"/>
        <w:jc w:val="both"/>
      </w:pPr>
      <w:r>
        <w:rPr>
          <w:rFonts w:ascii="Times New Roman"/>
          <w:b w:val="false"/>
          <w:i w:val="false"/>
          <w:color w:val="000000"/>
          <w:sz w:val="28"/>
        </w:rPr>
        <w:t>
      4) приобретение основных и/или оборотных средств на откормочные площадки;</w:t>
      </w:r>
    </w:p>
    <w:p>
      <w:pPr>
        <w:spacing w:after="0"/>
        <w:ind w:left="0"/>
        <w:jc w:val="both"/>
      </w:pPr>
      <w:r>
        <w:rPr>
          <w:rFonts w:ascii="Times New Roman"/>
          <w:b w:val="false"/>
          <w:i w:val="false"/>
          <w:color w:val="000000"/>
          <w:sz w:val="28"/>
        </w:rPr>
        <w:t>
      5) закуп импортного племенного поголовья крупного рогатого скота;</w:t>
      </w:r>
    </w:p>
    <w:p>
      <w:pPr>
        <w:spacing w:after="0"/>
        <w:ind w:left="0"/>
        <w:jc w:val="both"/>
      </w:pPr>
      <w:r>
        <w:rPr>
          <w:rFonts w:ascii="Times New Roman"/>
          <w:b w:val="false"/>
          <w:i w:val="false"/>
          <w:color w:val="000000"/>
          <w:sz w:val="28"/>
        </w:rPr>
        <w:t>
      6) закуп отечественного племенного крупного рогатого скота (маточное поголовье и племенные быки).</w:t>
      </w:r>
    </w:p>
    <w:bookmarkStart w:name="z97" w:id="90"/>
    <w:p>
      <w:pPr>
        <w:spacing w:after="0"/>
        <w:ind w:left="0"/>
        <w:jc w:val="both"/>
      </w:pPr>
      <w:r>
        <w:rPr>
          <w:rFonts w:ascii="Times New Roman"/>
          <w:b w:val="false"/>
          <w:i w:val="false"/>
          <w:color w:val="000000"/>
          <w:sz w:val="28"/>
        </w:rPr>
        <w:t>
      2. Молочное скотоводство:</w:t>
      </w:r>
    </w:p>
    <w:bookmarkEnd w:id="90"/>
    <w:p>
      <w:pPr>
        <w:spacing w:after="0"/>
        <w:ind w:left="0"/>
        <w:jc w:val="both"/>
      </w:pPr>
      <w:r>
        <w:rPr>
          <w:rFonts w:ascii="Times New Roman"/>
          <w:b w:val="false"/>
          <w:i w:val="false"/>
          <w:color w:val="000000"/>
          <w:sz w:val="28"/>
        </w:rPr>
        <w:t>
      1) приобретение основных и/или оборотных средств на оросительные системы для производства кормов в молочно-товарных фермах;</w:t>
      </w:r>
    </w:p>
    <w:p>
      <w:pPr>
        <w:spacing w:after="0"/>
        <w:ind w:left="0"/>
        <w:jc w:val="both"/>
      </w:pPr>
      <w:r>
        <w:rPr>
          <w:rFonts w:ascii="Times New Roman"/>
          <w:b w:val="false"/>
          <w:i w:val="false"/>
          <w:color w:val="000000"/>
          <w:sz w:val="28"/>
        </w:rPr>
        <w:t>
      2) закуп племенного поголовья крупного рогатого скота для молочно-товарных ферм.</w:t>
      </w:r>
    </w:p>
    <w:bookmarkStart w:name="z98" w:id="91"/>
    <w:p>
      <w:pPr>
        <w:spacing w:after="0"/>
        <w:ind w:left="0"/>
        <w:jc w:val="both"/>
      </w:pPr>
      <w:r>
        <w:rPr>
          <w:rFonts w:ascii="Times New Roman"/>
          <w:b w:val="false"/>
          <w:i w:val="false"/>
          <w:color w:val="000000"/>
          <w:sz w:val="28"/>
        </w:rPr>
        <w:t>
      3. Овцеводство:</w:t>
      </w:r>
    </w:p>
    <w:bookmarkEnd w:id="91"/>
    <w:p>
      <w:pPr>
        <w:spacing w:after="0"/>
        <w:ind w:left="0"/>
        <w:jc w:val="both"/>
      </w:pPr>
      <w:r>
        <w:rPr>
          <w:rFonts w:ascii="Times New Roman"/>
          <w:b w:val="false"/>
          <w:i w:val="false"/>
          <w:color w:val="000000"/>
          <w:sz w:val="28"/>
        </w:rPr>
        <w:t>
      1) приобретение основных и/или оборотных средств на товарные фермы;</w:t>
      </w:r>
    </w:p>
    <w:p>
      <w:pPr>
        <w:spacing w:after="0"/>
        <w:ind w:left="0"/>
        <w:jc w:val="both"/>
      </w:pPr>
      <w:r>
        <w:rPr>
          <w:rFonts w:ascii="Times New Roman"/>
          <w:b w:val="false"/>
          <w:i w:val="false"/>
          <w:color w:val="000000"/>
          <w:sz w:val="28"/>
        </w:rPr>
        <w:t>
      2) закуп маточного поголовья овец.</w:t>
      </w:r>
    </w:p>
    <w:bookmarkStart w:name="z99" w:id="92"/>
    <w:p>
      <w:pPr>
        <w:spacing w:after="0"/>
        <w:ind w:left="0"/>
        <w:jc w:val="both"/>
      </w:pPr>
      <w:r>
        <w:rPr>
          <w:rFonts w:ascii="Times New Roman"/>
          <w:b w:val="false"/>
          <w:i w:val="false"/>
          <w:color w:val="000000"/>
          <w:sz w:val="28"/>
        </w:rPr>
        <w:t>
      4. Приобретение основных и/или оборотных средств на закладку садов (интенсивные, семейные).</w:t>
      </w:r>
    </w:p>
    <w:bookmarkEnd w:id="92"/>
    <w:bookmarkStart w:name="z100" w:id="93"/>
    <w:p>
      <w:pPr>
        <w:spacing w:after="0"/>
        <w:ind w:left="0"/>
        <w:jc w:val="both"/>
      </w:pPr>
      <w:r>
        <w:rPr>
          <w:rFonts w:ascii="Times New Roman"/>
          <w:b w:val="false"/>
          <w:i w:val="false"/>
          <w:color w:val="000000"/>
          <w:sz w:val="28"/>
        </w:rPr>
        <w:t>
      5. Переработка сельскохозяйственной продукции:</w:t>
      </w:r>
    </w:p>
    <w:bookmarkEnd w:id="93"/>
    <w:p>
      <w:pPr>
        <w:spacing w:after="0"/>
        <w:ind w:left="0"/>
        <w:jc w:val="both"/>
      </w:pPr>
      <w:r>
        <w:rPr>
          <w:rFonts w:ascii="Times New Roman"/>
          <w:b w:val="false"/>
          <w:i w:val="false"/>
          <w:color w:val="000000"/>
          <w:sz w:val="28"/>
        </w:rPr>
        <w:t>
      1) приобретение основных и/или оборотных средств на сервисно–заготовительные центры по молоку;</w:t>
      </w:r>
    </w:p>
    <w:p>
      <w:pPr>
        <w:spacing w:after="0"/>
        <w:ind w:left="0"/>
        <w:jc w:val="both"/>
      </w:pPr>
      <w:r>
        <w:rPr>
          <w:rFonts w:ascii="Times New Roman"/>
          <w:b w:val="false"/>
          <w:i w:val="false"/>
          <w:color w:val="000000"/>
          <w:sz w:val="28"/>
        </w:rPr>
        <w:t>
      2) приобретение основных и/или оборотных средств молокоперерабатывающими предприятиями;</w:t>
      </w:r>
    </w:p>
    <w:p>
      <w:pPr>
        <w:spacing w:after="0"/>
        <w:ind w:left="0"/>
        <w:jc w:val="both"/>
      </w:pPr>
      <w:r>
        <w:rPr>
          <w:rFonts w:ascii="Times New Roman"/>
          <w:b w:val="false"/>
          <w:i w:val="false"/>
          <w:color w:val="000000"/>
          <w:sz w:val="28"/>
        </w:rPr>
        <w:t>
      3) приобретение основных и/или оборотных средств мясоперерабатывающими предприятиями, мясокомбинатами;</w:t>
      </w:r>
    </w:p>
    <w:p>
      <w:pPr>
        <w:spacing w:after="0"/>
        <w:ind w:left="0"/>
        <w:jc w:val="both"/>
      </w:pPr>
      <w:r>
        <w:rPr>
          <w:rFonts w:ascii="Times New Roman"/>
          <w:b w:val="false"/>
          <w:i w:val="false"/>
          <w:color w:val="000000"/>
          <w:sz w:val="28"/>
        </w:rPr>
        <w:t>
      4) приобретение молоковозов, скотовозов, рефрижераторов.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по кредитам и лизингу</w:t>
            </w:r>
            <w:r>
              <w:br/>
            </w:r>
            <w:r>
              <w:rPr>
                <w:rFonts w:ascii="Times New Roman"/>
                <w:b w:val="false"/>
                <w:i w:val="false"/>
                <w:color w:val="000000"/>
                <w:sz w:val="20"/>
              </w:rPr>
              <w:t>технологического оборудования, на</w:t>
            </w:r>
            <w:r>
              <w:br/>
            </w:r>
            <w:r>
              <w:rPr>
                <w:rFonts w:ascii="Times New Roman"/>
                <w:b w:val="false"/>
                <w:i w:val="false"/>
                <w:color w:val="000000"/>
                <w:sz w:val="20"/>
              </w:rPr>
              <w:t>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102" w:id="94"/>
    <w:p>
      <w:pPr>
        <w:spacing w:after="0"/>
        <w:ind w:left="0"/>
        <w:jc w:val="both"/>
      </w:pPr>
      <w:r>
        <w:rPr>
          <w:rFonts w:ascii="Times New Roman"/>
          <w:b w:val="false"/>
          <w:i w:val="false"/>
          <w:color w:val="000000"/>
          <w:sz w:val="28"/>
        </w:rPr>
        <w:t xml:space="preserve">
      Форма      </w:t>
      </w:r>
    </w:p>
    <w:bookmarkEnd w:id="94"/>
    <w:bookmarkStart w:name="z103" w:id="95"/>
    <w:p>
      <w:pPr>
        <w:spacing w:after="0"/>
        <w:ind w:left="0"/>
        <w:jc w:val="left"/>
      </w:pPr>
      <w:r>
        <w:rPr>
          <w:rFonts w:ascii="Times New Roman"/>
          <w:b/>
          <w:i w:val="false"/>
          <w:color w:val="000000"/>
        </w:rPr>
        <w:t xml:space="preserve"> Договор</w:t>
      </w:r>
      <w:r>
        <w:br/>
      </w:r>
      <w:r>
        <w:rPr>
          <w:rFonts w:ascii="Times New Roman"/>
          <w:b/>
          <w:i w:val="false"/>
          <w:color w:val="000000"/>
        </w:rPr>
        <w:t>субсидирования ставок вознаграждения по кредитам и лизингу</w:t>
      </w:r>
      <w:r>
        <w:br/>
      </w:r>
      <w:r>
        <w:rPr>
          <w:rFonts w:ascii="Times New Roman"/>
          <w:b/>
          <w:i w:val="false"/>
          <w:color w:val="000000"/>
        </w:rPr>
        <w:t>технологического оборудования, на приобретение</w:t>
      </w:r>
      <w:r>
        <w:br/>
      </w:r>
      <w:r>
        <w:rPr>
          <w:rFonts w:ascii="Times New Roman"/>
          <w:b/>
          <w:i w:val="false"/>
          <w:color w:val="000000"/>
        </w:rPr>
        <w:t>сельскохозяйственных животных, а также лизингу</w:t>
      </w:r>
      <w:r>
        <w:br/>
      </w:r>
      <w:r>
        <w:rPr>
          <w:rFonts w:ascii="Times New Roman"/>
          <w:b/>
          <w:i w:val="false"/>
          <w:color w:val="000000"/>
        </w:rPr>
        <w:t>сельскохозяйственной техники</w:t>
      </w:r>
    </w:p>
    <w:bookmarkEnd w:id="95"/>
    <w:p>
      <w:pPr>
        <w:spacing w:after="0"/>
        <w:ind w:left="0"/>
        <w:jc w:val="both"/>
      </w:pPr>
      <w:r>
        <w:rPr>
          <w:rFonts w:ascii="Times New Roman"/>
          <w:b w:val="false"/>
          <w:i w:val="false"/>
          <w:color w:val="000000"/>
          <w:sz w:val="28"/>
        </w:rPr>
        <w:t>
      город ___________                           "___"__________ 20__ года</w:t>
      </w:r>
    </w:p>
    <w:p>
      <w:pPr>
        <w:spacing w:after="0"/>
        <w:ind w:left="0"/>
        <w:jc w:val="both"/>
      </w:pPr>
      <w:r>
        <w:rPr>
          <w:rFonts w:ascii="Times New Roman"/>
          <w:b w:val="false"/>
          <w:i w:val="false"/>
          <w:color w:val="000000"/>
          <w:sz w:val="28"/>
        </w:rPr>
        <w:t>
      Управление сельского хозяйства ________________ области (города),</w:t>
      </w:r>
    </w:p>
    <w:p>
      <w:pPr>
        <w:spacing w:after="0"/>
        <w:ind w:left="0"/>
        <w:jc w:val="both"/>
      </w:pPr>
      <w:r>
        <w:rPr>
          <w:rFonts w:ascii="Times New Roman"/>
          <w:b w:val="false"/>
          <w:i w:val="false"/>
          <w:color w:val="000000"/>
          <w:sz w:val="28"/>
        </w:rPr>
        <w:t>
      именуемое в дальнейшем "Рабочий орган", в лице ______________</w:t>
      </w:r>
    </w:p>
    <w:p>
      <w:pPr>
        <w:spacing w:after="0"/>
        <w:ind w:left="0"/>
        <w:jc w:val="both"/>
      </w:pPr>
      <w:r>
        <w:rPr>
          <w:rFonts w:ascii="Times New Roman"/>
          <w:b w:val="false"/>
          <w:i w:val="false"/>
          <w:color w:val="000000"/>
          <w:sz w:val="28"/>
        </w:rPr>
        <w:t>
      ________________________, действующего на основании доверенности</w:t>
      </w:r>
    </w:p>
    <w:p>
      <w:pPr>
        <w:spacing w:after="0"/>
        <w:ind w:left="0"/>
        <w:jc w:val="both"/>
      </w:pPr>
      <w:r>
        <w:rPr>
          <w:rFonts w:ascii="Times New Roman"/>
          <w:b w:val="false"/>
          <w:i w:val="false"/>
          <w:color w:val="000000"/>
          <w:sz w:val="28"/>
        </w:rPr>
        <w:t>
      №_______ от __________________ 20__ года, с одной стороны,</w:t>
      </w:r>
    </w:p>
    <w:p>
      <w:pPr>
        <w:spacing w:after="0"/>
        <w:ind w:left="0"/>
        <w:jc w:val="both"/>
      </w:pPr>
      <w:r>
        <w:rPr>
          <w:rFonts w:ascii="Times New Roman"/>
          <w:b w:val="false"/>
          <w:i w:val="false"/>
          <w:color w:val="000000"/>
          <w:sz w:val="28"/>
        </w:rPr>
        <w:t>
      _______________________________, именуемое в дальнейшем "Оператор", в</w:t>
      </w:r>
    </w:p>
    <w:p>
      <w:pPr>
        <w:spacing w:after="0"/>
        <w:ind w:left="0"/>
        <w:jc w:val="both"/>
      </w:pPr>
      <w:r>
        <w:rPr>
          <w:rFonts w:ascii="Times New Roman"/>
          <w:b w:val="false"/>
          <w:i w:val="false"/>
          <w:color w:val="000000"/>
          <w:sz w:val="28"/>
        </w:rPr>
        <w:t>
      лице ________________________, действующего на основании</w:t>
      </w:r>
    </w:p>
    <w:p>
      <w:pPr>
        <w:spacing w:after="0"/>
        <w:ind w:left="0"/>
        <w:jc w:val="both"/>
      </w:pPr>
      <w:r>
        <w:rPr>
          <w:rFonts w:ascii="Times New Roman"/>
          <w:b w:val="false"/>
          <w:i w:val="false"/>
          <w:color w:val="000000"/>
          <w:sz w:val="28"/>
        </w:rPr>
        <w:t>
      _____________________________ с другой стороны, и ____________,</w:t>
      </w:r>
    </w:p>
    <w:p>
      <w:pPr>
        <w:spacing w:after="0"/>
        <w:ind w:left="0"/>
        <w:jc w:val="both"/>
      </w:pPr>
      <w:r>
        <w:rPr>
          <w:rFonts w:ascii="Times New Roman"/>
          <w:b w:val="false"/>
          <w:i w:val="false"/>
          <w:color w:val="000000"/>
          <w:sz w:val="28"/>
        </w:rPr>
        <w:t>
      именуемое в дальнейшем "Финансовый институт", в лице</w:t>
      </w:r>
    </w:p>
    <w:p>
      <w:pPr>
        <w:spacing w:after="0"/>
        <w:ind w:left="0"/>
        <w:jc w:val="both"/>
      </w:pPr>
      <w:r>
        <w:rPr>
          <w:rFonts w:ascii="Times New Roman"/>
          <w:b w:val="false"/>
          <w:i w:val="false"/>
          <w:color w:val="000000"/>
          <w:sz w:val="28"/>
        </w:rPr>
        <w:t>
      ____________________, действующего на основании</w:t>
      </w:r>
    </w:p>
    <w:p>
      <w:pPr>
        <w:spacing w:after="0"/>
        <w:ind w:left="0"/>
        <w:jc w:val="both"/>
      </w:pPr>
      <w:r>
        <w:rPr>
          <w:rFonts w:ascii="Times New Roman"/>
          <w:b w:val="false"/>
          <w:i w:val="false"/>
          <w:color w:val="000000"/>
          <w:sz w:val="28"/>
        </w:rPr>
        <w:t>
      ______________________, с третьей стороны, далее совместно именуемые</w:t>
      </w:r>
    </w:p>
    <w:p>
      <w:pPr>
        <w:spacing w:after="0"/>
        <w:ind w:left="0"/>
        <w:jc w:val="both"/>
      </w:pPr>
      <w:r>
        <w:rPr>
          <w:rFonts w:ascii="Times New Roman"/>
          <w:b w:val="false"/>
          <w:i w:val="false"/>
          <w:color w:val="000000"/>
          <w:sz w:val="28"/>
        </w:rPr>
        <w:t>
      "Стороны", а по отдельности "Сторона", заключили настоящий договор</w:t>
      </w:r>
    </w:p>
    <w:p>
      <w:pPr>
        <w:spacing w:after="0"/>
        <w:ind w:left="0"/>
        <w:jc w:val="both"/>
      </w:pPr>
      <w:r>
        <w:rPr>
          <w:rFonts w:ascii="Times New Roman"/>
          <w:b w:val="false"/>
          <w:i w:val="false"/>
          <w:color w:val="000000"/>
          <w:sz w:val="28"/>
        </w:rPr>
        <w:t>
      субсидирования ставок вознаграждения по кредитам и лизингу</w:t>
      </w:r>
    </w:p>
    <w:p>
      <w:pPr>
        <w:spacing w:after="0"/>
        <w:ind w:left="0"/>
        <w:jc w:val="both"/>
      </w:pPr>
      <w:r>
        <w:rPr>
          <w:rFonts w:ascii="Times New Roman"/>
          <w:b w:val="false"/>
          <w:i w:val="false"/>
          <w:color w:val="000000"/>
          <w:sz w:val="28"/>
        </w:rPr>
        <w:t>
      технологического оборудования, на приобретение сельскохозяйственных</w:t>
      </w:r>
    </w:p>
    <w:p>
      <w:pPr>
        <w:spacing w:after="0"/>
        <w:ind w:left="0"/>
        <w:jc w:val="both"/>
      </w:pPr>
      <w:r>
        <w:rPr>
          <w:rFonts w:ascii="Times New Roman"/>
          <w:b w:val="false"/>
          <w:i w:val="false"/>
          <w:color w:val="000000"/>
          <w:sz w:val="28"/>
        </w:rPr>
        <w:t>
      животных, а также лизингу сельскохозяйственной техники (далее –</w:t>
      </w:r>
    </w:p>
    <w:p>
      <w:pPr>
        <w:spacing w:after="0"/>
        <w:ind w:left="0"/>
        <w:jc w:val="both"/>
      </w:pPr>
      <w:r>
        <w:rPr>
          <w:rFonts w:ascii="Times New Roman"/>
          <w:b w:val="false"/>
          <w:i w:val="false"/>
          <w:color w:val="000000"/>
          <w:sz w:val="28"/>
        </w:rPr>
        <w:t>
      договор) о нижеследующем.</w:t>
      </w:r>
    </w:p>
    <w:bookmarkStart w:name="z104" w:id="96"/>
    <w:p>
      <w:pPr>
        <w:spacing w:after="0"/>
        <w:ind w:left="0"/>
        <w:jc w:val="left"/>
      </w:pPr>
      <w:r>
        <w:rPr>
          <w:rFonts w:ascii="Times New Roman"/>
          <w:b/>
          <w:i w:val="false"/>
          <w:color w:val="000000"/>
        </w:rPr>
        <w:t xml:space="preserve"> 1. Термины и определения</w:t>
      </w:r>
    </w:p>
    <w:bookmarkEnd w:id="96"/>
    <w:bookmarkStart w:name="z105" w:id="97"/>
    <w:p>
      <w:pPr>
        <w:spacing w:after="0"/>
        <w:ind w:left="0"/>
        <w:jc w:val="both"/>
      </w:pPr>
      <w:r>
        <w:rPr>
          <w:rFonts w:ascii="Times New Roman"/>
          <w:b w:val="false"/>
          <w:i w:val="false"/>
          <w:color w:val="000000"/>
          <w:sz w:val="28"/>
        </w:rPr>
        <w:t>
      1. В настоящем договоре используются понятия, указанные в</w:t>
      </w:r>
    </w:p>
    <w:bookmarkEnd w:id="97"/>
    <w:p>
      <w:pPr>
        <w:spacing w:after="0"/>
        <w:ind w:left="0"/>
        <w:jc w:val="both"/>
      </w:pPr>
      <w:r>
        <w:rPr>
          <w:rFonts w:ascii="Times New Roman"/>
          <w:b w:val="false"/>
          <w:i w:val="false"/>
          <w:color w:val="000000"/>
          <w:sz w:val="28"/>
        </w:rPr>
        <w:t>
      пункте 3 Правил субсидирования ставок вознаграждения по кредитам и</w:t>
      </w:r>
    </w:p>
    <w:p>
      <w:pPr>
        <w:spacing w:after="0"/>
        <w:ind w:left="0"/>
        <w:jc w:val="both"/>
      </w:pPr>
      <w:r>
        <w:rPr>
          <w:rFonts w:ascii="Times New Roman"/>
          <w:b w:val="false"/>
          <w:i w:val="false"/>
          <w:color w:val="000000"/>
          <w:sz w:val="28"/>
        </w:rPr>
        <w:t>
      лизингу технологического оборудования, на приобретение</w:t>
      </w:r>
    </w:p>
    <w:p>
      <w:pPr>
        <w:spacing w:after="0"/>
        <w:ind w:left="0"/>
        <w:jc w:val="both"/>
      </w:pPr>
      <w:r>
        <w:rPr>
          <w:rFonts w:ascii="Times New Roman"/>
          <w:b w:val="false"/>
          <w:i w:val="false"/>
          <w:color w:val="000000"/>
          <w:sz w:val="28"/>
        </w:rPr>
        <w:t>
      сельскохозяйственных животных, а также лизингу сельскохозяйственной</w:t>
      </w:r>
    </w:p>
    <w:p>
      <w:pPr>
        <w:spacing w:after="0"/>
        <w:ind w:left="0"/>
        <w:jc w:val="both"/>
      </w:pPr>
      <w:r>
        <w:rPr>
          <w:rFonts w:ascii="Times New Roman"/>
          <w:b w:val="false"/>
          <w:i w:val="false"/>
          <w:color w:val="000000"/>
          <w:sz w:val="28"/>
        </w:rPr>
        <w:t>
      техники.</w:t>
      </w:r>
    </w:p>
    <w:bookmarkStart w:name="z106" w:id="98"/>
    <w:p>
      <w:pPr>
        <w:spacing w:after="0"/>
        <w:ind w:left="0"/>
        <w:jc w:val="left"/>
      </w:pPr>
      <w:r>
        <w:rPr>
          <w:rFonts w:ascii="Times New Roman"/>
          <w:b/>
          <w:i w:val="false"/>
          <w:color w:val="000000"/>
        </w:rPr>
        <w:t xml:space="preserve"> 2. Предмет договора</w:t>
      </w:r>
    </w:p>
    <w:bookmarkEnd w:id="98"/>
    <w:bookmarkStart w:name="z107" w:id="99"/>
    <w:p>
      <w:pPr>
        <w:spacing w:after="0"/>
        <w:ind w:left="0"/>
        <w:jc w:val="both"/>
      </w:pPr>
      <w:r>
        <w:rPr>
          <w:rFonts w:ascii="Times New Roman"/>
          <w:b w:val="false"/>
          <w:i w:val="false"/>
          <w:color w:val="000000"/>
          <w:sz w:val="28"/>
        </w:rPr>
        <w:t>
      2. Настоящий договор предусматривает порядок и условия</w:t>
      </w:r>
    </w:p>
    <w:bookmarkEnd w:id="99"/>
    <w:p>
      <w:pPr>
        <w:spacing w:after="0"/>
        <w:ind w:left="0"/>
        <w:jc w:val="both"/>
      </w:pPr>
      <w:r>
        <w:rPr>
          <w:rFonts w:ascii="Times New Roman"/>
          <w:b w:val="false"/>
          <w:i w:val="false"/>
          <w:color w:val="000000"/>
          <w:sz w:val="28"/>
        </w:rPr>
        <w:t>
      перечисления денежных средств финансовому институту, условия</w:t>
      </w:r>
    </w:p>
    <w:p>
      <w:pPr>
        <w:spacing w:after="0"/>
        <w:ind w:left="0"/>
        <w:jc w:val="both"/>
      </w:pPr>
      <w:r>
        <w:rPr>
          <w:rFonts w:ascii="Times New Roman"/>
          <w:b w:val="false"/>
          <w:i w:val="false"/>
          <w:color w:val="000000"/>
          <w:sz w:val="28"/>
        </w:rPr>
        <w:t>
      мониторинга оператором процесса списания финансовым институтом</w:t>
      </w:r>
    </w:p>
    <w:p>
      <w:pPr>
        <w:spacing w:after="0"/>
        <w:ind w:left="0"/>
        <w:jc w:val="both"/>
      </w:pPr>
      <w:r>
        <w:rPr>
          <w:rFonts w:ascii="Times New Roman"/>
          <w:b w:val="false"/>
          <w:i w:val="false"/>
          <w:color w:val="000000"/>
          <w:sz w:val="28"/>
        </w:rPr>
        <w:t>
      субсидируемой части ставки вознаграждения заемщика, ответственность</w:t>
      </w:r>
    </w:p>
    <w:p>
      <w:pPr>
        <w:spacing w:after="0"/>
        <w:ind w:left="0"/>
        <w:jc w:val="both"/>
      </w:pPr>
      <w:r>
        <w:rPr>
          <w:rFonts w:ascii="Times New Roman"/>
          <w:b w:val="false"/>
          <w:i w:val="false"/>
          <w:color w:val="000000"/>
          <w:sz w:val="28"/>
        </w:rPr>
        <w:t>
      сторон и иные условия.</w:t>
      </w:r>
    </w:p>
    <w:bookmarkStart w:name="z108" w:id="100"/>
    <w:p>
      <w:pPr>
        <w:spacing w:after="0"/>
        <w:ind w:left="0"/>
        <w:jc w:val="left"/>
      </w:pPr>
      <w:r>
        <w:rPr>
          <w:rFonts w:ascii="Times New Roman"/>
          <w:b/>
          <w:i w:val="false"/>
          <w:color w:val="000000"/>
        </w:rPr>
        <w:t xml:space="preserve"> 3. Условия договора</w:t>
      </w:r>
    </w:p>
    <w:bookmarkEnd w:id="100"/>
    <w:bookmarkStart w:name="z109" w:id="101"/>
    <w:p>
      <w:pPr>
        <w:spacing w:after="0"/>
        <w:ind w:left="0"/>
        <w:jc w:val="both"/>
      </w:pPr>
      <w:r>
        <w:rPr>
          <w:rFonts w:ascii="Times New Roman"/>
          <w:b w:val="false"/>
          <w:i w:val="false"/>
          <w:color w:val="000000"/>
          <w:sz w:val="28"/>
        </w:rPr>
        <w:t>
      3. По настоящему договору рабочий орган обязуется на условиях,</w:t>
      </w:r>
    </w:p>
    <w:bookmarkEnd w:id="101"/>
    <w:p>
      <w:pPr>
        <w:spacing w:after="0"/>
        <w:ind w:left="0"/>
        <w:jc w:val="both"/>
      </w:pPr>
      <w:r>
        <w:rPr>
          <w:rFonts w:ascii="Times New Roman"/>
          <w:b w:val="false"/>
          <w:i w:val="false"/>
          <w:color w:val="000000"/>
          <w:sz w:val="28"/>
        </w:rPr>
        <w:t>
      определяемых договором, осуществить субсидирование в пределах сумм</w:t>
      </w:r>
    </w:p>
    <w:p>
      <w:pPr>
        <w:spacing w:after="0"/>
        <w:ind w:left="0"/>
        <w:jc w:val="both"/>
      </w:pPr>
      <w:r>
        <w:rPr>
          <w:rFonts w:ascii="Times New Roman"/>
          <w:b w:val="false"/>
          <w:i w:val="false"/>
          <w:color w:val="000000"/>
          <w:sz w:val="28"/>
        </w:rPr>
        <w:t>
      денег, выделенных по соответствующей бюджетной программе "Целевые</w:t>
      </w:r>
    </w:p>
    <w:p>
      <w:pPr>
        <w:spacing w:after="0"/>
        <w:ind w:left="0"/>
        <w:jc w:val="both"/>
      </w:pPr>
      <w:r>
        <w:rPr>
          <w:rFonts w:ascii="Times New Roman"/>
          <w:b w:val="false"/>
          <w:i w:val="false"/>
          <w:color w:val="000000"/>
          <w:sz w:val="28"/>
        </w:rPr>
        <w:t>
      текущие трансферты областным бюджетам, бюджетам городов Астаны и</w:t>
      </w:r>
    </w:p>
    <w:p>
      <w:pPr>
        <w:spacing w:after="0"/>
        <w:ind w:left="0"/>
        <w:jc w:val="both"/>
      </w:pPr>
      <w:r>
        <w:rPr>
          <w:rFonts w:ascii="Times New Roman"/>
          <w:b w:val="false"/>
          <w:i w:val="false"/>
          <w:color w:val="000000"/>
          <w:sz w:val="28"/>
        </w:rPr>
        <w:t>
      Алматы на субсидирование ставок вознаграждения по кредитам, а также</w:t>
      </w:r>
    </w:p>
    <w:p>
      <w:pPr>
        <w:spacing w:after="0"/>
        <w:ind w:left="0"/>
        <w:jc w:val="both"/>
      </w:pPr>
      <w:r>
        <w:rPr>
          <w:rFonts w:ascii="Times New Roman"/>
          <w:b w:val="false"/>
          <w:i w:val="false"/>
          <w:color w:val="000000"/>
          <w:sz w:val="28"/>
        </w:rPr>
        <w:t>
      лизингу технологического оборудования и сельскохозяйственной техники"</w:t>
      </w:r>
    </w:p>
    <w:p>
      <w:pPr>
        <w:spacing w:after="0"/>
        <w:ind w:left="0"/>
        <w:jc w:val="both"/>
      </w:pPr>
      <w:r>
        <w:rPr>
          <w:rFonts w:ascii="Times New Roman"/>
          <w:b w:val="false"/>
          <w:i w:val="false"/>
          <w:color w:val="000000"/>
          <w:sz w:val="28"/>
        </w:rPr>
        <w:t>
      согласно графику субсидирования заемщиков (далее – график</w:t>
      </w:r>
    </w:p>
    <w:p>
      <w:pPr>
        <w:spacing w:after="0"/>
        <w:ind w:left="0"/>
        <w:jc w:val="both"/>
      </w:pPr>
      <w:r>
        <w:rPr>
          <w:rFonts w:ascii="Times New Roman"/>
          <w:b w:val="false"/>
          <w:i w:val="false"/>
          <w:color w:val="000000"/>
          <w:sz w:val="28"/>
        </w:rPr>
        <w:t xml:space="preserve">
      субсидирования),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Start w:name="z110" w:id="102"/>
    <w:p>
      <w:pPr>
        <w:spacing w:after="0"/>
        <w:ind w:left="0"/>
        <w:jc w:val="both"/>
      </w:pPr>
      <w:r>
        <w:rPr>
          <w:rFonts w:ascii="Times New Roman"/>
          <w:b w:val="false"/>
          <w:i w:val="false"/>
          <w:color w:val="000000"/>
          <w:sz w:val="28"/>
        </w:rPr>
        <w:t>
      4. Финансовый институт для получения субсидируемой части ставки</w:t>
      </w:r>
    </w:p>
    <w:bookmarkEnd w:id="102"/>
    <w:p>
      <w:pPr>
        <w:spacing w:after="0"/>
        <w:ind w:left="0"/>
        <w:jc w:val="both"/>
      </w:pPr>
      <w:r>
        <w:rPr>
          <w:rFonts w:ascii="Times New Roman"/>
          <w:b w:val="false"/>
          <w:i w:val="false"/>
          <w:color w:val="000000"/>
          <w:sz w:val="28"/>
        </w:rPr>
        <w:t>
      вознаграждения направляет оператору заявку на перечисление средств из</w:t>
      </w:r>
    </w:p>
    <w:p>
      <w:pPr>
        <w:spacing w:after="0"/>
        <w:ind w:left="0"/>
        <w:jc w:val="both"/>
      </w:pPr>
      <w:r>
        <w:rPr>
          <w:rFonts w:ascii="Times New Roman"/>
          <w:b w:val="false"/>
          <w:i w:val="false"/>
          <w:color w:val="000000"/>
          <w:sz w:val="28"/>
        </w:rPr>
        <w:t>
      бюджета на субсидирование ставок вознаграждения по кредитам и лизингу</w:t>
      </w:r>
    </w:p>
    <w:p>
      <w:pPr>
        <w:spacing w:after="0"/>
        <w:ind w:left="0"/>
        <w:jc w:val="both"/>
      </w:pPr>
      <w:r>
        <w:rPr>
          <w:rFonts w:ascii="Times New Roman"/>
          <w:b w:val="false"/>
          <w:i w:val="false"/>
          <w:color w:val="000000"/>
          <w:sz w:val="28"/>
        </w:rPr>
        <w:t>
      технологического оборудования, на приобретение сельскохозяйственных</w:t>
      </w:r>
    </w:p>
    <w:p>
      <w:pPr>
        <w:spacing w:after="0"/>
        <w:ind w:left="0"/>
        <w:jc w:val="both"/>
      </w:pPr>
      <w:r>
        <w:rPr>
          <w:rFonts w:ascii="Times New Roman"/>
          <w:b w:val="false"/>
          <w:i w:val="false"/>
          <w:color w:val="000000"/>
          <w:sz w:val="28"/>
        </w:rPr>
        <w:t>
      животных, а также лизингу сельскохозяйственной техники (далее –</w:t>
      </w:r>
    </w:p>
    <w:p>
      <w:pPr>
        <w:spacing w:after="0"/>
        <w:ind w:left="0"/>
        <w:jc w:val="both"/>
      </w:pPr>
      <w:r>
        <w:rPr>
          <w:rFonts w:ascii="Times New Roman"/>
          <w:b w:val="false"/>
          <w:i w:val="false"/>
          <w:color w:val="000000"/>
          <w:sz w:val="28"/>
        </w:rPr>
        <w:t xml:space="preserve">
      заявка на перечисление)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w:t>
      </w:r>
    </w:p>
    <w:p>
      <w:pPr>
        <w:spacing w:after="0"/>
        <w:ind w:left="0"/>
        <w:jc w:val="both"/>
      </w:pPr>
      <w:r>
        <w:rPr>
          <w:rFonts w:ascii="Times New Roman"/>
          <w:b w:val="false"/>
          <w:i w:val="false"/>
          <w:color w:val="000000"/>
          <w:sz w:val="28"/>
        </w:rPr>
        <w:t>
      договору, при этом сумма субсидий определяется согласно графика</w:t>
      </w:r>
    </w:p>
    <w:p>
      <w:pPr>
        <w:spacing w:after="0"/>
        <w:ind w:left="0"/>
        <w:jc w:val="both"/>
      </w:pPr>
      <w:r>
        <w:rPr>
          <w:rFonts w:ascii="Times New Roman"/>
          <w:b w:val="false"/>
          <w:i w:val="false"/>
          <w:color w:val="000000"/>
          <w:sz w:val="28"/>
        </w:rPr>
        <w:t>
      субсидирования.</w:t>
      </w:r>
    </w:p>
    <w:bookmarkStart w:name="z111" w:id="103"/>
    <w:p>
      <w:pPr>
        <w:spacing w:after="0"/>
        <w:ind w:left="0"/>
        <w:jc w:val="both"/>
      </w:pPr>
      <w:r>
        <w:rPr>
          <w:rFonts w:ascii="Times New Roman"/>
          <w:b w:val="false"/>
          <w:i w:val="false"/>
          <w:color w:val="000000"/>
          <w:sz w:val="28"/>
        </w:rPr>
        <w:t>
      5. Оператор в течение 3 (трех) рабочих дней осуществляет</w:t>
      </w:r>
    </w:p>
    <w:bookmarkEnd w:id="103"/>
    <w:p>
      <w:pPr>
        <w:spacing w:after="0"/>
        <w:ind w:left="0"/>
        <w:jc w:val="both"/>
      </w:pPr>
      <w:r>
        <w:rPr>
          <w:rFonts w:ascii="Times New Roman"/>
          <w:b w:val="false"/>
          <w:i w:val="false"/>
          <w:color w:val="000000"/>
          <w:sz w:val="28"/>
        </w:rPr>
        <w:t>
      проверку соответствия суммы заявки на перечисление к графику</w:t>
      </w:r>
    </w:p>
    <w:p>
      <w:pPr>
        <w:spacing w:after="0"/>
        <w:ind w:left="0"/>
        <w:jc w:val="both"/>
      </w:pPr>
      <w:r>
        <w:rPr>
          <w:rFonts w:ascii="Times New Roman"/>
          <w:b w:val="false"/>
          <w:i w:val="false"/>
          <w:color w:val="000000"/>
          <w:sz w:val="28"/>
        </w:rPr>
        <w:t>
      субсидирования и вносит рабочему органу предложение о перечислении</w:t>
      </w:r>
    </w:p>
    <w:p>
      <w:pPr>
        <w:spacing w:after="0"/>
        <w:ind w:left="0"/>
        <w:jc w:val="both"/>
      </w:pPr>
      <w:r>
        <w:rPr>
          <w:rFonts w:ascii="Times New Roman"/>
          <w:b w:val="false"/>
          <w:i w:val="false"/>
          <w:color w:val="000000"/>
          <w:sz w:val="28"/>
        </w:rPr>
        <w:t>
      очередного транша денежных средств для субсидирования.</w:t>
      </w:r>
    </w:p>
    <w:bookmarkStart w:name="z112" w:id="104"/>
    <w:p>
      <w:pPr>
        <w:spacing w:after="0"/>
        <w:ind w:left="0"/>
        <w:jc w:val="both"/>
      </w:pPr>
      <w:r>
        <w:rPr>
          <w:rFonts w:ascii="Times New Roman"/>
          <w:b w:val="false"/>
          <w:i w:val="false"/>
          <w:color w:val="000000"/>
          <w:sz w:val="28"/>
        </w:rPr>
        <w:t>
      6. Рабочий орган перечисляет на специальный счет финансовому</w:t>
      </w:r>
    </w:p>
    <w:bookmarkEnd w:id="104"/>
    <w:p>
      <w:pPr>
        <w:spacing w:after="0"/>
        <w:ind w:left="0"/>
        <w:jc w:val="both"/>
      </w:pPr>
      <w:r>
        <w:rPr>
          <w:rFonts w:ascii="Times New Roman"/>
          <w:b w:val="false"/>
          <w:i w:val="false"/>
          <w:color w:val="000000"/>
          <w:sz w:val="28"/>
        </w:rPr>
        <w:t>
      институту ежеквартальным авансовым платежом субсидируемую часть</w:t>
      </w:r>
    </w:p>
    <w:p>
      <w:pPr>
        <w:spacing w:after="0"/>
        <w:ind w:left="0"/>
        <w:jc w:val="both"/>
      </w:pPr>
      <w:r>
        <w:rPr>
          <w:rFonts w:ascii="Times New Roman"/>
          <w:b w:val="false"/>
          <w:i w:val="false"/>
          <w:color w:val="000000"/>
          <w:sz w:val="28"/>
        </w:rPr>
        <w:t>
      ставки вознаграждения, предусмотренную в соответствующем финансовом</w:t>
      </w:r>
    </w:p>
    <w:p>
      <w:pPr>
        <w:spacing w:after="0"/>
        <w:ind w:left="0"/>
        <w:jc w:val="both"/>
      </w:pPr>
      <w:r>
        <w:rPr>
          <w:rFonts w:ascii="Times New Roman"/>
          <w:b w:val="false"/>
          <w:i w:val="false"/>
          <w:color w:val="000000"/>
          <w:sz w:val="28"/>
        </w:rPr>
        <w:t>
      году, в последнем месяце предшествующего квартала. Для этого рабочий</w:t>
      </w:r>
    </w:p>
    <w:p>
      <w:pPr>
        <w:spacing w:after="0"/>
        <w:ind w:left="0"/>
        <w:jc w:val="both"/>
      </w:pPr>
      <w:r>
        <w:rPr>
          <w:rFonts w:ascii="Times New Roman"/>
          <w:b w:val="false"/>
          <w:i w:val="false"/>
          <w:color w:val="000000"/>
          <w:sz w:val="28"/>
        </w:rPr>
        <w:t>
      орган в течение 3 (трех) рабочих дней на основании заявки оператора</w:t>
      </w:r>
    </w:p>
    <w:p>
      <w:pPr>
        <w:spacing w:after="0"/>
        <w:ind w:left="0"/>
        <w:jc w:val="both"/>
      </w:pPr>
      <w:r>
        <w:rPr>
          <w:rFonts w:ascii="Times New Roman"/>
          <w:b w:val="false"/>
          <w:i w:val="false"/>
          <w:color w:val="000000"/>
          <w:sz w:val="28"/>
        </w:rPr>
        <w:t xml:space="preserve">
      направляет соответствующие счета к оплате в органы казначейства. </w:t>
      </w:r>
    </w:p>
    <w:bookmarkStart w:name="z113" w:id="105"/>
    <w:p>
      <w:pPr>
        <w:spacing w:after="0"/>
        <w:ind w:left="0"/>
        <w:jc w:val="both"/>
      </w:pPr>
      <w:r>
        <w:rPr>
          <w:rFonts w:ascii="Times New Roman"/>
          <w:b w:val="false"/>
          <w:i w:val="false"/>
          <w:color w:val="000000"/>
          <w:sz w:val="28"/>
        </w:rPr>
        <w:t>
      7. Финансовый институт при получении от заемщика</w:t>
      </w:r>
    </w:p>
    <w:bookmarkEnd w:id="105"/>
    <w:p>
      <w:pPr>
        <w:spacing w:after="0"/>
        <w:ind w:left="0"/>
        <w:jc w:val="both"/>
      </w:pPr>
      <w:r>
        <w:rPr>
          <w:rFonts w:ascii="Times New Roman"/>
          <w:b w:val="false"/>
          <w:i w:val="false"/>
          <w:color w:val="000000"/>
          <w:sz w:val="28"/>
        </w:rPr>
        <w:t>
      несубсидируемой части ставки вознаграждения осуществляет списание со</w:t>
      </w:r>
    </w:p>
    <w:p>
      <w:pPr>
        <w:spacing w:after="0"/>
        <w:ind w:left="0"/>
        <w:jc w:val="both"/>
      </w:pPr>
      <w:r>
        <w:rPr>
          <w:rFonts w:ascii="Times New Roman"/>
          <w:b w:val="false"/>
          <w:i w:val="false"/>
          <w:color w:val="000000"/>
          <w:sz w:val="28"/>
        </w:rPr>
        <w:t>
      специального счета субсидируемой части ставки вознаграждения в</w:t>
      </w:r>
    </w:p>
    <w:p>
      <w:pPr>
        <w:spacing w:after="0"/>
        <w:ind w:left="0"/>
        <w:jc w:val="both"/>
      </w:pPr>
      <w:r>
        <w:rPr>
          <w:rFonts w:ascii="Times New Roman"/>
          <w:b w:val="false"/>
          <w:i w:val="false"/>
          <w:color w:val="000000"/>
          <w:sz w:val="28"/>
        </w:rPr>
        <w:t>
      соответствии с графиком погашения к договору займа.</w:t>
      </w:r>
    </w:p>
    <w:bookmarkStart w:name="z114" w:id="106"/>
    <w:p>
      <w:pPr>
        <w:spacing w:after="0"/>
        <w:ind w:left="0"/>
        <w:jc w:val="both"/>
      </w:pPr>
      <w:r>
        <w:rPr>
          <w:rFonts w:ascii="Times New Roman"/>
          <w:b w:val="false"/>
          <w:i w:val="false"/>
          <w:color w:val="000000"/>
          <w:sz w:val="28"/>
        </w:rPr>
        <w:t>
      8. В случае наступления даты платежа по договорам займа и</w:t>
      </w:r>
    </w:p>
    <w:bookmarkEnd w:id="106"/>
    <w:p>
      <w:pPr>
        <w:spacing w:after="0"/>
        <w:ind w:left="0"/>
        <w:jc w:val="both"/>
      </w:pPr>
      <w:r>
        <w:rPr>
          <w:rFonts w:ascii="Times New Roman"/>
          <w:b w:val="false"/>
          <w:i w:val="false"/>
          <w:color w:val="000000"/>
          <w:sz w:val="28"/>
        </w:rPr>
        <w:t>
      отсутствия средств на специальном банковском счете финансового</w:t>
      </w:r>
    </w:p>
    <w:p>
      <w:pPr>
        <w:spacing w:after="0"/>
        <w:ind w:left="0"/>
        <w:jc w:val="both"/>
      </w:pPr>
      <w:r>
        <w:rPr>
          <w:rFonts w:ascii="Times New Roman"/>
          <w:b w:val="false"/>
          <w:i w:val="false"/>
          <w:color w:val="000000"/>
          <w:sz w:val="28"/>
        </w:rPr>
        <w:t>
      института для оплаты субсидируемой части процентной ставки</w:t>
      </w:r>
    </w:p>
    <w:p>
      <w:pPr>
        <w:spacing w:after="0"/>
        <w:ind w:left="0"/>
        <w:jc w:val="both"/>
      </w:pPr>
      <w:r>
        <w:rPr>
          <w:rFonts w:ascii="Times New Roman"/>
          <w:b w:val="false"/>
          <w:i w:val="false"/>
          <w:color w:val="000000"/>
          <w:sz w:val="28"/>
        </w:rPr>
        <w:t>
      вознаграждения, заемщик осуществляет оплату полной процентной ставки</w:t>
      </w:r>
    </w:p>
    <w:p>
      <w:pPr>
        <w:spacing w:after="0"/>
        <w:ind w:left="0"/>
        <w:jc w:val="both"/>
      </w:pPr>
      <w:r>
        <w:rPr>
          <w:rFonts w:ascii="Times New Roman"/>
          <w:b w:val="false"/>
          <w:i w:val="false"/>
          <w:color w:val="000000"/>
          <w:sz w:val="28"/>
        </w:rPr>
        <w:t>
      вознаграждения за счет собственных средств. Субсидируемую часть</w:t>
      </w:r>
    </w:p>
    <w:p>
      <w:pPr>
        <w:spacing w:after="0"/>
        <w:ind w:left="0"/>
        <w:jc w:val="both"/>
      </w:pPr>
      <w:r>
        <w:rPr>
          <w:rFonts w:ascii="Times New Roman"/>
          <w:b w:val="false"/>
          <w:i w:val="false"/>
          <w:color w:val="000000"/>
          <w:sz w:val="28"/>
        </w:rPr>
        <w:t>
      процентной ставки вознаграждения рабочий орган возмещает путем</w:t>
      </w:r>
    </w:p>
    <w:p>
      <w:pPr>
        <w:spacing w:after="0"/>
        <w:ind w:left="0"/>
        <w:jc w:val="both"/>
      </w:pPr>
      <w:r>
        <w:rPr>
          <w:rFonts w:ascii="Times New Roman"/>
          <w:b w:val="false"/>
          <w:i w:val="false"/>
          <w:color w:val="000000"/>
          <w:sz w:val="28"/>
        </w:rPr>
        <w:t>
      зачисления средств на специальный банковский счет финансовому</w:t>
      </w:r>
    </w:p>
    <w:p>
      <w:pPr>
        <w:spacing w:after="0"/>
        <w:ind w:left="0"/>
        <w:jc w:val="both"/>
      </w:pPr>
      <w:r>
        <w:rPr>
          <w:rFonts w:ascii="Times New Roman"/>
          <w:b w:val="false"/>
          <w:i w:val="false"/>
          <w:color w:val="000000"/>
          <w:sz w:val="28"/>
        </w:rPr>
        <w:t>
      институту. В таком случае финансовый институт производит возмещение</w:t>
      </w:r>
    </w:p>
    <w:p>
      <w:pPr>
        <w:spacing w:after="0"/>
        <w:ind w:left="0"/>
        <w:jc w:val="both"/>
      </w:pPr>
      <w:r>
        <w:rPr>
          <w:rFonts w:ascii="Times New Roman"/>
          <w:b w:val="false"/>
          <w:i w:val="false"/>
          <w:color w:val="000000"/>
          <w:sz w:val="28"/>
        </w:rPr>
        <w:t>
      заемщику ранее оплаченной, субсидируемой части процентной ставки</w:t>
      </w:r>
    </w:p>
    <w:p>
      <w:pPr>
        <w:spacing w:after="0"/>
        <w:ind w:left="0"/>
        <w:jc w:val="both"/>
      </w:pPr>
      <w:r>
        <w:rPr>
          <w:rFonts w:ascii="Times New Roman"/>
          <w:b w:val="false"/>
          <w:i w:val="false"/>
          <w:color w:val="000000"/>
          <w:sz w:val="28"/>
        </w:rPr>
        <w:t>
      вознаграждения, путем перечисления субсидируемой процентной ставки</w:t>
      </w:r>
    </w:p>
    <w:p>
      <w:pPr>
        <w:spacing w:after="0"/>
        <w:ind w:left="0"/>
        <w:jc w:val="both"/>
      </w:pPr>
      <w:r>
        <w:rPr>
          <w:rFonts w:ascii="Times New Roman"/>
          <w:b w:val="false"/>
          <w:i w:val="false"/>
          <w:color w:val="000000"/>
          <w:sz w:val="28"/>
        </w:rPr>
        <w:t>
      вознаграждения на расчетный счет заемщика.</w:t>
      </w:r>
    </w:p>
    <w:bookmarkStart w:name="z115" w:id="107"/>
    <w:p>
      <w:pPr>
        <w:spacing w:after="0"/>
        <w:ind w:left="0"/>
        <w:jc w:val="left"/>
      </w:pPr>
      <w:r>
        <w:rPr>
          <w:rFonts w:ascii="Times New Roman"/>
          <w:b/>
          <w:i w:val="false"/>
          <w:color w:val="000000"/>
        </w:rPr>
        <w:t xml:space="preserve"> 4. Права и обязанности сторон</w:t>
      </w:r>
    </w:p>
    <w:bookmarkEnd w:id="107"/>
    <w:bookmarkStart w:name="z116" w:id="108"/>
    <w:p>
      <w:pPr>
        <w:spacing w:after="0"/>
        <w:ind w:left="0"/>
        <w:jc w:val="both"/>
      </w:pPr>
      <w:r>
        <w:rPr>
          <w:rFonts w:ascii="Times New Roman"/>
          <w:b w:val="false"/>
          <w:i w:val="false"/>
          <w:color w:val="000000"/>
          <w:sz w:val="28"/>
        </w:rPr>
        <w:t>
      9. Рабочий орган вправе:</w:t>
      </w:r>
    </w:p>
    <w:bookmarkEnd w:id="108"/>
    <w:p>
      <w:pPr>
        <w:spacing w:after="0"/>
        <w:ind w:left="0"/>
        <w:jc w:val="both"/>
      </w:pPr>
      <w:r>
        <w:rPr>
          <w:rFonts w:ascii="Times New Roman"/>
          <w:b w:val="false"/>
          <w:i w:val="false"/>
          <w:color w:val="000000"/>
          <w:sz w:val="28"/>
        </w:rPr>
        <w:t>
      1) осуществлять контроль за соблюдением сроков исполнения</w:t>
      </w:r>
    </w:p>
    <w:p>
      <w:pPr>
        <w:spacing w:after="0"/>
        <w:ind w:left="0"/>
        <w:jc w:val="both"/>
      </w:pPr>
      <w:r>
        <w:rPr>
          <w:rFonts w:ascii="Times New Roman"/>
          <w:b w:val="false"/>
          <w:i w:val="false"/>
          <w:color w:val="000000"/>
          <w:sz w:val="28"/>
        </w:rPr>
        <w:t>
      обязательств, установленных настоящим договором, предусмотренных для</w:t>
      </w:r>
    </w:p>
    <w:p>
      <w:pPr>
        <w:spacing w:after="0"/>
        <w:ind w:left="0"/>
        <w:jc w:val="both"/>
      </w:pPr>
      <w:r>
        <w:rPr>
          <w:rFonts w:ascii="Times New Roman"/>
          <w:b w:val="false"/>
          <w:i w:val="false"/>
          <w:color w:val="000000"/>
          <w:sz w:val="28"/>
        </w:rPr>
        <w:t>
      сторон, и требовать их своевременного исполнения;</w:t>
      </w:r>
    </w:p>
    <w:p>
      <w:pPr>
        <w:spacing w:after="0"/>
        <w:ind w:left="0"/>
        <w:jc w:val="both"/>
      </w:pPr>
      <w:r>
        <w:rPr>
          <w:rFonts w:ascii="Times New Roman"/>
          <w:b w:val="false"/>
          <w:i w:val="false"/>
          <w:color w:val="000000"/>
          <w:sz w:val="28"/>
        </w:rPr>
        <w:t>
      2) запрашивать от финансового института документы и информацию</w:t>
      </w:r>
    </w:p>
    <w:p>
      <w:pPr>
        <w:spacing w:after="0"/>
        <w:ind w:left="0"/>
        <w:jc w:val="both"/>
      </w:pPr>
      <w:r>
        <w:rPr>
          <w:rFonts w:ascii="Times New Roman"/>
          <w:b w:val="false"/>
          <w:i w:val="false"/>
          <w:color w:val="000000"/>
          <w:sz w:val="28"/>
        </w:rPr>
        <w:t>
      о ходе исполнения заемщиком обязательств перед финансовым институтом,</w:t>
      </w:r>
    </w:p>
    <w:p>
      <w:pPr>
        <w:spacing w:after="0"/>
        <w:ind w:left="0"/>
        <w:jc w:val="both"/>
      </w:pPr>
      <w:r>
        <w:rPr>
          <w:rFonts w:ascii="Times New Roman"/>
          <w:b w:val="false"/>
          <w:i w:val="false"/>
          <w:color w:val="000000"/>
          <w:sz w:val="28"/>
        </w:rPr>
        <w:t>
      по осуществлению выплат согласно графику погашений.</w:t>
      </w:r>
    </w:p>
    <w:bookmarkStart w:name="z117" w:id="109"/>
    <w:p>
      <w:pPr>
        <w:spacing w:after="0"/>
        <w:ind w:left="0"/>
        <w:jc w:val="both"/>
      </w:pPr>
      <w:r>
        <w:rPr>
          <w:rFonts w:ascii="Times New Roman"/>
          <w:b w:val="false"/>
          <w:i w:val="false"/>
          <w:color w:val="000000"/>
          <w:sz w:val="28"/>
        </w:rPr>
        <w:t>
      10. Рабочий орган обязуется:</w:t>
      </w:r>
    </w:p>
    <w:bookmarkEnd w:id="109"/>
    <w:p>
      <w:pPr>
        <w:spacing w:after="0"/>
        <w:ind w:left="0"/>
        <w:jc w:val="both"/>
      </w:pPr>
      <w:r>
        <w:rPr>
          <w:rFonts w:ascii="Times New Roman"/>
          <w:b w:val="false"/>
          <w:i w:val="false"/>
          <w:color w:val="000000"/>
          <w:sz w:val="28"/>
        </w:rPr>
        <w:t>
      1) в сроки, предусмотренные договором, перечислять суммы</w:t>
      </w:r>
    </w:p>
    <w:p>
      <w:pPr>
        <w:spacing w:after="0"/>
        <w:ind w:left="0"/>
        <w:jc w:val="both"/>
      </w:pPr>
      <w:r>
        <w:rPr>
          <w:rFonts w:ascii="Times New Roman"/>
          <w:b w:val="false"/>
          <w:i w:val="false"/>
          <w:color w:val="000000"/>
          <w:sz w:val="28"/>
        </w:rPr>
        <w:t>
      субсидий на специальный счет финансового института;</w:t>
      </w:r>
    </w:p>
    <w:p>
      <w:pPr>
        <w:spacing w:after="0"/>
        <w:ind w:left="0"/>
        <w:jc w:val="both"/>
      </w:pPr>
      <w:r>
        <w:rPr>
          <w:rFonts w:ascii="Times New Roman"/>
          <w:b w:val="false"/>
          <w:i w:val="false"/>
          <w:color w:val="000000"/>
          <w:sz w:val="28"/>
        </w:rPr>
        <w:t>
      2) в случае отсутствия средств в бюджете уведомить финансовый</w:t>
      </w:r>
    </w:p>
    <w:p>
      <w:pPr>
        <w:spacing w:after="0"/>
        <w:ind w:left="0"/>
        <w:jc w:val="both"/>
      </w:pPr>
      <w:r>
        <w:rPr>
          <w:rFonts w:ascii="Times New Roman"/>
          <w:b w:val="false"/>
          <w:i w:val="false"/>
          <w:color w:val="000000"/>
          <w:sz w:val="28"/>
        </w:rPr>
        <w:t>
      институт о невозможности перечисления субсидий;</w:t>
      </w:r>
    </w:p>
    <w:p>
      <w:pPr>
        <w:spacing w:after="0"/>
        <w:ind w:left="0"/>
        <w:jc w:val="both"/>
      </w:pPr>
      <w:r>
        <w:rPr>
          <w:rFonts w:ascii="Times New Roman"/>
          <w:b w:val="false"/>
          <w:i w:val="false"/>
          <w:color w:val="000000"/>
          <w:sz w:val="28"/>
        </w:rPr>
        <w:t>
      3) рабочий орган ежеквартально и по итогам года (информация по</w:t>
      </w:r>
    </w:p>
    <w:p>
      <w:pPr>
        <w:spacing w:after="0"/>
        <w:ind w:left="0"/>
        <w:jc w:val="both"/>
      </w:pPr>
      <w:r>
        <w:rPr>
          <w:rFonts w:ascii="Times New Roman"/>
          <w:b w:val="false"/>
          <w:i w:val="false"/>
          <w:color w:val="000000"/>
          <w:sz w:val="28"/>
        </w:rPr>
        <w:t>
      состоянию на 1 января следующего года) в течение 5 (пяти) рабочих</w:t>
      </w:r>
    </w:p>
    <w:p>
      <w:pPr>
        <w:spacing w:after="0"/>
        <w:ind w:left="0"/>
        <w:jc w:val="both"/>
      </w:pPr>
      <w:r>
        <w:rPr>
          <w:rFonts w:ascii="Times New Roman"/>
          <w:b w:val="false"/>
          <w:i w:val="false"/>
          <w:color w:val="000000"/>
          <w:sz w:val="28"/>
        </w:rPr>
        <w:t>
      дней после получения от оператора мониторинга платежей представляет</w:t>
      </w:r>
    </w:p>
    <w:p>
      <w:pPr>
        <w:spacing w:after="0"/>
        <w:ind w:left="0"/>
        <w:jc w:val="both"/>
      </w:pPr>
      <w:r>
        <w:rPr>
          <w:rFonts w:ascii="Times New Roman"/>
          <w:b w:val="false"/>
          <w:i w:val="false"/>
          <w:color w:val="000000"/>
          <w:sz w:val="28"/>
        </w:rPr>
        <w:t>
      сведения о реализации программы по субсидированию ставок</w:t>
      </w:r>
    </w:p>
    <w:p>
      <w:pPr>
        <w:spacing w:after="0"/>
        <w:ind w:left="0"/>
        <w:jc w:val="both"/>
      </w:pPr>
      <w:r>
        <w:rPr>
          <w:rFonts w:ascii="Times New Roman"/>
          <w:b w:val="false"/>
          <w:i w:val="false"/>
          <w:color w:val="000000"/>
          <w:sz w:val="28"/>
        </w:rPr>
        <w:t>
      вознаграждения по кредитам и лизингу технологического оборудования,</w:t>
      </w:r>
    </w:p>
    <w:p>
      <w:pPr>
        <w:spacing w:after="0"/>
        <w:ind w:left="0"/>
        <w:jc w:val="both"/>
      </w:pPr>
      <w:r>
        <w:rPr>
          <w:rFonts w:ascii="Times New Roman"/>
          <w:b w:val="false"/>
          <w:i w:val="false"/>
          <w:color w:val="000000"/>
          <w:sz w:val="28"/>
        </w:rPr>
        <w:t>
      на приобретение сельскохозяйственных животных, а также лизингу</w:t>
      </w:r>
    </w:p>
    <w:p>
      <w:pPr>
        <w:spacing w:after="0"/>
        <w:ind w:left="0"/>
        <w:jc w:val="both"/>
      </w:pPr>
      <w:r>
        <w:rPr>
          <w:rFonts w:ascii="Times New Roman"/>
          <w:b w:val="false"/>
          <w:i w:val="false"/>
          <w:color w:val="000000"/>
          <w:sz w:val="28"/>
        </w:rPr>
        <w:t>
      сельскохозяйственной техники согласованные с заместителем акима</w:t>
      </w:r>
    </w:p>
    <w:p>
      <w:pPr>
        <w:spacing w:after="0"/>
        <w:ind w:left="0"/>
        <w:jc w:val="both"/>
      </w:pPr>
      <w:r>
        <w:rPr>
          <w:rFonts w:ascii="Times New Roman"/>
          <w:b w:val="false"/>
          <w:i w:val="false"/>
          <w:color w:val="000000"/>
          <w:sz w:val="28"/>
        </w:rPr>
        <w:t>
      области, города республиканского значения и столицы, в Министерство</w:t>
      </w:r>
    </w:p>
    <w:p>
      <w:pPr>
        <w:spacing w:after="0"/>
        <w:ind w:left="0"/>
        <w:jc w:val="both"/>
      </w:pPr>
      <w:r>
        <w:rPr>
          <w:rFonts w:ascii="Times New Roman"/>
          <w:b w:val="false"/>
          <w:i w:val="false"/>
          <w:color w:val="000000"/>
          <w:sz w:val="28"/>
        </w:rPr>
        <w:t>
      сельского хозяйства Республики Казахстан, согласно приложению 7 к</w:t>
      </w:r>
    </w:p>
    <w:p>
      <w:pPr>
        <w:spacing w:after="0"/>
        <w:ind w:left="0"/>
        <w:jc w:val="both"/>
      </w:pPr>
      <w:r>
        <w:rPr>
          <w:rFonts w:ascii="Times New Roman"/>
          <w:b w:val="false"/>
          <w:i w:val="false"/>
          <w:color w:val="000000"/>
          <w:sz w:val="28"/>
        </w:rPr>
        <w:t>
      настоящим Правилам;</w:t>
      </w:r>
    </w:p>
    <w:p>
      <w:pPr>
        <w:spacing w:after="0"/>
        <w:ind w:left="0"/>
        <w:jc w:val="both"/>
      </w:pPr>
      <w:r>
        <w:rPr>
          <w:rFonts w:ascii="Times New Roman"/>
          <w:b w:val="false"/>
          <w:i w:val="false"/>
          <w:color w:val="000000"/>
          <w:sz w:val="28"/>
        </w:rPr>
        <w:t>
      4) уведомлять оператора в случае не перечисления рабочим</w:t>
      </w:r>
    </w:p>
    <w:p>
      <w:pPr>
        <w:spacing w:after="0"/>
        <w:ind w:left="0"/>
        <w:jc w:val="both"/>
      </w:pPr>
      <w:r>
        <w:rPr>
          <w:rFonts w:ascii="Times New Roman"/>
          <w:b w:val="false"/>
          <w:i w:val="false"/>
          <w:color w:val="000000"/>
          <w:sz w:val="28"/>
        </w:rPr>
        <w:t>
      органом или неполучения финансовым институтом денежных средств в</w:t>
      </w:r>
    </w:p>
    <w:p>
      <w:pPr>
        <w:spacing w:after="0"/>
        <w:ind w:left="0"/>
        <w:jc w:val="both"/>
      </w:pPr>
      <w:r>
        <w:rPr>
          <w:rFonts w:ascii="Times New Roman"/>
          <w:b w:val="false"/>
          <w:i w:val="false"/>
          <w:color w:val="000000"/>
          <w:sz w:val="28"/>
        </w:rPr>
        <w:t>
      течении 30 (тридцати) календарных дней после направления оператором</w:t>
      </w:r>
    </w:p>
    <w:p>
      <w:pPr>
        <w:spacing w:after="0"/>
        <w:ind w:left="0"/>
        <w:jc w:val="both"/>
      </w:pPr>
      <w:r>
        <w:rPr>
          <w:rFonts w:ascii="Times New Roman"/>
          <w:b w:val="false"/>
          <w:i w:val="false"/>
          <w:color w:val="000000"/>
          <w:sz w:val="28"/>
        </w:rPr>
        <w:t>
      документа, указанного в пункте 5 настоящего договора, в течение 10</w:t>
      </w:r>
    </w:p>
    <w:p>
      <w:pPr>
        <w:spacing w:after="0"/>
        <w:ind w:left="0"/>
        <w:jc w:val="both"/>
      </w:pPr>
      <w:r>
        <w:rPr>
          <w:rFonts w:ascii="Times New Roman"/>
          <w:b w:val="false"/>
          <w:i w:val="false"/>
          <w:color w:val="000000"/>
          <w:sz w:val="28"/>
        </w:rPr>
        <w:t>
      (десяти) рабочих дней с даты обнаружения такого факта.</w:t>
      </w:r>
    </w:p>
    <w:bookmarkStart w:name="z118" w:id="110"/>
    <w:p>
      <w:pPr>
        <w:spacing w:after="0"/>
        <w:ind w:left="0"/>
        <w:jc w:val="both"/>
      </w:pPr>
      <w:r>
        <w:rPr>
          <w:rFonts w:ascii="Times New Roman"/>
          <w:b w:val="false"/>
          <w:i w:val="false"/>
          <w:color w:val="000000"/>
          <w:sz w:val="28"/>
        </w:rPr>
        <w:t>
      11. Оператор вправе:</w:t>
      </w:r>
    </w:p>
    <w:bookmarkEnd w:id="110"/>
    <w:p>
      <w:pPr>
        <w:spacing w:after="0"/>
        <w:ind w:left="0"/>
        <w:jc w:val="both"/>
      </w:pPr>
      <w:r>
        <w:rPr>
          <w:rFonts w:ascii="Times New Roman"/>
          <w:b w:val="false"/>
          <w:i w:val="false"/>
          <w:color w:val="000000"/>
          <w:sz w:val="28"/>
        </w:rPr>
        <w:t>
      1) запрашивать и получать необходимую информацию у финансового</w:t>
      </w:r>
    </w:p>
    <w:p>
      <w:pPr>
        <w:spacing w:after="0"/>
        <w:ind w:left="0"/>
        <w:jc w:val="both"/>
      </w:pPr>
      <w:r>
        <w:rPr>
          <w:rFonts w:ascii="Times New Roman"/>
          <w:b w:val="false"/>
          <w:i w:val="false"/>
          <w:color w:val="000000"/>
          <w:sz w:val="28"/>
        </w:rPr>
        <w:t>
      института для реализации своих прав и возложенных на него</w:t>
      </w:r>
    </w:p>
    <w:p>
      <w:pPr>
        <w:spacing w:after="0"/>
        <w:ind w:left="0"/>
        <w:jc w:val="both"/>
      </w:pPr>
      <w:r>
        <w:rPr>
          <w:rFonts w:ascii="Times New Roman"/>
          <w:b w:val="false"/>
          <w:i w:val="false"/>
          <w:color w:val="000000"/>
          <w:sz w:val="28"/>
        </w:rPr>
        <w:t>
      обязанностей, в том числе сведения, содержащие коммерческую и</w:t>
      </w:r>
    </w:p>
    <w:p>
      <w:pPr>
        <w:spacing w:after="0"/>
        <w:ind w:left="0"/>
        <w:jc w:val="both"/>
      </w:pPr>
      <w:r>
        <w:rPr>
          <w:rFonts w:ascii="Times New Roman"/>
          <w:b w:val="false"/>
          <w:i w:val="false"/>
          <w:color w:val="000000"/>
          <w:sz w:val="28"/>
        </w:rPr>
        <w:t>
      банковскую тайны, документы и информацию о заемщике, участвующем в</w:t>
      </w:r>
    </w:p>
    <w:p>
      <w:pPr>
        <w:spacing w:after="0"/>
        <w:ind w:left="0"/>
        <w:jc w:val="both"/>
      </w:pPr>
      <w:r>
        <w:rPr>
          <w:rFonts w:ascii="Times New Roman"/>
          <w:b w:val="false"/>
          <w:i w:val="false"/>
          <w:color w:val="000000"/>
          <w:sz w:val="28"/>
        </w:rPr>
        <w:t>
      процедуре субсидирования;</w:t>
      </w:r>
    </w:p>
    <w:p>
      <w:pPr>
        <w:spacing w:after="0"/>
        <w:ind w:left="0"/>
        <w:jc w:val="both"/>
      </w:pPr>
      <w:r>
        <w:rPr>
          <w:rFonts w:ascii="Times New Roman"/>
          <w:b w:val="false"/>
          <w:i w:val="false"/>
          <w:color w:val="000000"/>
          <w:sz w:val="28"/>
        </w:rPr>
        <w:t>
      2) в случае представления неполного пакета документов либо</w:t>
      </w:r>
    </w:p>
    <w:p>
      <w:pPr>
        <w:spacing w:after="0"/>
        <w:ind w:left="0"/>
        <w:jc w:val="both"/>
      </w:pPr>
      <w:r>
        <w:rPr>
          <w:rFonts w:ascii="Times New Roman"/>
          <w:b w:val="false"/>
          <w:i w:val="false"/>
          <w:color w:val="000000"/>
          <w:sz w:val="28"/>
        </w:rPr>
        <w:t>
      представления документов, не соответствующих установленным формам или</w:t>
      </w:r>
    </w:p>
    <w:p>
      <w:pPr>
        <w:spacing w:after="0"/>
        <w:ind w:left="0"/>
        <w:jc w:val="both"/>
      </w:pPr>
      <w:r>
        <w:rPr>
          <w:rFonts w:ascii="Times New Roman"/>
          <w:b w:val="false"/>
          <w:i w:val="false"/>
          <w:color w:val="000000"/>
          <w:sz w:val="28"/>
        </w:rPr>
        <w:t>
      несоответствия суммы заявок в течение десяти рабочих дней вернуть на</w:t>
      </w:r>
    </w:p>
    <w:p>
      <w:pPr>
        <w:spacing w:after="0"/>
        <w:ind w:left="0"/>
        <w:jc w:val="both"/>
      </w:pPr>
      <w:r>
        <w:rPr>
          <w:rFonts w:ascii="Times New Roman"/>
          <w:b w:val="false"/>
          <w:i w:val="false"/>
          <w:color w:val="000000"/>
          <w:sz w:val="28"/>
        </w:rPr>
        <w:t>
      доработку финансовому институту с даты получения документов,</w:t>
      </w:r>
    </w:p>
    <w:p>
      <w:pPr>
        <w:spacing w:after="0"/>
        <w:ind w:left="0"/>
        <w:jc w:val="both"/>
      </w:pPr>
      <w:r>
        <w:rPr>
          <w:rFonts w:ascii="Times New Roman"/>
          <w:b w:val="false"/>
          <w:i w:val="false"/>
          <w:color w:val="000000"/>
          <w:sz w:val="28"/>
        </w:rPr>
        <w:t>
      указанных в пункте 4 настоящего договора.</w:t>
      </w:r>
    </w:p>
    <w:bookmarkStart w:name="z119" w:id="111"/>
    <w:p>
      <w:pPr>
        <w:spacing w:after="0"/>
        <w:ind w:left="0"/>
        <w:jc w:val="both"/>
      </w:pPr>
      <w:r>
        <w:rPr>
          <w:rFonts w:ascii="Times New Roman"/>
          <w:b w:val="false"/>
          <w:i w:val="false"/>
          <w:color w:val="000000"/>
          <w:sz w:val="28"/>
        </w:rPr>
        <w:t>
      12. Оператор обязан:</w:t>
      </w:r>
    </w:p>
    <w:bookmarkEnd w:id="111"/>
    <w:p>
      <w:pPr>
        <w:spacing w:after="0"/>
        <w:ind w:left="0"/>
        <w:jc w:val="both"/>
      </w:pPr>
      <w:r>
        <w:rPr>
          <w:rFonts w:ascii="Times New Roman"/>
          <w:b w:val="false"/>
          <w:i w:val="false"/>
          <w:color w:val="000000"/>
          <w:sz w:val="28"/>
        </w:rPr>
        <w:t>
      1) в сроки, установленные настоящим договором, осуществлять</w:t>
      </w:r>
    </w:p>
    <w:p>
      <w:pPr>
        <w:spacing w:after="0"/>
        <w:ind w:left="0"/>
        <w:jc w:val="both"/>
      </w:pPr>
      <w:r>
        <w:rPr>
          <w:rFonts w:ascii="Times New Roman"/>
          <w:b w:val="false"/>
          <w:i w:val="false"/>
          <w:color w:val="000000"/>
          <w:sz w:val="28"/>
        </w:rPr>
        <w:t>
      проверку соответствия сумм заявки на перечисление и графика на</w:t>
      </w:r>
    </w:p>
    <w:p>
      <w:pPr>
        <w:spacing w:after="0"/>
        <w:ind w:left="0"/>
        <w:jc w:val="both"/>
      </w:pPr>
      <w:r>
        <w:rPr>
          <w:rFonts w:ascii="Times New Roman"/>
          <w:b w:val="false"/>
          <w:i w:val="false"/>
          <w:color w:val="000000"/>
          <w:sz w:val="28"/>
        </w:rPr>
        <w:t>
      субсидирования. В случае несоответствия данных заявки, уведомить</w:t>
      </w:r>
    </w:p>
    <w:p>
      <w:pPr>
        <w:spacing w:after="0"/>
        <w:ind w:left="0"/>
        <w:jc w:val="both"/>
      </w:pPr>
      <w:r>
        <w:rPr>
          <w:rFonts w:ascii="Times New Roman"/>
          <w:b w:val="false"/>
          <w:i w:val="false"/>
          <w:color w:val="000000"/>
          <w:sz w:val="28"/>
        </w:rPr>
        <w:t>
      финансовый институт о данном факте;</w:t>
      </w:r>
    </w:p>
    <w:p>
      <w:pPr>
        <w:spacing w:after="0"/>
        <w:ind w:left="0"/>
        <w:jc w:val="both"/>
      </w:pPr>
      <w:r>
        <w:rPr>
          <w:rFonts w:ascii="Times New Roman"/>
          <w:b w:val="false"/>
          <w:i w:val="false"/>
          <w:color w:val="000000"/>
          <w:sz w:val="28"/>
        </w:rPr>
        <w:t>
      2) осуществлять проверку отчетов о фактическом использовании</w:t>
      </w:r>
    </w:p>
    <w:p>
      <w:pPr>
        <w:spacing w:after="0"/>
        <w:ind w:left="0"/>
        <w:jc w:val="both"/>
      </w:pPr>
      <w:r>
        <w:rPr>
          <w:rFonts w:ascii="Times New Roman"/>
          <w:b w:val="false"/>
          <w:i w:val="false"/>
          <w:color w:val="000000"/>
          <w:sz w:val="28"/>
        </w:rPr>
        <w:t>
      субсидий для списания субсидируемой части ставки вознаграждения;</w:t>
      </w:r>
    </w:p>
    <w:p>
      <w:pPr>
        <w:spacing w:after="0"/>
        <w:ind w:left="0"/>
        <w:jc w:val="both"/>
      </w:pPr>
      <w:r>
        <w:rPr>
          <w:rFonts w:ascii="Times New Roman"/>
          <w:b w:val="false"/>
          <w:i w:val="false"/>
          <w:color w:val="000000"/>
          <w:sz w:val="28"/>
        </w:rPr>
        <w:t>
      3) в сроки, установленные настоящим договором, вносить</w:t>
      </w:r>
    </w:p>
    <w:p>
      <w:pPr>
        <w:spacing w:after="0"/>
        <w:ind w:left="0"/>
        <w:jc w:val="both"/>
      </w:pPr>
      <w:r>
        <w:rPr>
          <w:rFonts w:ascii="Times New Roman"/>
          <w:b w:val="false"/>
          <w:i w:val="false"/>
          <w:color w:val="000000"/>
          <w:sz w:val="28"/>
        </w:rPr>
        <w:t>
      соответствующие предложения рабочему органу о перечислении очередного</w:t>
      </w:r>
    </w:p>
    <w:p>
      <w:pPr>
        <w:spacing w:after="0"/>
        <w:ind w:left="0"/>
        <w:jc w:val="both"/>
      </w:pPr>
      <w:r>
        <w:rPr>
          <w:rFonts w:ascii="Times New Roman"/>
          <w:b w:val="false"/>
          <w:i w:val="false"/>
          <w:color w:val="000000"/>
          <w:sz w:val="28"/>
        </w:rPr>
        <w:t>
      транша денежных средств для субсидирования ставки вознаграждения на</w:t>
      </w:r>
    </w:p>
    <w:p>
      <w:pPr>
        <w:spacing w:after="0"/>
        <w:ind w:left="0"/>
        <w:jc w:val="both"/>
      </w:pPr>
      <w:r>
        <w:rPr>
          <w:rFonts w:ascii="Times New Roman"/>
          <w:b w:val="false"/>
          <w:i w:val="false"/>
          <w:color w:val="000000"/>
          <w:sz w:val="28"/>
        </w:rPr>
        <w:t>
      основании проверки соответствия суммы заявки на перечисление и</w:t>
      </w:r>
    </w:p>
    <w:p>
      <w:pPr>
        <w:spacing w:after="0"/>
        <w:ind w:left="0"/>
        <w:jc w:val="both"/>
      </w:pPr>
      <w:r>
        <w:rPr>
          <w:rFonts w:ascii="Times New Roman"/>
          <w:b w:val="false"/>
          <w:i w:val="false"/>
          <w:color w:val="000000"/>
          <w:sz w:val="28"/>
        </w:rPr>
        <w:t>
      графика субсидирования заемщиков;</w:t>
      </w:r>
    </w:p>
    <w:p>
      <w:pPr>
        <w:spacing w:after="0"/>
        <w:ind w:left="0"/>
        <w:jc w:val="both"/>
      </w:pPr>
      <w:r>
        <w:rPr>
          <w:rFonts w:ascii="Times New Roman"/>
          <w:b w:val="false"/>
          <w:i w:val="false"/>
          <w:color w:val="000000"/>
          <w:sz w:val="28"/>
        </w:rPr>
        <w:t>
      4) оператор ежеквартально до 30 (тридцатого) числа месяца,</w:t>
      </w:r>
    </w:p>
    <w:p>
      <w:pPr>
        <w:spacing w:after="0"/>
        <w:ind w:left="0"/>
        <w:jc w:val="both"/>
      </w:pPr>
      <w:r>
        <w:rPr>
          <w:rFonts w:ascii="Times New Roman"/>
          <w:b w:val="false"/>
          <w:i w:val="false"/>
          <w:color w:val="000000"/>
          <w:sz w:val="28"/>
        </w:rPr>
        <w:t>
      следующего за отчетным кварталом, в конце года до 15 декабря</w:t>
      </w:r>
    </w:p>
    <w:p>
      <w:pPr>
        <w:spacing w:after="0"/>
        <w:ind w:left="0"/>
        <w:jc w:val="both"/>
      </w:pPr>
      <w:r>
        <w:rPr>
          <w:rFonts w:ascii="Times New Roman"/>
          <w:b w:val="false"/>
          <w:i w:val="false"/>
          <w:color w:val="000000"/>
          <w:sz w:val="28"/>
        </w:rPr>
        <w:t>
      (информация по состоянию на 1 декабря) и по итогам года до 10 февраля</w:t>
      </w:r>
    </w:p>
    <w:p>
      <w:pPr>
        <w:spacing w:after="0"/>
        <w:ind w:left="0"/>
        <w:jc w:val="both"/>
      </w:pPr>
      <w:r>
        <w:rPr>
          <w:rFonts w:ascii="Times New Roman"/>
          <w:b w:val="false"/>
          <w:i w:val="false"/>
          <w:color w:val="000000"/>
          <w:sz w:val="28"/>
        </w:rPr>
        <w:t>
      (информация по состоянию на 1 января), направляет рабочему органу</w:t>
      </w:r>
    </w:p>
    <w:p>
      <w:pPr>
        <w:spacing w:after="0"/>
        <w:ind w:left="0"/>
        <w:jc w:val="both"/>
      </w:pPr>
      <w:r>
        <w:rPr>
          <w:rFonts w:ascii="Times New Roman"/>
          <w:b w:val="false"/>
          <w:i w:val="false"/>
          <w:color w:val="000000"/>
          <w:sz w:val="28"/>
        </w:rPr>
        <w:t>
      отчет о фактическом использовании субсидий по форме, согласно</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5) выносить вопрос об изменении условий настоящего договора,</w:t>
      </w:r>
    </w:p>
    <w:p>
      <w:pPr>
        <w:spacing w:after="0"/>
        <w:ind w:left="0"/>
        <w:jc w:val="both"/>
      </w:pPr>
      <w:r>
        <w:rPr>
          <w:rFonts w:ascii="Times New Roman"/>
          <w:b w:val="false"/>
          <w:i w:val="false"/>
          <w:color w:val="000000"/>
          <w:sz w:val="28"/>
        </w:rPr>
        <w:t>
      прекращении субсидирования ставок вознаграждения заемщика на</w:t>
      </w:r>
    </w:p>
    <w:p>
      <w:pPr>
        <w:spacing w:after="0"/>
        <w:ind w:left="0"/>
        <w:jc w:val="both"/>
      </w:pPr>
      <w:r>
        <w:rPr>
          <w:rFonts w:ascii="Times New Roman"/>
          <w:b w:val="false"/>
          <w:i w:val="false"/>
          <w:color w:val="000000"/>
          <w:sz w:val="28"/>
        </w:rPr>
        <w:t>
      рассмотрение рабочего органа по распределению средств субсидий;</w:t>
      </w:r>
    </w:p>
    <w:p>
      <w:pPr>
        <w:spacing w:after="0"/>
        <w:ind w:left="0"/>
        <w:jc w:val="both"/>
      </w:pPr>
      <w:r>
        <w:rPr>
          <w:rFonts w:ascii="Times New Roman"/>
          <w:b w:val="false"/>
          <w:i w:val="false"/>
          <w:color w:val="000000"/>
          <w:sz w:val="28"/>
        </w:rPr>
        <w:t>
      6) осуществлять мониторинг и уведомлять рабочий орган о целевом</w:t>
      </w:r>
    </w:p>
    <w:p>
      <w:pPr>
        <w:spacing w:after="0"/>
        <w:ind w:left="0"/>
        <w:jc w:val="both"/>
      </w:pPr>
      <w:r>
        <w:rPr>
          <w:rFonts w:ascii="Times New Roman"/>
          <w:b w:val="false"/>
          <w:i w:val="false"/>
          <w:color w:val="000000"/>
          <w:sz w:val="28"/>
        </w:rPr>
        <w:t>
      использовании кредита заемщиком, своевременном погашении заемщиком</w:t>
      </w:r>
    </w:p>
    <w:p>
      <w:pPr>
        <w:spacing w:after="0"/>
        <w:ind w:left="0"/>
        <w:jc w:val="both"/>
      </w:pPr>
      <w:r>
        <w:rPr>
          <w:rFonts w:ascii="Times New Roman"/>
          <w:b w:val="false"/>
          <w:i w:val="false"/>
          <w:color w:val="000000"/>
          <w:sz w:val="28"/>
        </w:rPr>
        <w:t>
      части основного долга и вознаграждения, досрочном погашении заемщиком</w:t>
      </w:r>
    </w:p>
    <w:p>
      <w:pPr>
        <w:spacing w:after="0"/>
        <w:ind w:left="0"/>
        <w:jc w:val="both"/>
      </w:pPr>
      <w:r>
        <w:rPr>
          <w:rFonts w:ascii="Times New Roman"/>
          <w:b w:val="false"/>
          <w:i w:val="false"/>
          <w:color w:val="000000"/>
          <w:sz w:val="28"/>
        </w:rPr>
        <w:t>
      субсидируемого кредитного договора на основании документов,</w:t>
      </w:r>
    </w:p>
    <w:p>
      <w:pPr>
        <w:spacing w:after="0"/>
        <w:ind w:left="0"/>
        <w:jc w:val="both"/>
      </w:pPr>
      <w:r>
        <w:rPr>
          <w:rFonts w:ascii="Times New Roman"/>
          <w:b w:val="false"/>
          <w:i w:val="false"/>
          <w:color w:val="000000"/>
          <w:sz w:val="28"/>
        </w:rPr>
        <w:t>
      представляемых финансовым институтом.</w:t>
      </w:r>
    </w:p>
    <w:bookmarkStart w:name="z120" w:id="112"/>
    <w:p>
      <w:pPr>
        <w:spacing w:after="0"/>
        <w:ind w:left="0"/>
        <w:jc w:val="both"/>
      </w:pPr>
      <w:r>
        <w:rPr>
          <w:rFonts w:ascii="Times New Roman"/>
          <w:b w:val="false"/>
          <w:i w:val="false"/>
          <w:color w:val="000000"/>
          <w:sz w:val="28"/>
        </w:rPr>
        <w:t>
      13. Финансовый институт вправе:</w:t>
      </w:r>
    </w:p>
    <w:bookmarkEnd w:id="112"/>
    <w:p>
      <w:pPr>
        <w:spacing w:after="0"/>
        <w:ind w:left="0"/>
        <w:jc w:val="both"/>
      </w:pPr>
      <w:r>
        <w:rPr>
          <w:rFonts w:ascii="Times New Roman"/>
          <w:b w:val="false"/>
          <w:i w:val="false"/>
          <w:color w:val="000000"/>
          <w:sz w:val="28"/>
        </w:rPr>
        <w:t>
      1) требовать от рабочего органа своевременного перечисления</w:t>
      </w:r>
    </w:p>
    <w:p>
      <w:pPr>
        <w:spacing w:after="0"/>
        <w:ind w:left="0"/>
        <w:jc w:val="both"/>
      </w:pPr>
      <w:r>
        <w:rPr>
          <w:rFonts w:ascii="Times New Roman"/>
          <w:b w:val="false"/>
          <w:i w:val="false"/>
          <w:color w:val="000000"/>
          <w:sz w:val="28"/>
        </w:rPr>
        <w:t>
      субсидируемой части ставки вознаграждения, предусмотренной в рамках</w:t>
      </w:r>
    </w:p>
    <w:p>
      <w:pPr>
        <w:spacing w:after="0"/>
        <w:ind w:left="0"/>
        <w:jc w:val="both"/>
      </w:pPr>
      <w:r>
        <w:rPr>
          <w:rFonts w:ascii="Times New Roman"/>
          <w:b w:val="false"/>
          <w:i w:val="false"/>
          <w:color w:val="000000"/>
          <w:sz w:val="28"/>
        </w:rPr>
        <w:t>
      настоящего договора, за исключением случая прекращения субсидирования</w:t>
      </w:r>
    </w:p>
    <w:p>
      <w:pPr>
        <w:spacing w:after="0"/>
        <w:ind w:left="0"/>
        <w:jc w:val="both"/>
      </w:pPr>
      <w:r>
        <w:rPr>
          <w:rFonts w:ascii="Times New Roman"/>
          <w:b w:val="false"/>
          <w:i w:val="false"/>
          <w:color w:val="000000"/>
          <w:sz w:val="28"/>
        </w:rPr>
        <w:t>
      заемщика;</w:t>
      </w:r>
    </w:p>
    <w:p>
      <w:pPr>
        <w:spacing w:after="0"/>
        <w:ind w:left="0"/>
        <w:jc w:val="both"/>
      </w:pPr>
      <w:r>
        <w:rPr>
          <w:rFonts w:ascii="Times New Roman"/>
          <w:b w:val="false"/>
          <w:i w:val="false"/>
          <w:color w:val="000000"/>
          <w:sz w:val="28"/>
        </w:rPr>
        <w:t>
      2) уведомить рабочий орган о недостаточности средств, для</w:t>
      </w:r>
    </w:p>
    <w:p>
      <w:pPr>
        <w:spacing w:after="0"/>
        <w:ind w:left="0"/>
        <w:jc w:val="both"/>
      </w:pPr>
      <w:r>
        <w:rPr>
          <w:rFonts w:ascii="Times New Roman"/>
          <w:b w:val="false"/>
          <w:i w:val="false"/>
          <w:color w:val="000000"/>
          <w:sz w:val="28"/>
        </w:rPr>
        <w:t>
      субсидирования заемщиков;</w:t>
      </w:r>
    </w:p>
    <w:p>
      <w:pPr>
        <w:spacing w:after="0"/>
        <w:ind w:left="0"/>
        <w:jc w:val="both"/>
      </w:pPr>
      <w:r>
        <w:rPr>
          <w:rFonts w:ascii="Times New Roman"/>
          <w:b w:val="false"/>
          <w:i w:val="false"/>
          <w:color w:val="000000"/>
          <w:sz w:val="28"/>
        </w:rPr>
        <w:t>
      3) вносить изменения в графики погашения обязательств заемщика</w:t>
      </w:r>
    </w:p>
    <w:p>
      <w:pPr>
        <w:spacing w:after="0"/>
        <w:ind w:left="0"/>
        <w:jc w:val="both"/>
      </w:pPr>
      <w:r>
        <w:rPr>
          <w:rFonts w:ascii="Times New Roman"/>
          <w:b w:val="false"/>
          <w:i w:val="false"/>
          <w:color w:val="000000"/>
          <w:sz w:val="28"/>
        </w:rPr>
        <w:t>
      в порядке, установленном внутренними нормативными документами</w:t>
      </w:r>
    </w:p>
    <w:p>
      <w:pPr>
        <w:spacing w:after="0"/>
        <w:ind w:left="0"/>
        <w:jc w:val="both"/>
      </w:pPr>
      <w:r>
        <w:rPr>
          <w:rFonts w:ascii="Times New Roman"/>
          <w:b w:val="false"/>
          <w:i w:val="false"/>
          <w:color w:val="000000"/>
          <w:sz w:val="28"/>
        </w:rPr>
        <w:t>
      финансовых институтов.</w:t>
      </w:r>
    </w:p>
    <w:bookmarkStart w:name="z121" w:id="113"/>
    <w:p>
      <w:pPr>
        <w:spacing w:after="0"/>
        <w:ind w:left="0"/>
        <w:jc w:val="both"/>
      </w:pPr>
      <w:r>
        <w:rPr>
          <w:rFonts w:ascii="Times New Roman"/>
          <w:b w:val="false"/>
          <w:i w:val="false"/>
          <w:color w:val="000000"/>
          <w:sz w:val="28"/>
        </w:rPr>
        <w:t>
      14. Финансовый институт обязан:</w:t>
      </w:r>
    </w:p>
    <w:bookmarkEnd w:id="113"/>
    <w:p>
      <w:pPr>
        <w:spacing w:after="0"/>
        <w:ind w:left="0"/>
        <w:jc w:val="both"/>
      </w:pPr>
      <w:r>
        <w:rPr>
          <w:rFonts w:ascii="Times New Roman"/>
          <w:b w:val="false"/>
          <w:i w:val="false"/>
          <w:color w:val="000000"/>
          <w:sz w:val="28"/>
        </w:rPr>
        <w:t>
      1) финансовый институт ежеквартально, до 20 (двадцатого) числа</w:t>
      </w:r>
    </w:p>
    <w:p>
      <w:pPr>
        <w:spacing w:after="0"/>
        <w:ind w:left="0"/>
        <w:jc w:val="both"/>
      </w:pPr>
      <w:r>
        <w:rPr>
          <w:rFonts w:ascii="Times New Roman"/>
          <w:b w:val="false"/>
          <w:i w:val="false"/>
          <w:color w:val="000000"/>
          <w:sz w:val="28"/>
        </w:rPr>
        <w:t>
      месяца, следующего за отчетным периодом в конце года до 10 декабря</w:t>
      </w:r>
    </w:p>
    <w:p>
      <w:pPr>
        <w:spacing w:after="0"/>
        <w:ind w:left="0"/>
        <w:jc w:val="both"/>
      </w:pPr>
      <w:r>
        <w:rPr>
          <w:rFonts w:ascii="Times New Roman"/>
          <w:b w:val="false"/>
          <w:i w:val="false"/>
          <w:color w:val="000000"/>
          <w:sz w:val="28"/>
        </w:rPr>
        <w:t>
      (информация по состоянию на 1 декабря) и по итогам года (информация</w:t>
      </w:r>
    </w:p>
    <w:p>
      <w:pPr>
        <w:spacing w:after="0"/>
        <w:ind w:left="0"/>
        <w:jc w:val="both"/>
      </w:pPr>
      <w:r>
        <w:rPr>
          <w:rFonts w:ascii="Times New Roman"/>
          <w:b w:val="false"/>
          <w:i w:val="false"/>
          <w:color w:val="000000"/>
          <w:sz w:val="28"/>
        </w:rPr>
        <w:t>
      по состоянию на 1 января следующего года) до 30 числа месяца,</w:t>
      </w:r>
    </w:p>
    <w:p>
      <w:pPr>
        <w:spacing w:after="0"/>
        <w:ind w:left="0"/>
        <w:jc w:val="both"/>
      </w:pPr>
      <w:r>
        <w:rPr>
          <w:rFonts w:ascii="Times New Roman"/>
          <w:b w:val="false"/>
          <w:i w:val="false"/>
          <w:color w:val="000000"/>
          <w:sz w:val="28"/>
        </w:rPr>
        <w:t>
      следующего за отчетным периодом, предоставляет оператору отчет о</w:t>
      </w:r>
    </w:p>
    <w:p>
      <w:pPr>
        <w:spacing w:after="0"/>
        <w:ind w:left="0"/>
        <w:jc w:val="both"/>
      </w:pPr>
      <w:r>
        <w:rPr>
          <w:rFonts w:ascii="Times New Roman"/>
          <w:b w:val="false"/>
          <w:i w:val="false"/>
          <w:color w:val="000000"/>
          <w:sz w:val="28"/>
        </w:rPr>
        <w:t xml:space="preserve">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w:t>
      </w:r>
    </w:p>
    <w:p>
      <w:pPr>
        <w:spacing w:after="0"/>
        <w:ind w:left="0"/>
        <w:jc w:val="both"/>
      </w:pPr>
      <w:r>
        <w:rPr>
          <w:rFonts w:ascii="Times New Roman"/>
          <w:b w:val="false"/>
          <w:i w:val="false"/>
          <w:color w:val="000000"/>
          <w:sz w:val="28"/>
        </w:rPr>
        <w:t xml:space="preserve">
      договору субсидирования. </w:t>
      </w:r>
    </w:p>
    <w:p>
      <w:pPr>
        <w:spacing w:after="0"/>
        <w:ind w:left="0"/>
        <w:jc w:val="both"/>
      </w:pPr>
      <w:r>
        <w:rPr>
          <w:rFonts w:ascii="Times New Roman"/>
          <w:b w:val="false"/>
          <w:i w:val="false"/>
          <w:color w:val="000000"/>
          <w:sz w:val="28"/>
        </w:rPr>
        <w:t>
      Форма, предназначенная для сбора административных данных "Отчет</w:t>
      </w:r>
    </w:p>
    <w:p>
      <w:pPr>
        <w:spacing w:after="0"/>
        <w:ind w:left="0"/>
        <w:jc w:val="both"/>
      </w:pPr>
      <w:r>
        <w:rPr>
          <w:rFonts w:ascii="Times New Roman"/>
          <w:b w:val="false"/>
          <w:i w:val="false"/>
          <w:color w:val="000000"/>
          <w:sz w:val="28"/>
        </w:rPr>
        <w:t>
      о фактическом использовании субсидий за ___ квартал 20__года",</w:t>
      </w:r>
    </w:p>
    <w:p>
      <w:pPr>
        <w:spacing w:after="0"/>
        <w:ind w:left="0"/>
        <w:jc w:val="both"/>
      </w:pPr>
      <w:r>
        <w:rPr>
          <w:rFonts w:ascii="Times New Roman"/>
          <w:b w:val="false"/>
          <w:i w:val="false"/>
          <w:color w:val="000000"/>
          <w:sz w:val="28"/>
        </w:rPr>
        <w:t xml:space="preserve">
      заполняется согласно пояснению, указанному в </w:t>
      </w:r>
      <w:r>
        <w:rPr>
          <w:rFonts w:ascii="Times New Roman"/>
          <w:b w:val="false"/>
          <w:i w:val="false"/>
          <w:color w:val="000000"/>
          <w:sz w:val="28"/>
        </w:rPr>
        <w:t>приложении 4</w:t>
      </w:r>
      <w:r>
        <w:rPr>
          <w:rFonts w:ascii="Times New Roman"/>
          <w:b w:val="false"/>
          <w:i w:val="false"/>
          <w:color w:val="000000"/>
          <w:sz w:val="28"/>
        </w:rPr>
        <w:t xml:space="preserve"> к</w:t>
      </w:r>
    </w:p>
    <w:p>
      <w:pPr>
        <w:spacing w:after="0"/>
        <w:ind w:left="0"/>
        <w:jc w:val="both"/>
      </w:pPr>
      <w:r>
        <w:rPr>
          <w:rFonts w:ascii="Times New Roman"/>
          <w:b w:val="false"/>
          <w:i w:val="false"/>
          <w:color w:val="000000"/>
          <w:sz w:val="28"/>
        </w:rPr>
        <w:t>
      настоящему договору;</w:t>
      </w:r>
    </w:p>
    <w:p>
      <w:pPr>
        <w:spacing w:after="0"/>
        <w:ind w:left="0"/>
        <w:jc w:val="both"/>
      </w:pPr>
      <w:r>
        <w:rPr>
          <w:rFonts w:ascii="Times New Roman"/>
          <w:b w:val="false"/>
          <w:i w:val="false"/>
          <w:color w:val="000000"/>
          <w:sz w:val="28"/>
        </w:rPr>
        <w:t>
      2) в случае неисполнения заемщиком обязательств по погашению</w:t>
      </w:r>
    </w:p>
    <w:p>
      <w:pPr>
        <w:spacing w:after="0"/>
        <w:ind w:left="0"/>
        <w:jc w:val="both"/>
      </w:pPr>
      <w:r>
        <w:rPr>
          <w:rFonts w:ascii="Times New Roman"/>
          <w:b w:val="false"/>
          <w:i w:val="false"/>
          <w:color w:val="000000"/>
          <w:sz w:val="28"/>
        </w:rPr>
        <w:t>
      основного долга и вознаграждения более 3 (трех) месяцев подряд, в</w:t>
      </w:r>
    </w:p>
    <w:p>
      <w:pPr>
        <w:spacing w:after="0"/>
        <w:ind w:left="0"/>
        <w:jc w:val="both"/>
      </w:pPr>
      <w:r>
        <w:rPr>
          <w:rFonts w:ascii="Times New Roman"/>
          <w:b w:val="false"/>
          <w:i w:val="false"/>
          <w:color w:val="000000"/>
          <w:sz w:val="28"/>
        </w:rPr>
        <w:t>
      течение 7 (семь) рабочих дней с момента обнаружения данного факта</w:t>
      </w:r>
    </w:p>
    <w:p>
      <w:pPr>
        <w:spacing w:after="0"/>
        <w:ind w:left="0"/>
        <w:jc w:val="both"/>
      </w:pPr>
      <w:r>
        <w:rPr>
          <w:rFonts w:ascii="Times New Roman"/>
          <w:b w:val="false"/>
          <w:i w:val="false"/>
          <w:color w:val="000000"/>
          <w:sz w:val="28"/>
        </w:rPr>
        <w:t>
      письменно информировать об этом оператора;</w:t>
      </w:r>
    </w:p>
    <w:p>
      <w:pPr>
        <w:spacing w:after="0"/>
        <w:ind w:left="0"/>
        <w:jc w:val="both"/>
      </w:pPr>
      <w:r>
        <w:rPr>
          <w:rFonts w:ascii="Times New Roman"/>
          <w:b w:val="false"/>
          <w:i w:val="false"/>
          <w:color w:val="000000"/>
          <w:sz w:val="28"/>
        </w:rPr>
        <w:t>
      3) в случае изменения условий действующего договора займа</w:t>
      </w:r>
    </w:p>
    <w:p>
      <w:pPr>
        <w:spacing w:after="0"/>
        <w:ind w:left="0"/>
        <w:jc w:val="both"/>
      </w:pPr>
      <w:r>
        <w:rPr>
          <w:rFonts w:ascii="Times New Roman"/>
          <w:b w:val="false"/>
          <w:i w:val="false"/>
          <w:color w:val="000000"/>
          <w:sz w:val="28"/>
        </w:rPr>
        <w:t>
      (ставка вознаграждения, сроки выплаты вознаграждения, предоставление</w:t>
      </w:r>
    </w:p>
    <w:p>
      <w:pPr>
        <w:spacing w:after="0"/>
        <w:ind w:left="0"/>
        <w:jc w:val="both"/>
      </w:pPr>
      <w:r>
        <w:rPr>
          <w:rFonts w:ascii="Times New Roman"/>
          <w:b w:val="false"/>
          <w:i w:val="false"/>
          <w:color w:val="000000"/>
          <w:sz w:val="28"/>
        </w:rPr>
        <w:t>
      отсрочки по выплате основного долга и/или вознаграждения), направлять</w:t>
      </w:r>
    </w:p>
    <w:p>
      <w:pPr>
        <w:spacing w:after="0"/>
        <w:ind w:left="0"/>
        <w:jc w:val="both"/>
      </w:pPr>
      <w:r>
        <w:rPr>
          <w:rFonts w:ascii="Times New Roman"/>
          <w:b w:val="false"/>
          <w:i w:val="false"/>
          <w:color w:val="000000"/>
          <w:sz w:val="28"/>
        </w:rPr>
        <w:t>
      оператору письмо с приложением копии принятого решения по изменению</w:t>
      </w:r>
    </w:p>
    <w:p>
      <w:pPr>
        <w:spacing w:after="0"/>
        <w:ind w:left="0"/>
        <w:jc w:val="both"/>
      </w:pPr>
      <w:r>
        <w:rPr>
          <w:rFonts w:ascii="Times New Roman"/>
          <w:b w:val="false"/>
          <w:i w:val="false"/>
          <w:color w:val="000000"/>
          <w:sz w:val="28"/>
        </w:rPr>
        <w:t>
      условий финансирования, обновленный график погашения основного долга,</w:t>
      </w:r>
    </w:p>
    <w:p>
      <w:pPr>
        <w:spacing w:after="0"/>
        <w:ind w:left="0"/>
        <w:jc w:val="both"/>
      </w:pPr>
      <w:r>
        <w:rPr>
          <w:rFonts w:ascii="Times New Roman"/>
          <w:b w:val="false"/>
          <w:i w:val="false"/>
          <w:color w:val="000000"/>
          <w:sz w:val="28"/>
        </w:rPr>
        <w:t>
      вознаграждения и объема субсидий;</w:t>
      </w:r>
    </w:p>
    <w:p>
      <w:pPr>
        <w:spacing w:after="0"/>
        <w:ind w:left="0"/>
        <w:jc w:val="both"/>
      </w:pPr>
      <w:r>
        <w:rPr>
          <w:rFonts w:ascii="Times New Roman"/>
          <w:b w:val="false"/>
          <w:i w:val="false"/>
          <w:color w:val="000000"/>
          <w:sz w:val="28"/>
        </w:rPr>
        <w:t xml:space="preserve">
      4) представлять оператору заявку на перечисление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Start w:name="z122" w:id="114"/>
    <w:p>
      <w:pPr>
        <w:spacing w:after="0"/>
        <w:ind w:left="0"/>
        <w:jc w:val="left"/>
      </w:pPr>
      <w:r>
        <w:rPr>
          <w:rFonts w:ascii="Times New Roman"/>
          <w:b/>
          <w:i w:val="false"/>
          <w:color w:val="000000"/>
        </w:rPr>
        <w:t xml:space="preserve"> 5. Ответственность сторон</w:t>
      </w:r>
    </w:p>
    <w:bookmarkEnd w:id="114"/>
    <w:bookmarkStart w:name="z123" w:id="115"/>
    <w:p>
      <w:pPr>
        <w:spacing w:after="0"/>
        <w:ind w:left="0"/>
        <w:jc w:val="both"/>
      </w:pPr>
      <w:r>
        <w:rPr>
          <w:rFonts w:ascii="Times New Roman"/>
          <w:b w:val="false"/>
          <w:i w:val="false"/>
          <w:color w:val="000000"/>
          <w:sz w:val="28"/>
        </w:rPr>
        <w:t>
      15. Стороны по настоящему договору несут ответственность за</w:t>
      </w:r>
    </w:p>
    <w:bookmarkEnd w:id="115"/>
    <w:p>
      <w:pPr>
        <w:spacing w:after="0"/>
        <w:ind w:left="0"/>
        <w:jc w:val="both"/>
      </w:pPr>
      <w:r>
        <w:rPr>
          <w:rFonts w:ascii="Times New Roman"/>
          <w:b w:val="false"/>
          <w:i w:val="false"/>
          <w:color w:val="000000"/>
          <w:sz w:val="28"/>
        </w:rPr>
        <w:t>
      неисполнение и/или ненадлежащее исполнение обязательств, вытекающих</w:t>
      </w:r>
    </w:p>
    <w:p>
      <w:pPr>
        <w:spacing w:after="0"/>
        <w:ind w:left="0"/>
        <w:jc w:val="both"/>
      </w:pPr>
      <w:r>
        <w:rPr>
          <w:rFonts w:ascii="Times New Roman"/>
          <w:b w:val="false"/>
          <w:i w:val="false"/>
          <w:color w:val="000000"/>
          <w:sz w:val="28"/>
        </w:rPr>
        <w:t>
      из настоящего договора, в соответствии с настоящим договором и</w:t>
      </w:r>
    </w:p>
    <w:p>
      <w:pPr>
        <w:spacing w:after="0"/>
        <w:ind w:left="0"/>
        <w:jc w:val="both"/>
      </w:pPr>
      <w:r>
        <w:rPr>
          <w:rFonts w:ascii="Times New Roman"/>
          <w:b w:val="false"/>
          <w:i w:val="false"/>
          <w:color w:val="000000"/>
          <w:sz w:val="28"/>
        </w:rPr>
        <w:t>
      законами Республики Казахстан.</w:t>
      </w:r>
    </w:p>
    <w:bookmarkStart w:name="z124" w:id="116"/>
    <w:p>
      <w:pPr>
        <w:spacing w:after="0"/>
        <w:ind w:left="0"/>
        <w:jc w:val="left"/>
      </w:pPr>
      <w:r>
        <w:rPr>
          <w:rFonts w:ascii="Times New Roman"/>
          <w:b/>
          <w:i w:val="false"/>
          <w:color w:val="000000"/>
        </w:rPr>
        <w:t xml:space="preserve"> 6. Форс-мажорные обстоятельства</w:t>
      </w:r>
    </w:p>
    <w:bookmarkEnd w:id="116"/>
    <w:bookmarkStart w:name="z125" w:id="117"/>
    <w:p>
      <w:pPr>
        <w:spacing w:after="0"/>
        <w:ind w:left="0"/>
        <w:jc w:val="both"/>
      </w:pPr>
      <w:r>
        <w:rPr>
          <w:rFonts w:ascii="Times New Roman"/>
          <w:b w:val="false"/>
          <w:i w:val="false"/>
          <w:color w:val="000000"/>
          <w:sz w:val="28"/>
        </w:rPr>
        <w:t>
      16. Стороны освобождаются от ответственности за неисполнение,</w:t>
      </w:r>
    </w:p>
    <w:bookmarkEnd w:id="117"/>
    <w:p>
      <w:pPr>
        <w:spacing w:after="0"/>
        <w:ind w:left="0"/>
        <w:jc w:val="both"/>
      </w:pPr>
      <w:r>
        <w:rPr>
          <w:rFonts w:ascii="Times New Roman"/>
          <w:b w:val="false"/>
          <w:i w:val="false"/>
          <w:color w:val="000000"/>
          <w:sz w:val="28"/>
        </w:rPr>
        <w:t>
      либо ненадлежащее исполнение своих обязанностей по настоящему</w:t>
      </w:r>
    </w:p>
    <w:p>
      <w:pPr>
        <w:spacing w:after="0"/>
        <w:ind w:left="0"/>
        <w:jc w:val="both"/>
      </w:pPr>
      <w:r>
        <w:rPr>
          <w:rFonts w:ascii="Times New Roman"/>
          <w:b w:val="false"/>
          <w:i w:val="false"/>
          <w:color w:val="000000"/>
          <w:sz w:val="28"/>
        </w:rPr>
        <w:t>
      договору, если невозможность исполнения явилась следствием</w:t>
      </w:r>
    </w:p>
    <w:p>
      <w:pPr>
        <w:spacing w:after="0"/>
        <w:ind w:left="0"/>
        <w:jc w:val="both"/>
      </w:pPr>
      <w:r>
        <w:rPr>
          <w:rFonts w:ascii="Times New Roman"/>
          <w:b w:val="false"/>
          <w:i w:val="false"/>
          <w:color w:val="000000"/>
          <w:sz w:val="28"/>
        </w:rPr>
        <w:t>
      форс-мажорных обстоятельств.</w:t>
      </w:r>
    </w:p>
    <w:bookmarkStart w:name="z126" w:id="118"/>
    <w:p>
      <w:pPr>
        <w:spacing w:after="0"/>
        <w:ind w:left="0"/>
        <w:jc w:val="both"/>
      </w:pPr>
      <w:r>
        <w:rPr>
          <w:rFonts w:ascii="Times New Roman"/>
          <w:b w:val="false"/>
          <w:i w:val="false"/>
          <w:color w:val="000000"/>
          <w:sz w:val="28"/>
        </w:rPr>
        <w:t>
      17. При наступлении форс-мажорных обстоятельств, сторона, для</w:t>
      </w:r>
    </w:p>
    <w:bookmarkEnd w:id="118"/>
    <w:p>
      <w:pPr>
        <w:spacing w:after="0"/>
        <w:ind w:left="0"/>
        <w:jc w:val="both"/>
      </w:pPr>
      <w:r>
        <w:rPr>
          <w:rFonts w:ascii="Times New Roman"/>
          <w:b w:val="false"/>
          <w:i w:val="false"/>
          <w:color w:val="000000"/>
          <w:sz w:val="28"/>
        </w:rPr>
        <w:t>
      которой создалась невозможность исполнения ее обязательств по</w:t>
      </w:r>
    </w:p>
    <w:p>
      <w:pPr>
        <w:spacing w:after="0"/>
        <w:ind w:left="0"/>
        <w:jc w:val="both"/>
      </w:pPr>
      <w:r>
        <w:rPr>
          <w:rFonts w:ascii="Times New Roman"/>
          <w:b w:val="false"/>
          <w:i w:val="false"/>
          <w:color w:val="000000"/>
          <w:sz w:val="28"/>
        </w:rPr>
        <w:t>
      настоящему договору, должна своевременно в течение 10 (десяти)</w:t>
      </w:r>
    </w:p>
    <w:p>
      <w:pPr>
        <w:spacing w:after="0"/>
        <w:ind w:left="0"/>
        <w:jc w:val="both"/>
      </w:pPr>
      <w:r>
        <w:rPr>
          <w:rFonts w:ascii="Times New Roman"/>
          <w:b w:val="false"/>
          <w:i w:val="false"/>
          <w:color w:val="000000"/>
          <w:sz w:val="28"/>
        </w:rPr>
        <w:t>
      рабочих дней с момента их наступления известить другую сторону о</w:t>
      </w:r>
    </w:p>
    <w:p>
      <w:pPr>
        <w:spacing w:after="0"/>
        <w:ind w:left="0"/>
        <w:jc w:val="both"/>
      </w:pPr>
      <w:r>
        <w:rPr>
          <w:rFonts w:ascii="Times New Roman"/>
          <w:b w:val="false"/>
          <w:i w:val="false"/>
          <w:color w:val="000000"/>
          <w:sz w:val="28"/>
        </w:rPr>
        <w:t>
      таких обстоятельствах. При этом характер, период действия, факт</w:t>
      </w:r>
    </w:p>
    <w:p>
      <w:pPr>
        <w:spacing w:after="0"/>
        <w:ind w:left="0"/>
        <w:jc w:val="both"/>
      </w:pPr>
      <w:r>
        <w:rPr>
          <w:rFonts w:ascii="Times New Roman"/>
          <w:b w:val="false"/>
          <w:i w:val="false"/>
          <w:color w:val="000000"/>
          <w:sz w:val="28"/>
        </w:rPr>
        <w:t>
      наступления форс-мажорных обстоятельств должны подтверждаться</w:t>
      </w:r>
    </w:p>
    <w:p>
      <w:pPr>
        <w:spacing w:after="0"/>
        <w:ind w:left="0"/>
        <w:jc w:val="both"/>
      </w:pPr>
      <w:r>
        <w:rPr>
          <w:rFonts w:ascii="Times New Roman"/>
          <w:b w:val="false"/>
          <w:i w:val="false"/>
          <w:color w:val="000000"/>
          <w:sz w:val="28"/>
        </w:rPr>
        <w:t>
      соответствующими документами уполномоченных государственных органов.</w:t>
      </w:r>
    </w:p>
    <w:bookmarkStart w:name="z127" w:id="119"/>
    <w:p>
      <w:pPr>
        <w:spacing w:after="0"/>
        <w:ind w:left="0"/>
        <w:jc w:val="both"/>
      </w:pPr>
      <w:r>
        <w:rPr>
          <w:rFonts w:ascii="Times New Roman"/>
          <w:b w:val="false"/>
          <w:i w:val="false"/>
          <w:color w:val="000000"/>
          <w:sz w:val="28"/>
        </w:rPr>
        <w:t>
      18. При отсутствии своевременного извещения, сторона обязана</w:t>
      </w:r>
    </w:p>
    <w:bookmarkEnd w:id="119"/>
    <w:p>
      <w:pPr>
        <w:spacing w:after="0"/>
        <w:ind w:left="0"/>
        <w:jc w:val="both"/>
      </w:pPr>
      <w:r>
        <w:rPr>
          <w:rFonts w:ascii="Times New Roman"/>
          <w:b w:val="false"/>
          <w:i w:val="false"/>
          <w:color w:val="000000"/>
          <w:sz w:val="28"/>
        </w:rPr>
        <w:t>
      возместить другой стороне вред, причиненный не извещением или</w:t>
      </w:r>
    </w:p>
    <w:p>
      <w:pPr>
        <w:spacing w:after="0"/>
        <w:ind w:left="0"/>
        <w:jc w:val="both"/>
      </w:pPr>
      <w:r>
        <w:rPr>
          <w:rFonts w:ascii="Times New Roman"/>
          <w:b w:val="false"/>
          <w:i w:val="false"/>
          <w:color w:val="000000"/>
          <w:sz w:val="28"/>
        </w:rPr>
        <w:t>
      несвоевременным извещением.</w:t>
      </w:r>
    </w:p>
    <w:bookmarkStart w:name="z128" w:id="120"/>
    <w:p>
      <w:pPr>
        <w:spacing w:after="0"/>
        <w:ind w:left="0"/>
        <w:jc w:val="both"/>
      </w:pPr>
      <w:r>
        <w:rPr>
          <w:rFonts w:ascii="Times New Roman"/>
          <w:b w:val="false"/>
          <w:i w:val="false"/>
          <w:color w:val="000000"/>
          <w:sz w:val="28"/>
        </w:rPr>
        <w:t>
      19. Наступление форс-мажорных обстоятельств влечет увеличение</w:t>
      </w:r>
    </w:p>
    <w:bookmarkEnd w:id="120"/>
    <w:p>
      <w:pPr>
        <w:spacing w:after="0"/>
        <w:ind w:left="0"/>
        <w:jc w:val="both"/>
      </w:pPr>
      <w:r>
        <w:rPr>
          <w:rFonts w:ascii="Times New Roman"/>
          <w:b w:val="false"/>
          <w:i w:val="false"/>
          <w:color w:val="000000"/>
          <w:sz w:val="28"/>
        </w:rPr>
        <w:t>
      срока исполнения настоящего договора на период их действия.</w:t>
      </w:r>
    </w:p>
    <w:bookmarkStart w:name="z129" w:id="121"/>
    <w:p>
      <w:pPr>
        <w:spacing w:after="0"/>
        <w:ind w:left="0"/>
        <w:jc w:val="both"/>
      </w:pPr>
      <w:r>
        <w:rPr>
          <w:rFonts w:ascii="Times New Roman"/>
          <w:b w:val="false"/>
          <w:i w:val="false"/>
          <w:color w:val="000000"/>
          <w:sz w:val="28"/>
        </w:rPr>
        <w:t>
      20. Если такие обстоятельства будут продолжаться более трех</w:t>
      </w:r>
    </w:p>
    <w:bookmarkEnd w:id="121"/>
    <w:p>
      <w:pPr>
        <w:spacing w:after="0"/>
        <w:ind w:left="0"/>
        <w:jc w:val="both"/>
      </w:pPr>
      <w:r>
        <w:rPr>
          <w:rFonts w:ascii="Times New Roman"/>
          <w:b w:val="false"/>
          <w:i w:val="false"/>
          <w:color w:val="000000"/>
          <w:sz w:val="28"/>
        </w:rPr>
        <w:t>
      месяцев подряд, то любая из сторон вправе отказаться от дальнейшего</w:t>
      </w:r>
    </w:p>
    <w:p>
      <w:pPr>
        <w:spacing w:after="0"/>
        <w:ind w:left="0"/>
        <w:jc w:val="both"/>
      </w:pPr>
      <w:r>
        <w:rPr>
          <w:rFonts w:ascii="Times New Roman"/>
          <w:b w:val="false"/>
          <w:i w:val="false"/>
          <w:color w:val="000000"/>
          <w:sz w:val="28"/>
        </w:rPr>
        <w:t>
      исполнения обязательств по настоящему договору.</w:t>
      </w:r>
    </w:p>
    <w:bookmarkStart w:name="z130" w:id="122"/>
    <w:p>
      <w:pPr>
        <w:spacing w:after="0"/>
        <w:ind w:left="0"/>
        <w:jc w:val="left"/>
      </w:pPr>
      <w:r>
        <w:rPr>
          <w:rFonts w:ascii="Times New Roman"/>
          <w:b/>
          <w:i w:val="false"/>
          <w:color w:val="000000"/>
        </w:rPr>
        <w:t xml:space="preserve"> 7. Заключительные положения</w:t>
      </w:r>
    </w:p>
    <w:bookmarkEnd w:id="122"/>
    <w:bookmarkStart w:name="z131" w:id="123"/>
    <w:p>
      <w:pPr>
        <w:spacing w:after="0"/>
        <w:ind w:left="0"/>
        <w:jc w:val="both"/>
      </w:pPr>
      <w:r>
        <w:rPr>
          <w:rFonts w:ascii="Times New Roman"/>
          <w:b w:val="false"/>
          <w:i w:val="false"/>
          <w:color w:val="000000"/>
          <w:sz w:val="28"/>
        </w:rPr>
        <w:t>
      21. Корреспонденция считается должным образом представленной</w:t>
      </w:r>
    </w:p>
    <w:bookmarkEnd w:id="123"/>
    <w:p>
      <w:pPr>
        <w:spacing w:after="0"/>
        <w:ind w:left="0"/>
        <w:jc w:val="both"/>
      </w:pPr>
      <w:r>
        <w:rPr>
          <w:rFonts w:ascii="Times New Roman"/>
          <w:b w:val="false"/>
          <w:i w:val="false"/>
          <w:color w:val="000000"/>
          <w:sz w:val="28"/>
        </w:rPr>
        <w:t>
      или направленной, когда она оформлена надлежащим образом</w:t>
      </w:r>
    </w:p>
    <w:p>
      <w:pPr>
        <w:spacing w:after="0"/>
        <w:ind w:left="0"/>
        <w:jc w:val="both"/>
      </w:pPr>
      <w:r>
        <w:rPr>
          <w:rFonts w:ascii="Times New Roman"/>
          <w:b w:val="false"/>
          <w:i w:val="false"/>
          <w:color w:val="000000"/>
          <w:sz w:val="28"/>
        </w:rPr>
        <w:t>
      (корреспонденция считается должным образом оформленная, когда она</w:t>
      </w:r>
    </w:p>
    <w:p>
      <w:pPr>
        <w:spacing w:after="0"/>
        <w:ind w:left="0"/>
        <w:jc w:val="both"/>
      </w:pPr>
      <w:r>
        <w:rPr>
          <w:rFonts w:ascii="Times New Roman"/>
          <w:b w:val="false"/>
          <w:i w:val="false"/>
          <w:color w:val="000000"/>
          <w:sz w:val="28"/>
        </w:rPr>
        <w:t>
      представлена на бланке или скреплена печатью, подписана руководителем</w:t>
      </w:r>
    </w:p>
    <w:p>
      <w:pPr>
        <w:spacing w:after="0"/>
        <w:ind w:left="0"/>
        <w:jc w:val="both"/>
      </w:pPr>
      <w:r>
        <w:rPr>
          <w:rFonts w:ascii="Times New Roman"/>
          <w:b w:val="false"/>
          <w:i w:val="false"/>
          <w:color w:val="000000"/>
          <w:sz w:val="28"/>
        </w:rPr>
        <w:t>
      и имеет регистрационной номер, дату), вручена лично, доставлена по</w:t>
      </w:r>
    </w:p>
    <w:p>
      <w:pPr>
        <w:spacing w:after="0"/>
        <w:ind w:left="0"/>
        <w:jc w:val="both"/>
      </w:pPr>
      <w:r>
        <w:rPr>
          <w:rFonts w:ascii="Times New Roman"/>
          <w:b w:val="false"/>
          <w:i w:val="false"/>
          <w:color w:val="000000"/>
          <w:sz w:val="28"/>
        </w:rPr>
        <w:t>
      почте (заказным письмом с уведомлением) или курьерской связью по</w:t>
      </w:r>
    </w:p>
    <w:p>
      <w:pPr>
        <w:spacing w:after="0"/>
        <w:ind w:left="0"/>
        <w:jc w:val="both"/>
      </w:pPr>
      <w:r>
        <w:rPr>
          <w:rFonts w:ascii="Times New Roman"/>
          <w:b w:val="false"/>
          <w:i w:val="false"/>
          <w:color w:val="000000"/>
          <w:sz w:val="28"/>
        </w:rPr>
        <w:t>
      адресу участвующей Стороны.</w:t>
      </w:r>
    </w:p>
    <w:bookmarkStart w:name="z132" w:id="124"/>
    <w:p>
      <w:pPr>
        <w:spacing w:after="0"/>
        <w:ind w:left="0"/>
        <w:jc w:val="both"/>
      </w:pPr>
      <w:r>
        <w:rPr>
          <w:rFonts w:ascii="Times New Roman"/>
          <w:b w:val="false"/>
          <w:i w:val="false"/>
          <w:color w:val="000000"/>
          <w:sz w:val="28"/>
        </w:rPr>
        <w:t>
      22. Любое изменение, прекращение условий настоящего договора,</w:t>
      </w:r>
    </w:p>
    <w:bookmarkEnd w:id="124"/>
    <w:p>
      <w:pPr>
        <w:spacing w:after="0"/>
        <w:ind w:left="0"/>
        <w:jc w:val="both"/>
      </w:pPr>
      <w:r>
        <w:rPr>
          <w:rFonts w:ascii="Times New Roman"/>
          <w:b w:val="false"/>
          <w:i w:val="false"/>
          <w:color w:val="000000"/>
          <w:sz w:val="28"/>
        </w:rPr>
        <w:t>
      в том числе срока действия настоящего договора, оформляются</w:t>
      </w:r>
    </w:p>
    <w:p>
      <w:pPr>
        <w:spacing w:after="0"/>
        <w:ind w:left="0"/>
        <w:jc w:val="both"/>
      </w:pPr>
      <w:r>
        <w:rPr>
          <w:rFonts w:ascii="Times New Roman"/>
          <w:b w:val="false"/>
          <w:i w:val="false"/>
          <w:color w:val="000000"/>
          <w:sz w:val="28"/>
        </w:rPr>
        <w:t>
      дополнительным соглашением сторон, подписываются уполномоченными</w:t>
      </w:r>
    </w:p>
    <w:p>
      <w:pPr>
        <w:spacing w:after="0"/>
        <w:ind w:left="0"/>
        <w:jc w:val="both"/>
      </w:pPr>
      <w:r>
        <w:rPr>
          <w:rFonts w:ascii="Times New Roman"/>
          <w:b w:val="false"/>
          <w:i w:val="false"/>
          <w:color w:val="000000"/>
          <w:sz w:val="28"/>
        </w:rPr>
        <w:t>
      представителями сторон, если иное не предусмотрено настоящим</w:t>
      </w:r>
    </w:p>
    <w:p>
      <w:pPr>
        <w:spacing w:after="0"/>
        <w:ind w:left="0"/>
        <w:jc w:val="both"/>
      </w:pPr>
      <w:r>
        <w:rPr>
          <w:rFonts w:ascii="Times New Roman"/>
          <w:b w:val="false"/>
          <w:i w:val="false"/>
          <w:color w:val="000000"/>
          <w:sz w:val="28"/>
        </w:rPr>
        <w:t>
      договором.</w:t>
      </w:r>
    </w:p>
    <w:bookmarkStart w:name="z133" w:id="125"/>
    <w:p>
      <w:pPr>
        <w:spacing w:after="0"/>
        <w:ind w:left="0"/>
        <w:jc w:val="both"/>
      </w:pPr>
      <w:r>
        <w:rPr>
          <w:rFonts w:ascii="Times New Roman"/>
          <w:b w:val="false"/>
          <w:i w:val="false"/>
          <w:color w:val="000000"/>
          <w:sz w:val="28"/>
        </w:rPr>
        <w:t>
      23. Все претензии, возникающие по настоящему договору, должны</w:t>
      </w:r>
    </w:p>
    <w:bookmarkEnd w:id="125"/>
    <w:p>
      <w:pPr>
        <w:spacing w:after="0"/>
        <w:ind w:left="0"/>
        <w:jc w:val="both"/>
      </w:pPr>
      <w:r>
        <w:rPr>
          <w:rFonts w:ascii="Times New Roman"/>
          <w:b w:val="false"/>
          <w:i w:val="false"/>
          <w:color w:val="000000"/>
          <w:sz w:val="28"/>
        </w:rPr>
        <w:t>
      быть предъявлены в соответствии с законодательством Республики</w:t>
      </w:r>
    </w:p>
    <w:p>
      <w:pPr>
        <w:spacing w:after="0"/>
        <w:ind w:left="0"/>
        <w:jc w:val="both"/>
      </w:pPr>
      <w:r>
        <w:rPr>
          <w:rFonts w:ascii="Times New Roman"/>
          <w:b w:val="false"/>
          <w:i w:val="false"/>
          <w:color w:val="000000"/>
          <w:sz w:val="28"/>
        </w:rPr>
        <w:t>
      Казахстан и настоящим договором. При этом Стороны договорились об</w:t>
      </w:r>
    </w:p>
    <w:p>
      <w:pPr>
        <w:spacing w:after="0"/>
        <w:ind w:left="0"/>
        <w:jc w:val="both"/>
      </w:pPr>
      <w:r>
        <w:rPr>
          <w:rFonts w:ascii="Times New Roman"/>
          <w:b w:val="false"/>
          <w:i w:val="false"/>
          <w:color w:val="000000"/>
          <w:sz w:val="28"/>
        </w:rPr>
        <w:t>
      обязательном досудебном порядке решения споров, претензий. Применимым</w:t>
      </w:r>
    </w:p>
    <w:p>
      <w:pPr>
        <w:spacing w:after="0"/>
        <w:ind w:left="0"/>
        <w:jc w:val="both"/>
      </w:pPr>
      <w:r>
        <w:rPr>
          <w:rFonts w:ascii="Times New Roman"/>
          <w:b w:val="false"/>
          <w:i w:val="false"/>
          <w:color w:val="000000"/>
          <w:sz w:val="28"/>
        </w:rPr>
        <w:t>
      законодательством во всех случаях будет являться законодательство</w:t>
      </w:r>
    </w:p>
    <w:p>
      <w:pPr>
        <w:spacing w:after="0"/>
        <w:ind w:left="0"/>
        <w:jc w:val="both"/>
      </w:pPr>
      <w:r>
        <w:rPr>
          <w:rFonts w:ascii="Times New Roman"/>
          <w:b w:val="false"/>
          <w:i w:val="false"/>
          <w:color w:val="000000"/>
          <w:sz w:val="28"/>
        </w:rPr>
        <w:t>
      Республики Казахстан.</w:t>
      </w:r>
    </w:p>
    <w:bookmarkStart w:name="z134" w:id="126"/>
    <w:p>
      <w:pPr>
        <w:spacing w:after="0"/>
        <w:ind w:left="0"/>
        <w:jc w:val="both"/>
      </w:pPr>
      <w:r>
        <w:rPr>
          <w:rFonts w:ascii="Times New Roman"/>
          <w:b w:val="false"/>
          <w:i w:val="false"/>
          <w:color w:val="000000"/>
          <w:sz w:val="28"/>
        </w:rPr>
        <w:t>
      24. Настоящий договор вступает в силу даты подписания</w:t>
      </w:r>
    </w:p>
    <w:bookmarkEnd w:id="126"/>
    <w:p>
      <w:pPr>
        <w:spacing w:after="0"/>
        <w:ind w:left="0"/>
        <w:jc w:val="both"/>
      </w:pPr>
      <w:r>
        <w:rPr>
          <w:rFonts w:ascii="Times New Roman"/>
          <w:b w:val="false"/>
          <w:i w:val="false"/>
          <w:color w:val="000000"/>
          <w:sz w:val="28"/>
        </w:rPr>
        <w:t>
      уполномоченными представителями всех сторон и действует до конца</w:t>
      </w:r>
    </w:p>
    <w:p>
      <w:pPr>
        <w:spacing w:after="0"/>
        <w:ind w:left="0"/>
        <w:jc w:val="both"/>
      </w:pPr>
      <w:r>
        <w:rPr>
          <w:rFonts w:ascii="Times New Roman"/>
          <w:b w:val="false"/>
          <w:i w:val="false"/>
          <w:color w:val="000000"/>
          <w:sz w:val="28"/>
        </w:rPr>
        <w:t>
      срока договоров займа в соответствии с графиком субсидирования.</w:t>
      </w:r>
    </w:p>
    <w:bookmarkStart w:name="z135" w:id="127"/>
    <w:p>
      <w:pPr>
        <w:spacing w:after="0"/>
        <w:ind w:left="0"/>
        <w:jc w:val="both"/>
      </w:pPr>
      <w:r>
        <w:rPr>
          <w:rFonts w:ascii="Times New Roman"/>
          <w:b w:val="false"/>
          <w:i w:val="false"/>
          <w:color w:val="000000"/>
          <w:sz w:val="28"/>
        </w:rPr>
        <w:t>
      25. Вопросы, не урегулированные настоящим договором,</w:t>
      </w:r>
    </w:p>
    <w:bookmarkEnd w:id="127"/>
    <w:p>
      <w:pPr>
        <w:spacing w:after="0"/>
        <w:ind w:left="0"/>
        <w:jc w:val="both"/>
      </w:pPr>
      <w:r>
        <w:rPr>
          <w:rFonts w:ascii="Times New Roman"/>
          <w:b w:val="false"/>
          <w:i w:val="false"/>
          <w:color w:val="000000"/>
          <w:sz w:val="28"/>
        </w:rPr>
        <w:t>
      регулируются законодательством Республики Казахстан.</w:t>
      </w:r>
    </w:p>
    <w:bookmarkStart w:name="z136" w:id="128"/>
    <w:p>
      <w:pPr>
        <w:spacing w:after="0"/>
        <w:ind w:left="0"/>
        <w:jc w:val="both"/>
      </w:pPr>
      <w:r>
        <w:rPr>
          <w:rFonts w:ascii="Times New Roman"/>
          <w:b w:val="false"/>
          <w:i w:val="false"/>
          <w:color w:val="000000"/>
          <w:sz w:val="28"/>
        </w:rPr>
        <w:t>
      26. Настоящий договор составлен в 6 (шести) экземплярах на</w:t>
      </w:r>
    </w:p>
    <w:bookmarkEnd w:id="128"/>
    <w:p>
      <w:pPr>
        <w:spacing w:after="0"/>
        <w:ind w:left="0"/>
        <w:jc w:val="both"/>
      </w:pPr>
      <w:r>
        <w:rPr>
          <w:rFonts w:ascii="Times New Roman"/>
          <w:b w:val="false"/>
          <w:i w:val="false"/>
          <w:color w:val="000000"/>
          <w:sz w:val="28"/>
        </w:rPr>
        <w:t>
      государственном и русском языках, имеющих одинаковую юридическую</w:t>
      </w:r>
    </w:p>
    <w:p>
      <w:pPr>
        <w:spacing w:after="0"/>
        <w:ind w:left="0"/>
        <w:jc w:val="both"/>
      </w:pPr>
      <w:r>
        <w:rPr>
          <w:rFonts w:ascii="Times New Roman"/>
          <w:b w:val="false"/>
          <w:i w:val="false"/>
          <w:color w:val="000000"/>
          <w:sz w:val="28"/>
        </w:rPr>
        <w:t>
      силу, по два экземпляра по одному на государственном и русском языках</w:t>
      </w:r>
    </w:p>
    <w:p>
      <w:pPr>
        <w:spacing w:after="0"/>
        <w:ind w:left="0"/>
        <w:jc w:val="both"/>
      </w:pPr>
      <w:r>
        <w:rPr>
          <w:rFonts w:ascii="Times New Roman"/>
          <w:b w:val="false"/>
          <w:i w:val="false"/>
          <w:color w:val="000000"/>
          <w:sz w:val="28"/>
        </w:rPr>
        <w:t>
      для каждой из Сторон. В случае возникновения разночтений между</w:t>
      </w:r>
    </w:p>
    <w:p>
      <w:pPr>
        <w:spacing w:after="0"/>
        <w:ind w:left="0"/>
        <w:jc w:val="both"/>
      </w:pPr>
      <w:r>
        <w:rPr>
          <w:rFonts w:ascii="Times New Roman"/>
          <w:b w:val="false"/>
          <w:i w:val="false"/>
          <w:color w:val="000000"/>
          <w:sz w:val="28"/>
        </w:rPr>
        <w:t>
      текстами настоящего договора на государственном и русском языках,</w:t>
      </w:r>
    </w:p>
    <w:p>
      <w:pPr>
        <w:spacing w:after="0"/>
        <w:ind w:left="0"/>
        <w:jc w:val="both"/>
      </w:pPr>
      <w:r>
        <w:rPr>
          <w:rFonts w:ascii="Times New Roman"/>
          <w:b w:val="false"/>
          <w:i w:val="false"/>
          <w:color w:val="000000"/>
          <w:sz w:val="28"/>
        </w:rPr>
        <w:t>
      Стороны руководствуются текстом Договора на русском языке.</w:t>
      </w:r>
    </w:p>
    <w:bookmarkStart w:name="z137" w:id="12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договору являются его</w:t>
      </w:r>
    </w:p>
    <w:bookmarkEnd w:id="129"/>
    <w:p>
      <w:pPr>
        <w:spacing w:after="0"/>
        <w:ind w:left="0"/>
        <w:jc w:val="both"/>
      </w:pPr>
      <w:r>
        <w:rPr>
          <w:rFonts w:ascii="Times New Roman"/>
          <w:b w:val="false"/>
          <w:i w:val="false"/>
          <w:color w:val="000000"/>
          <w:sz w:val="28"/>
        </w:rPr>
        <w:t>
      неотъемлемой частью.</w:t>
      </w:r>
    </w:p>
    <w:bookmarkStart w:name="z138" w:id="130"/>
    <w:p>
      <w:pPr>
        <w:spacing w:after="0"/>
        <w:ind w:left="0"/>
        <w:jc w:val="both"/>
      </w:pPr>
      <w:r>
        <w:rPr>
          <w:rFonts w:ascii="Times New Roman"/>
          <w:b w:val="false"/>
          <w:i w:val="false"/>
          <w:color w:val="000000"/>
          <w:sz w:val="28"/>
        </w:rPr>
        <w:t>
      28. Адреса, банковские реквизиты, подписи сторон:</w:t>
      </w:r>
    </w:p>
    <w:bookmarkEnd w:id="130"/>
    <w:tbl>
      <w:tblPr>
        <w:tblW w:w="0" w:type="auto"/>
        <w:tblCellSpacing w:w="0" w:type="auto"/>
        <w:tblBorders>
          <w:top w:val="none"/>
          <w:left w:val="none"/>
          <w:bottom w:val="none"/>
          <w:right w:val="none"/>
          <w:insideH w:val="none"/>
          <w:insideV w:val="none"/>
        </w:tblBorders>
      </w:tblPr>
      <w:tblGrid>
        <w:gridCol w:w="4528"/>
        <w:gridCol w:w="3243"/>
        <w:gridCol w:w="4529"/>
      </w:tblGrid>
      <w:tr>
        <w:trPr>
          <w:trHeight w:val="30" w:hRule="atLeast"/>
        </w:trPr>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3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r>
      <w:tr>
        <w:trPr>
          <w:trHeight w:val="30" w:hRule="atLeast"/>
        </w:trPr>
        <w:tc>
          <w:tcPr>
            <w:tcW w:w="4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и лизингу технологического оборудования,</w:t>
            </w:r>
            <w:r>
              <w:br/>
            </w:r>
            <w:r>
              <w:rPr>
                <w:rFonts w:ascii="Times New Roman"/>
                <w:b w:val="false"/>
                <w:i w:val="false"/>
                <w:color w:val="000000"/>
                <w:sz w:val="20"/>
              </w:rPr>
              <w:t>на приобретение сельскохозяйственных животных,</w:t>
            </w:r>
            <w:r>
              <w:br/>
            </w:r>
            <w:r>
              <w:rPr>
                <w:rFonts w:ascii="Times New Roman"/>
                <w:b w:val="false"/>
                <w:i w:val="false"/>
                <w:color w:val="000000"/>
                <w:sz w:val="20"/>
              </w:rPr>
              <w:t>а также лизингу сельскохозяйственной техники</w:t>
            </w:r>
          </w:p>
        </w:tc>
      </w:tr>
    </w:tbl>
    <w:bookmarkStart w:name="z140" w:id="131"/>
    <w:p>
      <w:pPr>
        <w:spacing w:after="0"/>
        <w:ind w:left="0"/>
        <w:jc w:val="both"/>
      </w:pPr>
      <w:r>
        <w:rPr>
          <w:rFonts w:ascii="Times New Roman"/>
          <w:b w:val="false"/>
          <w:i w:val="false"/>
          <w:color w:val="000000"/>
          <w:sz w:val="28"/>
        </w:rPr>
        <w:t xml:space="preserve">
      Форма      </w:t>
      </w:r>
    </w:p>
    <w:bookmarkEnd w:id="131"/>
    <w:bookmarkStart w:name="z141" w:id="132"/>
    <w:p>
      <w:pPr>
        <w:spacing w:after="0"/>
        <w:ind w:left="0"/>
        <w:jc w:val="left"/>
      </w:pPr>
      <w:r>
        <w:rPr>
          <w:rFonts w:ascii="Times New Roman"/>
          <w:b/>
          <w:i w:val="false"/>
          <w:color w:val="000000"/>
        </w:rPr>
        <w:t xml:space="preserve"> Заявка</w:t>
      </w:r>
      <w:r>
        <w:br/>
      </w:r>
      <w:r>
        <w:rPr>
          <w:rFonts w:ascii="Times New Roman"/>
          <w:b/>
          <w:i w:val="false"/>
          <w:color w:val="000000"/>
        </w:rPr>
        <w:t>на перечисление средств из бюджета на субсидирование</w:t>
      </w:r>
      <w:r>
        <w:br/>
      </w:r>
      <w:r>
        <w:rPr>
          <w:rFonts w:ascii="Times New Roman"/>
          <w:b/>
          <w:i w:val="false"/>
          <w:color w:val="000000"/>
        </w:rPr>
        <w:t>ставок вознаграждения по кредитам и лизингу</w:t>
      </w:r>
      <w:r>
        <w:br/>
      </w:r>
      <w:r>
        <w:rPr>
          <w:rFonts w:ascii="Times New Roman"/>
          <w:b/>
          <w:i w:val="false"/>
          <w:color w:val="000000"/>
        </w:rPr>
        <w:t>технологического оборудования, на приобретение</w:t>
      </w:r>
      <w:r>
        <w:br/>
      </w:r>
      <w:r>
        <w:rPr>
          <w:rFonts w:ascii="Times New Roman"/>
          <w:b/>
          <w:i w:val="false"/>
          <w:color w:val="000000"/>
        </w:rPr>
        <w:t>сельскохозяйственных животных, а также лизингу</w:t>
      </w:r>
      <w:r>
        <w:br/>
      </w:r>
      <w:r>
        <w:rPr>
          <w:rFonts w:ascii="Times New Roman"/>
          <w:b/>
          <w:i w:val="false"/>
          <w:color w:val="000000"/>
        </w:rPr>
        <w:t>сельскохозяйственной техники</w:t>
      </w:r>
    </w:p>
    <w:bookmarkEnd w:id="132"/>
    <w:p>
      <w:pPr>
        <w:spacing w:after="0"/>
        <w:ind w:left="0"/>
        <w:jc w:val="both"/>
      </w:pPr>
      <w:r>
        <w:rPr>
          <w:rFonts w:ascii="Times New Roman"/>
          <w:b w:val="false"/>
          <w:i w:val="false"/>
          <w:color w:val="000000"/>
          <w:sz w:val="28"/>
        </w:rPr>
        <w:t>
      "____" __________ 20__ года</w:t>
      </w:r>
    </w:p>
    <w:p>
      <w:pPr>
        <w:spacing w:after="0"/>
        <w:ind w:left="0"/>
        <w:jc w:val="both"/>
      </w:pPr>
      <w:r>
        <w:rPr>
          <w:rFonts w:ascii="Times New Roman"/>
          <w:b w:val="false"/>
          <w:i w:val="false"/>
          <w:color w:val="000000"/>
          <w:sz w:val="28"/>
        </w:rPr>
        <w:t>
      Настоящим, финансовый институт ___________________________ в</w:t>
      </w:r>
    </w:p>
    <w:p>
      <w:pPr>
        <w:spacing w:after="0"/>
        <w:ind w:left="0"/>
        <w:jc w:val="both"/>
      </w:pPr>
      <w:r>
        <w:rPr>
          <w:rFonts w:ascii="Times New Roman"/>
          <w:b w:val="false"/>
          <w:i w:val="false"/>
          <w:color w:val="000000"/>
          <w:sz w:val="28"/>
        </w:rPr>
        <w:t>
      рамках соответствующей бюджетной программы "Целевые текущие</w:t>
      </w:r>
    </w:p>
    <w:p>
      <w:pPr>
        <w:spacing w:after="0"/>
        <w:ind w:left="0"/>
        <w:jc w:val="both"/>
      </w:pPr>
      <w:r>
        <w:rPr>
          <w:rFonts w:ascii="Times New Roman"/>
          <w:b w:val="false"/>
          <w:i w:val="false"/>
          <w:color w:val="000000"/>
          <w:sz w:val="28"/>
        </w:rPr>
        <w:t>
      трансферты областным бюджетам, бюджетам городов Астаны и Алматы на</w:t>
      </w:r>
    </w:p>
    <w:p>
      <w:pPr>
        <w:spacing w:after="0"/>
        <w:ind w:left="0"/>
        <w:jc w:val="both"/>
      </w:pPr>
      <w:r>
        <w:rPr>
          <w:rFonts w:ascii="Times New Roman"/>
          <w:b w:val="false"/>
          <w:i w:val="false"/>
          <w:color w:val="000000"/>
          <w:sz w:val="28"/>
        </w:rPr>
        <w:t>
      субсидирование ставок вознаграждения по кредитам, а также лизингу</w:t>
      </w:r>
    </w:p>
    <w:p>
      <w:pPr>
        <w:spacing w:after="0"/>
        <w:ind w:left="0"/>
        <w:jc w:val="both"/>
      </w:pPr>
      <w:r>
        <w:rPr>
          <w:rFonts w:ascii="Times New Roman"/>
          <w:b w:val="false"/>
          <w:i w:val="false"/>
          <w:color w:val="000000"/>
          <w:sz w:val="28"/>
        </w:rPr>
        <w:t>
      технологического оборудования и сельскохозяйственной техники" просит</w:t>
      </w:r>
    </w:p>
    <w:p>
      <w:pPr>
        <w:spacing w:after="0"/>
        <w:ind w:left="0"/>
        <w:jc w:val="both"/>
      </w:pPr>
      <w:r>
        <w:rPr>
          <w:rFonts w:ascii="Times New Roman"/>
          <w:b w:val="false"/>
          <w:i w:val="false"/>
          <w:color w:val="000000"/>
          <w:sz w:val="28"/>
        </w:rPr>
        <w:t>
      Управление сельского хозяйства __________ области согласно договору</w:t>
      </w:r>
    </w:p>
    <w:p>
      <w:pPr>
        <w:spacing w:after="0"/>
        <w:ind w:left="0"/>
        <w:jc w:val="both"/>
      </w:pPr>
      <w:r>
        <w:rPr>
          <w:rFonts w:ascii="Times New Roman"/>
          <w:b w:val="false"/>
          <w:i w:val="false"/>
          <w:color w:val="000000"/>
          <w:sz w:val="28"/>
        </w:rPr>
        <w:t>
      на субсидирование от "____" __________ 20___ года № _____ перечислить</w:t>
      </w:r>
    </w:p>
    <w:p>
      <w:pPr>
        <w:spacing w:after="0"/>
        <w:ind w:left="0"/>
        <w:jc w:val="both"/>
      </w:pPr>
      <w:r>
        <w:rPr>
          <w:rFonts w:ascii="Times New Roman"/>
          <w:b w:val="false"/>
          <w:i w:val="false"/>
          <w:color w:val="000000"/>
          <w:sz w:val="28"/>
        </w:rPr>
        <w:t>
      средства из бюджета на счет финансового института № _________________</w:t>
      </w:r>
    </w:p>
    <w:p>
      <w:pPr>
        <w:spacing w:after="0"/>
        <w:ind w:left="0"/>
        <w:jc w:val="both"/>
      </w:pPr>
      <w:r>
        <w:rPr>
          <w:rFonts w:ascii="Times New Roman"/>
          <w:b w:val="false"/>
          <w:i w:val="false"/>
          <w:color w:val="000000"/>
          <w:sz w:val="28"/>
        </w:rPr>
        <w:t>
      в сумме _______________________ тенге за ____________________ период.</w:t>
      </w:r>
    </w:p>
    <w:p>
      <w:pPr>
        <w:spacing w:after="0"/>
        <w:ind w:left="0"/>
        <w:jc w:val="both"/>
      </w:pPr>
      <w:r>
        <w:rPr>
          <w:rFonts w:ascii="Times New Roman"/>
          <w:b w:val="false"/>
          <w:i w:val="false"/>
          <w:color w:val="000000"/>
          <w:sz w:val="28"/>
        </w:rPr>
        <w:t>
      Руководитель финансового института 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и лизингу технологического оборудования,</w:t>
            </w:r>
            <w:r>
              <w:br/>
            </w:r>
            <w:r>
              <w:rPr>
                <w:rFonts w:ascii="Times New Roman"/>
                <w:b w:val="false"/>
                <w:i w:val="false"/>
                <w:color w:val="000000"/>
                <w:sz w:val="20"/>
              </w:rPr>
              <w:t>на приобретение сельскохозяйственных животных,</w:t>
            </w:r>
            <w:r>
              <w:br/>
            </w:r>
            <w:r>
              <w:rPr>
                <w:rFonts w:ascii="Times New Roman"/>
                <w:b w:val="false"/>
                <w:i w:val="false"/>
                <w:color w:val="000000"/>
                <w:sz w:val="20"/>
              </w:rPr>
              <w:t>а также лизингу сельскохозяйственной техники</w:t>
            </w:r>
          </w:p>
        </w:tc>
      </w:tr>
    </w:tbl>
    <w:bookmarkStart w:name="z143" w:id="133"/>
    <w:p>
      <w:pPr>
        <w:spacing w:after="0"/>
        <w:ind w:left="0"/>
        <w:jc w:val="both"/>
      </w:pPr>
      <w:r>
        <w:rPr>
          <w:rFonts w:ascii="Times New Roman"/>
          <w:b w:val="false"/>
          <w:i w:val="false"/>
          <w:color w:val="000000"/>
          <w:sz w:val="28"/>
        </w:rPr>
        <w:t xml:space="preserve">
      Форма      </w:t>
      </w:r>
    </w:p>
    <w:bookmarkEnd w:id="133"/>
    <w:p>
      <w:pPr>
        <w:spacing w:after="0"/>
        <w:ind w:left="0"/>
        <w:jc w:val="left"/>
      </w:pPr>
      <w:r>
        <w:rPr>
          <w:rFonts w:ascii="Times New Roman"/>
          <w:b/>
          <w:i w:val="false"/>
          <w:color w:val="000000"/>
        </w:rPr>
        <w:t xml:space="preserve"> График субсидирования заемщиков</w:t>
      </w:r>
    </w:p>
    <w:p>
      <w:pPr>
        <w:spacing w:after="0"/>
        <w:ind w:left="0"/>
        <w:jc w:val="both"/>
      </w:pPr>
      <w:r>
        <w:rPr>
          <w:rFonts w:ascii="Times New Roman"/>
          <w:b w:val="false"/>
          <w:i w:val="false"/>
          <w:color w:val="000000"/>
          <w:sz w:val="28"/>
        </w:rPr>
        <w:t>
      (согласно протоколу заседания комиссии № ___ от "__" 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1162"/>
        <w:gridCol w:w="830"/>
        <w:gridCol w:w="986"/>
        <w:gridCol w:w="1338"/>
        <w:gridCol w:w="1515"/>
        <w:gridCol w:w="633"/>
        <w:gridCol w:w="634"/>
        <w:gridCol w:w="984"/>
        <w:gridCol w:w="984"/>
        <w:gridCol w:w="984"/>
        <w:gridCol w:w="984"/>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заключения кредитных договоров</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кредита/лизинга</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кредитного договора, тенге</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основного долга по кредитному договору</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на весь срок кредитного договора,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Уплачиваемая заемщиком</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Уплачиваемая заемщиком</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Рабочий орган ___________ ___________________________________________</w:t>
      </w:r>
    </w:p>
    <w:p>
      <w:pPr>
        <w:spacing w:after="0"/>
        <w:ind w:left="0"/>
        <w:jc w:val="both"/>
      </w:pPr>
      <w:r>
        <w:rPr>
          <w:rFonts w:ascii="Times New Roman"/>
          <w:b w:val="false"/>
          <w:i w:val="false"/>
          <w:color w:val="000000"/>
          <w:sz w:val="28"/>
        </w:rPr>
        <w:t>
      Место печати    подпись    (фамилия, имя, отчество (при его наличии)</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Финансовый институт __________ ______________________________________</w:t>
      </w:r>
    </w:p>
    <w:p>
      <w:pPr>
        <w:spacing w:after="0"/>
        <w:ind w:left="0"/>
        <w:jc w:val="both"/>
      </w:pPr>
      <w:r>
        <w:rPr>
          <w:rFonts w:ascii="Times New Roman"/>
          <w:b w:val="false"/>
          <w:i w:val="false"/>
          <w:color w:val="000000"/>
          <w:sz w:val="28"/>
        </w:rPr>
        <w:t>
      Место печати          подпись   (фамилия, имя, отчество (при его</w:t>
      </w:r>
    </w:p>
    <w:p>
      <w:pPr>
        <w:spacing w:after="0"/>
        <w:ind w:left="0"/>
        <w:jc w:val="both"/>
      </w:pPr>
      <w:r>
        <w:rPr>
          <w:rFonts w:ascii="Times New Roman"/>
          <w:b w:val="false"/>
          <w:i w:val="false"/>
          <w:color w:val="000000"/>
          <w:sz w:val="28"/>
        </w:rPr>
        <w:t>
      наличии) (при его наличии)</w:t>
      </w:r>
    </w:p>
    <w:p>
      <w:pPr>
        <w:spacing w:after="0"/>
        <w:ind w:left="0"/>
        <w:jc w:val="both"/>
      </w:pPr>
      <w:r>
        <w:rPr>
          <w:rFonts w:ascii="Times New Roman"/>
          <w:b w:val="false"/>
          <w:i w:val="false"/>
          <w:color w:val="000000"/>
          <w:sz w:val="28"/>
        </w:rPr>
        <w:t>
      Оператор    _________ _______________________________________________</w:t>
      </w:r>
    </w:p>
    <w:p>
      <w:pPr>
        <w:spacing w:after="0"/>
        <w:ind w:left="0"/>
        <w:jc w:val="both"/>
      </w:pPr>
      <w:r>
        <w:rPr>
          <w:rFonts w:ascii="Times New Roman"/>
          <w:b w:val="false"/>
          <w:i w:val="false"/>
          <w:color w:val="000000"/>
          <w:sz w:val="28"/>
        </w:rPr>
        <w:t>
      Место печати подпись    (фамилия, имя, отчество (при его наличии)</w:t>
      </w:r>
    </w:p>
    <w:p>
      <w:pPr>
        <w:spacing w:after="0"/>
        <w:ind w:left="0"/>
        <w:jc w:val="both"/>
      </w:pPr>
      <w:r>
        <w:rPr>
          <w:rFonts w:ascii="Times New Roman"/>
          <w:b w:val="false"/>
          <w:i w:val="false"/>
          <w:color w:val="000000"/>
          <w:sz w:val="28"/>
        </w:rPr>
        <w:t>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и лизингу технологического оборудования,</w:t>
            </w:r>
            <w:r>
              <w:br/>
            </w:r>
            <w:r>
              <w:rPr>
                <w:rFonts w:ascii="Times New Roman"/>
                <w:b w:val="false"/>
                <w:i w:val="false"/>
                <w:color w:val="000000"/>
                <w:sz w:val="20"/>
              </w:rPr>
              <w:t>на приобретение сельскохозяйственных животных,</w:t>
            </w:r>
            <w:r>
              <w:br/>
            </w:r>
            <w:r>
              <w:rPr>
                <w:rFonts w:ascii="Times New Roman"/>
                <w:b w:val="false"/>
                <w:i w:val="false"/>
                <w:color w:val="000000"/>
                <w:sz w:val="20"/>
              </w:rPr>
              <w:t>а также лизингу сельскохозяйственной техники</w:t>
            </w:r>
          </w:p>
        </w:tc>
      </w:tr>
    </w:tbl>
    <w:bookmarkStart w:name="z145" w:id="134"/>
    <w:p>
      <w:pPr>
        <w:spacing w:after="0"/>
        <w:ind w:left="0"/>
        <w:jc w:val="both"/>
      </w:pPr>
      <w:r>
        <w:rPr>
          <w:rFonts w:ascii="Times New Roman"/>
          <w:b w:val="false"/>
          <w:i w:val="false"/>
          <w:color w:val="000000"/>
          <w:sz w:val="28"/>
        </w:rPr>
        <w:t xml:space="preserve">
      Форма      </w:t>
      </w:r>
    </w:p>
    <w:bookmarkEnd w:id="134"/>
    <w:p>
      <w:pPr>
        <w:spacing w:after="0"/>
        <w:ind w:left="0"/>
        <w:jc w:val="left"/>
      </w:pPr>
      <w:r>
        <w:rPr>
          <w:rFonts w:ascii="Times New Roman"/>
          <w:b/>
          <w:i w:val="false"/>
          <w:color w:val="000000"/>
        </w:rPr>
        <w:t xml:space="preserve"> Отчет о фактическом использовании субсидий</w:t>
      </w:r>
      <w:r>
        <w:br/>
      </w:r>
      <w:r>
        <w:rPr>
          <w:rFonts w:ascii="Times New Roman"/>
          <w:b/>
          <w:i w:val="false"/>
          <w:color w:val="000000"/>
        </w:rPr>
        <w:t>за____ квартал 20___года</w:t>
      </w:r>
    </w:p>
    <w:p>
      <w:pPr>
        <w:spacing w:after="0"/>
        <w:ind w:left="0"/>
        <w:jc w:val="both"/>
      </w:pPr>
      <w:r>
        <w:rPr>
          <w:rFonts w:ascii="Times New Roman"/>
          <w:b w:val="false"/>
          <w:i w:val="false"/>
          <w:color w:val="000000"/>
          <w:sz w:val="28"/>
        </w:rPr>
        <w:t>
      Отчетный период ___ квартал 20___ года</w:t>
      </w:r>
    </w:p>
    <w:p>
      <w:pPr>
        <w:spacing w:after="0"/>
        <w:ind w:left="0"/>
        <w:jc w:val="both"/>
      </w:pPr>
      <w:r>
        <w:rPr>
          <w:rFonts w:ascii="Times New Roman"/>
          <w:b w:val="false"/>
          <w:i w:val="false"/>
          <w:color w:val="000000"/>
          <w:sz w:val="28"/>
        </w:rPr>
        <w:t>
      Индекс: форма № 1-ГС</w:t>
      </w:r>
    </w:p>
    <w:p>
      <w:pPr>
        <w:spacing w:after="0"/>
        <w:ind w:left="0"/>
        <w:jc w:val="both"/>
      </w:pPr>
      <w:r>
        <w:rPr>
          <w:rFonts w:ascii="Times New Roman"/>
          <w:b w:val="false"/>
          <w:i w:val="false"/>
          <w:color w:val="000000"/>
          <w:sz w:val="28"/>
        </w:rPr>
        <w:t>
      Периодичность: квартальная</w:t>
      </w:r>
    </w:p>
    <w:p>
      <w:pPr>
        <w:spacing w:after="0"/>
        <w:ind w:left="0"/>
        <w:jc w:val="both"/>
      </w:pPr>
      <w:r>
        <w:rPr>
          <w:rFonts w:ascii="Times New Roman"/>
          <w:b w:val="false"/>
          <w:i w:val="false"/>
          <w:color w:val="000000"/>
          <w:sz w:val="28"/>
        </w:rPr>
        <w:t>
      Круг лиц представляющих: финансовый институт, оператор, управление</w:t>
      </w:r>
    </w:p>
    <w:p>
      <w:pPr>
        <w:spacing w:after="0"/>
        <w:ind w:left="0"/>
        <w:jc w:val="both"/>
      </w:pPr>
      <w:r>
        <w:rPr>
          <w:rFonts w:ascii="Times New Roman"/>
          <w:b w:val="false"/>
          <w:i w:val="false"/>
          <w:color w:val="000000"/>
          <w:sz w:val="28"/>
        </w:rPr>
        <w:t>
      сельского хозяйства _________ области, города республиканского</w:t>
      </w:r>
    </w:p>
    <w:p>
      <w:pPr>
        <w:spacing w:after="0"/>
        <w:ind w:left="0"/>
        <w:jc w:val="both"/>
      </w:pPr>
      <w:r>
        <w:rPr>
          <w:rFonts w:ascii="Times New Roman"/>
          <w:b w:val="false"/>
          <w:i w:val="false"/>
          <w:color w:val="000000"/>
          <w:sz w:val="28"/>
        </w:rPr>
        <w:t>
      значения и столицы.</w:t>
      </w:r>
    </w:p>
    <w:p>
      <w:pPr>
        <w:spacing w:after="0"/>
        <w:ind w:left="0"/>
        <w:jc w:val="both"/>
      </w:pPr>
      <w:r>
        <w:rPr>
          <w:rFonts w:ascii="Times New Roman"/>
          <w:b w:val="false"/>
          <w:i w:val="false"/>
          <w:color w:val="000000"/>
          <w:sz w:val="28"/>
        </w:rPr>
        <w:t>
      Куда представляется: оператору, Управлению сельского хозяйства</w:t>
      </w:r>
    </w:p>
    <w:p>
      <w:pPr>
        <w:spacing w:after="0"/>
        <w:ind w:left="0"/>
        <w:jc w:val="both"/>
      </w:pPr>
      <w:r>
        <w:rPr>
          <w:rFonts w:ascii="Times New Roman"/>
          <w:b w:val="false"/>
          <w:i w:val="false"/>
          <w:color w:val="000000"/>
          <w:sz w:val="28"/>
        </w:rPr>
        <w:t>
      _________ области, города республиканского значения и столицы,</w:t>
      </w:r>
    </w:p>
    <w:p>
      <w:pPr>
        <w:spacing w:after="0"/>
        <w:ind w:left="0"/>
        <w:jc w:val="both"/>
      </w:pPr>
      <w:r>
        <w:rPr>
          <w:rFonts w:ascii="Times New Roman"/>
          <w:b w:val="false"/>
          <w:i w:val="false"/>
          <w:color w:val="000000"/>
          <w:sz w:val="28"/>
        </w:rPr>
        <w:t>
      Министерство сельского хозяйства Республики Казахстан.</w:t>
      </w:r>
    </w:p>
    <w:p>
      <w:pPr>
        <w:spacing w:after="0"/>
        <w:ind w:left="0"/>
        <w:jc w:val="both"/>
      </w:pPr>
      <w:r>
        <w:rPr>
          <w:rFonts w:ascii="Times New Roman"/>
          <w:b w:val="false"/>
          <w:i w:val="false"/>
          <w:color w:val="000000"/>
          <w:sz w:val="28"/>
        </w:rPr>
        <w:t>
      Срок представления: финансовый институт ежеквартально, до 20 числа</w:t>
      </w:r>
    </w:p>
    <w:p>
      <w:pPr>
        <w:spacing w:after="0"/>
        <w:ind w:left="0"/>
        <w:jc w:val="both"/>
      </w:pPr>
      <w:r>
        <w:rPr>
          <w:rFonts w:ascii="Times New Roman"/>
          <w:b w:val="false"/>
          <w:i w:val="false"/>
          <w:color w:val="000000"/>
          <w:sz w:val="28"/>
        </w:rPr>
        <w:t>
      месяца, следующего за отчетным периодом, в конце года до 10 декабря</w:t>
      </w:r>
    </w:p>
    <w:p>
      <w:pPr>
        <w:spacing w:after="0"/>
        <w:ind w:left="0"/>
        <w:jc w:val="both"/>
      </w:pPr>
      <w:r>
        <w:rPr>
          <w:rFonts w:ascii="Times New Roman"/>
          <w:b w:val="false"/>
          <w:i w:val="false"/>
          <w:color w:val="000000"/>
          <w:sz w:val="28"/>
        </w:rPr>
        <w:t>
      (информация по состоянию на 1 декабря) и по итогам года (информация</w:t>
      </w:r>
    </w:p>
    <w:p>
      <w:pPr>
        <w:spacing w:after="0"/>
        <w:ind w:left="0"/>
        <w:jc w:val="both"/>
      </w:pPr>
      <w:r>
        <w:rPr>
          <w:rFonts w:ascii="Times New Roman"/>
          <w:b w:val="false"/>
          <w:i w:val="false"/>
          <w:color w:val="000000"/>
          <w:sz w:val="28"/>
        </w:rPr>
        <w:t>
      по состоянию на 1 января следующего года) до 30 числа месяца,</w:t>
      </w:r>
    </w:p>
    <w:p>
      <w:pPr>
        <w:spacing w:after="0"/>
        <w:ind w:left="0"/>
        <w:jc w:val="both"/>
      </w:pPr>
      <w:r>
        <w:rPr>
          <w:rFonts w:ascii="Times New Roman"/>
          <w:b w:val="false"/>
          <w:i w:val="false"/>
          <w:color w:val="000000"/>
          <w:sz w:val="28"/>
        </w:rPr>
        <w:t>
      следующего за отчетным периодом предоставляет оператору. Оператор</w:t>
      </w:r>
    </w:p>
    <w:p>
      <w:pPr>
        <w:spacing w:after="0"/>
        <w:ind w:left="0"/>
        <w:jc w:val="both"/>
      </w:pPr>
      <w:r>
        <w:rPr>
          <w:rFonts w:ascii="Times New Roman"/>
          <w:b w:val="false"/>
          <w:i w:val="false"/>
          <w:color w:val="000000"/>
          <w:sz w:val="28"/>
        </w:rPr>
        <w:t>
      ежеквартально, до 30 числа месяца, следующего за отчетным периодом, в</w:t>
      </w:r>
    </w:p>
    <w:p>
      <w:pPr>
        <w:spacing w:after="0"/>
        <w:ind w:left="0"/>
        <w:jc w:val="both"/>
      </w:pPr>
      <w:r>
        <w:rPr>
          <w:rFonts w:ascii="Times New Roman"/>
          <w:b w:val="false"/>
          <w:i w:val="false"/>
          <w:color w:val="000000"/>
          <w:sz w:val="28"/>
        </w:rPr>
        <w:t>
      конце года до 15 декабря (информация по состоянию на 1 декабря) и по</w:t>
      </w:r>
    </w:p>
    <w:p>
      <w:pPr>
        <w:spacing w:after="0"/>
        <w:ind w:left="0"/>
        <w:jc w:val="both"/>
      </w:pPr>
      <w:r>
        <w:rPr>
          <w:rFonts w:ascii="Times New Roman"/>
          <w:b w:val="false"/>
          <w:i w:val="false"/>
          <w:color w:val="000000"/>
          <w:sz w:val="28"/>
        </w:rPr>
        <w:t>
      итогам года до 10 февраля (информация по состоянию на 1 января)</w:t>
      </w:r>
    </w:p>
    <w:p>
      <w:pPr>
        <w:spacing w:after="0"/>
        <w:ind w:left="0"/>
        <w:jc w:val="both"/>
      </w:pPr>
      <w:r>
        <w:rPr>
          <w:rFonts w:ascii="Times New Roman"/>
          <w:b w:val="false"/>
          <w:i w:val="false"/>
          <w:color w:val="000000"/>
          <w:sz w:val="28"/>
        </w:rPr>
        <w:t>
      предоставляет Управлению сельского хозяйства _________ области,</w:t>
      </w:r>
    </w:p>
    <w:p>
      <w:pPr>
        <w:spacing w:after="0"/>
        <w:ind w:left="0"/>
        <w:jc w:val="both"/>
      </w:pPr>
      <w:r>
        <w:rPr>
          <w:rFonts w:ascii="Times New Roman"/>
          <w:b w:val="false"/>
          <w:i w:val="false"/>
          <w:color w:val="000000"/>
          <w:sz w:val="28"/>
        </w:rPr>
        <w:t>
      города республиканского значения и столицы.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307"/>
        <w:gridCol w:w="317"/>
        <w:gridCol w:w="477"/>
        <w:gridCol w:w="392"/>
        <w:gridCol w:w="1472"/>
        <w:gridCol w:w="378"/>
        <w:gridCol w:w="697"/>
        <w:gridCol w:w="307"/>
        <w:gridCol w:w="563"/>
        <w:gridCol w:w="1245"/>
        <w:gridCol w:w="1841"/>
        <w:gridCol w:w="1644"/>
        <w:gridCol w:w="1176"/>
        <w:gridCol w:w="1177"/>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займа</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тенге</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за весь срок действия договора (утверждено по протоколу комиссии),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управлению сельского хозяйства области, города республиканского значения и столицы (факт),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специальном счете финансового института (графа 11 -графа 13),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 сельского хозяйства области, города республиканского значения и столицы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7 - графа 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финансового института ________________ (подпись,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фактическом</w:t>
            </w:r>
            <w:r>
              <w:br/>
            </w:r>
            <w:r>
              <w:rPr>
                <w:rFonts w:ascii="Times New Roman"/>
                <w:b w:val="false"/>
                <w:i w:val="false"/>
                <w:color w:val="000000"/>
                <w:sz w:val="20"/>
              </w:rPr>
              <w:t>использовании субсидий</w:t>
            </w:r>
            <w:r>
              <w:br/>
            </w:r>
            <w:r>
              <w:rPr>
                <w:rFonts w:ascii="Times New Roman"/>
                <w:b w:val="false"/>
                <w:i w:val="false"/>
                <w:color w:val="000000"/>
                <w:sz w:val="20"/>
              </w:rPr>
              <w:t>за____ квартал 20___года</w:t>
            </w:r>
          </w:p>
        </w:tc>
      </w:tr>
    </w:tbl>
    <w:bookmarkStart w:name="z147" w:id="135"/>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фактическом использовании субсидий</w:t>
      </w:r>
      <w:r>
        <w:br/>
      </w:r>
      <w:r>
        <w:rPr>
          <w:rFonts w:ascii="Times New Roman"/>
          <w:b/>
          <w:i w:val="false"/>
          <w:color w:val="000000"/>
        </w:rPr>
        <w:t>за____ квартал 20___года"</w:t>
      </w:r>
    </w:p>
    <w:bookmarkEnd w:id="135"/>
    <w:p>
      <w:pPr>
        <w:spacing w:after="0"/>
        <w:ind w:left="0"/>
        <w:jc w:val="both"/>
      </w:pPr>
      <w:r>
        <w:rPr>
          <w:rFonts w:ascii="Times New Roman"/>
          <w:b w:val="false"/>
          <w:i w:val="false"/>
          <w:color w:val="000000"/>
          <w:sz w:val="28"/>
        </w:rPr>
        <w:t>
      1. Форма "Отчет о фактическом использовании субсидий за ____ квартал 20___ года" представляется финансовым институтом оператору ежеквартально, до 20 числа месяца, следующего за отчетным периодом, в конце года до 10 декабря (информация по состоянию на 1 декабря) и по итогам года (информация по состоянию на 1 января следующего года) до 30 числа месяца, следующего за отчетным периодом.</w:t>
      </w:r>
    </w:p>
    <w:p>
      <w:pPr>
        <w:spacing w:after="0"/>
        <w:ind w:left="0"/>
        <w:jc w:val="both"/>
      </w:pPr>
      <w:r>
        <w:rPr>
          <w:rFonts w:ascii="Times New Roman"/>
          <w:b w:val="false"/>
          <w:i w:val="false"/>
          <w:color w:val="000000"/>
          <w:sz w:val="28"/>
        </w:rPr>
        <w:t>
      2. Оператор направляют форму "Отчет о фактическом использовании субсидий за ____ квартал 20___ года" в Управление сельского хозяйства области, города республиканского значения и столицы ежеквартально, до 30 числа месяца, следующего за отчетным периодом, в конце года до 15 декабря (информация по состоянию на 1 декабря) и по итогам года до 10 февраля (информация по состоянию на 1 января).</w:t>
      </w:r>
    </w:p>
    <w:p>
      <w:pPr>
        <w:spacing w:after="0"/>
        <w:ind w:left="0"/>
        <w:jc w:val="both"/>
      </w:pPr>
      <w:r>
        <w:rPr>
          <w:rFonts w:ascii="Times New Roman"/>
          <w:b w:val="false"/>
          <w:i w:val="false"/>
          <w:color w:val="000000"/>
          <w:sz w:val="28"/>
        </w:rPr>
        <w:t>
      3. Форма заполняется следующим образом:</w:t>
      </w:r>
    </w:p>
    <w:p>
      <w:pPr>
        <w:spacing w:after="0"/>
        <w:ind w:left="0"/>
        <w:jc w:val="both"/>
      </w:pPr>
      <w:r>
        <w:rPr>
          <w:rFonts w:ascii="Times New Roman"/>
          <w:b w:val="false"/>
          <w:i w:val="false"/>
          <w:color w:val="000000"/>
          <w:sz w:val="28"/>
        </w:rPr>
        <w:t>
      в графе 1 "№" указывается порядковый номер;</w:t>
      </w:r>
    </w:p>
    <w:p>
      <w:pPr>
        <w:spacing w:after="0"/>
        <w:ind w:left="0"/>
        <w:jc w:val="both"/>
      </w:pPr>
      <w:r>
        <w:rPr>
          <w:rFonts w:ascii="Times New Roman"/>
          <w:b w:val="false"/>
          <w:i w:val="false"/>
          <w:color w:val="000000"/>
          <w:sz w:val="28"/>
        </w:rPr>
        <w:t>
      в графе 2 "Наименование заемщика" указывается заемщик, одобренный к субсидированию;</w:t>
      </w:r>
    </w:p>
    <w:p>
      <w:pPr>
        <w:spacing w:after="0"/>
        <w:ind w:left="0"/>
        <w:jc w:val="both"/>
      </w:pPr>
      <w:r>
        <w:rPr>
          <w:rFonts w:ascii="Times New Roman"/>
          <w:b w:val="false"/>
          <w:i w:val="false"/>
          <w:color w:val="000000"/>
          <w:sz w:val="28"/>
        </w:rPr>
        <w:t>
      в графе 3 "ИИН/БИН" указывается индивидуальный идентификационный номер/бизнес-идентификационный номер заемщика;</w:t>
      </w:r>
    </w:p>
    <w:p>
      <w:pPr>
        <w:spacing w:after="0"/>
        <w:ind w:left="0"/>
        <w:jc w:val="both"/>
      </w:pPr>
      <w:r>
        <w:rPr>
          <w:rFonts w:ascii="Times New Roman"/>
          <w:b w:val="false"/>
          <w:i w:val="false"/>
          <w:color w:val="000000"/>
          <w:sz w:val="28"/>
        </w:rPr>
        <w:t>
      в графе 4 "№ и дата договора" указывается номер и дата договора займа заемщика;</w:t>
      </w:r>
    </w:p>
    <w:p>
      <w:pPr>
        <w:spacing w:after="0"/>
        <w:ind w:left="0"/>
        <w:jc w:val="both"/>
      </w:pPr>
      <w:r>
        <w:rPr>
          <w:rFonts w:ascii="Times New Roman"/>
          <w:b w:val="false"/>
          <w:i w:val="false"/>
          <w:color w:val="000000"/>
          <w:sz w:val="28"/>
        </w:rPr>
        <w:t>
      в графе 5 "Сумма кредита, тенге" указывается общая сумма кредита заключенного договора займа, и единица измерения данного показателя;</w:t>
      </w:r>
    </w:p>
    <w:p>
      <w:pPr>
        <w:spacing w:after="0"/>
        <w:ind w:left="0"/>
        <w:jc w:val="both"/>
      </w:pPr>
      <w:r>
        <w:rPr>
          <w:rFonts w:ascii="Times New Roman"/>
          <w:b w:val="false"/>
          <w:i w:val="false"/>
          <w:color w:val="000000"/>
          <w:sz w:val="28"/>
        </w:rPr>
        <w:t>
      в графе 6 "Всего предусмотрено субсидий за весь срок действия договора займа (утверждено по протоколу комиссии), тенге" указывается предусмотренная сумма субсидий на весь срок действия договора займа, и единица измерения данного показателя;</w:t>
      </w:r>
    </w:p>
    <w:p>
      <w:pPr>
        <w:spacing w:after="0"/>
        <w:ind w:left="0"/>
        <w:jc w:val="both"/>
      </w:pPr>
      <w:r>
        <w:rPr>
          <w:rFonts w:ascii="Times New Roman"/>
          <w:b w:val="false"/>
          <w:i w:val="false"/>
          <w:color w:val="000000"/>
          <w:sz w:val="28"/>
        </w:rPr>
        <w:t>
      в графах 7, 8, 9 и 10 "Всего перечислено субсидий, тенге" указывается общий фактический объем перечисленных средств субсидий управлением сельского хозяйства области, города республиканского значения и столицы финансовому институту и за отчетный период финансовым институтом заемщику, и единица измерения данного показателя;</w:t>
      </w:r>
    </w:p>
    <w:p>
      <w:pPr>
        <w:spacing w:after="0"/>
        <w:ind w:left="0"/>
        <w:jc w:val="both"/>
      </w:pPr>
      <w:r>
        <w:rPr>
          <w:rFonts w:ascii="Times New Roman"/>
          <w:b w:val="false"/>
          <w:i w:val="false"/>
          <w:color w:val="000000"/>
          <w:sz w:val="28"/>
        </w:rPr>
        <w:t>
      в графах 11 и 12 "Отклонение (+, -) (+) переплата, (-) недостаток, тенге" указывается разница между общими фактическими объемами перечисленных субсидий управлением сельского хозяйства области, города республиканского значения и столицы финансовому институту и финансовым институтом заемщику (графа 11 = графа 7 - графа 9), в том числе за отчетный период разница между перечисленными субсидиями управлением сельского хозяйства области, города республиканского значения и столицы финансовому институту и финансовым институтом заемщику (графа 12 = графа 8 - графа 10), и единица измерения данного показателя;</w:t>
      </w:r>
    </w:p>
    <w:p>
      <w:pPr>
        <w:spacing w:after="0"/>
        <w:ind w:left="0"/>
        <w:jc w:val="both"/>
      </w:pPr>
      <w:r>
        <w:rPr>
          <w:rFonts w:ascii="Times New Roman"/>
          <w:b w:val="false"/>
          <w:i w:val="false"/>
          <w:color w:val="000000"/>
          <w:sz w:val="28"/>
        </w:rPr>
        <w:t>
      в графе 13 "Возврат неиспользованных субсидий рабочему органу (факт), тенге" указывается фактическая сумма неиспользованных субсидий, перечисленная финансовым институтом на счет управления сельского хозяйства области, города республиканского значения и столицы, и единица измерения данного показателя;</w:t>
      </w:r>
    </w:p>
    <w:p>
      <w:pPr>
        <w:spacing w:after="0"/>
        <w:ind w:left="0"/>
        <w:jc w:val="both"/>
      </w:pPr>
      <w:r>
        <w:rPr>
          <w:rFonts w:ascii="Times New Roman"/>
          <w:b w:val="false"/>
          <w:i w:val="false"/>
          <w:color w:val="000000"/>
          <w:sz w:val="28"/>
        </w:rPr>
        <w:t>
      в графе 14 "Остаток субсидий, находящийся на специальном счете финансового института (графа 11 - графа 13), тенге" указывается разница между суммой субсидий, перечисленных и списанных субсидий по договорам займа, и фактической суммой неиспользованных субсидий, возвращенных управлению сельского хозяйства области, города республиканского значения и столицы (графа 14 = графа 11 - графа 13), и единица измерения данного показателя.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по кредитам и лизингу</w:t>
            </w:r>
            <w:r>
              <w:br/>
            </w:r>
            <w:r>
              <w:rPr>
                <w:rFonts w:ascii="Times New Roman"/>
                <w:b w:val="false"/>
                <w:i w:val="false"/>
                <w:color w:val="000000"/>
                <w:sz w:val="20"/>
              </w:rPr>
              <w:t>технологического оборудования, на</w:t>
            </w:r>
            <w:r>
              <w:br/>
            </w:r>
            <w:r>
              <w:rPr>
                <w:rFonts w:ascii="Times New Roman"/>
                <w:b w:val="false"/>
                <w:i w:val="false"/>
                <w:color w:val="000000"/>
                <w:sz w:val="20"/>
              </w:rPr>
              <w:t>приобретение сельскохозяйственных</w:t>
            </w:r>
            <w:r>
              <w:br/>
            </w:r>
            <w:r>
              <w:rPr>
                <w:rFonts w:ascii="Times New Roman"/>
                <w:b w:val="false"/>
                <w:i w:val="false"/>
                <w:color w:val="000000"/>
                <w:sz w:val="20"/>
              </w:rPr>
              <w:t>животных, а также лизингу</w:t>
            </w:r>
            <w:r>
              <w:br/>
            </w:r>
            <w:r>
              <w:rPr>
                <w:rFonts w:ascii="Times New Roman"/>
                <w:b w:val="false"/>
                <w:i w:val="false"/>
                <w:color w:val="000000"/>
                <w:sz w:val="20"/>
              </w:rPr>
              <w:t>сельскохозяйственной техники</w:t>
            </w:r>
          </w:p>
        </w:tc>
      </w:tr>
    </w:tbl>
    <w:bookmarkStart w:name="z149" w:id="136"/>
    <w:p>
      <w:pPr>
        <w:spacing w:after="0"/>
        <w:ind w:left="0"/>
        <w:jc w:val="both"/>
      </w:pPr>
      <w:r>
        <w:rPr>
          <w:rFonts w:ascii="Times New Roman"/>
          <w:b w:val="false"/>
          <w:i w:val="false"/>
          <w:color w:val="000000"/>
          <w:sz w:val="28"/>
        </w:rPr>
        <w:t xml:space="preserve">
      Форма      </w:t>
      </w:r>
    </w:p>
    <w:bookmarkEnd w:id="136"/>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Заместитель акима _____ области,          </w:t>
      </w:r>
    </w:p>
    <w:p>
      <w:pPr>
        <w:spacing w:after="0"/>
        <w:ind w:left="0"/>
        <w:jc w:val="both"/>
      </w:pPr>
      <w:r>
        <w:rPr>
          <w:rFonts w:ascii="Times New Roman"/>
          <w:b w:val="false"/>
          <w:i w:val="false"/>
          <w:color w:val="000000"/>
          <w:sz w:val="28"/>
        </w:rPr>
        <w:t xml:space="preserve">
      города республиканского значения и        </w:t>
      </w:r>
    </w:p>
    <w:p>
      <w:pPr>
        <w:spacing w:after="0"/>
        <w:ind w:left="0"/>
        <w:jc w:val="both"/>
      </w:pPr>
      <w:r>
        <w:rPr>
          <w:rFonts w:ascii="Times New Roman"/>
          <w:b w:val="false"/>
          <w:i w:val="false"/>
          <w:color w:val="000000"/>
          <w:sz w:val="28"/>
        </w:rPr>
        <w:t>
      столицы 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 __________________ 20__ года</w:t>
      </w:r>
    </w:p>
    <w:bookmarkStart w:name="z150" w:id="137"/>
    <w:p>
      <w:pPr>
        <w:spacing w:after="0"/>
        <w:ind w:left="0"/>
        <w:jc w:val="left"/>
      </w:pPr>
      <w:r>
        <w:rPr>
          <w:rFonts w:ascii="Times New Roman"/>
          <w:b/>
          <w:i w:val="false"/>
          <w:color w:val="000000"/>
        </w:rPr>
        <w:t xml:space="preserve">  Сведения</w:t>
      </w:r>
      <w:r>
        <w:br/>
      </w:r>
      <w:r>
        <w:rPr>
          <w:rFonts w:ascii="Times New Roman"/>
          <w:b/>
          <w:i w:val="false"/>
          <w:color w:val="000000"/>
        </w:rPr>
        <w:t>о реализации программы субсидирования ставок вознаграждения</w:t>
      </w:r>
      <w:r>
        <w:br/>
      </w:r>
      <w:r>
        <w:rPr>
          <w:rFonts w:ascii="Times New Roman"/>
          <w:b/>
          <w:i w:val="false"/>
          <w:color w:val="000000"/>
        </w:rPr>
        <w:t>по кредитам и лизингу технологического оборудования,</w:t>
      </w:r>
      <w:r>
        <w:br/>
      </w:r>
      <w:r>
        <w:rPr>
          <w:rFonts w:ascii="Times New Roman"/>
          <w:b/>
          <w:i w:val="false"/>
          <w:color w:val="000000"/>
        </w:rPr>
        <w:t>на приобретение сельскохозяйственных животных, а также лизингу</w:t>
      </w:r>
      <w:r>
        <w:br/>
      </w:r>
      <w:r>
        <w:rPr>
          <w:rFonts w:ascii="Times New Roman"/>
          <w:b/>
          <w:i w:val="false"/>
          <w:color w:val="000000"/>
        </w:rPr>
        <w:t>сельскохозяйственной техники за____ квартал 20___года</w:t>
      </w:r>
    </w:p>
    <w:bookmarkEnd w:id="137"/>
    <w:p>
      <w:pPr>
        <w:spacing w:after="0"/>
        <w:ind w:left="0"/>
        <w:jc w:val="both"/>
      </w:pPr>
      <w:r>
        <w:rPr>
          <w:rFonts w:ascii="Times New Roman"/>
          <w:b w:val="false"/>
          <w:i w:val="false"/>
          <w:color w:val="000000"/>
          <w:sz w:val="28"/>
        </w:rPr>
        <w:t>
      "____" ___________ 20__ года</w:t>
      </w:r>
    </w:p>
    <w:p>
      <w:pPr>
        <w:spacing w:after="0"/>
        <w:ind w:left="0"/>
        <w:jc w:val="both"/>
      </w:pPr>
      <w:r>
        <w:rPr>
          <w:rFonts w:ascii="Times New Roman"/>
          <w:b w:val="false"/>
          <w:i w:val="false"/>
          <w:color w:val="000000"/>
          <w:sz w:val="28"/>
        </w:rPr>
        <w:t>
      Наименование государственного органа ________________________________</w:t>
      </w:r>
    </w:p>
    <w:p>
      <w:pPr>
        <w:spacing w:after="0"/>
        <w:ind w:left="0"/>
        <w:jc w:val="both"/>
      </w:pPr>
      <w:r>
        <w:rPr>
          <w:rFonts w:ascii="Times New Roman"/>
          <w:b w:val="false"/>
          <w:i w:val="false"/>
          <w:color w:val="000000"/>
          <w:sz w:val="28"/>
        </w:rPr>
        <w:t>
      Полученная сумма средств из вышестоящего бюджета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Средства из местного бюджета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бюджетной программы)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339"/>
        <w:gridCol w:w="339"/>
        <w:gridCol w:w="643"/>
        <w:gridCol w:w="622"/>
        <w:gridCol w:w="1470"/>
        <w:gridCol w:w="841"/>
        <w:gridCol w:w="841"/>
        <w:gridCol w:w="999"/>
        <w:gridCol w:w="622"/>
        <w:gridCol w:w="526"/>
        <w:gridCol w:w="935"/>
        <w:gridCol w:w="811"/>
        <w:gridCol w:w="526"/>
        <w:gridCol w:w="527"/>
        <w:gridCol w:w="527"/>
        <w:gridCol w:w="527"/>
        <w:gridCol w:w="527"/>
      </w:tblGrid>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 АПК</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кредита/лизинга/наименование техники</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тысяч тенге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момент подачи заявки субъектом АПК в финансовый институт, тысяч тенге</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ставка вознаграждения,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ставка вознаграждения,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сумма вознаграждения на весь срок кредитного договора, тысячтенге</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тысяч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и оборудования</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по переработке сельхозпродукции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5-8 класса тяги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3 класса тяги и ниже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комбаины зерноуборочные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 и сеялки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Рабочий орган 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2016 года №232</w:t>
            </w:r>
          </w:p>
        </w:tc>
      </w:tr>
    </w:tbl>
    <w:bookmarkStart w:name="z152" w:id="13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приказов Министра сельского хозяйства</w:t>
      </w:r>
      <w:r>
        <w:br/>
      </w:r>
      <w:r>
        <w:rPr>
          <w:rFonts w:ascii="Times New Roman"/>
          <w:b/>
          <w:i w:val="false"/>
          <w:color w:val="000000"/>
        </w:rPr>
        <w:t>Республики Казахстан</w:t>
      </w:r>
    </w:p>
    <w:bookmarkEnd w:id="138"/>
    <w:bookmarkStart w:name="z153"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ноября 2014 года № 9-1/613 "Об утверждении Правил субсидирования ставок вознаграждения по кредитам, а также лизингу технологического оборудования и сельскохозяйственной техники" (зарегистрированный в Реестре государственной регистрации нормативных правовых актов № 9939, опубликованный 11 декабря 2014 года в информационно-правовой системе "Әділет").</w:t>
      </w:r>
    </w:p>
    <w:bookmarkEnd w:id="139"/>
    <w:bookmarkStart w:name="z154"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5 августа 2015 года № 9-1/723 "О внесении изменений и дополнений в приказ Министра сельского хозяйства Республики Казахстан от 25 ноября 2014 года № 9-1/613 "Об утверждении Правил субсидирования ставок вознаграждения по кредитам, а также лизингу технологического оборудования и сельскохозяйственной техники" (зарегистрированный в Реестре государственной регистрации нормативных правовых актов № 12079, опубликованный 1 октября 2015 года в информационно-правовой системе "Әділет").</w:t>
      </w:r>
    </w:p>
    <w:bookmarkEnd w:id="140"/>
    <w:bookmarkStart w:name="z155"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приказов Министра сельского хозяйства Республики Казахстан, в которые вносятся изменения, утвержденного приказом Министра сельского хозяйства Республики Казахстан от 26 октября 2015 года № 18- 03/947 "О внесении изменений в некоторые приказы Министра сельского хозяйства Республики Казахстан" (зарегистрированный в Реестре государственной регистрации нормативных правовых актов № 12314, опубликованный 3 декабря 2015 года в информационно-правовой системе "Әділет").</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