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33737" w14:textId="e8337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16 января 2015 года № 17 "Об утверждении Правил передачи государственного имущества в доверительное управление"</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6 июня 2016 года № 238. Зарегистрирован в Министерстве юстиции Республики Казахстан 7 июля 2016 года № 13889.</w:t>
      </w:r>
    </w:p>
    <w:p>
      <w:pPr>
        <w:spacing w:after="0"/>
        <w:ind w:left="0"/>
        <w:jc w:val="both"/>
      </w:pPr>
      <w:r>
        <w:rPr>
          <w:rFonts w:ascii="Times New Roman"/>
          <w:b w:val="false"/>
          <w:i w:val="false"/>
          <w:color w:val="000000"/>
          <w:sz w:val="28"/>
        </w:rPr>
        <w:t>
      </w:t>
      </w:r>
      <w:r>
        <w:rPr>
          <w:rFonts w:ascii="Times New Roman"/>
          <w:b/>
          <w:i w:val="false"/>
          <w:color w:val="000000"/>
          <w:sz w:val="28"/>
        </w:rPr>
        <w:t>ПРИКАЗЫВАЮ:</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16 января 2015 года № 17 "Об утверждении Правил передачи государственного имущества в доверительное управление" (зарегистрированный в Реестре государственной регистрации нормативных правовых актов № 10111, опубликованный в Информационно-правовой системе "Әділет" 27 января 2015 года) следующие изменения:</w:t>
      </w:r>
    </w:p>
    <w:bookmarkEnd w:id="0"/>
    <w:bookmarkStart w:name="z2"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передачи государственного имущества в доверительное управление, утвержденных указанным приказом:</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w:t>
      </w:r>
    </w:p>
    <w:p>
      <w:pPr>
        <w:spacing w:after="0"/>
        <w:ind w:left="0"/>
        <w:jc w:val="both"/>
      </w:pPr>
      <w:r>
        <w:rPr>
          <w:rFonts w:ascii="Times New Roman"/>
          <w:b w:val="false"/>
          <w:i w:val="false"/>
          <w:color w:val="000000"/>
          <w:sz w:val="28"/>
        </w:rPr>
        <w:t xml:space="preserve">
      "1) Национальный оператор по управлению автомобильными дорогами – акционерное общество со стопроцентным участием государства в уставном капитале, осуществляющее полномочия,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июля 2001 года "Об автомобильных дорогах";";</w:t>
      </w:r>
    </w:p>
    <w:bookmarkStart w:name="z4" w:id="2"/>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2"/>
    <w:p>
      <w:pPr>
        <w:spacing w:after="0"/>
        <w:ind w:left="0"/>
        <w:jc w:val="both"/>
      </w:pPr>
      <w:r>
        <w:rPr>
          <w:rFonts w:ascii="Times New Roman"/>
          <w:b w:val="false"/>
          <w:i w:val="false"/>
          <w:color w:val="000000"/>
          <w:sz w:val="28"/>
        </w:rPr>
        <w:t>
      "8) передачи автомобильных дорог общего пользования международного и республиканского значения Национальному оператору по управлению автомобильными дорогами для строительства, реконструкции, организации платного движения;";</w:t>
      </w:r>
    </w:p>
    <w:bookmarkStart w:name="z5" w:id="3"/>
    <w:p>
      <w:pPr>
        <w:spacing w:after="0"/>
        <w:ind w:left="0"/>
        <w:jc w:val="both"/>
      </w:pPr>
      <w:r>
        <w:rPr>
          <w:rFonts w:ascii="Times New Roman"/>
          <w:b w:val="false"/>
          <w:i w:val="false"/>
          <w:color w:val="000000"/>
          <w:sz w:val="28"/>
        </w:rPr>
        <w:t>
      подпункты 1) и 3)</w:t>
      </w:r>
      <w:r>
        <w:rPr>
          <w:rFonts w:ascii="Times New Roman"/>
          <w:b w:val="false"/>
          <w:i w:val="false"/>
          <w:color w:val="000000"/>
          <w:sz w:val="28"/>
        </w:rPr>
        <w:t xml:space="preserve"> пункта 6</w:t>
      </w:r>
      <w:r>
        <w:rPr>
          <w:rFonts w:ascii="Times New Roman"/>
          <w:b w:val="false"/>
          <w:i w:val="false"/>
          <w:color w:val="000000"/>
          <w:sz w:val="28"/>
        </w:rPr>
        <w:t xml:space="preserve"> изложить в следующей редакции:</w:t>
      </w:r>
    </w:p>
    <w:bookmarkEnd w:id="3"/>
    <w:p>
      <w:pPr>
        <w:spacing w:after="0"/>
        <w:ind w:left="0"/>
        <w:jc w:val="both"/>
      </w:pPr>
      <w:r>
        <w:rPr>
          <w:rFonts w:ascii="Times New Roman"/>
          <w:b w:val="false"/>
          <w:i w:val="false"/>
          <w:color w:val="000000"/>
          <w:sz w:val="28"/>
        </w:rPr>
        <w:t>
      "1) для юридических лиц:</w:t>
      </w:r>
    </w:p>
    <w:p>
      <w:pPr>
        <w:spacing w:after="0"/>
        <w:ind w:left="0"/>
        <w:jc w:val="both"/>
      </w:pPr>
      <w:r>
        <w:rPr>
          <w:rFonts w:ascii="Times New Roman"/>
          <w:b w:val="false"/>
          <w:i w:val="false"/>
          <w:color w:val="000000"/>
          <w:sz w:val="28"/>
        </w:rPr>
        <w:t>
      копия свидетельства с предъявлением оригинала для сверки или нотариально засвидетельствованная копия указанного документа либо справка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копии учредительных документов (учредительный договор и устав) с предъявлением оригинала для сверки либо нотариально засвидетельствованные копии указанных документов;</w:t>
      </w:r>
    </w:p>
    <w:p>
      <w:pPr>
        <w:spacing w:after="0"/>
        <w:ind w:left="0"/>
        <w:jc w:val="both"/>
      </w:pPr>
      <w:r>
        <w:rPr>
          <w:rFonts w:ascii="Times New Roman"/>
          <w:b w:val="false"/>
          <w:i w:val="false"/>
          <w:color w:val="000000"/>
          <w:sz w:val="28"/>
        </w:rPr>
        <w:t>
      сведения об отсутствии (наличии)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выданные не ранее месяца до даты подачи заявки;</w:t>
      </w:r>
    </w:p>
    <w:p>
      <w:pPr>
        <w:spacing w:after="0"/>
        <w:ind w:left="0"/>
        <w:jc w:val="both"/>
      </w:pPr>
      <w:r>
        <w:rPr>
          <w:rFonts w:ascii="Times New Roman"/>
          <w:b w:val="false"/>
          <w:i w:val="false"/>
          <w:color w:val="000000"/>
          <w:sz w:val="28"/>
        </w:rPr>
        <w:t>
      3) для индивидуального предпринимателя – копии свидетельства о государственной регистрации индивидуального предпринимателя, документа, удостоверяющего личность физического лица, с предъявлением оригинала для сверки либо нотариально засвидетельствованные копии указанных документов, сведения об отсутствии (наличии)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выданные не ранее месяца до даты подачи заявки;";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Заявка на предоставление объекта в доверительное управление, при предоставлении объекта в доверительное управление без проведения тендера, рассматривается учредителем доверительного управления государственным имуществом в течение пятнадцати рабочих дней.</w:t>
      </w:r>
    </w:p>
    <w:p>
      <w:pPr>
        <w:spacing w:after="0"/>
        <w:ind w:left="0"/>
        <w:jc w:val="both"/>
      </w:pPr>
      <w:r>
        <w:rPr>
          <w:rFonts w:ascii="Times New Roman"/>
          <w:b w:val="false"/>
          <w:i w:val="false"/>
          <w:color w:val="000000"/>
          <w:sz w:val="28"/>
        </w:rPr>
        <w:t>
      Учредитель доверительного управления государственным имуществом в течение трех рабочих дней направляет на согласование балансодержателю или органу управления (при предоставлении государственного пакета акций (долей участия в уставном капитале) акционерного общества (товарищества с ограниченной ответственностью) полученную заявку на предоставление объекта в доверительное управление. Документы, приложенные к заявке, балансодержателю не направляются.</w:t>
      </w:r>
    </w:p>
    <w:p>
      <w:pPr>
        <w:spacing w:after="0"/>
        <w:ind w:left="0"/>
        <w:jc w:val="both"/>
      </w:pPr>
      <w:r>
        <w:rPr>
          <w:rFonts w:ascii="Times New Roman"/>
          <w:b w:val="false"/>
          <w:i w:val="false"/>
          <w:color w:val="000000"/>
          <w:sz w:val="28"/>
        </w:rPr>
        <w:t>
      Балансодержатель или орган управления (при предоставлении государственного пакета акций (долей участия в уставном капитале) акционерного общества (товарищества с ограниченной ответственностью) в течение семи рабочих дней предоставляет учредителю доверительного управления государственным имуществом в письменной форме согласование с предложением об установлении условий по передаче объекта в доверительное управление или отказ в предоставлении объекта в доверительное управление.</w:t>
      </w:r>
    </w:p>
    <w:p>
      <w:pPr>
        <w:spacing w:after="0"/>
        <w:ind w:left="0"/>
        <w:jc w:val="both"/>
      </w:pPr>
      <w:r>
        <w:rPr>
          <w:rFonts w:ascii="Times New Roman"/>
          <w:b w:val="false"/>
          <w:i w:val="false"/>
          <w:color w:val="000000"/>
          <w:sz w:val="28"/>
        </w:rPr>
        <w:t>
      О результатах рассмотрения заявки о предоставлении или не предоставлении объекта в доверительное управление без проведения тендера учредитель доверительного управления государственным имуществом уведомляет заявителя письмом.";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"16. Информационное сообщение о проведении тендера публикуется в периодических печатных изданиях на государственном и русском языках не менее чем за пятнадцать календарных дней до объявленной даты проведения тендера и содержит следующие сведения:</w:t>
      </w:r>
    </w:p>
    <w:p>
      <w:pPr>
        <w:spacing w:after="0"/>
        <w:ind w:left="0"/>
        <w:jc w:val="both"/>
      </w:pPr>
      <w:r>
        <w:rPr>
          <w:rFonts w:ascii="Times New Roman"/>
          <w:b w:val="false"/>
          <w:i w:val="false"/>
          <w:color w:val="000000"/>
          <w:sz w:val="28"/>
        </w:rPr>
        <w:t>
      1) условия тендера и критерии определения победителя тендера;</w:t>
      </w:r>
    </w:p>
    <w:p>
      <w:pPr>
        <w:spacing w:after="0"/>
        <w:ind w:left="0"/>
        <w:jc w:val="both"/>
      </w:pPr>
      <w:r>
        <w:rPr>
          <w:rFonts w:ascii="Times New Roman"/>
          <w:b w:val="false"/>
          <w:i w:val="false"/>
          <w:color w:val="000000"/>
          <w:sz w:val="28"/>
        </w:rPr>
        <w:t>
      2) краткую характеристику объекта тендера;</w:t>
      </w:r>
    </w:p>
    <w:p>
      <w:pPr>
        <w:spacing w:after="0"/>
        <w:ind w:left="0"/>
        <w:jc w:val="both"/>
      </w:pPr>
      <w:r>
        <w:rPr>
          <w:rFonts w:ascii="Times New Roman"/>
          <w:b w:val="false"/>
          <w:i w:val="false"/>
          <w:color w:val="000000"/>
          <w:sz w:val="28"/>
        </w:rPr>
        <w:t>
      3) дату, время и место проведения тендера;</w:t>
      </w:r>
    </w:p>
    <w:p>
      <w:pPr>
        <w:spacing w:after="0"/>
        <w:ind w:left="0"/>
        <w:jc w:val="both"/>
      </w:pPr>
      <w:r>
        <w:rPr>
          <w:rFonts w:ascii="Times New Roman"/>
          <w:b w:val="false"/>
          <w:i w:val="false"/>
          <w:color w:val="000000"/>
          <w:sz w:val="28"/>
        </w:rPr>
        <w:t>
      4) порядок, способ, место и окончательный срок представления конверта с заявкой на участие в тендере;</w:t>
      </w:r>
    </w:p>
    <w:p>
      <w:pPr>
        <w:spacing w:after="0"/>
        <w:ind w:left="0"/>
        <w:jc w:val="both"/>
      </w:pPr>
      <w:r>
        <w:rPr>
          <w:rFonts w:ascii="Times New Roman"/>
          <w:b w:val="false"/>
          <w:i w:val="false"/>
          <w:color w:val="000000"/>
          <w:sz w:val="28"/>
        </w:rPr>
        <w:t>
      5) размер гарантийного взноса и банковские реквизиты для его внесения (размер гарантийного взноса не может быть изменен после опубликования информационного сообщения);</w:t>
      </w:r>
    </w:p>
    <w:p>
      <w:pPr>
        <w:spacing w:after="0"/>
        <w:ind w:left="0"/>
        <w:jc w:val="both"/>
      </w:pPr>
      <w:r>
        <w:rPr>
          <w:rFonts w:ascii="Times New Roman"/>
          <w:b w:val="false"/>
          <w:i w:val="false"/>
          <w:color w:val="000000"/>
          <w:sz w:val="28"/>
        </w:rPr>
        <w:t>
      6) требования к доверительному управляющему;</w:t>
      </w:r>
    </w:p>
    <w:p>
      <w:pPr>
        <w:spacing w:after="0"/>
        <w:ind w:left="0"/>
        <w:jc w:val="both"/>
      </w:pPr>
      <w:r>
        <w:rPr>
          <w:rFonts w:ascii="Times New Roman"/>
          <w:b w:val="false"/>
          <w:i w:val="false"/>
          <w:color w:val="000000"/>
          <w:sz w:val="28"/>
        </w:rPr>
        <w:t>
      7) дополнительные сведения, представленные органом государственного управления.";</w:t>
      </w:r>
    </w:p>
    <w:bookmarkStart w:name="z8" w:id="4"/>
    <w:p>
      <w:pPr>
        <w:spacing w:after="0"/>
        <w:ind w:left="0"/>
        <w:jc w:val="both"/>
      </w:pPr>
      <w:r>
        <w:rPr>
          <w:rFonts w:ascii="Times New Roman"/>
          <w:b w:val="false"/>
          <w:i w:val="false"/>
          <w:color w:val="000000"/>
          <w:sz w:val="28"/>
        </w:rPr>
        <w:t xml:space="preserve">
      подпункт 7) </w:t>
      </w:r>
      <w:r>
        <w:rPr>
          <w:rFonts w:ascii="Times New Roman"/>
          <w:b w:val="false"/>
          <w:i w:val="false"/>
          <w:color w:val="000000"/>
          <w:sz w:val="28"/>
        </w:rPr>
        <w:t>пункта 25</w:t>
      </w:r>
      <w:r>
        <w:rPr>
          <w:rFonts w:ascii="Times New Roman"/>
          <w:b w:val="false"/>
          <w:i w:val="false"/>
          <w:color w:val="000000"/>
          <w:sz w:val="28"/>
        </w:rPr>
        <w:t xml:space="preserve"> изложить в следующей редакции:</w:t>
      </w:r>
    </w:p>
    <w:bookmarkEnd w:id="4"/>
    <w:p>
      <w:pPr>
        <w:spacing w:after="0"/>
        <w:ind w:left="0"/>
        <w:jc w:val="both"/>
      </w:pPr>
      <w:r>
        <w:rPr>
          <w:rFonts w:ascii="Times New Roman"/>
          <w:b w:val="false"/>
          <w:i w:val="false"/>
          <w:color w:val="000000"/>
          <w:sz w:val="28"/>
        </w:rPr>
        <w:t>
      "7) сведения об отсутствии (наличии)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выданной не ранее даты объявления тендера;";</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приложение 3</w:t>
      </w:r>
      <w:r>
        <w:rPr>
          <w:rFonts w:ascii="Times New Roman"/>
          <w:b w:val="false"/>
          <w:i w:val="false"/>
          <w:color w:val="000000"/>
          <w:sz w:val="28"/>
        </w:rPr>
        <w:t xml:space="preserve"> к Правилам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5"/>
    <w:p>
      <w:pPr>
        <w:spacing w:after="0"/>
        <w:ind w:left="0"/>
        <w:jc w:val="both"/>
      </w:pPr>
      <w:r>
        <w:rPr>
          <w:rFonts w:ascii="Times New Roman"/>
          <w:b w:val="false"/>
          <w:i w:val="false"/>
          <w:color w:val="000000"/>
          <w:sz w:val="28"/>
        </w:rPr>
        <w:t>
      2. Департаменту политики управления государственными активами Министерства национальной экономики Республики Казахстан обеспечить в установленном законодательством порядке:</w:t>
      </w:r>
    </w:p>
    <w:bookmarkEnd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xml:space="preserve">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 </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Бишимбаев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___________Б. Султанов   </w:t>
      </w:r>
    </w:p>
    <w:p>
      <w:pPr>
        <w:spacing w:after="0"/>
        <w:ind w:left="0"/>
        <w:jc w:val="both"/>
      </w:pPr>
      <w:r>
        <w:rPr>
          <w:rFonts w:ascii="Times New Roman"/>
          <w:b w:val="false"/>
          <w:i w:val="false"/>
          <w:color w:val="000000"/>
          <w:sz w:val="28"/>
        </w:rPr>
        <w:t>
      7 июня 2016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6 июня 2016 года № 238</w:t>
            </w:r>
            <w:r>
              <w:br/>
            </w:r>
            <w:r>
              <w:rPr>
                <w:rFonts w:ascii="Times New Roman"/>
                <w:b w:val="false"/>
                <w:i w:val="false"/>
                <w:color w:val="000000"/>
                <w:sz w:val="20"/>
              </w:rPr>
              <w:t>Приложение 3</w:t>
            </w:r>
            <w:r>
              <w:br/>
            </w:r>
            <w:r>
              <w:rPr>
                <w:rFonts w:ascii="Times New Roman"/>
                <w:b w:val="false"/>
                <w:i w:val="false"/>
                <w:color w:val="000000"/>
                <w:sz w:val="20"/>
              </w:rPr>
              <w:t>к Правилам передачи государственного</w:t>
            </w:r>
            <w:r>
              <w:br/>
            </w:r>
            <w:r>
              <w:rPr>
                <w:rFonts w:ascii="Times New Roman"/>
                <w:b w:val="false"/>
                <w:i w:val="false"/>
                <w:color w:val="000000"/>
                <w:sz w:val="20"/>
              </w:rPr>
              <w:t>имущества в доверительное управление</w:t>
            </w:r>
          </w:p>
        </w:tc>
      </w:tr>
    </w:tbl>
    <w:bookmarkStart w:name="z14" w:id="8"/>
    <w:p>
      <w:pPr>
        <w:spacing w:after="0"/>
        <w:ind w:left="0"/>
        <w:jc w:val="both"/>
      </w:pPr>
      <w:r>
        <w:rPr>
          <w:rFonts w:ascii="Times New Roman"/>
          <w:b w:val="false"/>
          <w:i w:val="false"/>
          <w:color w:val="000000"/>
          <w:sz w:val="28"/>
        </w:rPr>
        <w:t xml:space="preserve">
      форма      </w:t>
      </w:r>
    </w:p>
    <w:bookmarkEnd w:id="8"/>
    <w:bookmarkStart w:name="z15" w:id="9"/>
    <w:p>
      <w:pPr>
        <w:spacing w:after="0"/>
        <w:ind w:left="0"/>
        <w:jc w:val="left"/>
      </w:pPr>
      <w:r>
        <w:rPr>
          <w:rFonts w:ascii="Times New Roman"/>
          <w:b/>
          <w:i w:val="false"/>
          <w:color w:val="000000"/>
        </w:rPr>
        <w:t xml:space="preserve"> Типовой договор доверительного управления</w:t>
      </w:r>
    </w:p>
    <w:bookmarkEnd w:id="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объекта)</w:t>
      </w:r>
    </w:p>
    <w:p>
      <w:pPr>
        <w:spacing w:after="0"/>
        <w:ind w:left="0"/>
        <w:jc w:val="both"/>
      </w:pPr>
      <w:r>
        <w:rPr>
          <w:rFonts w:ascii="Times New Roman"/>
          <w:b w:val="false"/>
          <w:i w:val="false"/>
          <w:color w:val="000000"/>
          <w:sz w:val="28"/>
        </w:rPr>
        <w:t>
      г. _______________ № __________ "__________" 20____ 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уполномоченного органа по государственному</w:t>
      </w:r>
    </w:p>
    <w:p>
      <w:pPr>
        <w:spacing w:after="0"/>
        <w:ind w:left="0"/>
        <w:jc w:val="both"/>
      </w:pPr>
      <w:r>
        <w:rPr>
          <w:rFonts w:ascii="Times New Roman"/>
          <w:b w:val="false"/>
          <w:i w:val="false"/>
          <w:color w:val="000000"/>
          <w:sz w:val="28"/>
        </w:rPr>
        <w:t>
      имуществу или его территориального подразделения)</w:t>
      </w:r>
    </w:p>
    <w:p>
      <w:pPr>
        <w:spacing w:after="0"/>
        <w:ind w:left="0"/>
        <w:jc w:val="both"/>
      </w:pPr>
      <w:r>
        <w:rPr>
          <w:rFonts w:ascii="Times New Roman"/>
          <w:b w:val="false"/>
          <w:i w:val="false"/>
          <w:color w:val="000000"/>
          <w:sz w:val="28"/>
        </w:rPr>
        <w:t>
      или местный исполнительный орган (исполнительный орган, уполномоченный местным исполнительным органом на управление коммунальным имуществом, финансируемый из местного бюджета) именуемый в дальнейшем "Учредитель", в лице Руководителя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в документе,</w:t>
      </w:r>
    </w:p>
    <w:p>
      <w:pPr>
        <w:spacing w:after="0"/>
        <w:ind w:left="0"/>
        <w:jc w:val="both"/>
      </w:pPr>
      <w:r>
        <w:rPr>
          <w:rFonts w:ascii="Times New Roman"/>
          <w:b w:val="false"/>
          <w:i w:val="false"/>
          <w:color w:val="000000"/>
          <w:sz w:val="28"/>
        </w:rPr>
        <w:t>
      удостоверяющем личность)</w:t>
      </w:r>
    </w:p>
    <w:p>
      <w:pPr>
        <w:spacing w:after="0"/>
        <w:ind w:left="0"/>
        <w:jc w:val="both"/>
      </w:pPr>
      <w:r>
        <w:rPr>
          <w:rFonts w:ascii="Times New Roman"/>
          <w:b w:val="false"/>
          <w:i w:val="false"/>
          <w:color w:val="000000"/>
          <w:sz w:val="28"/>
        </w:rPr>
        <w:t>
      действующего на основании Положения о Комитете государственного имущества и приватизации Министерства финансов Республики Казахстан, утвержденного приказом Министра финансов Республики Казахстан от "__" __________ 20__ года №__, или Положения о 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территориального подразделения уполномоченного</w:t>
      </w:r>
    </w:p>
    <w:p>
      <w:pPr>
        <w:spacing w:after="0"/>
        <w:ind w:left="0"/>
        <w:jc w:val="both"/>
      </w:pPr>
      <w:r>
        <w:rPr>
          <w:rFonts w:ascii="Times New Roman"/>
          <w:b w:val="false"/>
          <w:i w:val="false"/>
          <w:color w:val="000000"/>
          <w:sz w:val="28"/>
        </w:rPr>
        <w:t>
      органа по государственному имуществу),</w:t>
      </w:r>
    </w:p>
    <w:p>
      <w:pPr>
        <w:spacing w:after="0"/>
        <w:ind w:left="0"/>
        <w:jc w:val="both"/>
      </w:pPr>
      <w:r>
        <w:rPr>
          <w:rFonts w:ascii="Times New Roman"/>
          <w:b w:val="false"/>
          <w:i w:val="false"/>
          <w:color w:val="000000"/>
          <w:sz w:val="28"/>
        </w:rPr>
        <w:t>
            утвержденного приказом Комитета государственного имущества и приватизации Министерства финансов Республики Казахстан № __ от "__" _______ 20__ года, или Положения исполнительного органа, уполномоченного местным исполнительным органом на управление коммунальным имуществом, финансируемого из местного бюджета с одной стороны, и __________________________________________________________</w:t>
      </w:r>
    </w:p>
    <w:p>
      <w:pPr>
        <w:spacing w:after="0"/>
        <w:ind w:left="0"/>
        <w:jc w:val="both"/>
      </w:pPr>
      <w:r>
        <w:rPr>
          <w:rFonts w:ascii="Times New Roman"/>
          <w:b w:val="false"/>
          <w:i w:val="false"/>
          <w:color w:val="000000"/>
          <w:sz w:val="28"/>
        </w:rPr>
        <w:t>
                   (наименование юридического лица, фамилия, имя, отчество</w:t>
      </w:r>
    </w:p>
    <w:p>
      <w:pPr>
        <w:spacing w:after="0"/>
        <w:ind w:left="0"/>
        <w:jc w:val="both"/>
      </w:pPr>
      <w:r>
        <w:rPr>
          <w:rFonts w:ascii="Times New Roman"/>
          <w:b w:val="false"/>
          <w:i w:val="false"/>
          <w:color w:val="000000"/>
          <w:sz w:val="28"/>
        </w:rPr>
        <w:t>
      (при наличии в документе, удостоверяющем личность)</w:t>
      </w:r>
    </w:p>
    <w:p>
      <w:pPr>
        <w:spacing w:after="0"/>
        <w:ind w:left="0"/>
        <w:jc w:val="both"/>
      </w:pPr>
      <w:r>
        <w:rPr>
          <w:rFonts w:ascii="Times New Roman"/>
          <w:b w:val="false"/>
          <w:i w:val="false"/>
          <w:color w:val="000000"/>
          <w:sz w:val="28"/>
        </w:rPr>
        <w:t>
      физического лица)</w:t>
      </w:r>
    </w:p>
    <w:p>
      <w:pPr>
        <w:spacing w:after="0"/>
        <w:ind w:left="0"/>
        <w:jc w:val="both"/>
      </w:pPr>
      <w:r>
        <w:rPr>
          <w:rFonts w:ascii="Times New Roman"/>
          <w:b w:val="false"/>
          <w:i w:val="false"/>
          <w:color w:val="000000"/>
          <w:sz w:val="28"/>
        </w:rPr>
        <w:t>
      именуемый в дальнейшем "Доверительный управляющий", в лице _____________________________________________________________________</w:t>
      </w:r>
    </w:p>
    <w:p>
      <w:pPr>
        <w:spacing w:after="0"/>
        <w:ind w:left="0"/>
        <w:jc w:val="both"/>
      </w:pPr>
      <w:r>
        <w:rPr>
          <w:rFonts w:ascii="Times New Roman"/>
          <w:b w:val="false"/>
          <w:i w:val="false"/>
          <w:color w:val="000000"/>
          <w:sz w:val="28"/>
        </w:rPr>
        <w:t>
      действующего на основании ___________________________________________</w:t>
      </w:r>
    </w:p>
    <w:p>
      <w:pPr>
        <w:spacing w:after="0"/>
        <w:ind w:left="0"/>
        <w:jc w:val="both"/>
      </w:pPr>
      <w:r>
        <w:rPr>
          <w:rFonts w:ascii="Times New Roman"/>
          <w:b w:val="false"/>
          <w:i w:val="false"/>
          <w:color w:val="000000"/>
          <w:sz w:val="28"/>
        </w:rPr>
        <w:t>
      устава, положения, доверенности № __ от "__" ______ 20__ г.) с другой стороны, совместно именуемые как "Стороны", заключили настоящий Договор (далее – Договор) о нижеследующем:</w:t>
      </w:r>
    </w:p>
    <w:bookmarkStart w:name="z16" w:id="10"/>
    <w:p>
      <w:pPr>
        <w:spacing w:after="0"/>
        <w:ind w:left="0"/>
        <w:jc w:val="left"/>
      </w:pPr>
      <w:r>
        <w:rPr>
          <w:rFonts w:ascii="Times New Roman"/>
          <w:b/>
          <w:i w:val="false"/>
          <w:color w:val="000000"/>
        </w:rPr>
        <w:t xml:space="preserve"> 1. Предмет Договора</w:t>
      </w:r>
    </w:p>
    <w:bookmarkEnd w:id="10"/>
    <w:bookmarkStart w:name="z17" w:id="11"/>
    <w:p>
      <w:pPr>
        <w:spacing w:after="0"/>
        <w:ind w:left="0"/>
        <w:jc w:val="both"/>
      </w:pPr>
      <w:r>
        <w:rPr>
          <w:rFonts w:ascii="Times New Roman"/>
          <w:b w:val="false"/>
          <w:i w:val="false"/>
          <w:color w:val="000000"/>
          <w:sz w:val="28"/>
        </w:rPr>
        <w:t>
      1. Учредитель передает Доверительному управляющему</w:t>
      </w:r>
    </w:p>
    <w:bookmarkEnd w:id="1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имущества)</w:t>
      </w:r>
    </w:p>
    <w:p>
      <w:pPr>
        <w:spacing w:after="0"/>
        <w:ind w:left="0"/>
        <w:jc w:val="both"/>
      </w:pPr>
      <w:r>
        <w:rPr>
          <w:rFonts w:ascii="Times New Roman"/>
          <w:b w:val="false"/>
          <w:i w:val="false"/>
          <w:color w:val="000000"/>
          <w:sz w:val="28"/>
        </w:rPr>
        <w:t>
      именуемый в дальнейшем "Объект", в доверительное управление, а Доверительный управляющий обязуется осуществлять управление Объектом в интересах Учредителя, который выступает выгодоприобретателем по настоящему Договору.</w:t>
      </w:r>
    </w:p>
    <w:bookmarkStart w:name="z18" w:id="12"/>
    <w:p>
      <w:pPr>
        <w:spacing w:after="0"/>
        <w:ind w:left="0"/>
        <w:jc w:val="both"/>
      </w:pPr>
      <w:r>
        <w:rPr>
          <w:rFonts w:ascii="Times New Roman"/>
          <w:b w:val="false"/>
          <w:i w:val="false"/>
          <w:color w:val="000000"/>
          <w:sz w:val="28"/>
        </w:rPr>
        <w:t>
      2. Объект передается в доверительное управление Доверительному управляющему в порядке и на условиях, предусмотренных законодательством Республики Казахстан и настоящим Договором.</w:t>
      </w:r>
    </w:p>
    <w:bookmarkEnd w:id="12"/>
    <w:bookmarkStart w:name="z19" w:id="13"/>
    <w:p>
      <w:pPr>
        <w:spacing w:after="0"/>
        <w:ind w:left="0"/>
        <w:jc w:val="both"/>
      </w:pPr>
      <w:r>
        <w:rPr>
          <w:rFonts w:ascii="Times New Roman"/>
          <w:b w:val="false"/>
          <w:i w:val="false"/>
          <w:color w:val="000000"/>
          <w:sz w:val="28"/>
        </w:rPr>
        <w:t>
      3. Доверительный управляющий осуществляет доверительное управление Объектом без права отчуждения и передачи его в залог.</w:t>
      </w:r>
    </w:p>
    <w:bookmarkEnd w:id="13"/>
    <w:bookmarkStart w:name="z20" w:id="14"/>
    <w:p>
      <w:pPr>
        <w:spacing w:after="0"/>
        <w:ind w:left="0"/>
        <w:jc w:val="both"/>
      </w:pPr>
      <w:r>
        <w:rPr>
          <w:rFonts w:ascii="Times New Roman"/>
          <w:b w:val="false"/>
          <w:i w:val="false"/>
          <w:color w:val="000000"/>
          <w:sz w:val="28"/>
        </w:rPr>
        <w:t>
      4. Основанием, удостоверяющим право Доверительного управляющего на осуществление доверительного управления Объектом, является настоящий Договор.</w:t>
      </w:r>
    </w:p>
    <w:bookmarkEnd w:id="14"/>
    <w:bookmarkStart w:name="z21" w:id="15"/>
    <w:p>
      <w:pPr>
        <w:spacing w:after="0"/>
        <w:ind w:left="0"/>
        <w:jc w:val="both"/>
      </w:pPr>
      <w:r>
        <w:rPr>
          <w:rFonts w:ascii="Times New Roman"/>
          <w:b w:val="false"/>
          <w:i w:val="false"/>
          <w:color w:val="000000"/>
          <w:sz w:val="28"/>
        </w:rPr>
        <w:t>
      5. Учредитель подтверждает, что Объект на дату его передачи Доверительному управляющему:</w:t>
      </w:r>
    </w:p>
    <w:bookmarkEnd w:id="15"/>
    <w:p>
      <w:pPr>
        <w:spacing w:after="0"/>
        <w:ind w:left="0"/>
        <w:jc w:val="both"/>
      </w:pPr>
      <w:r>
        <w:rPr>
          <w:rFonts w:ascii="Times New Roman"/>
          <w:b w:val="false"/>
          <w:i w:val="false"/>
          <w:color w:val="000000"/>
          <w:sz w:val="28"/>
        </w:rPr>
        <w:t>
      1) не находится в залоге;</w:t>
      </w:r>
    </w:p>
    <w:p>
      <w:pPr>
        <w:spacing w:after="0"/>
        <w:ind w:left="0"/>
        <w:jc w:val="both"/>
      </w:pPr>
      <w:r>
        <w:rPr>
          <w:rFonts w:ascii="Times New Roman"/>
          <w:b w:val="false"/>
          <w:i w:val="false"/>
          <w:color w:val="000000"/>
          <w:sz w:val="28"/>
        </w:rPr>
        <w:t>
      2) обременен/не обременен правами третьих лиц;</w:t>
      </w:r>
    </w:p>
    <w:p>
      <w:pPr>
        <w:spacing w:after="0"/>
        <w:ind w:left="0"/>
        <w:jc w:val="both"/>
      </w:pPr>
      <w:r>
        <w:rPr>
          <w:rFonts w:ascii="Times New Roman"/>
          <w:b w:val="false"/>
          <w:i w:val="false"/>
          <w:color w:val="000000"/>
          <w:sz w:val="28"/>
        </w:rPr>
        <w:t>
      3) не выставлен на продажу.</w:t>
      </w:r>
    </w:p>
    <w:bookmarkStart w:name="z22" w:id="16"/>
    <w:p>
      <w:pPr>
        <w:spacing w:after="0"/>
        <w:ind w:left="0"/>
        <w:jc w:val="both"/>
      </w:pPr>
      <w:r>
        <w:rPr>
          <w:rFonts w:ascii="Times New Roman"/>
          <w:b w:val="false"/>
          <w:i w:val="false"/>
          <w:color w:val="000000"/>
          <w:sz w:val="28"/>
        </w:rPr>
        <w:t>
      6. Передача Объекта в доверительное управление не влечет перехода права собственности на него к Доверительному управляющему.</w:t>
      </w:r>
    </w:p>
    <w:bookmarkEnd w:id="16"/>
    <w:bookmarkStart w:name="z23" w:id="17"/>
    <w:p>
      <w:pPr>
        <w:spacing w:after="0"/>
        <w:ind w:left="0"/>
        <w:jc w:val="both"/>
      </w:pPr>
      <w:r>
        <w:rPr>
          <w:rFonts w:ascii="Times New Roman"/>
          <w:b w:val="false"/>
          <w:i w:val="false"/>
          <w:color w:val="000000"/>
          <w:sz w:val="28"/>
        </w:rPr>
        <w:t>
      7. Права и обязанности Доверительного управляющего по управлению Объектом возникают с момента передачи Объекта Доверительному управляющему. Передача Объекта осуществляется путем (составления акта приема-передачи, внесения соответствующей записи в реестр акционеров, участников товарищества с ограниченной ответственностью в соответствии с законодательством Республики Казахстан или иное в зависимости от Объекта, передаваемого в доверительное управление) __________________ в течение ______ рабочих дней с момента заключения настоящего Договора.</w:t>
      </w:r>
    </w:p>
    <w:bookmarkEnd w:id="17"/>
    <w:bookmarkStart w:name="z24" w:id="18"/>
    <w:p>
      <w:pPr>
        <w:spacing w:after="0"/>
        <w:ind w:left="0"/>
        <w:jc w:val="left"/>
      </w:pPr>
      <w:r>
        <w:rPr>
          <w:rFonts w:ascii="Times New Roman"/>
          <w:b/>
          <w:i w:val="false"/>
          <w:color w:val="000000"/>
        </w:rPr>
        <w:t xml:space="preserve"> 2. Права сторон</w:t>
      </w:r>
    </w:p>
    <w:bookmarkEnd w:id="18"/>
    <w:bookmarkStart w:name="z25" w:id="19"/>
    <w:p>
      <w:pPr>
        <w:spacing w:after="0"/>
        <w:ind w:left="0"/>
        <w:jc w:val="both"/>
      </w:pPr>
      <w:r>
        <w:rPr>
          <w:rFonts w:ascii="Times New Roman"/>
          <w:b w:val="false"/>
          <w:i w:val="false"/>
          <w:color w:val="000000"/>
          <w:sz w:val="28"/>
        </w:rPr>
        <w:t>
      8. Учредитель имеет право:</w:t>
      </w:r>
    </w:p>
    <w:bookmarkEnd w:id="19"/>
    <w:p>
      <w:pPr>
        <w:spacing w:after="0"/>
        <w:ind w:left="0"/>
        <w:jc w:val="both"/>
      </w:pPr>
      <w:r>
        <w:rPr>
          <w:rFonts w:ascii="Times New Roman"/>
          <w:b w:val="false"/>
          <w:i w:val="false"/>
          <w:color w:val="000000"/>
          <w:sz w:val="28"/>
        </w:rPr>
        <w:t>
      1) получать информацию (отчет) о деятельности Доверительного управляющего по управлению Объектом по письменному запросу;</w:t>
      </w:r>
    </w:p>
    <w:p>
      <w:pPr>
        <w:spacing w:after="0"/>
        <w:ind w:left="0"/>
        <w:jc w:val="both"/>
      </w:pPr>
      <w:r>
        <w:rPr>
          <w:rFonts w:ascii="Times New Roman"/>
          <w:b w:val="false"/>
          <w:i w:val="false"/>
          <w:color w:val="000000"/>
          <w:sz w:val="28"/>
        </w:rPr>
        <w:t>
      2) не вмешиваясь в деятельность Доверительного управляющего, контролировать выполнение обязательств Доверительного управляющего по настоящему Договору, в том числе путем проведения мониторинга эффективности управления Объектом, заслушивания отчета Доверительного управляющего по выполнению обязательств по Договору;</w:t>
      </w:r>
    </w:p>
    <w:p>
      <w:pPr>
        <w:spacing w:after="0"/>
        <w:ind w:left="0"/>
        <w:jc w:val="both"/>
      </w:pPr>
      <w:r>
        <w:rPr>
          <w:rFonts w:ascii="Times New Roman"/>
          <w:b w:val="false"/>
          <w:i w:val="false"/>
          <w:color w:val="000000"/>
          <w:sz w:val="28"/>
        </w:rPr>
        <w:t>
      3) совершать иные действия предусмотренные законодательством Республики Казахстан.</w:t>
      </w:r>
    </w:p>
    <w:bookmarkStart w:name="z26" w:id="20"/>
    <w:p>
      <w:pPr>
        <w:spacing w:after="0"/>
        <w:ind w:left="0"/>
        <w:jc w:val="both"/>
      </w:pPr>
      <w:r>
        <w:rPr>
          <w:rFonts w:ascii="Times New Roman"/>
          <w:b w:val="false"/>
          <w:i w:val="false"/>
          <w:color w:val="000000"/>
          <w:sz w:val="28"/>
        </w:rPr>
        <w:t>
      9. Доверительный управляющий имеет право:</w:t>
      </w:r>
    </w:p>
    <w:bookmarkEnd w:id="20"/>
    <w:p>
      <w:pPr>
        <w:spacing w:after="0"/>
        <w:ind w:left="0"/>
        <w:jc w:val="both"/>
      </w:pPr>
      <w:r>
        <w:rPr>
          <w:rFonts w:ascii="Times New Roman"/>
          <w:b w:val="false"/>
          <w:i w:val="false"/>
          <w:color w:val="000000"/>
          <w:sz w:val="28"/>
        </w:rPr>
        <w:t>
      1) совершать в отношении переданного в доверительное управление Объекта юридические и фактические действия в интересах Учредителя;</w:t>
      </w:r>
    </w:p>
    <w:p>
      <w:pPr>
        <w:spacing w:after="0"/>
        <w:ind w:left="0"/>
        <w:jc w:val="both"/>
      </w:pPr>
      <w:r>
        <w:rPr>
          <w:rFonts w:ascii="Times New Roman"/>
          <w:b w:val="false"/>
          <w:i w:val="false"/>
          <w:color w:val="000000"/>
          <w:sz w:val="28"/>
        </w:rPr>
        <w:t>
      2) на возмещение необходимых расходов, произведенных им при доверительном управлении государственным имуществом, в порядке, установленном бюджетным законодательством Республики Казахстан, договором доверительного управления государственным имуществом при предоставлении Акта согласно по форме, согласно приложению к настоящему Договору, предусмотренных в государственном бюджете на соответствующий финансовый год;</w:t>
      </w:r>
    </w:p>
    <w:p>
      <w:pPr>
        <w:spacing w:after="0"/>
        <w:ind w:left="0"/>
        <w:jc w:val="both"/>
      </w:pPr>
      <w:r>
        <w:rPr>
          <w:rFonts w:ascii="Times New Roman"/>
          <w:b w:val="false"/>
          <w:i w:val="false"/>
          <w:color w:val="000000"/>
          <w:sz w:val="28"/>
        </w:rPr>
        <w:t>
      3) на вознаграждение, если это предусмотрено законами Республики Казахстан или договором о доверительном управлении государственным имуществом;</w:t>
      </w:r>
    </w:p>
    <w:p>
      <w:pPr>
        <w:spacing w:after="0"/>
        <w:ind w:left="0"/>
        <w:jc w:val="both"/>
      </w:pPr>
      <w:r>
        <w:rPr>
          <w:rFonts w:ascii="Times New Roman"/>
          <w:b w:val="false"/>
          <w:i w:val="false"/>
          <w:color w:val="000000"/>
          <w:sz w:val="28"/>
        </w:rPr>
        <w:t>
      4) осуществлять иные права, за исключением права на вознаграждение, предусмотренные законодательством Республики Казахстан, с учетом ограничений, установленных настоящим Договором;</w:t>
      </w:r>
    </w:p>
    <w:p>
      <w:pPr>
        <w:spacing w:after="0"/>
        <w:ind w:left="0"/>
        <w:jc w:val="both"/>
      </w:pPr>
      <w:r>
        <w:rPr>
          <w:rFonts w:ascii="Times New Roman"/>
          <w:b w:val="false"/>
          <w:i w:val="false"/>
          <w:color w:val="000000"/>
          <w:sz w:val="28"/>
        </w:rPr>
        <w:t>
      5) на приобретение переданного ему в доверительное управление Объекта в соответствии с законодательством Республики Казахстан.</w:t>
      </w:r>
    </w:p>
    <w:bookmarkStart w:name="z27" w:id="21"/>
    <w:p>
      <w:pPr>
        <w:spacing w:after="0"/>
        <w:ind w:left="0"/>
        <w:jc w:val="left"/>
      </w:pPr>
      <w:r>
        <w:rPr>
          <w:rFonts w:ascii="Times New Roman"/>
          <w:b/>
          <w:i w:val="false"/>
          <w:color w:val="000000"/>
        </w:rPr>
        <w:t xml:space="preserve"> 3. Обязанности сторон</w:t>
      </w:r>
    </w:p>
    <w:bookmarkEnd w:id="21"/>
    <w:bookmarkStart w:name="z28" w:id="22"/>
    <w:p>
      <w:pPr>
        <w:spacing w:after="0"/>
        <w:ind w:left="0"/>
        <w:jc w:val="both"/>
      </w:pPr>
      <w:r>
        <w:rPr>
          <w:rFonts w:ascii="Times New Roman"/>
          <w:b w:val="false"/>
          <w:i w:val="false"/>
          <w:color w:val="000000"/>
          <w:sz w:val="28"/>
        </w:rPr>
        <w:t>
      10. Учредитель обязан:</w:t>
      </w:r>
    </w:p>
    <w:bookmarkEnd w:id="22"/>
    <w:p>
      <w:pPr>
        <w:spacing w:after="0"/>
        <w:ind w:left="0"/>
        <w:jc w:val="both"/>
      </w:pPr>
      <w:r>
        <w:rPr>
          <w:rFonts w:ascii="Times New Roman"/>
          <w:b w:val="false"/>
          <w:i w:val="false"/>
          <w:color w:val="000000"/>
          <w:sz w:val="28"/>
        </w:rPr>
        <w:t>
      1) передать Объект Доверительному управляющему в сроки установленные настоящим Договором;</w:t>
      </w:r>
    </w:p>
    <w:p>
      <w:pPr>
        <w:spacing w:after="0"/>
        <w:ind w:left="0"/>
        <w:jc w:val="both"/>
      </w:pPr>
      <w:r>
        <w:rPr>
          <w:rFonts w:ascii="Times New Roman"/>
          <w:b w:val="false"/>
          <w:i w:val="false"/>
          <w:color w:val="000000"/>
          <w:sz w:val="28"/>
        </w:rPr>
        <w:t>
      2) передать Доверительному управляющему необходимые документы для осуществления его обязанностей по настоящему Договору;</w:t>
      </w:r>
    </w:p>
    <w:p>
      <w:pPr>
        <w:spacing w:after="0"/>
        <w:ind w:left="0"/>
        <w:jc w:val="both"/>
      </w:pPr>
      <w:r>
        <w:rPr>
          <w:rFonts w:ascii="Times New Roman"/>
          <w:b w:val="false"/>
          <w:i w:val="false"/>
          <w:color w:val="000000"/>
          <w:sz w:val="28"/>
        </w:rPr>
        <w:t>
      3) в течение срока действия настоящего Договора без уведомления Доверительного управляющего не принимать решений о передаче Объекта в доверительное управление третьим лицам;</w:t>
      </w:r>
    </w:p>
    <w:p>
      <w:pPr>
        <w:spacing w:after="0"/>
        <w:ind w:left="0"/>
        <w:jc w:val="both"/>
      </w:pPr>
      <w:r>
        <w:rPr>
          <w:rFonts w:ascii="Times New Roman"/>
          <w:b w:val="false"/>
          <w:i w:val="false"/>
          <w:color w:val="000000"/>
          <w:sz w:val="28"/>
        </w:rPr>
        <w:t>
      4) не передавать Объект в залог, не обременять правами третьих лиц, и не выставлять на продажу третьим лицам в течение срока действия настоящего Договора.</w:t>
      </w:r>
    </w:p>
    <w:bookmarkStart w:name="z29" w:id="23"/>
    <w:p>
      <w:pPr>
        <w:spacing w:after="0"/>
        <w:ind w:left="0"/>
        <w:jc w:val="both"/>
      </w:pPr>
      <w:r>
        <w:rPr>
          <w:rFonts w:ascii="Times New Roman"/>
          <w:b w:val="false"/>
          <w:i w:val="false"/>
          <w:color w:val="000000"/>
          <w:sz w:val="28"/>
        </w:rPr>
        <w:t>
      11. Доверительный управляющий обязан:</w:t>
      </w:r>
    </w:p>
    <w:bookmarkEnd w:id="23"/>
    <w:p>
      <w:pPr>
        <w:spacing w:after="0"/>
        <w:ind w:left="0"/>
        <w:jc w:val="both"/>
      </w:pPr>
      <w:r>
        <w:rPr>
          <w:rFonts w:ascii="Times New Roman"/>
          <w:b w:val="false"/>
          <w:i w:val="false"/>
          <w:color w:val="000000"/>
          <w:sz w:val="28"/>
        </w:rPr>
        <w:t>
      1) осуществлять эффективное управление Объектом;</w:t>
      </w:r>
    </w:p>
    <w:p>
      <w:pPr>
        <w:spacing w:after="0"/>
        <w:ind w:left="0"/>
        <w:jc w:val="both"/>
      </w:pPr>
      <w:r>
        <w:rPr>
          <w:rFonts w:ascii="Times New Roman"/>
          <w:b w:val="false"/>
          <w:i w:val="false"/>
          <w:color w:val="000000"/>
          <w:sz w:val="28"/>
        </w:rPr>
        <w:t>
      2) обеспечить сохранность Объекта;</w:t>
      </w:r>
    </w:p>
    <w:p>
      <w:pPr>
        <w:spacing w:after="0"/>
        <w:ind w:left="0"/>
        <w:jc w:val="both"/>
      </w:pPr>
      <w:r>
        <w:rPr>
          <w:rFonts w:ascii="Times New Roman"/>
          <w:b w:val="false"/>
          <w:i w:val="false"/>
          <w:color w:val="000000"/>
          <w:sz w:val="28"/>
        </w:rPr>
        <w:t>
      3) совершать сделки с переданным в доверительное управление Объектом от своего имени, указывая при этом, что он действует в качестве Доверительного управляющего;</w:t>
      </w:r>
    </w:p>
    <w:p>
      <w:pPr>
        <w:spacing w:after="0"/>
        <w:ind w:left="0"/>
        <w:jc w:val="both"/>
      </w:pPr>
      <w:r>
        <w:rPr>
          <w:rFonts w:ascii="Times New Roman"/>
          <w:b w:val="false"/>
          <w:i w:val="false"/>
          <w:color w:val="000000"/>
          <w:sz w:val="28"/>
        </w:rPr>
        <w:t>
      4) получить все разрешительные документы от уполномоченных государственных органов, которые являются необходимыми в соответствии с законодательством Республики Казахстан;</w:t>
      </w:r>
    </w:p>
    <w:p>
      <w:pPr>
        <w:spacing w:after="0"/>
        <w:ind w:left="0"/>
        <w:jc w:val="both"/>
      </w:pPr>
      <w:r>
        <w:rPr>
          <w:rFonts w:ascii="Times New Roman"/>
          <w:b w:val="false"/>
          <w:i w:val="false"/>
          <w:color w:val="000000"/>
          <w:sz w:val="28"/>
        </w:rPr>
        <w:t>
      5) осуществлять права и обязанности Доверительного управляющего в соответствии с настоящим Договором;</w:t>
      </w:r>
    </w:p>
    <w:p>
      <w:pPr>
        <w:spacing w:after="0"/>
        <w:ind w:left="0"/>
        <w:jc w:val="both"/>
      </w:pPr>
      <w:r>
        <w:rPr>
          <w:rFonts w:ascii="Times New Roman"/>
          <w:b w:val="false"/>
          <w:i w:val="false"/>
          <w:color w:val="000000"/>
          <w:sz w:val="28"/>
        </w:rPr>
        <w:t>
      6) не совершать любые юридические и фактические действия, влекущие за собой фактическое отчуждение Объекта, в том числе передачу его в залог;</w:t>
      </w:r>
    </w:p>
    <w:p>
      <w:pPr>
        <w:spacing w:after="0"/>
        <w:ind w:left="0"/>
        <w:jc w:val="both"/>
      </w:pPr>
      <w:r>
        <w:rPr>
          <w:rFonts w:ascii="Times New Roman"/>
          <w:b w:val="false"/>
          <w:i w:val="false"/>
          <w:color w:val="000000"/>
          <w:sz w:val="28"/>
        </w:rPr>
        <w:t>
      7) возмещать Учредителю убытки, причиненные вследствие ненадлежащего исполнения им Договора;</w:t>
      </w:r>
    </w:p>
    <w:p>
      <w:pPr>
        <w:spacing w:after="0"/>
        <w:ind w:left="0"/>
        <w:jc w:val="both"/>
      </w:pPr>
      <w:r>
        <w:rPr>
          <w:rFonts w:ascii="Times New Roman"/>
          <w:b w:val="false"/>
          <w:i w:val="false"/>
          <w:color w:val="000000"/>
          <w:sz w:val="28"/>
        </w:rPr>
        <w:t>
      8) исполнять обязанности, возникающие в результате действий по доверительному управлению, в целях надлежащего исполнения Договора;</w:t>
      </w:r>
    </w:p>
    <w:p>
      <w:pPr>
        <w:spacing w:after="0"/>
        <w:ind w:left="0"/>
        <w:jc w:val="both"/>
      </w:pPr>
      <w:r>
        <w:rPr>
          <w:rFonts w:ascii="Times New Roman"/>
          <w:b w:val="false"/>
          <w:i w:val="false"/>
          <w:color w:val="000000"/>
          <w:sz w:val="28"/>
        </w:rPr>
        <w:t>
      9) предоставлять Учредителю отчет о своей деятельности в</w:t>
      </w:r>
    </w:p>
    <w:p>
      <w:pPr>
        <w:spacing w:after="0"/>
        <w:ind w:left="0"/>
        <w:jc w:val="both"/>
      </w:pPr>
      <w:r>
        <w:rPr>
          <w:rFonts w:ascii="Times New Roman"/>
          <w:b w:val="false"/>
          <w:i w:val="false"/>
          <w:color w:val="000000"/>
          <w:sz w:val="28"/>
        </w:rPr>
        <w:t>
      письменной форме ___________________________________________________;</w:t>
      </w:r>
    </w:p>
    <w:p>
      <w:pPr>
        <w:spacing w:after="0"/>
        <w:ind w:left="0"/>
        <w:jc w:val="both"/>
      </w:pPr>
      <w:r>
        <w:rPr>
          <w:rFonts w:ascii="Times New Roman"/>
          <w:b w:val="false"/>
          <w:i w:val="false"/>
          <w:color w:val="000000"/>
          <w:sz w:val="28"/>
        </w:rPr>
        <w:t>
      (сроки предоставления)</w:t>
      </w:r>
    </w:p>
    <w:p>
      <w:pPr>
        <w:spacing w:after="0"/>
        <w:ind w:left="0"/>
        <w:jc w:val="both"/>
      </w:pPr>
      <w:r>
        <w:rPr>
          <w:rFonts w:ascii="Times New Roman"/>
          <w:b w:val="false"/>
          <w:i w:val="false"/>
          <w:color w:val="000000"/>
          <w:sz w:val="28"/>
        </w:rPr>
        <w:t>
            10) в течение 15 календарных дней с даты подписания Сторонами настоящего Договора осуществить государственную регистрацию настоящего Договора (в случае передачи в доверительное управление недвижимого имущества);</w:t>
      </w:r>
    </w:p>
    <w:p>
      <w:pPr>
        <w:spacing w:after="0"/>
        <w:ind w:left="0"/>
        <w:jc w:val="both"/>
      </w:pPr>
      <w:r>
        <w:rPr>
          <w:rFonts w:ascii="Times New Roman"/>
          <w:b w:val="false"/>
          <w:i w:val="false"/>
          <w:color w:val="000000"/>
          <w:sz w:val="28"/>
        </w:rPr>
        <w:t>
            11) передать Объект Учредителю при прекращении настоящего Договора (истечении срока договора, досрочного расторжения) в течение 10-ти рабочих дней;</w:t>
      </w:r>
    </w:p>
    <w:p>
      <w:pPr>
        <w:spacing w:after="0"/>
        <w:ind w:left="0"/>
        <w:jc w:val="both"/>
      </w:pPr>
      <w:r>
        <w:rPr>
          <w:rFonts w:ascii="Times New Roman"/>
          <w:b w:val="false"/>
          <w:i w:val="false"/>
          <w:color w:val="000000"/>
          <w:sz w:val="28"/>
        </w:rPr>
        <w:t>
            12) иные обязанности (в зависимости от Объекта, передаваемого в доверительное управление).</w:t>
      </w:r>
    </w:p>
    <w:bookmarkStart w:name="z30" w:id="24"/>
    <w:p>
      <w:pPr>
        <w:spacing w:after="0"/>
        <w:ind w:left="0"/>
        <w:jc w:val="left"/>
      </w:pPr>
      <w:r>
        <w:rPr>
          <w:rFonts w:ascii="Times New Roman"/>
          <w:b/>
          <w:i w:val="false"/>
          <w:color w:val="000000"/>
        </w:rPr>
        <w:t xml:space="preserve"> 4. Ответственность сторон</w:t>
      </w:r>
    </w:p>
    <w:bookmarkEnd w:id="24"/>
    <w:bookmarkStart w:name="z31" w:id="25"/>
    <w:p>
      <w:pPr>
        <w:spacing w:after="0"/>
        <w:ind w:left="0"/>
        <w:jc w:val="both"/>
      </w:pPr>
      <w:r>
        <w:rPr>
          <w:rFonts w:ascii="Times New Roman"/>
          <w:b w:val="false"/>
          <w:i w:val="false"/>
          <w:color w:val="000000"/>
          <w:sz w:val="28"/>
        </w:rPr>
        <w:t>
      12. Доверительный управляющий несет ответственность за любой вред или ущерб, причиненный им интересам Учредителя при управлении Объектом, за исключением вреда или ущерба, причиненного действием непреодолимой силы.</w:t>
      </w:r>
    </w:p>
    <w:bookmarkEnd w:id="25"/>
    <w:bookmarkStart w:name="z32" w:id="26"/>
    <w:p>
      <w:pPr>
        <w:spacing w:after="0"/>
        <w:ind w:left="0"/>
        <w:jc w:val="both"/>
      </w:pPr>
      <w:r>
        <w:rPr>
          <w:rFonts w:ascii="Times New Roman"/>
          <w:b w:val="false"/>
          <w:i w:val="false"/>
          <w:color w:val="000000"/>
          <w:sz w:val="28"/>
        </w:rPr>
        <w:t>
      13.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Республики Казахстан.</w:t>
      </w:r>
    </w:p>
    <w:bookmarkEnd w:id="26"/>
    <w:bookmarkStart w:name="z33" w:id="27"/>
    <w:p>
      <w:pPr>
        <w:spacing w:after="0"/>
        <w:ind w:left="0"/>
        <w:jc w:val="left"/>
      </w:pPr>
      <w:r>
        <w:rPr>
          <w:rFonts w:ascii="Times New Roman"/>
          <w:b/>
          <w:i w:val="false"/>
          <w:color w:val="000000"/>
        </w:rPr>
        <w:t xml:space="preserve"> 5. Форс-мажор</w:t>
      </w:r>
    </w:p>
    <w:bookmarkEnd w:id="27"/>
    <w:bookmarkStart w:name="z34" w:id="28"/>
    <w:p>
      <w:pPr>
        <w:spacing w:after="0"/>
        <w:ind w:left="0"/>
        <w:jc w:val="both"/>
      </w:pPr>
      <w:r>
        <w:rPr>
          <w:rFonts w:ascii="Times New Roman"/>
          <w:b w:val="false"/>
          <w:i w:val="false"/>
          <w:color w:val="000000"/>
          <w:sz w:val="28"/>
        </w:rPr>
        <w:t>
      14. Стороны освобождаются от ответственности за полное или частичное неисполнение обязательств по настоящему Договору, если оно явилось следствием обстоятельств непреодолимой силы (землетрясение, наводнение, пожар, эмбарго, война или военные действия, издание нормативных правовых актов государственными органами, запрещающих или каким-либо иным образом препятствующих исполнению обязательств), при условии, что эти обязательства не зависели от воли Сторон и сделали невозможным исполнение любой из сторон своих обязательств по настоящему Договору.</w:t>
      </w:r>
    </w:p>
    <w:bookmarkEnd w:id="28"/>
    <w:bookmarkStart w:name="z35" w:id="29"/>
    <w:p>
      <w:pPr>
        <w:spacing w:after="0"/>
        <w:ind w:left="0"/>
        <w:jc w:val="both"/>
      </w:pPr>
      <w:r>
        <w:rPr>
          <w:rFonts w:ascii="Times New Roman"/>
          <w:b w:val="false"/>
          <w:i w:val="false"/>
          <w:color w:val="000000"/>
          <w:sz w:val="28"/>
        </w:rPr>
        <w:t>
      15.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bookmarkEnd w:id="29"/>
    <w:bookmarkStart w:name="z36" w:id="30"/>
    <w:p>
      <w:pPr>
        <w:spacing w:after="0"/>
        <w:ind w:left="0"/>
        <w:jc w:val="both"/>
      </w:pPr>
      <w:r>
        <w:rPr>
          <w:rFonts w:ascii="Times New Roman"/>
          <w:b w:val="false"/>
          <w:i w:val="false"/>
          <w:color w:val="000000"/>
          <w:sz w:val="28"/>
        </w:rPr>
        <w:t>
      16. Любая из Сторон при возникновении обстоятельств непреодолимой силы обязана в течение 30 календарных дней письменно информировать другую Сторону о наступлении этих обстоятельств.</w:t>
      </w:r>
    </w:p>
    <w:bookmarkEnd w:id="30"/>
    <w:bookmarkStart w:name="z37" w:id="31"/>
    <w:p>
      <w:pPr>
        <w:spacing w:after="0"/>
        <w:ind w:left="0"/>
        <w:jc w:val="both"/>
      </w:pPr>
      <w:r>
        <w:rPr>
          <w:rFonts w:ascii="Times New Roman"/>
          <w:b w:val="false"/>
          <w:i w:val="false"/>
          <w:color w:val="000000"/>
          <w:sz w:val="28"/>
        </w:rPr>
        <w:t>
      17. Неуведомление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неисполнение обязательства.</w:t>
      </w:r>
    </w:p>
    <w:bookmarkEnd w:id="31"/>
    <w:bookmarkStart w:name="z38" w:id="32"/>
    <w:p>
      <w:pPr>
        <w:spacing w:after="0"/>
        <w:ind w:left="0"/>
        <w:jc w:val="both"/>
      </w:pPr>
      <w:r>
        <w:rPr>
          <w:rFonts w:ascii="Times New Roman"/>
          <w:b w:val="false"/>
          <w:i w:val="false"/>
          <w:color w:val="000000"/>
          <w:sz w:val="28"/>
        </w:rPr>
        <w:t>
      18. Если невозможность полного или частичного исполнения обязательства Сторонами будет существовать свыше 2 календарных месяцев, то Стороны вправе расторгнуть настоящий Договор.</w:t>
      </w:r>
    </w:p>
    <w:bookmarkEnd w:id="32"/>
    <w:bookmarkStart w:name="z39" w:id="33"/>
    <w:p>
      <w:pPr>
        <w:spacing w:after="0"/>
        <w:ind w:left="0"/>
        <w:jc w:val="left"/>
      </w:pPr>
      <w:r>
        <w:rPr>
          <w:rFonts w:ascii="Times New Roman"/>
          <w:b/>
          <w:i w:val="false"/>
          <w:color w:val="000000"/>
        </w:rPr>
        <w:t xml:space="preserve"> 6. Конфиденциальность</w:t>
      </w:r>
    </w:p>
    <w:bookmarkEnd w:id="33"/>
    <w:bookmarkStart w:name="z40" w:id="34"/>
    <w:p>
      <w:pPr>
        <w:spacing w:after="0"/>
        <w:ind w:left="0"/>
        <w:jc w:val="both"/>
      </w:pPr>
      <w:r>
        <w:rPr>
          <w:rFonts w:ascii="Times New Roman"/>
          <w:b w:val="false"/>
          <w:i w:val="false"/>
          <w:color w:val="000000"/>
          <w:sz w:val="28"/>
        </w:rPr>
        <w:t>
      19. Стороны согласились, что вся информация, содержащаяся в Договоре, является конфиденциальной, и Стороны предпримут все необходимые меры для ее защиты.</w:t>
      </w:r>
    </w:p>
    <w:bookmarkEnd w:id="34"/>
    <w:bookmarkStart w:name="z41" w:id="35"/>
    <w:p>
      <w:pPr>
        <w:spacing w:after="0"/>
        <w:ind w:left="0"/>
        <w:jc w:val="both"/>
      </w:pPr>
      <w:r>
        <w:rPr>
          <w:rFonts w:ascii="Times New Roman"/>
          <w:b w:val="false"/>
          <w:i w:val="false"/>
          <w:color w:val="000000"/>
          <w:sz w:val="28"/>
        </w:rPr>
        <w:t>
      20. Каждая из Сторон обязуются не разглашать конфиденциальную информацию, полученную от другой Стороны, и не вправе раскрывать эту информацию третьим лицам без предварительного письменного согласия другой Стороны, за исключением случаев, прямо предусмотренных действующим законодательством Республики Казахстан.</w:t>
      </w:r>
    </w:p>
    <w:bookmarkEnd w:id="35"/>
    <w:bookmarkStart w:name="z42" w:id="36"/>
    <w:p>
      <w:pPr>
        <w:spacing w:after="0"/>
        <w:ind w:left="0"/>
        <w:jc w:val="left"/>
      </w:pPr>
      <w:r>
        <w:rPr>
          <w:rFonts w:ascii="Times New Roman"/>
          <w:b/>
          <w:i w:val="false"/>
          <w:color w:val="000000"/>
        </w:rPr>
        <w:t xml:space="preserve"> 7. Разрешение споров</w:t>
      </w:r>
    </w:p>
    <w:bookmarkEnd w:id="36"/>
    <w:bookmarkStart w:name="z43" w:id="37"/>
    <w:p>
      <w:pPr>
        <w:spacing w:after="0"/>
        <w:ind w:left="0"/>
        <w:jc w:val="both"/>
      </w:pPr>
      <w:r>
        <w:rPr>
          <w:rFonts w:ascii="Times New Roman"/>
          <w:b w:val="false"/>
          <w:i w:val="false"/>
          <w:color w:val="000000"/>
          <w:sz w:val="28"/>
        </w:rPr>
        <w:t>
      21. Все споры и разногласия, возникающие из настоящего Договора, решаются путем переговоров.</w:t>
      </w:r>
    </w:p>
    <w:bookmarkEnd w:id="37"/>
    <w:bookmarkStart w:name="z44" w:id="38"/>
    <w:p>
      <w:pPr>
        <w:spacing w:after="0"/>
        <w:ind w:left="0"/>
        <w:jc w:val="both"/>
      </w:pPr>
      <w:r>
        <w:rPr>
          <w:rFonts w:ascii="Times New Roman"/>
          <w:b w:val="false"/>
          <w:i w:val="false"/>
          <w:color w:val="000000"/>
          <w:sz w:val="28"/>
        </w:rPr>
        <w:t>
      22. В случае, невозможности решения споров и разногласий путем переговоров, спор подлежит рассмотрению в судебных органах Республики Казахстан в установленном законодательством порядке.</w:t>
      </w:r>
    </w:p>
    <w:bookmarkEnd w:id="38"/>
    <w:bookmarkStart w:name="z45" w:id="39"/>
    <w:p>
      <w:pPr>
        <w:spacing w:after="0"/>
        <w:ind w:left="0"/>
        <w:jc w:val="left"/>
      </w:pPr>
      <w:r>
        <w:rPr>
          <w:rFonts w:ascii="Times New Roman"/>
          <w:b/>
          <w:i w:val="false"/>
          <w:color w:val="000000"/>
        </w:rPr>
        <w:t xml:space="preserve"> 8. Срок действия Договора</w:t>
      </w:r>
    </w:p>
    <w:bookmarkEnd w:id="39"/>
    <w:bookmarkStart w:name="z46" w:id="40"/>
    <w:p>
      <w:pPr>
        <w:spacing w:after="0"/>
        <w:ind w:left="0"/>
        <w:jc w:val="both"/>
      </w:pPr>
      <w:r>
        <w:rPr>
          <w:rFonts w:ascii="Times New Roman"/>
          <w:b w:val="false"/>
          <w:i w:val="false"/>
          <w:color w:val="000000"/>
          <w:sz w:val="28"/>
        </w:rPr>
        <w:t>
      23. Настоящий Договор вступает в силу с даты его подписания Сторонами и до ____________________________________________________.</w:t>
      </w:r>
    </w:p>
    <w:bookmarkEnd w:id="40"/>
    <w:bookmarkStart w:name="z47" w:id="41"/>
    <w:p>
      <w:pPr>
        <w:spacing w:after="0"/>
        <w:ind w:left="0"/>
        <w:jc w:val="left"/>
      </w:pPr>
      <w:r>
        <w:rPr>
          <w:rFonts w:ascii="Times New Roman"/>
          <w:b/>
          <w:i w:val="false"/>
          <w:color w:val="000000"/>
        </w:rPr>
        <w:t xml:space="preserve"> 9. Контроль за выполнением условий Договора</w:t>
      </w:r>
    </w:p>
    <w:bookmarkEnd w:id="41"/>
    <w:bookmarkStart w:name="z48" w:id="42"/>
    <w:p>
      <w:pPr>
        <w:spacing w:after="0"/>
        <w:ind w:left="0"/>
        <w:jc w:val="both"/>
      </w:pPr>
      <w:r>
        <w:rPr>
          <w:rFonts w:ascii="Times New Roman"/>
          <w:b w:val="false"/>
          <w:i w:val="false"/>
          <w:color w:val="000000"/>
          <w:sz w:val="28"/>
        </w:rPr>
        <w:t>
      24. Контроль за выполнением условий настоящего Договора осуществляет Учредитель.</w:t>
      </w:r>
    </w:p>
    <w:bookmarkEnd w:id="42"/>
    <w:p>
      <w:pPr>
        <w:spacing w:after="0"/>
        <w:ind w:left="0"/>
        <w:jc w:val="both"/>
      </w:pPr>
      <w:r>
        <w:rPr>
          <w:rFonts w:ascii="Times New Roman"/>
          <w:b w:val="false"/>
          <w:i w:val="false"/>
          <w:color w:val="000000"/>
          <w:sz w:val="28"/>
        </w:rPr>
        <w:t>
      С этой целью Учредитель также может образовать комиссию с участием представителей других заинтересованных государственных органов. Доверительный управляющий должен представлять на рассмотрение такой комиссии необходимые документы и отчеты по форме и в сроки, устанавливаемые самой комиссией.</w:t>
      </w:r>
    </w:p>
    <w:bookmarkStart w:name="z49" w:id="43"/>
    <w:p>
      <w:pPr>
        <w:spacing w:after="0"/>
        <w:ind w:left="0"/>
        <w:jc w:val="left"/>
      </w:pPr>
      <w:r>
        <w:rPr>
          <w:rFonts w:ascii="Times New Roman"/>
          <w:b/>
          <w:i w:val="false"/>
          <w:color w:val="000000"/>
        </w:rPr>
        <w:t xml:space="preserve"> 10. Прочие условия</w:t>
      </w:r>
    </w:p>
    <w:bookmarkEnd w:id="43"/>
    <w:bookmarkStart w:name="z50" w:id="44"/>
    <w:p>
      <w:pPr>
        <w:spacing w:after="0"/>
        <w:ind w:left="0"/>
        <w:jc w:val="both"/>
      </w:pPr>
      <w:r>
        <w:rPr>
          <w:rFonts w:ascii="Times New Roman"/>
          <w:b w:val="false"/>
          <w:i w:val="false"/>
          <w:color w:val="000000"/>
          <w:sz w:val="28"/>
        </w:rPr>
        <w:t>
      25. Во всем остальном, что не предусмотрено настоящим Договором, стороны будут руководствоваться законодательством Республики Казахстан.</w:t>
      </w:r>
    </w:p>
    <w:bookmarkEnd w:id="44"/>
    <w:bookmarkStart w:name="z51" w:id="45"/>
    <w:p>
      <w:pPr>
        <w:spacing w:after="0"/>
        <w:ind w:left="0"/>
        <w:jc w:val="both"/>
      </w:pPr>
      <w:r>
        <w:rPr>
          <w:rFonts w:ascii="Times New Roman"/>
          <w:b w:val="false"/>
          <w:i w:val="false"/>
          <w:color w:val="000000"/>
          <w:sz w:val="28"/>
        </w:rPr>
        <w:t>
      26. Учредитель и Доверительный управляющий имеют право по обоюдному согласию вносить изменения и дополнения к настоящему Договору посредством заключения дополнительных соглашений.</w:t>
      </w:r>
    </w:p>
    <w:bookmarkEnd w:id="45"/>
    <w:bookmarkStart w:name="z52" w:id="46"/>
    <w:p>
      <w:pPr>
        <w:spacing w:after="0"/>
        <w:ind w:left="0"/>
        <w:jc w:val="both"/>
      </w:pPr>
      <w:r>
        <w:rPr>
          <w:rFonts w:ascii="Times New Roman"/>
          <w:b w:val="false"/>
          <w:i w:val="false"/>
          <w:color w:val="000000"/>
          <w:sz w:val="28"/>
        </w:rPr>
        <w:t>
      27. Все дополнительные соглашения к настоящему Договору являются его неотъемлемой частью и должны подписываться уполномоченными на то представителями Сторон.</w:t>
      </w:r>
    </w:p>
    <w:bookmarkEnd w:id="46"/>
    <w:bookmarkStart w:name="z53" w:id="47"/>
    <w:p>
      <w:pPr>
        <w:spacing w:after="0"/>
        <w:ind w:left="0"/>
        <w:jc w:val="both"/>
      </w:pPr>
      <w:r>
        <w:rPr>
          <w:rFonts w:ascii="Times New Roman"/>
          <w:b w:val="false"/>
          <w:i w:val="false"/>
          <w:color w:val="000000"/>
          <w:sz w:val="28"/>
        </w:rPr>
        <w:t>
      28. Прекращение срока действия настоящего Договора влечет за собой прекращение обязательств Сторон по нему, но не освобождает Стороны настоящего Договора от ответственности за его нарушения, если таковые имели место при исполнении Сторонами условий настоящего Договора.</w:t>
      </w:r>
    </w:p>
    <w:bookmarkEnd w:id="47"/>
    <w:bookmarkStart w:name="z54" w:id="48"/>
    <w:p>
      <w:pPr>
        <w:spacing w:after="0"/>
        <w:ind w:left="0"/>
        <w:jc w:val="both"/>
      </w:pPr>
      <w:r>
        <w:rPr>
          <w:rFonts w:ascii="Times New Roman"/>
          <w:b w:val="false"/>
          <w:i w:val="false"/>
          <w:color w:val="000000"/>
          <w:sz w:val="28"/>
        </w:rPr>
        <w:t>
      29. В случае прекращения Договора доверительного управления без права выкупа Доверительный управляющий возвращает Учредителю объект в течение десяти календарных дней по акту приема-передачи.</w:t>
      </w:r>
    </w:p>
    <w:bookmarkEnd w:id="48"/>
    <w:bookmarkStart w:name="z55" w:id="49"/>
    <w:p>
      <w:pPr>
        <w:spacing w:after="0"/>
        <w:ind w:left="0"/>
        <w:jc w:val="both"/>
      </w:pPr>
      <w:r>
        <w:rPr>
          <w:rFonts w:ascii="Times New Roman"/>
          <w:b w:val="false"/>
          <w:i w:val="false"/>
          <w:color w:val="000000"/>
          <w:sz w:val="28"/>
        </w:rPr>
        <w:t>
      30. Настоящий Договор составлен в 2-х экземплярах на государственном и русском языках, имеющих одинаковую юридическую силу, по одному экземпляру для каждой из Сторон.</w:t>
      </w:r>
    </w:p>
    <w:bookmarkEnd w:id="49"/>
    <w:bookmarkStart w:name="z56" w:id="50"/>
    <w:p>
      <w:pPr>
        <w:spacing w:after="0"/>
        <w:ind w:left="0"/>
        <w:jc w:val="left"/>
      </w:pPr>
      <w:r>
        <w:rPr>
          <w:rFonts w:ascii="Times New Roman"/>
          <w:b/>
          <w:i w:val="false"/>
          <w:color w:val="000000"/>
        </w:rPr>
        <w:t xml:space="preserve"> 11. Адреса и реквизиты Сторон:</w:t>
      </w:r>
    </w:p>
    <w:bookmarkEnd w:id="50"/>
    <w:p>
      <w:pPr>
        <w:spacing w:after="0"/>
        <w:ind w:left="0"/>
        <w:jc w:val="both"/>
      </w:pPr>
      <w:r>
        <w:rPr>
          <w:rFonts w:ascii="Times New Roman"/>
          <w:b w:val="false"/>
          <w:i w:val="false"/>
          <w:color w:val="000000"/>
          <w:sz w:val="28"/>
        </w:rPr>
        <w:t>
      Учредитель                                  Доверительный управляющий</w:t>
      </w:r>
    </w:p>
    <w:p>
      <w:pPr>
        <w:spacing w:after="0"/>
        <w:ind w:left="0"/>
        <w:jc w:val="both"/>
      </w:pPr>
      <w:r>
        <w:rPr>
          <w:rFonts w:ascii="Times New Roman"/>
          <w:b w:val="false"/>
          <w:i w:val="false"/>
          <w:color w:val="000000"/>
          <w:sz w:val="28"/>
        </w:rPr>
        <w:t>
      __________________________                ___________________________</w:t>
      </w:r>
    </w:p>
    <w:p>
      <w:pPr>
        <w:spacing w:after="0"/>
        <w:ind w:left="0"/>
        <w:jc w:val="both"/>
      </w:pPr>
      <w:r>
        <w:rPr>
          <w:rFonts w:ascii="Times New Roman"/>
          <w:b w:val="false"/>
          <w:i w:val="false"/>
          <w:color w:val="000000"/>
          <w:sz w:val="28"/>
        </w:rPr>
        <w:t>
      ________  ________________                _______   _________________</w:t>
      </w:r>
    </w:p>
    <w:p>
      <w:pPr>
        <w:spacing w:after="0"/>
        <w:ind w:left="0"/>
        <w:jc w:val="both"/>
      </w:pPr>
      <w:r>
        <w:rPr>
          <w:rFonts w:ascii="Times New Roman"/>
          <w:b w:val="false"/>
          <w:i w:val="false"/>
          <w:color w:val="000000"/>
          <w:sz w:val="28"/>
        </w:rPr>
        <w:t>
      (подпись)  (фамилия, имя,                 (подпись)  (фамилия, имя,</w:t>
      </w:r>
    </w:p>
    <w:p>
      <w:pPr>
        <w:spacing w:after="0"/>
        <w:ind w:left="0"/>
        <w:jc w:val="both"/>
      </w:pPr>
      <w:r>
        <w:rPr>
          <w:rFonts w:ascii="Times New Roman"/>
          <w:b w:val="false"/>
          <w:i w:val="false"/>
          <w:color w:val="000000"/>
          <w:sz w:val="28"/>
        </w:rPr>
        <w:t>
                    отчество                                  отчество</w:t>
      </w:r>
    </w:p>
    <w:p>
      <w:pPr>
        <w:spacing w:after="0"/>
        <w:ind w:left="0"/>
        <w:jc w:val="both"/>
      </w:pPr>
      <w:r>
        <w:rPr>
          <w:rFonts w:ascii="Times New Roman"/>
          <w:b w:val="false"/>
          <w:i w:val="false"/>
          <w:color w:val="000000"/>
          <w:sz w:val="28"/>
        </w:rPr>
        <w:t>
                   (при наличии)                             (при наличии)</w:t>
      </w:r>
    </w:p>
    <w:p>
      <w:pPr>
        <w:spacing w:after="0"/>
        <w:ind w:left="0"/>
        <w:jc w:val="both"/>
      </w:pPr>
      <w:r>
        <w:rPr>
          <w:rFonts w:ascii="Times New Roman"/>
          <w:b w:val="false"/>
          <w:i w:val="false"/>
          <w:color w:val="000000"/>
          <w:sz w:val="28"/>
        </w:rPr>
        <w:t>
      М.П.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Типовому договору</w:t>
            </w:r>
            <w:r>
              <w:br/>
            </w:r>
            <w:r>
              <w:rPr>
                <w:rFonts w:ascii="Times New Roman"/>
                <w:b w:val="false"/>
                <w:i w:val="false"/>
                <w:color w:val="000000"/>
                <w:sz w:val="20"/>
              </w:rPr>
              <w:t>доверительного управления</w:t>
            </w:r>
          </w:p>
        </w:tc>
      </w:tr>
    </w:tbl>
    <w:bookmarkStart w:name="z58" w:id="51"/>
    <w:p>
      <w:pPr>
        <w:spacing w:after="0"/>
        <w:ind w:left="0"/>
        <w:jc w:val="both"/>
      </w:pPr>
      <w:r>
        <w:rPr>
          <w:rFonts w:ascii="Times New Roman"/>
          <w:b w:val="false"/>
          <w:i w:val="false"/>
          <w:color w:val="000000"/>
          <w:sz w:val="28"/>
        </w:rPr>
        <w:t xml:space="preserve">
      форма      </w:t>
      </w:r>
    </w:p>
    <w:bookmarkEnd w:id="51"/>
    <w:bookmarkStart w:name="z59" w:id="52"/>
    <w:p>
      <w:pPr>
        <w:spacing w:after="0"/>
        <w:ind w:left="0"/>
        <w:jc w:val="left"/>
      </w:pPr>
      <w:r>
        <w:rPr>
          <w:rFonts w:ascii="Times New Roman"/>
          <w:b/>
          <w:i w:val="false"/>
          <w:color w:val="000000"/>
        </w:rPr>
        <w:t xml:space="preserve"> Акт на возмещение расходов по объекту доверительного управления</w:t>
      </w:r>
    </w:p>
    <w:bookmarkEnd w:id="52"/>
    <w:p>
      <w:pPr>
        <w:spacing w:after="0"/>
        <w:ind w:left="0"/>
        <w:jc w:val="both"/>
      </w:pPr>
      <w:r>
        <w:rPr>
          <w:rFonts w:ascii="Times New Roman"/>
          <w:b w:val="false"/>
          <w:i w:val="false"/>
          <w:color w:val="000000"/>
          <w:sz w:val="28"/>
        </w:rPr>
        <w:t>
      №______ от "___" ______________ 20__ года</w:t>
      </w:r>
    </w:p>
    <w:p>
      <w:pPr>
        <w:spacing w:after="0"/>
        <w:ind w:left="0"/>
        <w:jc w:val="both"/>
      </w:pPr>
      <w:r>
        <w:rPr>
          <w:rFonts w:ascii="Times New Roman"/>
          <w:b w:val="false"/>
          <w:i w:val="false"/>
          <w:color w:val="000000"/>
          <w:sz w:val="28"/>
        </w:rPr>
        <w:t>
      Наименование объекта __________________________________________</w:t>
      </w:r>
    </w:p>
    <w:p>
      <w:pPr>
        <w:spacing w:after="0"/>
        <w:ind w:left="0"/>
        <w:jc w:val="both"/>
      </w:pPr>
      <w:r>
        <w:rPr>
          <w:rFonts w:ascii="Times New Roman"/>
          <w:b w:val="false"/>
          <w:i w:val="false"/>
          <w:color w:val="000000"/>
          <w:sz w:val="28"/>
        </w:rPr>
        <w:t>
      Договор доверительного управления №___ от "___" _____ 20__ года</w:t>
      </w:r>
    </w:p>
    <w:p>
      <w:pPr>
        <w:spacing w:after="0"/>
        <w:ind w:left="0"/>
        <w:jc w:val="both"/>
      </w:pPr>
      <w:r>
        <w:rPr>
          <w:rFonts w:ascii="Times New Roman"/>
          <w:b w:val="false"/>
          <w:i w:val="false"/>
          <w:color w:val="000000"/>
          <w:sz w:val="28"/>
        </w:rPr>
        <w:t>
      Общая сумма по договору __________________________________тенге</w:t>
      </w:r>
    </w:p>
    <w:p>
      <w:pPr>
        <w:spacing w:after="0"/>
        <w:ind w:left="0"/>
        <w:jc w:val="both"/>
      </w:pPr>
      <w:r>
        <w:rPr>
          <w:rFonts w:ascii="Times New Roman"/>
          <w:b w:val="false"/>
          <w:i w:val="false"/>
          <w:color w:val="000000"/>
          <w:sz w:val="28"/>
        </w:rPr>
        <w:t>
      По бюджетной программе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3207"/>
        <w:gridCol w:w="1262"/>
        <w:gridCol w:w="1749"/>
        <w:gridCol w:w="1749"/>
        <w:gridCol w:w="1750"/>
        <w:gridCol w:w="777"/>
      </w:tblGrid>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 связанных с объектом</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Оплаченная сумма расходов</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оплате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Сумма расходов, связанных с объектом доверительного управления</w:t>
      </w:r>
    </w:p>
    <w:p>
      <w:pPr>
        <w:spacing w:after="0"/>
        <w:ind w:left="0"/>
        <w:jc w:val="both"/>
      </w:pPr>
      <w:r>
        <w:rPr>
          <w:rFonts w:ascii="Times New Roman"/>
          <w:b w:val="false"/>
          <w:i w:val="false"/>
          <w:color w:val="000000"/>
          <w:sz w:val="28"/>
        </w:rPr>
        <w:t>
      составила: __________________________________________________тенге.</w:t>
      </w:r>
    </w:p>
    <w:p>
      <w:pPr>
        <w:spacing w:after="0"/>
        <w:ind w:left="0"/>
        <w:jc w:val="both"/>
      </w:pPr>
      <w:r>
        <w:rPr>
          <w:rFonts w:ascii="Times New Roman"/>
          <w:b w:val="false"/>
          <w:i w:val="false"/>
          <w:color w:val="000000"/>
          <w:sz w:val="28"/>
        </w:rPr>
        <w:t>
      (цифрами, прописью)</w:t>
      </w:r>
    </w:p>
    <w:p>
      <w:pPr>
        <w:spacing w:after="0"/>
        <w:ind w:left="0"/>
        <w:jc w:val="both"/>
      </w:pPr>
      <w:r>
        <w:rPr>
          <w:rFonts w:ascii="Times New Roman"/>
          <w:b w:val="false"/>
          <w:i w:val="false"/>
          <w:color w:val="000000"/>
          <w:sz w:val="28"/>
        </w:rPr>
        <w:t>
      </w:t>
      </w:r>
      <w:r>
        <w:rPr>
          <w:rFonts w:ascii="Times New Roman"/>
          <w:b/>
          <w:i w:val="false"/>
          <w:color w:val="000000"/>
          <w:sz w:val="28"/>
        </w:rPr>
        <w:t>Администратор бюджетных программ</w:t>
      </w:r>
      <w:r>
        <w:rPr>
          <w:rFonts w:ascii="Times New Roman"/>
          <w:b w:val="false"/>
          <w:i w:val="false"/>
          <w:color w:val="000000"/>
          <w:sz w:val="28"/>
        </w:rPr>
        <w:t xml:space="preserve">       </w:t>
      </w:r>
      <w:r>
        <w:rPr>
          <w:rFonts w:ascii="Times New Roman"/>
          <w:b/>
          <w:i w:val="false"/>
          <w:color w:val="000000"/>
          <w:sz w:val="28"/>
        </w:rPr>
        <w:t>Доверительный управляющий</w:t>
      </w:r>
    </w:p>
    <w:p>
      <w:pPr>
        <w:spacing w:after="0"/>
        <w:ind w:left="0"/>
        <w:jc w:val="both"/>
      </w:pPr>
      <w:r>
        <w:rPr>
          <w:rFonts w:ascii="Times New Roman"/>
          <w:b w:val="false"/>
          <w:i w:val="false"/>
          <w:color w:val="000000"/>
          <w:sz w:val="28"/>
        </w:rPr>
        <w:t>
      __________________________                ___________________________</w:t>
      </w:r>
    </w:p>
    <w:p>
      <w:pPr>
        <w:spacing w:after="0"/>
        <w:ind w:left="0"/>
        <w:jc w:val="both"/>
      </w:pPr>
      <w:r>
        <w:rPr>
          <w:rFonts w:ascii="Times New Roman"/>
          <w:b w:val="false"/>
          <w:i w:val="false"/>
          <w:color w:val="000000"/>
          <w:sz w:val="28"/>
        </w:rPr>
        <w:t>
      ________  ________________                _______   _________________</w:t>
      </w:r>
    </w:p>
    <w:p>
      <w:pPr>
        <w:spacing w:after="0"/>
        <w:ind w:left="0"/>
        <w:jc w:val="both"/>
      </w:pPr>
      <w:r>
        <w:rPr>
          <w:rFonts w:ascii="Times New Roman"/>
          <w:b w:val="false"/>
          <w:i w:val="false"/>
          <w:color w:val="000000"/>
          <w:sz w:val="28"/>
        </w:rPr>
        <w:t>
      (подпись)  (Ф.И.О.                        (подпись)  (Ф.И.О.</w:t>
      </w:r>
    </w:p>
    <w:p>
      <w:pPr>
        <w:spacing w:after="0"/>
        <w:ind w:left="0"/>
        <w:jc w:val="both"/>
      </w:pPr>
      <w:r>
        <w:rPr>
          <w:rFonts w:ascii="Times New Roman"/>
          <w:b w:val="false"/>
          <w:i w:val="false"/>
          <w:color w:val="000000"/>
          <w:sz w:val="28"/>
        </w:rPr>
        <w:t>
                 (при наличии)                             (при наличии)</w:t>
      </w:r>
    </w:p>
    <w:p>
      <w:pPr>
        <w:spacing w:after="0"/>
        <w:ind w:left="0"/>
        <w:jc w:val="both"/>
      </w:pPr>
      <w:r>
        <w:rPr>
          <w:rFonts w:ascii="Times New Roman"/>
          <w:b w:val="false"/>
          <w:i w:val="false"/>
          <w:color w:val="000000"/>
          <w:sz w:val="28"/>
        </w:rPr>
        <w:t>
      М.П.                                       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