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185e06" w14:textId="b185e0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приказ Министра финансов Республики Казахстан от 25 декабря 2014 года № 587 "Об утверждении форм налоговой отчетности и правил их составления"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финансов Республики Казахстан от 21 июня 2016 года № 324. Зарегистрирован в Министерстве юстиции Республики Казахстан 16 июля 2016 года № 13941. Утратил силу приказом Министра финансов Республики Казахстан от 8 января 2021 года № 7.</w:t>
      </w:r>
    </w:p>
    <w:p>
      <w:pPr>
        <w:spacing w:after="0"/>
        <w:ind w:left="0"/>
        <w:jc w:val="both"/>
      </w:pPr>
      <w:r>
        <w:rPr>
          <w:rFonts w:ascii="Times New Roman"/>
          <w:b w:val="false"/>
          <w:i w:val="false"/>
          <w:color w:val="ff0000"/>
          <w:sz w:val="28"/>
        </w:rPr>
        <w:t xml:space="preserve">
      Сноска. Утратил силу приказом Министра финансов РК от 08.01.2021 </w:t>
      </w:r>
      <w:r>
        <w:rPr>
          <w:rFonts w:ascii="Times New Roman"/>
          <w:b w:val="false"/>
          <w:i w:val="false"/>
          <w:color w:val="ff0000"/>
          <w:sz w:val="28"/>
        </w:rPr>
        <w:t>№ 7</w:t>
      </w:r>
      <w:r>
        <w:rPr>
          <w:rFonts w:ascii="Times New Roman"/>
          <w:b w:val="false"/>
          <w:i w:val="false"/>
          <w:color w:val="ff0000"/>
          <w:sz w:val="28"/>
        </w:rPr>
        <w:t xml:space="preserve"> (вводится в действие с 01.01.2023).</w:t>
      </w:r>
    </w:p>
    <w:bookmarkStart w:name="z1" w:id="0"/>
    <w:p>
      <w:pPr>
        <w:spacing w:after="0"/>
        <w:ind w:left="0"/>
        <w:jc w:val="both"/>
      </w:pPr>
      <w:r>
        <w:rPr>
          <w:rFonts w:ascii="Times New Roman"/>
          <w:b w:val="false"/>
          <w:i w:val="false"/>
          <w:color w:val="000000"/>
          <w:sz w:val="28"/>
        </w:rPr>
        <w:t xml:space="preserve">
      </w:t>
      </w:r>
      <w:r>
        <w:rPr>
          <w:rFonts w:ascii="Times New Roman"/>
          <w:b/>
          <w:i w:val="false"/>
          <w:color w:val="000000"/>
          <w:sz w:val="28"/>
        </w:rPr>
        <w:t>ПРИКАЗЫВАЮ:</w:t>
      </w:r>
    </w:p>
    <w:bookmarkEnd w:id="0"/>
    <w:bookmarkStart w:name="z2"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25 декабря 2014 года № 587 "Об утверждении форм налоговой отчетности и правил их составления" (зарегистрирован в Реестре государственной регистрации нормативных правовых актов под № 10156, опубликован в информационно-правовой системе "Әділет" 12 февраля 2015 года) следующие изменения и дополнения: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p>
      <w:pPr>
        <w:spacing w:after="0"/>
        <w:ind w:left="0"/>
        <w:jc w:val="both"/>
      </w:pPr>
      <w:r>
        <w:rPr>
          <w:rFonts w:ascii="Times New Roman"/>
          <w:b w:val="false"/>
          <w:i w:val="false"/>
          <w:color w:val="000000"/>
          <w:sz w:val="28"/>
        </w:rPr>
        <w:t>
      "1. Утвердить прилагаемые:</w:t>
      </w:r>
    </w:p>
    <w:p>
      <w:pPr>
        <w:spacing w:after="0"/>
        <w:ind w:left="0"/>
        <w:jc w:val="both"/>
      </w:pPr>
      <w:r>
        <w:rPr>
          <w:rFonts w:ascii="Times New Roman"/>
          <w:b w:val="false"/>
          <w:i w:val="false"/>
          <w:color w:val="000000"/>
          <w:sz w:val="28"/>
        </w:rPr>
        <w:t xml:space="preserve">
      1) форму декларации по корпоративному подоходному налогу (форма 100.00)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2) правила составления налоговой отчетности (декларации) по корпоративному подоходному налогу (форма 100.00)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3) форму расчета суммы авансовых платежей по корпоративному подоходному налогу, подлежащей уплате за период до сдачи декларации (форма 101.01),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4) форму расчета суммы авансовых платежей по корпоративному подоходному налогу, подлежащей уплате за период после сдачи декларации (форма 101.02),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5) правила составления налоговой отчетности (расчета) суммы авансовых платежей по корпоративному подоходному налогу, подлежащей уплате за период до сдачи декларации, и налоговой отчетности (расчета) суммы авансовых платежей по корпоративному подоходному налогу, подлежащей уплате за период после сдачи декларации (формы 101.01 - 101.02),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6) форму расчета по корпоративному подоходному налогу, удерживаемому у источника выплаты с дохода резидента (форма 101.03),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7) правила составления налоговой отчетности (расчета) по корпоративному подоходному налогу, удерживаемому у источника выплаты с дохода резидента (форма 101.03),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8) форму расчета по корпоративному подоходному налогу, удерживаемому у источника выплаты с дохода нерезидента (форма 101.04),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9) правила составления налоговой отчетности (расчета) по корпоративному подоходному налогу, удерживаемому у источника выплаты с дохода нерезидента (форма 101.04),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10) форму декларации по корпоративному подоходному налогу (форма 110.00)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11) правила составления налоговой отчетности (декларации) по корпоративному подоходному налогу (форма 110.00) согласно </w:t>
      </w:r>
      <w:r>
        <w:rPr>
          <w:rFonts w:ascii="Times New Roman"/>
          <w:b w:val="false"/>
          <w:i w:val="false"/>
          <w:color w:val="000000"/>
          <w:sz w:val="28"/>
          <w:u w:val="single"/>
        </w:rPr>
        <w:t xml:space="preserve">приложению </w:t>
      </w:r>
      <w:r>
        <w:rPr>
          <w:rFonts w:ascii="Times New Roman"/>
          <w:b w:val="false"/>
          <w:i w:val="false"/>
          <w:color w:val="000000"/>
          <w:sz w:val="28"/>
        </w:rPr>
        <w:t>11</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12) форму декларации по корпоративному подоходному налогу (форма 130.00)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13) правила составления налоговой отчетности (декларации) по корпоративному подоходному налогу (форма 130.00)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14) форму декларации по корпоративному подоходному налогу (форма 150.00)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15) правила составления налоговой отчетности (декларации) по корпоративному подоходному налогу (форма 150.00)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16) форму декларации по индивидуальному подоходному налогу и социальному налогу, по гражданам Республики Казахстан (форма 200.00)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17) правила составления налоговой отчетности (декларации) по индивидуальному подоходному налогу и социальному налогу, по гражданам Республики Казахстан (форма 200.00)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18) форму декларации по индивидуальному подоходному налогу и социальному налогу по иностранцам и лицам без гражданства (форма 210.00)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19) правила составления налоговой отчетности (декларации) по индивидуальному подоходному налогу и социальному налогу по иностранцам и лицам без гражданства (форма 210.00)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20) форму декларации по индивидуальному подоходному налогу (форма 220.00)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21) правила составления налоговой отчетности (декларации) по индивидуальному подоходному налогу (форма 220.00)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22) форму декларации по индивидуальному подоходному налогу и имуществу (форма 230.00)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23) правила составления налоговой отчетности (декларации) по индивидуальному подоходному налогу и имуществу (форма 230.00)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24) форму декларации по индивидуальному подоходному налогу (форма 240.00)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25) правила составления налоговой отчетности (декларации) по индивидуальному подоходному налогу (форма 240.00)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26) форму декларации по налогу на добавленную стоимость (форма 300.00)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27) правила составления налоговой отчетности (декларации) по налогу на добавленную стоимость (форма 300.00)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28) форму декларации по косвенным налогам по импортированным товарам (форма 320.00)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29) правила составления налоговой отчетности (декларации) по косвенным налогам по импортированным товарам (форма 320.00)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30) форму заявления о ввозе товаров и уплате косвенных налогов (форма 328.00)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31) правила заполнения и представления заявления о ввозе товаров и уплате косвенных налогов (форма 328.00)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32) форму декларации по акцизу (форма 400.00)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33) правила составления налоговой отчетности (декларации) по акцизу (форма 400.00)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34) форму расчета акциза за структурное подразделение или объекты, связанные с налогообложением (форма 421.00),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35) правила составления налоговой отчетности (расчета) акциза за структурное подразделение или объекты, связанные с налогообложением (форма 421.00),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36) форму декларации по роялти, по бонусу добычи, по доле Республики Казахстан по разделу продукции, по дополнительному платежу недропользователя, осуществляющего деятельность по контракту о разделе продукции (форма 500.00),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37) правила составления налоговой отчетности (декларации) по роялти, по бонусу добычи, по доле Республики Казахстан по разделу продукции, по дополнительному платежу недропользователя, осуществляющего деятельность по контракту о разделе продукции (форма 500.00),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38) форму декларации по подписному бонусу и бонусу коммерческого обнаружения (форма 510.00)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39) правила составления налоговой отчетности (декларации) по подписному бонусу и бонусу коммерческого обнаружения (форма 510.00)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40) расчет о размерах и сроках уплаты (передачи) доли Республики Казахстан по разделу продукции, установленных контрактом на недропользование, в натуральной форме (форма 531.00) согласно </w:t>
      </w:r>
      <w:r>
        <w:rPr>
          <w:rFonts w:ascii="Times New Roman"/>
          <w:b w:val="false"/>
          <w:i w:val="false"/>
          <w:color w:val="000000"/>
          <w:sz w:val="28"/>
        </w:rPr>
        <w:t>приложению 40</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41) правила составления налоговой отчетности расчета о размерах и сроках уплаты (передачи) доли Республики Казахстан по разделу продукции, установленных контрактом на недропользование, в натуральной форме (форма 531.00)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42) форму декларации по налогу на сверхприбыль (форма 540.00) согласно </w:t>
      </w:r>
      <w:r>
        <w:rPr>
          <w:rFonts w:ascii="Times New Roman"/>
          <w:b w:val="false"/>
          <w:i w:val="false"/>
          <w:color w:val="000000"/>
          <w:sz w:val="28"/>
        </w:rPr>
        <w:t>приложению 42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43) правила составления налоговой отчетности (декларации) по налогу на сверхприбыль (форма 540.00)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44) форму декларации по платежу по возмещению исторических затрат (форма 560.00)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45) правила составления налоговой отчетности (декларации) по платежу по возмещению исторических затрат (форма 560.00)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46) форму декларации по рентному налогу на экспорт (форма 570.00) согласно </w:t>
      </w:r>
      <w:r>
        <w:rPr>
          <w:rFonts w:ascii="Times New Roman"/>
          <w:b w:val="false"/>
          <w:i w:val="false"/>
          <w:color w:val="000000"/>
          <w:sz w:val="28"/>
        </w:rPr>
        <w:t>приложению 46</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47) правила составления налоговой отчетности (декларации) по рентному налогу на экспорт (форма 570.00) согласно </w:t>
      </w:r>
      <w:r>
        <w:rPr>
          <w:rFonts w:ascii="Times New Roman"/>
          <w:b w:val="false"/>
          <w:i w:val="false"/>
          <w:color w:val="000000"/>
          <w:sz w:val="28"/>
        </w:rPr>
        <w:t>приложению 47</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48) форму декларации по налогу на добычу полезных ископаемых (форма 590.00)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49) правила составления налоговой отчетности (декларации) по налогу на добычу полезных ископаемых (форма 590.00)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50) форму расчета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отчислений пользователей автомобильных дорог (форма 641.00)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51) правила составления налоговой отчетности (расчета)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отчислений пользователей автомобильных дорог (форма 641.00)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52) форму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52</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53) правила составления налоговой отчетности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53</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54) форму расчета текущих платежей по налогу на транспортные средства (форма 701.00) согласно </w:t>
      </w:r>
      <w:r>
        <w:rPr>
          <w:rFonts w:ascii="Times New Roman"/>
          <w:b w:val="false"/>
          <w:i w:val="false"/>
          <w:color w:val="000000"/>
          <w:sz w:val="28"/>
        </w:rPr>
        <w:t>приложению 54</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55) правила составления налоговой отчетности (расчета) текущих платежей по налогу на транспортные средства (форма 701.00) согласно </w:t>
      </w:r>
      <w:r>
        <w:rPr>
          <w:rFonts w:ascii="Times New Roman"/>
          <w:b w:val="false"/>
          <w:i w:val="false"/>
          <w:color w:val="000000"/>
          <w:sz w:val="28"/>
        </w:rPr>
        <w:t>приложению 55</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56) форму расчета текущих платежей по земельному налогу и налогу на имущество (форма 701.01) согласно </w:t>
      </w:r>
      <w:r>
        <w:rPr>
          <w:rFonts w:ascii="Times New Roman"/>
          <w:b w:val="false"/>
          <w:i w:val="false"/>
          <w:color w:val="000000"/>
          <w:sz w:val="28"/>
        </w:rPr>
        <w:t>приложению 56</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57) правила составления налоговой отчетности (расчета) текущих платежей по земельному налогу и налогу на имущество (форма 701.01) согласно </w:t>
      </w:r>
      <w:r>
        <w:rPr>
          <w:rFonts w:ascii="Times New Roman"/>
          <w:b w:val="false"/>
          <w:i w:val="false"/>
          <w:color w:val="000000"/>
          <w:sz w:val="28"/>
        </w:rPr>
        <w:t>приложению 57</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58) форму декларации по налогу на игорный бизнес и фиксированному налогу (форма 710.00) согласно </w:t>
      </w:r>
      <w:r>
        <w:rPr>
          <w:rFonts w:ascii="Times New Roman"/>
          <w:b w:val="false"/>
          <w:i w:val="false"/>
          <w:color w:val="000000"/>
          <w:sz w:val="28"/>
        </w:rPr>
        <w:t>приложению 58</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59) правила составления налоговой отчетности (декларации) по налогу на игорный бизнес и фиксированному налогу (форма 710.00) согласно </w:t>
      </w:r>
      <w:r>
        <w:rPr>
          <w:rFonts w:ascii="Times New Roman"/>
          <w:b w:val="false"/>
          <w:i w:val="false"/>
          <w:color w:val="000000"/>
          <w:sz w:val="28"/>
        </w:rPr>
        <w:t>приложению 59</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60) форму декларации по сбору с аукционов, плате за пользование судоходными водными путями (форма 810.00) согласно </w:t>
      </w:r>
      <w:r>
        <w:rPr>
          <w:rFonts w:ascii="Times New Roman"/>
          <w:b w:val="false"/>
          <w:i w:val="false"/>
          <w:color w:val="000000"/>
          <w:sz w:val="28"/>
        </w:rPr>
        <w:t>приложению 60</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61) правила составления налоговой отчетности (декларации) по сбору с аукционов, плате за пользование судоходными водными путями (форма 810.00) согласно </w:t>
      </w:r>
      <w:r>
        <w:rPr>
          <w:rFonts w:ascii="Times New Roman"/>
          <w:b w:val="false"/>
          <w:i w:val="false"/>
          <w:color w:val="000000"/>
          <w:sz w:val="28"/>
        </w:rPr>
        <w:t>приложению 61</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62) форму расчета сумм текущих платежей платы за пользование земельными участками (форма 851.00) согласно </w:t>
      </w:r>
      <w:r>
        <w:rPr>
          <w:rFonts w:ascii="Times New Roman"/>
          <w:b w:val="false"/>
          <w:i w:val="false"/>
          <w:color w:val="000000"/>
          <w:sz w:val="28"/>
        </w:rPr>
        <w:t>приложению 62</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63) правила составления налоговой отчетности (расчета) сумм текущих платежей платы за пользование земельными участками (форма 851.00) согласно </w:t>
      </w:r>
      <w:r>
        <w:rPr>
          <w:rFonts w:ascii="Times New Roman"/>
          <w:b w:val="false"/>
          <w:i w:val="false"/>
          <w:color w:val="000000"/>
          <w:sz w:val="28"/>
        </w:rPr>
        <w:t>приложению 63</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64) форму декларации по плате за пользование водными ресурсами поверхностных источников (форма 860.00) согласно </w:t>
      </w:r>
      <w:r>
        <w:rPr>
          <w:rFonts w:ascii="Times New Roman"/>
          <w:b w:val="false"/>
          <w:i w:val="false"/>
          <w:color w:val="000000"/>
          <w:sz w:val="28"/>
        </w:rPr>
        <w:t>приложению 64</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65) правила составления налоговой отчетности (декларации) по плате за пользование водными ресурсами поверхностных источников (форма 860.00) согласно </w:t>
      </w:r>
      <w:r>
        <w:rPr>
          <w:rFonts w:ascii="Times New Roman"/>
          <w:b w:val="false"/>
          <w:i w:val="false"/>
          <w:color w:val="000000"/>
          <w:sz w:val="28"/>
        </w:rPr>
        <w:t>приложению 65</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66) форму декларации по плате за эмиссии в окружающую среду (форма 870.00) согласно </w:t>
      </w:r>
      <w:r>
        <w:rPr>
          <w:rFonts w:ascii="Times New Roman"/>
          <w:b w:val="false"/>
          <w:i w:val="false"/>
          <w:color w:val="000000"/>
          <w:sz w:val="28"/>
        </w:rPr>
        <w:t>приложению 66</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67) правила составления налоговой отчетности (декларации) по плате за эмиссии в окружающую среду (форма 870.00) согласно </w:t>
      </w:r>
      <w:r>
        <w:rPr>
          <w:rFonts w:ascii="Times New Roman"/>
          <w:b w:val="false"/>
          <w:i w:val="false"/>
          <w:color w:val="000000"/>
          <w:sz w:val="28"/>
        </w:rPr>
        <w:t>приложению 67</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68) форму упрощенной декларации для субъектов малого бизнеса (форма 910.00) согласно </w:t>
      </w:r>
      <w:r>
        <w:rPr>
          <w:rFonts w:ascii="Times New Roman"/>
          <w:b w:val="false"/>
          <w:i w:val="false"/>
          <w:color w:val="000000"/>
          <w:sz w:val="28"/>
        </w:rPr>
        <w:t>приложению 68</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69) правила составления налоговой отчетности (упрощенной декларации) для субъектов малого бизнеса (форма 910.00) согласно </w:t>
      </w:r>
      <w:r>
        <w:rPr>
          <w:rFonts w:ascii="Times New Roman"/>
          <w:b w:val="false"/>
          <w:i w:val="false"/>
          <w:color w:val="000000"/>
          <w:sz w:val="28"/>
        </w:rPr>
        <w:t>приложению 69</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70) форму расчета стоимости патента (форма 911.00) согласно </w:t>
      </w:r>
      <w:r>
        <w:rPr>
          <w:rFonts w:ascii="Times New Roman"/>
          <w:b w:val="false"/>
          <w:i w:val="false"/>
          <w:color w:val="000000"/>
          <w:sz w:val="28"/>
        </w:rPr>
        <w:t>приложению 70</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71) правила составления налоговой отчетности (расчета) стоимости патента (форма 911.00) согласно </w:t>
      </w:r>
      <w:r>
        <w:rPr>
          <w:rFonts w:ascii="Times New Roman"/>
          <w:b w:val="false"/>
          <w:i w:val="false"/>
          <w:color w:val="000000"/>
          <w:sz w:val="28"/>
        </w:rPr>
        <w:t>приложению 71</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72) форму декларации для плательщиков единого земельного налога (форма 920.00) согласно </w:t>
      </w:r>
      <w:r>
        <w:rPr>
          <w:rFonts w:ascii="Times New Roman"/>
          <w:b w:val="false"/>
          <w:i w:val="false"/>
          <w:color w:val="000000"/>
          <w:sz w:val="28"/>
        </w:rPr>
        <w:t>приложению 72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73) правила составления налоговой отчетности (декларации) для плательщиков единого земельного налога (форма 920.00) согласно </w:t>
      </w:r>
      <w:r>
        <w:rPr>
          <w:rFonts w:ascii="Times New Roman"/>
          <w:b w:val="false"/>
          <w:i w:val="false"/>
          <w:color w:val="000000"/>
          <w:sz w:val="28"/>
        </w:rPr>
        <w:t>приложению 73</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74) правила составления налоговой отчетности (декларации) по корпоративному подоходному налогу (форма 100.00) согласно </w:t>
      </w:r>
      <w:r>
        <w:rPr>
          <w:rFonts w:ascii="Times New Roman"/>
          <w:b w:val="false"/>
          <w:i w:val="false"/>
          <w:color w:val="000000"/>
          <w:sz w:val="28"/>
        </w:rPr>
        <w:t>приложению 74</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75) правила составления налоговой отчетности (декларации) по корпоративному подоходному налогу (форма 150.00) согласно </w:t>
      </w:r>
      <w:r>
        <w:rPr>
          <w:rFonts w:ascii="Times New Roman"/>
          <w:b w:val="false"/>
          <w:i w:val="false"/>
          <w:color w:val="000000"/>
          <w:sz w:val="28"/>
        </w:rPr>
        <w:t>приложению 75</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76) форму декларации по индивидуальному подоходному налогу и социальному налогу, по гражданам Республики Казахстан (форма 200.00) согласно </w:t>
      </w:r>
      <w:r>
        <w:rPr>
          <w:rFonts w:ascii="Times New Roman"/>
          <w:b w:val="false"/>
          <w:i w:val="false"/>
          <w:color w:val="000000"/>
          <w:sz w:val="28"/>
        </w:rPr>
        <w:t>приложению 76</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77) правила составления налоговой отчетности (декларации) по индивидуальному подоходному налогу и социальному налогу, по гражданам Республики Казахстан (форма 200.00) согласно </w:t>
      </w:r>
      <w:r>
        <w:rPr>
          <w:rFonts w:ascii="Times New Roman"/>
          <w:b w:val="false"/>
          <w:i w:val="false"/>
          <w:color w:val="000000"/>
          <w:sz w:val="28"/>
        </w:rPr>
        <w:t>приложению 77</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78) форму декларации по индивидуальному подоходному налогу (форма 220.00) согласно </w:t>
      </w:r>
      <w:r>
        <w:rPr>
          <w:rFonts w:ascii="Times New Roman"/>
          <w:b w:val="false"/>
          <w:i w:val="false"/>
          <w:color w:val="000000"/>
          <w:sz w:val="28"/>
        </w:rPr>
        <w:t>приложению 78</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79) правила составления налоговой отчетности (декларации) по индивидуальному подоходному налогу (форма 220.00) согласно </w:t>
      </w:r>
      <w:r>
        <w:rPr>
          <w:rFonts w:ascii="Times New Roman"/>
          <w:b w:val="false"/>
          <w:i w:val="false"/>
          <w:color w:val="000000"/>
          <w:sz w:val="28"/>
        </w:rPr>
        <w:t>приложению 79</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80) правила составления налоговой отчетности (декларации) по индивидуальному подоходному налогу и имуществу (форма 230.00) согласно </w:t>
      </w:r>
      <w:r>
        <w:rPr>
          <w:rFonts w:ascii="Times New Roman"/>
          <w:b w:val="false"/>
          <w:i w:val="false"/>
          <w:color w:val="000000"/>
          <w:sz w:val="28"/>
        </w:rPr>
        <w:t>приложению 80</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81) правила составления налоговой отчетности (декларации) по налогу на добавленную стоимость (форма 300.00), согласно </w:t>
      </w:r>
      <w:r>
        <w:rPr>
          <w:rFonts w:ascii="Times New Roman"/>
          <w:b w:val="false"/>
          <w:i w:val="false"/>
          <w:color w:val="000000"/>
          <w:sz w:val="28"/>
        </w:rPr>
        <w:t>приложению 81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82) форму декларации по акцизу (форма 400.00) согласно </w:t>
      </w:r>
      <w:r>
        <w:rPr>
          <w:rFonts w:ascii="Times New Roman"/>
          <w:b w:val="false"/>
          <w:i w:val="false"/>
          <w:color w:val="000000"/>
          <w:sz w:val="28"/>
        </w:rPr>
        <w:t>приложению 82</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83) правила составления налоговой отчетности (декларации) по акцизу (форма 400.00) согласно </w:t>
      </w:r>
      <w:r>
        <w:rPr>
          <w:rFonts w:ascii="Times New Roman"/>
          <w:b w:val="false"/>
          <w:i w:val="false"/>
          <w:color w:val="000000"/>
          <w:sz w:val="28"/>
        </w:rPr>
        <w:t>приложению 83</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84) форму расчета акциза за структурное подразделение или объекты, связанные с налогообложением (форма 421.00) согласно </w:t>
      </w:r>
      <w:r>
        <w:rPr>
          <w:rFonts w:ascii="Times New Roman"/>
          <w:b w:val="false"/>
          <w:i w:val="false"/>
          <w:color w:val="000000"/>
          <w:sz w:val="28"/>
        </w:rPr>
        <w:t>приложению 84</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85) форму декларации по налогу на добычу полезных ископаемых (форма 590.00) согласно </w:t>
      </w:r>
      <w:r>
        <w:rPr>
          <w:rFonts w:ascii="Times New Roman"/>
          <w:b w:val="false"/>
          <w:i w:val="false"/>
          <w:color w:val="000000"/>
          <w:sz w:val="28"/>
        </w:rPr>
        <w:t>приложению 85</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86) правила составления налоговой отчетности (декларации) по налогу на добычу полезных ископаемых (форма 590.00) согласно </w:t>
      </w:r>
      <w:r>
        <w:rPr>
          <w:rFonts w:ascii="Times New Roman"/>
          <w:b w:val="false"/>
          <w:i w:val="false"/>
          <w:color w:val="000000"/>
          <w:sz w:val="28"/>
        </w:rPr>
        <w:t>приложению 86</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87) форму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87</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88) правила составления налоговой отчетности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88</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89) форму расчета текущих платежей по налогу на транспортные средства (форма 701.00) согласно </w:t>
      </w:r>
      <w:r>
        <w:rPr>
          <w:rFonts w:ascii="Times New Roman"/>
          <w:b w:val="false"/>
          <w:i w:val="false"/>
          <w:color w:val="000000"/>
          <w:sz w:val="28"/>
        </w:rPr>
        <w:t>приложению 89</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90) форму расчета текущих платежей по земельному налогу и налогу на имущество (форма 701.01) согласно </w:t>
      </w:r>
      <w:r>
        <w:rPr>
          <w:rFonts w:ascii="Times New Roman"/>
          <w:b w:val="false"/>
          <w:i w:val="false"/>
          <w:color w:val="000000"/>
          <w:sz w:val="28"/>
        </w:rPr>
        <w:t>приложению 90</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91) правила составления налоговой отчетности (расчета) текущих платежей по земельному налогу и налогу на имущество (форма 701.01) согласно </w:t>
      </w:r>
      <w:r>
        <w:rPr>
          <w:rFonts w:ascii="Times New Roman"/>
          <w:b w:val="false"/>
          <w:i w:val="false"/>
          <w:color w:val="000000"/>
          <w:sz w:val="28"/>
        </w:rPr>
        <w:t>приложению 91</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92) правила составления налоговой отчетности (упрощенной декларации) для субъектов малого бизнеса (форма 910.00) согласно </w:t>
      </w:r>
      <w:r>
        <w:rPr>
          <w:rFonts w:ascii="Times New Roman"/>
          <w:b w:val="false"/>
          <w:i w:val="false"/>
          <w:color w:val="000000"/>
          <w:sz w:val="28"/>
        </w:rPr>
        <w:t>приложению 92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93) форму декларации по налогу на добавленную стоимость (форма 300.00), согласно </w:t>
      </w:r>
      <w:r>
        <w:rPr>
          <w:rFonts w:ascii="Times New Roman"/>
          <w:b w:val="false"/>
          <w:i w:val="false"/>
          <w:color w:val="000000"/>
          <w:sz w:val="28"/>
        </w:rPr>
        <w:t>приложению 93</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94) правила составления налоговой отчетности (декларации) по налогу на добавленную стоимость (форма 300.00), согласно </w:t>
      </w:r>
      <w:r>
        <w:rPr>
          <w:rFonts w:ascii="Times New Roman"/>
          <w:b w:val="false"/>
          <w:i w:val="false"/>
          <w:color w:val="000000"/>
          <w:sz w:val="28"/>
        </w:rPr>
        <w:t>приложению 94</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95) форму декларации по косвенным налогам по импортированным товарам (форма 320.00), согласно </w:t>
      </w:r>
      <w:r>
        <w:rPr>
          <w:rFonts w:ascii="Times New Roman"/>
          <w:b w:val="false"/>
          <w:i w:val="false"/>
          <w:color w:val="000000"/>
          <w:sz w:val="28"/>
        </w:rPr>
        <w:t>приложению 95</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96) правила составления налоговой отчетности (декларации) по косвенным налогам по импортированным товарам (форма 320.00), согласно </w:t>
      </w:r>
      <w:r>
        <w:rPr>
          <w:rFonts w:ascii="Times New Roman"/>
          <w:b w:val="false"/>
          <w:i w:val="false"/>
          <w:color w:val="000000"/>
          <w:sz w:val="28"/>
        </w:rPr>
        <w:t>приложению 96</w:t>
      </w:r>
      <w:r>
        <w:rPr>
          <w:rFonts w:ascii="Times New Roman"/>
          <w:b w:val="false"/>
          <w:i w:val="false"/>
          <w:color w:val="000000"/>
          <w:sz w:val="28"/>
        </w:rPr>
        <w:t xml:space="preserve"> к настоящему приказу; </w:t>
      </w:r>
    </w:p>
    <w:p>
      <w:pPr>
        <w:spacing w:after="0"/>
        <w:ind w:left="0"/>
        <w:jc w:val="both"/>
      </w:pPr>
      <w:r>
        <w:rPr>
          <w:rFonts w:ascii="Times New Roman"/>
          <w:b w:val="false"/>
          <w:i w:val="false"/>
          <w:color w:val="000000"/>
          <w:sz w:val="28"/>
        </w:rPr>
        <w:t xml:space="preserve">
      97) правила составления налоговой отчетности (декларации) для плательщиков единого земельного налога (форма 920.00) согласно приложению 97 к настоящему приказу."; </w:t>
      </w:r>
    </w:p>
    <w:bookmarkStart w:name="z4" w:id="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(декларации) по корпоративному подоходному налогу (форма 100.00), утвержденных указанным приказом:</w:t>
      </w:r>
    </w:p>
    <w:bookmarkEnd w:id="2"/>
    <w:bookmarkStart w:name="z5" w:id="3"/>
    <w:p>
      <w:pPr>
        <w:spacing w:after="0"/>
        <w:ind w:left="0"/>
        <w:jc w:val="both"/>
      </w:pPr>
      <w:r>
        <w:rPr>
          <w:rFonts w:ascii="Times New Roman"/>
          <w:b w:val="false"/>
          <w:i w:val="false"/>
          <w:color w:val="000000"/>
          <w:sz w:val="28"/>
        </w:rPr>
        <w:t>
      дополнить пунктом 1-1 следующего содержания:</w:t>
      </w:r>
    </w:p>
    <w:bookmarkEnd w:id="3"/>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2015 год.";</w:t>
      </w:r>
    </w:p>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(декларации) по корпоративному подоходному налогу (форма 150.00), утвержденных указанным приказом: </w:t>
      </w:r>
    </w:p>
    <w:bookmarkStart w:name="z6" w:id="4"/>
    <w:p>
      <w:pPr>
        <w:spacing w:after="0"/>
        <w:ind w:left="0"/>
        <w:jc w:val="both"/>
      </w:pPr>
      <w:r>
        <w:rPr>
          <w:rFonts w:ascii="Times New Roman"/>
          <w:b w:val="false"/>
          <w:i w:val="false"/>
          <w:color w:val="000000"/>
          <w:sz w:val="28"/>
        </w:rPr>
        <w:t>
      дополнить пунктом 1-1 следующего содержания:</w:t>
      </w:r>
    </w:p>
    <w:bookmarkEnd w:id="4"/>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2015 год.";</w:t>
      </w:r>
    </w:p>
    <w:bookmarkStart w:name="z7" w:id="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(декларации) по индивидуальному подоходному налогу и социальному налогу, по гражданам Республики Казахстан (форма 200.00), утвержденных указанным приказом:</w:t>
      </w:r>
    </w:p>
    <w:bookmarkEnd w:id="5"/>
    <w:bookmarkStart w:name="z8" w:id="6"/>
    <w:p>
      <w:pPr>
        <w:spacing w:after="0"/>
        <w:ind w:left="0"/>
        <w:jc w:val="both"/>
      </w:pPr>
      <w:r>
        <w:rPr>
          <w:rFonts w:ascii="Times New Roman"/>
          <w:b w:val="false"/>
          <w:i w:val="false"/>
          <w:color w:val="000000"/>
          <w:sz w:val="28"/>
        </w:rPr>
        <w:t>
      дополнить пунктом 1-1 следующего содержания:</w:t>
      </w:r>
    </w:p>
    <w:bookmarkEnd w:id="6"/>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2015 год.";</w:t>
      </w:r>
    </w:p>
    <w:bookmarkStart w:name="z9" w:id="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(декларации) по индивидуальному подоходному налогу (форма 220.00), утвержденных указанным приказом:</w:t>
      </w:r>
    </w:p>
    <w:bookmarkEnd w:id="7"/>
    <w:bookmarkStart w:name="z10" w:id="8"/>
    <w:p>
      <w:pPr>
        <w:spacing w:after="0"/>
        <w:ind w:left="0"/>
        <w:jc w:val="both"/>
      </w:pPr>
      <w:r>
        <w:rPr>
          <w:rFonts w:ascii="Times New Roman"/>
          <w:b w:val="false"/>
          <w:i w:val="false"/>
          <w:color w:val="000000"/>
          <w:sz w:val="28"/>
        </w:rPr>
        <w:t>
      дополнить пунктом 1-1 следующего содержания:</w:t>
      </w:r>
    </w:p>
    <w:bookmarkEnd w:id="8"/>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2015 год.";</w:t>
      </w:r>
    </w:p>
    <w:bookmarkStart w:name="z11" w:id="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(декларации) по индивидуальному подоходному налогу и имуществу (форма 230.00), утвержденных указанным приказом:</w:t>
      </w:r>
    </w:p>
    <w:bookmarkEnd w:id="9"/>
    <w:bookmarkStart w:name="z12" w:id="10"/>
    <w:p>
      <w:pPr>
        <w:spacing w:after="0"/>
        <w:ind w:left="0"/>
        <w:jc w:val="both"/>
      </w:pPr>
      <w:r>
        <w:rPr>
          <w:rFonts w:ascii="Times New Roman"/>
          <w:b w:val="false"/>
          <w:i w:val="false"/>
          <w:color w:val="000000"/>
          <w:sz w:val="28"/>
        </w:rPr>
        <w:t>
      дополнить пунктом 1-1 следующего содержания:</w:t>
      </w:r>
    </w:p>
    <w:bookmarkEnd w:id="10"/>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2015 год.";</w:t>
      </w:r>
    </w:p>
    <w:bookmarkStart w:name="z13" w:id="1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(декларации) по налогу на добавленную стоимость (форма 300.00), утвержденных указанным приказом:</w:t>
      </w:r>
    </w:p>
    <w:bookmarkEnd w:id="11"/>
    <w:bookmarkStart w:name="z14" w:id="12"/>
    <w:p>
      <w:pPr>
        <w:spacing w:after="0"/>
        <w:ind w:left="0"/>
        <w:jc w:val="both"/>
      </w:pPr>
      <w:r>
        <w:rPr>
          <w:rFonts w:ascii="Times New Roman"/>
          <w:b w:val="false"/>
          <w:i w:val="false"/>
          <w:color w:val="000000"/>
          <w:sz w:val="28"/>
        </w:rPr>
        <w:t>
      дополнить пунктом 1-1 следующего содержания:</w:t>
      </w:r>
    </w:p>
    <w:bookmarkEnd w:id="12"/>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2015 год.";</w:t>
      </w:r>
    </w:p>
    <w:bookmarkStart w:name="z15" w:id="1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(декларации) по акцизу (форма 400.00), утвержденных указанным приказом:</w:t>
      </w:r>
    </w:p>
    <w:bookmarkEnd w:id="13"/>
    <w:bookmarkStart w:name="z16" w:id="14"/>
    <w:p>
      <w:pPr>
        <w:spacing w:after="0"/>
        <w:ind w:left="0"/>
        <w:jc w:val="both"/>
      </w:pPr>
      <w:r>
        <w:rPr>
          <w:rFonts w:ascii="Times New Roman"/>
          <w:b w:val="false"/>
          <w:i w:val="false"/>
          <w:color w:val="000000"/>
          <w:sz w:val="28"/>
        </w:rPr>
        <w:t>
      дополнить пунктом 1-1 следующего содержания:</w:t>
      </w:r>
    </w:p>
    <w:bookmarkEnd w:id="14"/>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2015 год.";</w:t>
      </w:r>
    </w:p>
    <w:bookmarkStart w:name="z17" w:id="1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(декларации) по налогу на добычу полезных ископаемых (форма 590.00), утвержденных указанным приказом:</w:t>
      </w:r>
    </w:p>
    <w:bookmarkEnd w:id="15"/>
    <w:bookmarkStart w:name="z18" w:id="16"/>
    <w:p>
      <w:pPr>
        <w:spacing w:after="0"/>
        <w:ind w:left="0"/>
        <w:jc w:val="both"/>
      </w:pPr>
      <w:r>
        <w:rPr>
          <w:rFonts w:ascii="Times New Roman"/>
          <w:b w:val="false"/>
          <w:i w:val="false"/>
          <w:color w:val="000000"/>
          <w:sz w:val="28"/>
        </w:rPr>
        <w:t>
      дополнить пунктом 1-1 следующего содержания:</w:t>
      </w:r>
    </w:p>
    <w:bookmarkEnd w:id="16"/>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2015 год.";</w:t>
      </w:r>
    </w:p>
    <w:bookmarkStart w:name="z19" w:id="1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(декларации) по налогу на транспортные средства, по земельному налогу и налогу на имущество (форма 700.00), утвержденных указанным приказом:</w:t>
      </w:r>
    </w:p>
    <w:bookmarkEnd w:id="17"/>
    <w:bookmarkStart w:name="z20" w:id="18"/>
    <w:p>
      <w:pPr>
        <w:spacing w:after="0"/>
        <w:ind w:left="0"/>
        <w:jc w:val="both"/>
      </w:pPr>
      <w:r>
        <w:rPr>
          <w:rFonts w:ascii="Times New Roman"/>
          <w:b w:val="false"/>
          <w:i w:val="false"/>
          <w:color w:val="000000"/>
          <w:sz w:val="28"/>
        </w:rPr>
        <w:t>
      дополнить пунктом 1-1 следующего содержания:</w:t>
      </w:r>
    </w:p>
    <w:bookmarkEnd w:id="18"/>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2015 год.";</w:t>
      </w:r>
    </w:p>
    <w:bookmarkStart w:name="z21" w:id="1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(расчета) текущих платежей по земельному налогу и налогу на имущество (форма 701.01), утвержденных указанным приказом:</w:t>
      </w:r>
    </w:p>
    <w:bookmarkEnd w:id="19"/>
    <w:bookmarkStart w:name="z22" w:id="20"/>
    <w:p>
      <w:pPr>
        <w:spacing w:after="0"/>
        <w:ind w:left="0"/>
        <w:jc w:val="both"/>
      </w:pPr>
      <w:r>
        <w:rPr>
          <w:rFonts w:ascii="Times New Roman"/>
          <w:b w:val="false"/>
          <w:i w:val="false"/>
          <w:color w:val="000000"/>
          <w:sz w:val="28"/>
        </w:rPr>
        <w:t>
      дополнить пунктом 1-1 следующего содержания:</w:t>
      </w:r>
    </w:p>
    <w:bookmarkEnd w:id="20"/>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2015 год.";</w:t>
      </w:r>
    </w:p>
    <w:bookmarkStart w:name="z23" w:id="21"/>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(упрощенной декларации) для субъектов малого бизнеса (форма 910.00), утвержденных указанным приказом:</w:t>
      </w:r>
    </w:p>
    <w:bookmarkEnd w:id="21"/>
    <w:bookmarkStart w:name="z24" w:id="22"/>
    <w:p>
      <w:pPr>
        <w:spacing w:after="0"/>
        <w:ind w:left="0"/>
        <w:jc w:val="both"/>
      </w:pPr>
      <w:r>
        <w:rPr>
          <w:rFonts w:ascii="Times New Roman"/>
          <w:b w:val="false"/>
          <w:i w:val="false"/>
          <w:color w:val="000000"/>
          <w:sz w:val="28"/>
        </w:rPr>
        <w:t>
      дополнить пунктом 1-1 следующего содержания:</w:t>
      </w:r>
    </w:p>
    <w:bookmarkEnd w:id="22"/>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2015 год.";</w:t>
      </w:r>
    </w:p>
    <w:bookmarkStart w:name="z25" w:id="23"/>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составления налоговой отчетности (декларации) для плательщиков единого земельного налога (форма 920.00), утвержденных указанным приказом:</w:t>
      </w:r>
    </w:p>
    <w:bookmarkEnd w:id="23"/>
    <w:bookmarkStart w:name="z26" w:id="24"/>
    <w:p>
      <w:pPr>
        <w:spacing w:after="0"/>
        <w:ind w:left="0"/>
        <w:jc w:val="both"/>
      </w:pPr>
      <w:r>
        <w:rPr>
          <w:rFonts w:ascii="Times New Roman"/>
          <w:b w:val="false"/>
          <w:i w:val="false"/>
          <w:color w:val="000000"/>
          <w:sz w:val="28"/>
        </w:rPr>
        <w:t>
      дополнить пунктом 1-1 следующего содержания:</w:t>
      </w:r>
    </w:p>
    <w:bookmarkEnd w:id="24"/>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на 2015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86</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89</w:t>
      </w:r>
      <w:r>
        <w:rPr>
          <w:rFonts w:ascii="Times New Roman"/>
          <w:b w:val="false"/>
          <w:i w:val="false"/>
          <w:color w:val="000000"/>
          <w:sz w:val="28"/>
        </w:rPr>
        <w:t xml:space="preserve">, </w:t>
      </w:r>
      <w:r>
        <w:rPr>
          <w:rFonts w:ascii="Times New Roman"/>
          <w:b w:val="false"/>
          <w:i w:val="false"/>
          <w:color w:val="000000"/>
          <w:sz w:val="28"/>
        </w:rPr>
        <w:t>90</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и </w:t>
      </w:r>
      <w:r>
        <w:rPr>
          <w:rFonts w:ascii="Times New Roman"/>
          <w:b w:val="false"/>
          <w:i w:val="false"/>
          <w:color w:val="000000"/>
          <w:sz w:val="28"/>
        </w:rPr>
        <w:t>92</w:t>
      </w:r>
      <w:r>
        <w:rPr>
          <w:rFonts w:ascii="Times New Roman"/>
          <w:b w:val="false"/>
          <w:i w:val="false"/>
          <w:color w:val="000000"/>
          <w:sz w:val="28"/>
        </w:rPr>
        <w:t xml:space="preserve"> изложить в редакции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и </w:t>
      </w:r>
      <w:r>
        <w:rPr>
          <w:rFonts w:ascii="Times New Roman"/>
          <w:b w:val="false"/>
          <w:i w:val="false"/>
          <w:color w:val="000000"/>
          <w:sz w:val="28"/>
        </w:rPr>
        <w:t>19</w:t>
      </w:r>
      <w:r>
        <w:rPr>
          <w:rFonts w:ascii="Times New Roman"/>
          <w:b w:val="false"/>
          <w:i w:val="false"/>
          <w:color w:val="000000"/>
          <w:sz w:val="28"/>
        </w:rPr>
        <w:t xml:space="preserve"> к настоящему приказу;</w:t>
      </w:r>
    </w:p>
    <w:bookmarkStart w:name="z28" w:id="25"/>
    <w:p>
      <w:pPr>
        <w:spacing w:after="0"/>
        <w:ind w:left="0"/>
        <w:jc w:val="both"/>
      </w:pPr>
      <w:r>
        <w:rPr>
          <w:rFonts w:ascii="Times New Roman"/>
          <w:b w:val="false"/>
          <w:i w:val="false"/>
          <w:color w:val="000000"/>
          <w:sz w:val="28"/>
        </w:rPr>
        <w:t xml:space="preserve">
      дополнить приложением 97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bookmarkEnd w:id="25"/>
    <w:bookmarkStart w:name="z29" w:id="26"/>
    <w:p>
      <w:pPr>
        <w:spacing w:after="0"/>
        <w:ind w:left="0"/>
        <w:jc w:val="both"/>
      </w:pPr>
      <w:r>
        <w:rPr>
          <w:rFonts w:ascii="Times New Roman"/>
          <w:b w:val="false"/>
          <w:i w:val="false"/>
          <w:color w:val="000000"/>
          <w:sz w:val="28"/>
        </w:rPr>
        <w:t>
      2. Комитету государственных доходов Министерства финансов Республики Казахстан (Ергожин Д.Е.) в установленном законодательством порядке обеспечить:</w:t>
      </w:r>
    </w:p>
    <w:bookmarkEnd w:id="26"/>
    <w:p>
      <w:pPr>
        <w:spacing w:after="0"/>
        <w:ind w:left="0"/>
        <w:jc w:val="both"/>
      </w:pPr>
      <w:r>
        <w:rPr>
          <w:rFonts w:ascii="Times New Roman"/>
          <w:b w:val="false"/>
          <w:i w:val="false"/>
          <w:color w:val="000000"/>
          <w:sz w:val="28"/>
        </w:rPr>
        <w:t xml:space="preserve">
      1) государственную регистрацию настоящего приказа в Министерстве юстиции Республики Казахстан; </w:t>
      </w:r>
    </w:p>
    <w:p>
      <w:pPr>
        <w:spacing w:after="0"/>
        <w:ind w:left="0"/>
        <w:jc w:val="both"/>
      </w:pPr>
      <w:r>
        <w:rPr>
          <w:rFonts w:ascii="Times New Roman"/>
          <w:b w:val="false"/>
          <w:i w:val="false"/>
          <w:color w:val="000000"/>
          <w:sz w:val="28"/>
        </w:rPr>
        <w:t xml:space="preserve">
      2) в течение десяти календарных дней после государственной регистрации настоящего приказа его направление на официальное опубликование в периодических печатных изданиях и информационно-правовой системе "Әділет"; </w:t>
      </w:r>
    </w:p>
    <w:p>
      <w:pPr>
        <w:spacing w:after="0"/>
        <w:ind w:left="0"/>
        <w:jc w:val="both"/>
      </w:pPr>
      <w:r>
        <w:rPr>
          <w:rFonts w:ascii="Times New Roman"/>
          <w:b w:val="false"/>
          <w:i w:val="false"/>
          <w:color w:val="000000"/>
          <w:sz w:val="28"/>
        </w:rPr>
        <w:t xml:space="preserve">
      3) в течение пяти рабочих дней со дня получения настоящего приказа от Министерства юстиции Республики Казахстан его направление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размещения в Эталонном контрольном банке нормативных правовых актов Республики Казахстан; </w:t>
      </w:r>
    </w:p>
    <w:p>
      <w:pPr>
        <w:spacing w:after="0"/>
        <w:ind w:left="0"/>
        <w:jc w:val="both"/>
      </w:pPr>
      <w:r>
        <w:rPr>
          <w:rFonts w:ascii="Times New Roman"/>
          <w:b w:val="false"/>
          <w:i w:val="false"/>
          <w:color w:val="000000"/>
          <w:sz w:val="28"/>
        </w:rPr>
        <w:t xml:space="preserve">
      4) размещение настоящего приказа на интернет-ресурсе Министерства финансов Республики Казахстан. </w:t>
      </w:r>
    </w:p>
    <w:bookmarkStart w:name="z30" w:id="27"/>
    <w:p>
      <w:pPr>
        <w:spacing w:after="0"/>
        <w:ind w:left="0"/>
        <w:jc w:val="both"/>
      </w:pPr>
      <w:r>
        <w:rPr>
          <w:rFonts w:ascii="Times New Roman"/>
          <w:b w:val="false"/>
          <w:i w:val="false"/>
          <w:color w:val="000000"/>
          <w:sz w:val="28"/>
        </w:rPr>
        <w:t>
      3. Настоящий приказ вводится в действие по истечении десяти календарных дней после дня его первого официального опубликования.</w:t>
      </w:r>
    </w:p>
    <w:bookmarkEnd w:id="2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финансов</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Султанов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74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bookmarkStart w:name="z33" w:id="28"/>
    <w:p>
      <w:pPr>
        <w:spacing w:after="0"/>
        <w:ind w:left="0"/>
        <w:jc w:val="left"/>
      </w:pPr>
      <w:r>
        <w:rPr>
          <w:rFonts w:ascii="Times New Roman"/>
          <w:b/>
          <w:i w:val="false"/>
          <w:color w:val="000000"/>
        </w:rPr>
        <w:t xml:space="preserve"> Правила составления налоговой отчетности (декларации)</w:t>
      </w:r>
      <w:r>
        <w:br/>
      </w:r>
      <w:r>
        <w:rPr>
          <w:rFonts w:ascii="Times New Roman"/>
          <w:b/>
          <w:i w:val="false"/>
          <w:color w:val="000000"/>
        </w:rPr>
        <w:t>по корпоративному подоходному налогу (форма 100.00)</w:t>
      </w:r>
      <w:r>
        <w:br/>
      </w:r>
      <w:r>
        <w:rPr>
          <w:rFonts w:ascii="Times New Roman"/>
          <w:b/>
          <w:i w:val="false"/>
          <w:color w:val="000000"/>
        </w:rPr>
        <w:t>1. Общие положения</w:t>
      </w:r>
    </w:p>
    <w:bookmarkEnd w:id="28"/>
    <w:bookmarkStart w:name="z34" w:id="29"/>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корпоративному подоходному налогу (форма 100.00)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корпоративному подоходному налогу (далее - декларация), предназначенной для исчисления корпоративного подоходного налога (далее - КПН). Декларация составляется юридическими лицами-резидентами, юридическими лицами-нерезидентами, осуществляющими деятельность в Республике Казахстан через постоянное учреждение, за исключением: </w:t>
      </w:r>
    </w:p>
    <w:bookmarkEnd w:id="29"/>
    <w:p>
      <w:pPr>
        <w:spacing w:after="0"/>
        <w:ind w:left="0"/>
        <w:jc w:val="both"/>
      </w:pPr>
      <w:r>
        <w:rPr>
          <w:rFonts w:ascii="Times New Roman"/>
          <w:b w:val="false"/>
          <w:i w:val="false"/>
          <w:color w:val="000000"/>
          <w:sz w:val="28"/>
        </w:rPr>
        <w:t>
      государственных учреждений;</w:t>
      </w:r>
    </w:p>
    <w:p>
      <w:pPr>
        <w:spacing w:after="0"/>
        <w:ind w:left="0"/>
        <w:jc w:val="both"/>
      </w:pPr>
      <w:r>
        <w:rPr>
          <w:rFonts w:ascii="Times New Roman"/>
          <w:b w:val="false"/>
          <w:i w:val="false"/>
          <w:color w:val="000000"/>
          <w:sz w:val="28"/>
        </w:rPr>
        <w:t xml:space="preserve">
      некоммерческих организаций, соответствующих условиям </w:t>
      </w:r>
      <w:r>
        <w:rPr>
          <w:rFonts w:ascii="Times New Roman"/>
          <w:b w:val="false"/>
          <w:i w:val="false"/>
          <w:color w:val="000000"/>
          <w:sz w:val="28"/>
        </w:rPr>
        <w:t>пункта 1</w:t>
      </w:r>
      <w:r>
        <w:rPr>
          <w:rFonts w:ascii="Times New Roman"/>
          <w:b w:val="false"/>
          <w:i w:val="false"/>
          <w:color w:val="000000"/>
          <w:sz w:val="28"/>
        </w:rPr>
        <w:t xml:space="preserve"> статьи 134 Налогового кодекса, по доходам, указанным в </w:t>
      </w:r>
      <w:r>
        <w:rPr>
          <w:rFonts w:ascii="Times New Roman"/>
          <w:b w:val="false"/>
          <w:i w:val="false"/>
          <w:color w:val="000000"/>
          <w:sz w:val="28"/>
        </w:rPr>
        <w:t>пункте 2</w:t>
      </w:r>
      <w:r>
        <w:rPr>
          <w:rFonts w:ascii="Times New Roman"/>
          <w:b w:val="false"/>
          <w:i w:val="false"/>
          <w:color w:val="000000"/>
          <w:sz w:val="28"/>
        </w:rPr>
        <w:t xml:space="preserve"> статьи 134 Налогового кодекса;</w:t>
      </w:r>
    </w:p>
    <w:p>
      <w:pPr>
        <w:spacing w:after="0"/>
        <w:ind w:left="0"/>
        <w:jc w:val="both"/>
      </w:pPr>
      <w:r>
        <w:rPr>
          <w:rFonts w:ascii="Times New Roman"/>
          <w:b w:val="false"/>
          <w:i w:val="false"/>
          <w:color w:val="000000"/>
          <w:sz w:val="28"/>
        </w:rPr>
        <w:t xml:space="preserve">
      недропользователей, заполняющих декларацию по формам 110.00 или 150.00, за исключением сведений по деятельности, осуществляемой в рамках инвестиционного стратегического проекта, предусмотренной </w:t>
      </w:r>
      <w:r>
        <w:rPr>
          <w:rFonts w:ascii="Times New Roman"/>
          <w:b w:val="false"/>
          <w:i w:val="false"/>
          <w:color w:val="000000"/>
          <w:sz w:val="28"/>
        </w:rPr>
        <w:t>главой 17-2</w:t>
      </w:r>
      <w:r>
        <w:rPr>
          <w:rFonts w:ascii="Times New Roman"/>
          <w:b w:val="false"/>
          <w:i w:val="false"/>
          <w:color w:val="000000"/>
          <w:sz w:val="28"/>
        </w:rPr>
        <w:t xml:space="preserve"> Налогового кодекса.</w:t>
      </w:r>
    </w:p>
    <w:bookmarkStart w:name="z35" w:id="30"/>
    <w:p>
      <w:pPr>
        <w:spacing w:after="0"/>
        <w:ind w:left="0"/>
        <w:jc w:val="both"/>
      </w:pPr>
      <w:r>
        <w:rPr>
          <w:rFonts w:ascii="Times New Roman"/>
          <w:b w:val="false"/>
          <w:i w:val="false"/>
          <w:color w:val="000000"/>
          <w:sz w:val="28"/>
        </w:rPr>
        <w:t xml:space="preserve">
      2. Настоящие Правила распространяются на обязательства по представлению налоговой отчетности с 1 января 2016 года. </w:t>
      </w:r>
    </w:p>
    <w:bookmarkEnd w:id="30"/>
    <w:bookmarkStart w:name="z36" w:id="31"/>
    <w:p>
      <w:pPr>
        <w:spacing w:after="0"/>
        <w:ind w:left="0"/>
        <w:jc w:val="both"/>
      </w:pPr>
      <w:r>
        <w:rPr>
          <w:rFonts w:ascii="Times New Roman"/>
          <w:b w:val="false"/>
          <w:i w:val="false"/>
          <w:color w:val="000000"/>
          <w:sz w:val="28"/>
        </w:rPr>
        <w:t>
      3. Декларация состоит из самой декларации (форма 100.00) и приложений к ней (формы с 100.01 по 100.07), предназначенных для детального отражения информации об исчислении налогового обязательства.</w:t>
      </w:r>
    </w:p>
    <w:bookmarkEnd w:id="31"/>
    <w:bookmarkStart w:name="z37" w:id="32"/>
    <w:p>
      <w:pPr>
        <w:spacing w:after="0"/>
        <w:ind w:left="0"/>
        <w:jc w:val="both"/>
      </w:pPr>
      <w:r>
        <w:rPr>
          <w:rFonts w:ascii="Times New Roman"/>
          <w:b w:val="false"/>
          <w:i w:val="false"/>
          <w:color w:val="000000"/>
          <w:sz w:val="28"/>
        </w:rPr>
        <w:t>
      4. При заполнении декларации не допускаются исправления, подчистки и помарки.</w:t>
      </w:r>
    </w:p>
    <w:bookmarkEnd w:id="32"/>
    <w:bookmarkStart w:name="z38" w:id="33"/>
    <w:p>
      <w:pPr>
        <w:spacing w:after="0"/>
        <w:ind w:left="0"/>
        <w:jc w:val="both"/>
      </w:pPr>
      <w:r>
        <w:rPr>
          <w:rFonts w:ascii="Times New Roman"/>
          <w:b w:val="false"/>
          <w:i w:val="false"/>
          <w:color w:val="000000"/>
          <w:sz w:val="28"/>
        </w:rPr>
        <w:t>
      5. При отсутствии показателей соответствующие ячейки декларации не заполняются.</w:t>
      </w:r>
    </w:p>
    <w:bookmarkEnd w:id="33"/>
    <w:bookmarkStart w:name="z39" w:id="34"/>
    <w:p>
      <w:pPr>
        <w:spacing w:after="0"/>
        <w:ind w:left="0"/>
        <w:jc w:val="both"/>
      </w:pPr>
      <w:r>
        <w:rPr>
          <w:rFonts w:ascii="Times New Roman"/>
          <w:b w:val="false"/>
          <w:i w:val="false"/>
          <w:color w:val="000000"/>
          <w:sz w:val="28"/>
        </w:rPr>
        <w:t>
      6. Приложения к декларации составляются при заполнении строк в декларации, требующих раскрытия соответствующих показателей.</w:t>
      </w:r>
    </w:p>
    <w:bookmarkEnd w:id="34"/>
    <w:bookmarkStart w:name="z40" w:id="35"/>
    <w:p>
      <w:pPr>
        <w:spacing w:after="0"/>
        <w:ind w:left="0"/>
        <w:jc w:val="both"/>
      </w:pPr>
      <w:r>
        <w:rPr>
          <w:rFonts w:ascii="Times New Roman"/>
          <w:b w:val="false"/>
          <w:i w:val="false"/>
          <w:color w:val="000000"/>
          <w:sz w:val="28"/>
        </w:rPr>
        <w:t>
      7. Приложения к декларации не составляются при отсутствии данных, подлежащих отражению в них.</w:t>
      </w:r>
    </w:p>
    <w:bookmarkEnd w:id="35"/>
    <w:bookmarkStart w:name="z41" w:id="36"/>
    <w:p>
      <w:pPr>
        <w:spacing w:after="0"/>
        <w:ind w:left="0"/>
        <w:jc w:val="both"/>
      </w:pPr>
      <w:r>
        <w:rPr>
          <w:rFonts w:ascii="Times New Roman"/>
          <w:b w:val="false"/>
          <w:i w:val="false"/>
          <w:color w:val="000000"/>
          <w:sz w:val="28"/>
        </w:rPr>
        <w:t>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36"/>
    <w:bookmarkStart w:name="z42" w:id="37"/>
    <w:p>
      <w:pPr>
        <w:spacing w:after="0"/>
        <w:ind w:left="0"/>
        <w:jc w:val="both"/>
      </w:pPr>
      <w:r>
        <w:rPr>
          <w:rFonts w:ascii="Times New Roman"/>
          <w:b w:val="false"/>
          <w:i w:val="false"/>
          <w:color w:val="000000"/>
          <w:sz w:val="28"/>
        </w:rPr>
        <w:t>
      9. В настоящих Правилах применяются следующие арифметические знаки: "+" - плюс; "-" - минус; "х" - умножение; "/" - деление; "=" - равно.</w:t>
      </w:r>
    </w:p>
    <w:bookmarkEnd w:id="37"/>
    <w:bookmarkStart w:name="z43" w:id="38"/>
    <w:p>
      <w:pPr>
        <w:spacing w:after="0"/>
        <w:ind w:left="0"/>
        <w:jc w:val="both"/>
      </w:pPr>
      <w:r>
        <w:rPr>
          <w:rFonts w:ascii="Times New Roman"/>
          <w:b w:val="false"/>
          <w:i w:val="false"/>
          <w:color w:val="000000"/>
          <w:sz w:val="28"/>
        </w:rPr>
        <w:t>
      10. Отрицательные значения сумм обозначаются знаком "-" в первой левой ячейке соответствующей строки (графы) декларации.</w:t>
      </w:r>
    </w:p>
    <w:bookmarkEnd w:id="38"/>
    <w:bookmarkStart w:name="z44" w:id="39"/>
    <w:p>
      <w:pPr>
        <w:spacing w:after="0"/>
        <w:ind w:left="0"/>
        <w:jc w:val="both"/>
      </w:pPr>
      <w:r>
        <w:rPr>
          <w:rFonts w:ascii="Times New Roman"/>
          <w:b w:val="false"/>
          <w:i w:val="false"/>
          <w:color w:val="000000"/>
          <w:sz w:val="28"/>
        </w:rPr>
        <w:t>
      11. При составлении декларации:</w:t>
      </w:r>
    </w:p>
    <w:bookmarkEnd w:id="39"/>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45" w:id="40"/>
    <w:p>
      <w:pPr>
        <w:spacing w:after="0"/>
        <w:ind w:left="0"/>
        <w:jc w:val="both"/>
      </w:pPr>
      <w:r>
        <w:rPr>
          <w:rFonts w:ascii="Times New Roman"/>
          <w:b w:val="false"/>
          <w:i w:val="false"/>
          <w:color w:val="000000"/>
          <w:sz w:val="28"/>
        </w:rPr>
        <w:t xml:space="preserve">
      12. Декларация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w:t>
      </w:r>
    </w:p>
    <w:bookmarkEnd w:id="40"/>
    <w:bookmarkStart w:name="z46" w:id="41"/>
    <w:p>
      <w:pPr>
        <w:spacing w:after="0"/>
        <w:ind w:left="0"/>
        <w:jc w:val="both"/>
      </w:pPr>
      <w:r>
        <w:rPr>
          <w:rFonts w:ascii="Times New Roman"/>
          <w:b w:val="false"/>
          <w:i w:val="false"/>
          <w:color w:val="000000"/>
          <w:sz w:val="28"/>
        </w:rPr>
        <w:t>
      13. При представлении декларации:</w:t>
      </w:r>
    </w:p>
    <w:bookmarkEnd w:id="41"/>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органа государственных доходов;</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w:t>
      </w:r>
    </w:p>
    <w:bookmarkStart w:name="z47" w:id="42"/>
    <w:p>
      <w:pPr>
        <w:spacing w:after="0"/>
        <w:ind w:left="0"/>
        <w:jc w:val="both"/>
      </w:pPr>
      <w:r>
        <w:rPr>
          <w:rFonts w:ascii="Times New Roman"/>
          <w:b w:val="false"/>
          <w:i w:val="false"/>
          <w:color w:val="000000"/>
          <w:sz w:val="28"/>
        </w:rPr>
        <w:t>
      14. В разделах "Общая информация о налогоплательщике" приложений к декларации указываются соответствующие данные, отраженные в разделе "Общая информация о налогоплательщике" декларации.</w:t>
      </w:r>
    </w:p>
    <w:bookmarkEnd w:id="42"/>
    <w:bookmarkStart w:name="z48" w:id="43"/>
    <w:p>
      <w:pPr>
        <w:spacing w:after="0"/>
        <w:ind w:left="0"/>
        <w:jc w:val="left"/>
      </w:pPr>
      <w:r>
        <w:rPr>
          <w:rFonts w:ascii="Times New Roman"/>
          <w:b/>
          <w:i w:val="false"/>
          <w:color w:val="000000"/>
        </w:rPr>
        <w:t xml:space="preserve"> 2. Составление декларации (форма 100.00)</w:t>
      </w:r>
    </w:p>
    <w:bookmarkEnd w:id="43"/>
    <w:bookmarkStart w:name="z49" w:id="44"/>
    <w:p>
      <w:pPr>
        <w:spacing w:after="0"/>
        <w:ind w:left="0"/>
        <w:jc w:val="both"/>
      </w:pPr>
      <w:r>
        <w:rPr>
          <w:rFonts w:ascii="Times New Roman"/>
          <w:b w:val="false"/>
          <w:i w:val="false"/>
          <w:color w:val="000000"/>
          <w:sz w:val="28"/>
        </w:rPr>
        <w:t>
      15. В разделе "Общая информация о налогоплательщике" налогоплательщик указывает следующие данные:</w:t>
      </w:r>
    </w:p>
    <w:bookmarkEnd w:id="44"/>
    <w:p>
      <w:pPr>
        <w:spacing w:after="0"/>
        <w:ind w:left="0"/>
        <w:jc w:val="both"/>
      </w:pPr>
      <w:r>
        <w:rPr>
          <w:rFonts w:ascii="Times New Roman"/>
          <w:b w:val="false"/>
          <w:i w:val="false"/>
          <w:color w:val="000000"/>
          <w:sz w:val="28"/>
        </w:rPr>
        <w:t>
      1) БИН - бизнес-идентификационный номер налогоплательщика;</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(год)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наименование налогоплательщика.</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подпунктом 4) </w:t>
      </w:r>
      <w:r>
        <w:rPr>
          <w:rFonts w:ascii="Times New Roman"/>
          <w:b w:val="false"/>
          <w:i w:val="false"/>
          <w:color w:val="000000"/>
          <w:sz w:val="28"/>
        </w:rPr>
        <w:t>пункта 3</w:t>
      </w:r>
      <w:r>
        <w:rPr>
          <w:rFonts w:ascii="Times New Roman"/>
          <w:b w:val="false"/>
          <w:i w:val="false"/>
          <w:color w:val="000000"/>
          <w:sz w:val="28"/>
        </w:rPr>
        <w:t xml:space="preserve">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A или B;</w:t>
      </w:r>
    </w:p>
    <w:p>
      <w:pPr>
        <w:spacing w:after="0"/>
        <w:ind w:left="0"/>
        <w:jc w:val="both"/>
      </w:pPr>
      <w:r>
        <w:rPr>
          <w:rFonts w:ascii="Times New Roman"/>
          <w:b w:val="false"/>
          <w:i w:val="false"/>
          <w:color w:val="000000"/>
          <w:sz w:val="28"/>
        </w:rPr>
        <w:t>
      7) код валюты:</w:t>
      </w:r>
    </w:p>
    <w:p>
      <w:pPr>
        <w:spacing w:after="0"/>
        <w:ind w:left="0"/>
        <w:jc w:val="both"/>
      </w:pPr>
      <w:r>
        <w:rPr>
          <w:rFonts w:ascii="Times New Roman"/>
          <w:b w:val="false"/>
          <w:i w:val="false"/>
          <w:color w:val="000000"/>
          <w:sz w:val="28"/>
        </w:rPr>
        <w:t>
      указывается код валюты согласно пункту 38 настоящих Правил;</w:t>
      </w:r>
    </w:p>
    <w:p>
      <w:pPr>
        <w:spacing w:after="0"/>
        <w:ind w:left="0"/>
        <w:jc w:val="both"/>
      </w:pPr>
      <w:r>
        <w:rPr>
          <w:rFonts w:ascii="Times New Roman"/>
          <w:b w:val="false"/>
          <w:i w:val="false"/>
          <w:color w:val="000000"/>
          <w:sz w:val="28"/>
        </w:rPr>
        <w:t>
      8) представленные приложения:</w:t>
      </w:r>
    </w:p>
    <w:p>
      <w:pPr>
        <w:spacing w:after="0"/>
        <w:ind w:left="0"/>
        <w:jc w:val="both"/>
      </w:pPr>
      <w:r>
        <w:rPr>
          <w:rFonts w:ascii="Times New Roman"/>
          <w:b w:val="false"/>
          <w:i w:val="false"/>
          <w:color w:val="000000"/>
          <w:sz w:val="28"/>
        </w:rPr>
        <w:t>
      отмечается номер представленного налогоплательщиком приложения к декларации;</w:t>
      </w:r>
    </w:p>
    <w:p>
      <w:pPr>
        <w:spacing w:after="0"/>
        <w:ind w:left="0"/>
        <w:jc w:val="both"/>
      </w:pPr>
      <w:r>
        <w:rPr>
          <w:rFonts w:ascii="Times New Roman"/>
          <w:b w:val="false"/>
          <w:i w:val="false"/>
          <w:color w:val="000000"/>
          <w:sz w:val="28"/>
        </w:rPr>
        <w:t>
      9) признак резидентства:</w:t>
      </w:r>
    </w:p>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p>
      <w:pPr>
        <w:spacing w:after="0"/>
        <w:ind w:left="0"/>
        <w:jc w:val="both"/>
      </w:pPr>
      <w:r>
        <w:rPr>
          <w:rFonts w:ascii="Times New Roman"/>
          <w:b w:val="false"/>
          <w:i w:val="false"/>
          <w:color w:val="000000"/>
          <w:sz w:val="28"/>
        </w:rPr>
        <w:t>
      10) код страны резидентства и номер налоговой регистрации.</w:t>
      </w:r>
    </w:p>
    <w:p>
      <w:pPr>
        <w:spacing w:after="0"/>
        <w:ind w:left="0"/>
        <w:jc w:val="both"/>
      </w:pPr>
      <w:r>
        <w:rPr>
          <w:rFonts w:ascii="Times New Roman"/>
          <w:b w:val="false"/>
          <w:i w:val="false"/>
          <w:color w:val="000000"/>
          <w:sz w:val="28"/>
        </w:rPr>
        <w:t>
      Заполняется в случае, если декларация составляется налогоплательщиком-нерезидентом Республики Казахстан, при этом:</w:t>
      </w:r>
    </w:p>
    <w:p>
      <w:pPr>
        <w:spacing w:after="0"/>
        <w:ind w:left="0"/>
        <w:jc w:val="both"/>
      </w:pPr>
      <w:r>
        <w:rPr>
          <w:rFonts w:ascii="Times New Roman"/>
          <w:b w:val="false"/>
          <w:i w:val="false"/>
          <w:color w:val="000000"/>
          <w:sz w:val="28"/>
        </w:rPr>
        <w:t>
      в строке А указывается код страны резидентства нерезидента согласно пункту 39 настоящих Правил;</w:t>
      </w:r>
    </w:p>
    <w:p>
      <w:pPr>
        <w:spacing w:after="0"/>
        <w:ind w:left="0"/>
        <w:jc w:val="both"/>
      </w:pPr>
      <w:r>
        <w:rPr>
          <w:rFonts w:ascii="Times New Roman"/>
          <w:b w:val="false"/>
          <w:i w:val="false"/>
          <w:color w:val="000000"/>
          <w:sz w:val="28"/>
        </w:rPr>
        <w:t>
      в строке В указывается номер налоговой регистрации в стране резидентства нерезидента;</w:t>
      </w:r>
    </w:p>
    <w:p>
      <w:pPr>
        <w:spacing w:after="0"/>
        <w:ind w:left="0"/>
        <w:jc w:val="both"/>
      </w:pPr>
      <w:r>
        <w:rPr>
          <w:rFonts w:ascii="Times New Roman"/>
          <w:b w:val="false"/>
          <w:i w:val="false"/>
          <w:color w:val="000000"/>
          <w:sz w:val="28"/>
        </w:rPr>
        <w:t>
      11) наличие постоянного учреждения за пределами Республики Казахстан.</w:t>
      </w:r>
    </w:p>
    <w:p>
      <w:pPr>
        <w:spacing w:after="0"/>
        <w:ind w:left="0"/>
        <w:jc w:val="both"/>
      </w:pPr>
      <w:r>
        <w:rPr>
          <w:rFonts w:ascii="Times New Roman"/>
          <w:b w:val="false"/>
          <w:i w:val="false"/>
          <w:color w:val="000000"/>
          <w:sz w:val="28"/>
        </w:rPr>
        <w:t>
      Ячейка отмечается резидентом Республики Казахстан, имеющим постоянное учреждение за пределами Республики Казахстан.</w:t>
      </w:r>
    </w:p>
    <w:bookmarkStart w:name="z50" w:id="45"/>
    <w:p>
      <w:pPr>
        <w:spacing w:after="0"/>
        <w:ind w:left="0"/>
        <w:jc w:val="both"/>
      </w:pPr>
      <w:r>
        <w:rPr>
          <w:rFonts w:ascii="Times New Roman"/>
          <w:b w:val="false"/>
          <w:i w:val="false"/>
          <w:color w:val="000000"/>
          <w:sz w:val="28"/>
        </w:rPr>
        <w:t>
      16. В разделе "Совокупный годовой доход":</w:t>
      </w:r>
    </w:p>
    <w:bookmarkEnd w:id="45"/>
    <w:p>
      <w:pPr>
        <w:spacing w:after="0"/>
        <w:ind w:left="0"/>
        <w:jc w:val="both"/>
      </w:pPr>
      <w:r>
        <w:rPr>
          <w:rFonts w:ascii="Times New Roman"/>
          <w:b w:val="false"/>
          <w:i w:val="false"/>
          <w:color w:val="000000"/>
          <w:sz w:val="28"/>
        </w:rPr>
        <w:t xml:space="preserve">
      1) в строке 100.00.001 указывается сумма дохода от реализации, определяемая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 а также сумма дохода страховой, перестраховочной организации, определяемая в соответствии со </w:t>
      </w:r>
      <w:r>
        <w:rPr>
          <w:rFonts w:ascii="Times New Roman"/>
          <w:b w:val="false"/>
          <w:i w:val="false"/>
          <w:color w:val="000000"/>
          <w:sz w:val="28"/>
        </w:rPr>
        <w:t>статьей 89-1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2) в строке 100.00.002 указывается сумма дохода от прироста стоимости, определяемая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3) в строке 100.00.003 указывается сумма дохода от снижения размеров провизий (резервов), определяемая в соответствии со </w:t>
      </w:r>
      <w:r>
        <w:rPr>
          <w:rFonts w:ascii="Times New Roman"/>
          <w:b w:val="false"/>
          <w:i w:val="false"/>
          <w:color w:val="000000"/>
          <w:sz w:val="28"/>
        </w:rPr>
        <w:t>статьей 90</w:t>
      </w:r>
      <w:r>
        <w:rPr>
          <w:rFonts w:ascii="Times New Roman"/>
          <w:b w:val="false"/>
          <w:i w:val="false"/>
          <w:color w:val="000000"/>
          <w:sz w:val="28"/>
        </w:rPr>
        <w:t xml:space="preserve"> Налогового кодекса. Данная строка включает в себя также строку 100.00.003 I:</w:t>
      </w:r>
    </w:p>
    <w:p>
      <w:pPr>
        <w:spacing w:after="0"/>
        <w:ind w:left="0"/>
        <w:jc w:val="both"/>
      </w:pPr>
      <w:r>
        <w:rPr>
          <w:rFonts w:ascii="Times New Roman"/>
          <w:b w:val="false"/>
          <w:i w:val="false"/>
          <w:color w:val="000000"/>
          <w:sz w:val="28"/>
        </w:rPr>
        <w:t xml:space="preserve">
      в строке 100.00.003 I указывается сумма дохода от снижения размеров провизий (резервов), определяемая в соответствии с пунктом 1 </w:t>
      </w:r>
      <w:r>
        <w:rPr>
          <w:rFonts w:ascii="Times New Roman"/>
          <w:b w:val="false"/>
          <w:i w:val="false"/>
          <w:color w:val="000000"/>
          <w:sz w:val="28"/>
        </w:rPr>
        <w:t>статьи 90</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4) в строке 100.00.004 указывается сумма прочих доходов налогоплательщика, включаемых в совокупный годовой доход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5) в строке 100.00.005 указывается общая сумма совокупного годового дохода. Определяется как 100.00.001 + 100.00.002 + 100.00.003 + 100.00.004;</w:t>
      </w:r>
    </w:p>
    <w:p>
      <w:pPr>
        <w:spacing w:after="0"/>
        <w:ind w:left="0"/>
        <w:jc w:val="both"/>
      </w:pPr>
      <w:r>
        <w:rPr>
          <w:rFonts w:ascii="Times New Roman"/>
          <w:b w:val="false"/>
          <w:i w:val="false"/>
          <w:color w:val="000000"/>
          <w:sz w:val="28"/>
        </w:rPr>
        <w:t xml:space="preserve">
      6) в строке 100.00.006 указывается сумма корректировки совокупного годового дохода, осуществляемая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99 Налогового кодекса;</w:t>
      </w:r>
    </w:p>
    <w:p>
      <w:pPr>
        <w:spacing w:after="0"/>
        <w:ind w:left="0"/>
        <w:jc w:val="both"/>
      </w:pPr>
      <w:r>
        <w:rPr>
          <w:rFonts w:ascii="Times New Roman"/>
          <w:b w:val="false"/>
          <w:i w:val="false"/>
          <w:color w:val="000000"/>
          <w:sz w:val="28"/>
        </w:rPr>
        <w:t xml:space="preserve">
      7) в строке 100.00.007 указывается сумма корректировки совокупного годового дохода, осуществляемая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99 Налогового кодекса. Значение данной строки может иметь отрицательное значение;</w:t>
      </w:r>
    </w:p>
    <w:p>
      <w:pPr>
        <w:spacing w:after="0"/>
        <w:ind w:left="0"/>
        <w:jc w:val="both"/>
      </w:pPr>
      <w:r>
        <w:rPr>
          <w:rFonts w:ascii="Times New Roman"/>
          <w:b w:val="false"/>
          <w:i w:val="false"/>
          <w:color w:val="000000"/>
          <w:sz w:val="28"/>
        </w:rPr>
        <w:t>
      8) в строке 100.00.008 указывается сумма совокупного годового дохода с учетом корректировок, определяемая как разница строк 100.00.005 и 100.00.006, увеличенная на строку 100.00.007 (в случае, если значение данной строки положительное) или уменьшенная на строку 100.00.007 (в случае, если значение данной строки отрицательное) (100.00.005 - 100.00.006) + (-) 100.00.007).</w:t>
      </w:r>
    </w:p>
    <w:bookmarkStart w:name="z51" w:id="46"/>
    <w:p>
      <w:pPr>
        <w:spacing w:after="0"/>
        <w:ind w:left="0"/>
        <w:jc w:val="both"/>
      </w:pPr>
      <w:r>
        <w:rPr>
          <w:rFonts w:ascii="Times New Roman"/>
          <w:b w:val="false"/>
          <w:i w:val="false"/>
          <w:color w:val="000000"/>
          <w:sz w:val="28"/>
        </w:rPr>
        <w:t>
      17. В разделе "Вычеты":</w:t>
      </w:r>
    </w:p>
    <w:bookmarkEnd w:id="46"/>
    <w:p>
      <w:pPr>
        <w:spacing w:after="0"/>
        <w:ind w:left="0"/>
        <w:jc w:val="both"/>
      </w:pPr>
      <w:r>
        <w:rPr>
          <w:rFonts w:ascii="Times New Roman"/>
          <w:b w:val="false"/>
          <w:i w:val="false"/>
          <w:color w:val="000000"/>
          <w:sz w:val="28"/>
        </w:rPr>
        <w:t xml:space="preserve">
      1) в строке 100.00.009 указывается себестоимость реализованных (использованных) товаров, стоимость приобретенных работ, услуг, относимые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100 Налогового кодекса. Определяется как 100.00.009 I - 100.00.009 II + 100.00.009 III + 100.00.009 IV + 100.00.009 V - 100.00.009 VI - 100.00.009 VII - 100.00.009 VIII - 100.00.009 IX;</w:t>
      </w:r>
    </w:p>
    <w:p>
      <w:pPr>
        <w:spacing w:after="0"/>
        <w:ind w:left="0"/>
        <w:jc w:val="both"/>
      </w:pPr>
      <w:r>
        <w:rPr>
          <w:rFonts w:ascii="Times New Roman"/>
          <w:b w:val="false"/>
          <w:i w:val="false"/>
          <w:color w:val="000000"/>
          <w:sz w:val="28"/>
        </w:rPr>
        <w:t>
      в строке 100.00.009 I указывается балансовая стоимость товарно-материальных запасов на начало налогового периода. Указанная строка заполняется согласно данным, определенным по бухгалтерскому балансу на начало налогового периода. У налогоплательщика, представляющего свою первоначальную декларацию, ТМЗ на начало налогового периода могут отсутствовать;</w:t>
      </w:r>
    </w:p>
    <w:p>
      <w:pPr>
        <w:spacing w:after="0"/>
        <w:ind w:left="0"/>
        <w:jc w:val="both"/>
      </w:pPr>
      <w:r>
        <w:rPr>
          <w:rFonts w:ascii="Times New Roman"/>
          <w:b w:val="false"/>
          <w:i w:val="false"/>
          <w:color w:val="000000"/>
          <w:sz w:val="28"/>
        </w:rPr>
        <w:t>
      строка 100.00.009 II заполняется согласно данным бухгалтерского баланса на конец налогового периода. В ликвидационной декларации, представляемой налогоплательщиком в течение налогового периода, строка 100.00.009 II заполняется на основании данных ликвидационного баланса;</w:t>
      </w:r>
    </w:p>
    <w:p>
      <w:pPr>
        <w:spacing w:after="0"/>
        <w:ind w:left="0"/>
        <w:jc w:val="both"/>
      </w:pPr>
      <w:r>
        <w:rPr>
          <w:rFonts w:ascii="Times New Roman"/>
          <w:b w:val="false"/>
          <w:i w:val="false"/>
          <w:color w:val="000000"/>
          <w:sz w:val="28"/>
        </w:rPr>
        <w:t>
      в строке 100.00.009 III указывается стоимость:</w:t>
      </w:r>
    </w:p>
    <w:p>
      <w:pPr>
        <w:spacing w:after="0"/>
        <w:ind w:left="0"/>
        <w:jc w:val="both"/>
      </w:pPr>
      <w:r>
        <w:rPr>
          <w:rFonts w:ascii="Times New Roman"/>
          <w:b w:val="false"/>
          <w:i w:val="false"/>
          <w:color w:val="000000"/>
          <w:sz w:val="28"/>
        </w:rPr>
        <w:t>
      поступивших в течение налогового периода ТМЗ, в том числе приобретенных, полученных безвозмездно, в результате реорганизации путем присоединения, в качестве вклада в уставный капитал, а также поступивших по иным основаниям;</w:t>
      </w:r>
    </w:p>
    <w:p>
      <w:pPr>
        <w:spacing w:after="0"/>
        <w:ind w:left="0"/>
        <w:jc w:val="both"/>
      </w:pPr>
      <w:r>
        <w:rPr>
          <w:rFonts w:ascii="Times New Roman"/>
          <w:b w:val="false"/>
          <w:i w:val="false"/>
          <w:color w:val="000000"/>
          <w:sz w:val="28"/>
        </w:rPr>
        <w:t>
      выполненных работ и оказанных услуг сторонними организациями, индивидуальными предпринимателями, частными нотариусами, адвокатами, физическими лицами.</w:t>
      </w:r>
    </w:p>
    <w:p>
      <w:pPr>
        <w:spacing w:after="0"/>
        <w:ind w:left="0"/>
        <w:jc w:val="both"/>
      </w:pPr>
      <w:r>
        <w:rPr>
          <w:rFonts w:ascii="Times New Roman"/>
          <w:b w:val="false"/>
          <w:i w:val="false"/>
          <w:color w:val="000000"/>
          <w:sz w:val="28"/>
        </w:rPr>
        <w:t>
      Определяется сложением значений строк с 100.00.009 III А по 100.00.009 III H (100.00.009 III А + 100.00.009 III B + 100.00.009 III C + 100.00.009 III D + 100.00.009 III E + 100.00.009 III F + 100.00.009 III G + 100.00.009 III H):</w:t>
      </w:r>
    </w:p>
    <w:p>
      <w:pPr>
        <w:spacing w:after="0"/>
        <w:ind w:left="0"/>
        <w:jc w:val="both"/>
      </w:pPr>
      <w:r>
        <w:rPr>
          <w:rFonts w:ascii="Times New Roman"/>
          <w:b w:val="false"/>
          <w:i w:val="false"/>
          <w:color w:val="000000"/>
          <w:sz w:val="28"/>
        </w:rPr>
        <w:t>
      в строке 100.00.009 III А указывается себестоимость приобретенных, безвозмездно полученных в течение отчетного налогового периода налогоплательщиком ТМЗ;</w:t>
      </w:r>
    </w:p>
    <w:p>
      <w:pPr>
        <w:spacing w:after="0"/>
        <w:ind w:left="0"/>
        <w:jc w:val="both"/>
      </w:pPr>
      <w:r>
        <w:rPr>
          <w:rFonts w:ascii="Times New Roman"/>
          <w:b w:val="false"/>
          <w:i w:val="false"/>
          <w:color w:val="000000"/>
          <w:sz w:val="28"/>
        </w:rPr>
        <w:t>
      в строке 100.00.009 III B указывается стоимость финансовых услуг;</w:t>
      </w:r>
    </w:p>
    <w:p>
      <w:pPr>
        <w:spacing w:after="0"/>
        <w:ind w:left="0"/>
        <w:jc w:val="both"/>
      </w:pPr>
      <w:r>
        <w:rPr>
          <w:rFonts w:ascii="Times New Roman"/>
          <w:b w:val="false"/>
          <w:i w:val="false"/>
          <w:color w:val="000000"/>
          <w:sz w:val="28"/>
        </w:rPr>
        <w:t>
      в строке 100.00.009 III С указывается стоимость рекламных услуг;</w:t>
      </w:r>
    </w:p>
    <w:p>
      <w:pPr>
        <w:spacing w:after="0"/>
        <w:ind w:left="0"/>
        <w:jc w:val="both"/>
      </w:pPr>
      <w:r>
        <w:rPr>
          <w:rFonts w:ascii="Times New Roman"/>
          <w:b w:val="false"/>
          <w:i w:val="false"/>
          <w:color w:val="000000"/>
          <w:sz w:val="28"/>
        </w:rPr>
        <w:t>
      в строке 100.00.009 III D указывается стоимость консультационных услуг;</w:t>
      </w:r>
    </w:p>
    <w:p>
      <w:pPr>
        <w:spacing w:after="0"/>
        <w:ind w:left="0"/>
        <w:jc w:val="both"/>
      </w:pPr>
      <w:r>
        <w:rPr>
          <w:rFonts w:ascii="Times New Roman"/>
          <w:b w:val="false"/>
          <w:i w:val="false"/>
          <w:color w:val="000000"/>
          <w:sz w:val="28"/>
        </w:rPr>
        <w:t>
      в строке 100.00.009 III E указывается стоимость маркетинговых услуг;</w:t>
      </w:r>
    </w:p>
    <w:p>
      <w:pPr>
        <w:spacing w:after="0"/>
        <w:ind w:left="0"/>
        <w:jc w:val="both"/>
      </w:pPr>
      <w:r>
        <w:rPr>
          <w:rFonts w:ascii="Times New Roman"/>
          <w:b w:val="false"/>
          <w:i w:val="false"/>
          <w:color w:val="000000"/>
          <w:sz w:val="28"/>
        </w:rPr>
        <w:t>
      в строке 100.00.009 III F указывается стоимость дизайнерских услуг;</w:t>
      </w:r>
    </w:p>
    <w:p>
      <w:pPr>
        <w:spacing w:after="0"/>
        <w:ind w:left="0"/>
        <w:jc w:val="both"/>
      </w:pPr>
      <w:r>
        <w:rPr>
          <w:rFonts w:ascii="Times New Roman"/>
          <w:b w:val="false"/>
          <w:i w:val="false"/>
          <w:color w:val="000000"/>
          <w:sz w:val="28"/>
        </w:rPr>
        <w:t>
      в строке 100.00.009 III G указывается стоимость инжиниринговых услуг;</w:t>
      </w:r>
    </w:p>
    <w:p>
      <w:pPr>
        <w:spacing w:after="0"/>
        <w:ind w:left="0"/>
        <w:jc w:val="both"/>
      </w:pPr>
      <w:r>
        <w:rPr>
          <w:rFonts w:ascii="Times New Roman"/>
          <w:b w:val="false"/>
          <w:i w:val="false"/>
          <w:color w:val="000000"/>
          <w:sz w:val="28"/>
        </w:rPr>
        <w:t>
      в строке 100.00.009 III H указываются стоимость приобретенных в течение отчетного налогового периода прочих работ и услуг. Данная строка не включает суммы расходов по приобретенным работам, услугам, относимые на вычеты по строкам с 100.00.010 по 100.00.019 декларации;</w:t>
      </w:r>
    </w:p>
    <w:p>
      <w:pPr>
        <w:spacing w:after="0"/>
        <w:ind w:left="0"/>
        <w:jc w:val="both"/>
      </w:pPr>
      <w:r>
        <w:rPr>
          <w:rFonts w:ascii="Times New Roman"/>
          <w:b w:val="false"/>
          <w:i w:val="false"/>
          <w:color w:val="000000"/>
          <w:sz w:val="28"/>
        </w:rPr>
        <w:t>
      в строке 100.00.009 IV указывается сумма расходов по начисленным доходам работников и иным выплатам физическим лицам, относимые на вычеты;</w:t>
      </w:r>
    </w:p>
    <w:p>
      <w:pPr>
        <w:spacing w:after="0"/>
        <w:ind w:left="0"/>
        <w:jc w:val="both"/>
      </w:pPr>
      <w:r>
        <w:rPr>
          <w:rFonts w:ascii="Times New Roman"/>
          <w:b w:val="false"/>
          <w:i w:val="false"/>
          <w:color w:val="000000"/>
          <w:sz w:val="28"/>
        </w:rPr>
        <w:t>
      в строке 100.00.009 V указываются стоимость работ и услуг, себестоимость ТМЗ, которые были признаны расходами будущих периодов в предыдущих налоговых периодах и относятся на вычеты в отчетном налоговом периоде;</w:t>
      </w:r>
    </w:p>
    <w:p>
      <w:pPr>
        <w:spacing w:after="0"/>
        <w:ind w:left="0"/>
        <w:jc w:val="both"/>
      </w:pPr>
      <w:r>
        <w:rPr>
          <w:rFonts w:ascii="Times New Roman"/>
          <w:b w:val="false"/>
          <w:i w:val="false"/>
          <w:color w:val="000000"/>
          <w:sz w:val="28"/>
        </w:rPr>
        <w:t>
      в строке 100.00.009 VI указываются стоимость работ и услуг, себестоимость ТМЗ, которые признаются последующими расходами по фиксированным активам, арендуемым основным средствам, объектам преференций;</w:t>
      </w:r>
    </w:p>
    <w:p>
      <w:pPr>
        <w:spacing w:after="0"/>
        <w:ind w:left="0"/>
        <w:jc w:val="both"/>
      </w:pPr>
      <w:r>
        <w:rPr>
          <w:rFonts w:ascii="Times New Roman"/>
          <w:b w:val="false"/>
          <w:i w:val="false"/>
          <w:color w:val="000000"/>
          <w:sz w:val="28"/>
        </w:rPr>
        <w:t>
      в строке 100.00.009 VII указываются стоимость работ и услуг, себестоимость ТМЗ, которые включаются в первоначальную стоимость фиксированных активов, объектов преференций, активов, не подлежащих амортизации;</w:t>
      </w:r>
    </w:p>
    <w:p>
      <w:pPr>
        <w:spacing w:after="0"/>
        <w:ind w:left="0"/>
        <w:jc w:val="both"/>
      </w:pPr>
      <w:r>
        <w:rPr>
          <w:rFonts w:ascii="Times New Roman"/>
          <w:b w:val="false"/>
          <w:i w:val="false"/>
          <w:color w:val="000000"/>
          <w:sz w:val="28"/>
        </w:rPr>
        <w:t xml:space="preserve">
      в строке 100.00.009 VIII указываются стоимость работ и услуг, себестоимость ТМЗ, не относимые на вычеты на основании подпунктов 1) - 14) </w:t>
      </w:r>
      <w:r>
        <w:rPr>
          <w:rFonts w:ascii="Times New Roman"/>
          <w:b w:val="false"/>
          <w:i w:val="false"/>
          <w:color w:val="000000"/>
          <w:sz w:val="28"/>
        </w:rPr>
        <w:t>статьи 115</w:t>
      </w:r>
      <w:r>
        <w:rPr>
          <w:rFonts w:ascii="Times New Roman"/>
          <w:b w:val="false"/>
          <w:i w:val="false"/>
          <w:color w:val="000000"/>
          <w:sz w:val="28"/>
        </w:rPr>
        <w:t xml:space="preserve"> Налогового кодекса, за исключением стоимости, отражаемой по строке 100.00.009 VII, в том числе сумма расходов по естественной убыли ТМЗ, сумма расходов, не подлежащая отнесению на вычеты в соответствии с </w:t>
      </w:r>
      <w:r>
        <w:rPr>
          <w:rFonts w:ascii="Times New Roman"/>
          <w:b w:val="false"/>
          <w:i w:val="false"/>
          <w:color w:val="000000"/>
          <w:sz w:val="28"/>
        </w:rPr>
        <w:t>пунктом 15</w:t>
      </w:r>
      <w:r>
        <w:rPr>
          <w:rFonts w:ascii="Times New Roman"/>
          <w:b w:val="false"/>
          <w:i w:val="false"/>
          <w:color w:val="000000"/>
          <w:sz w:val="28"/>
        </w:rPr>
        <w:t xml:space="preserve"> статьи 100 Налогового кодекса. Кроме того, по данной строке отражается себестоимость ТМЗ, которая относится на вычеты по строкам с 100.00.010 по 100.00.019 декларации;</w:t>
      </w:r>
    </w:p>
    <w:p>
      <w:pPr>
        <w:spacing w:after="0"/>
        <w:ind w:left="0"/>
        <w:jc w:val="both"/>
      </w:pPr>
      <w:r>
        <w:rPr>
          <w:rFonts w:ascii="Times New Roman"/>
          <w:b w:val="false"/>
          <w:i w:val="false"/>
          <w:color w:val="000000"/>
          <w:sz w:val="28"/>
        </w:rPr>
        <w:t>
      в строке 100.00.009 IX указываются стоимость работ и услуг, себестоимость ТМЗ, которые были признаны в отчетном налоговом периоде расходами будущих периодов и подлежат отнесению на вычеты в последующие налоговые периоды;</w:t>
      </w:r>
    </w:p>
    <w:p>
      <w:pPr>
        <w:spacing w:after="0"/>
        <w:ind w:left="0"/>
        <w:jc w:val="both"/>
      </w:pPr>
      <w:r>
        <w:rPr>
          <w:rFonts w:ascii="Times New Roman"/>
          <w:b w:val="false"/>
          <w:i w:val="false"/>
          <w:color w:val="000000"/>
          <w:sz w:val="28"/>
        </w:rPr>
        <w:t xml:space="preserve">
      2) в строке 100.00.010 указывается общая сумма расходов по неустойке (штрафам, пени), относимая на вычеты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3) в строке 100.00.011 указывается сумма налога на добавленную стоимость, относимая на вычеты по основаниям, установленным </w:t>
      </w:r>
      <w:r>
        <w:rPr>
          <w:rFonts w:ascii="Times New Roman"/>
          <w:b w:val="false"/>
          <w:i w:val="false"/>
          <w:color w:val="000000"/>
          <w:sz w:val="28"/>
        </w:rPr>
        <w:t>пунктом 12</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4) в строке 100.00.012 указывается сумма вычета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14-1</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5) в строке 100.00.013 указывается сумма вычета по вознаграждению, определенная в соответствии со </w:t>
      </w:r>
      <w:r>
        <w:rPr>
          <w:rFonts w:ascii="Times New Roman"/>
          <w:b w:val="false"/>
          <w:i w:val="false"/>
          <w:color w:val="000000"/>
          <w:sz w:val="28"/>
        </w:rPr>
        <w:t>статьей 103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100.00.014 указывается сумма вычета представительских расходов, определенная в соответствии со </w:t>
      </w:r>
      <w:r>
        <w:rPr>
          <w:rFonts w:ascii="Times New Roman"/>
          <w:b w:val="false"/>
          <w:i w:val="false"/>
          <w:color w:val="000000"/>
          <w:sz w:val="28"/>
        </w:rPr>
        <w:t>статьей 102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7) в строке 100.00.015 указывается сумма вычета по сомнительным требованиям, определенная в соответствии со </w:t>
      </w:r>
      <w:r>
        <w:rPr>
          <w:rFonts w:ascii="Times New Roman"/>
          <w:b w:val="false"/>
          <w:i w:val="false"/>
          <w:color w:val="000000"/>
          <w:sz w:val="28"/>
        </w:rPr>
        <w:t>статьей 105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100.00.016 указывается сумма вычета по налогам и другим обязательным платежам в бюджет в соответствии со </w:t>
      </w:r>
      <w:r>
        <w:rPr>
          <w:rFonts w:ascii="Times New Roman"/>
          <w:b w:val="false"/>
          <w:i w:val="false"/>
          <w:color w:val="000000"/>
          <w:sz w:val="28"/>
        </w:rPr>
        <w:t>статьей 114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9) в строке 100.00.017 указывается сумма вычетов по фиксированным активам и арендованным основным средствам, определенная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В данную строку переносится сумма строк 100.02.011 и 100.02.012;</w:t>
      </w:r>
    </w:p>
    <w:p>
      <w:pPr>
        <w:spacing w:after="0"/>
        <w:ind w:left="0"/>
        <w:jc w:val="both"/>
      </w:pPr>
      <w:r>
        <w:rPr>
          <w:rFonts w:ascii="Times New Roman"/>
          <w:b w:val="false"/>
          <w:i w:val="false"/>
          <w:color w:val="000000"/>
          <w:sz w:val="28"/>
        </w:rPr>
        <w:t>
      10) в строке 100.00.018 указываются сумма вычетов по инвестиционным налоговым преференциям:</w:t>
      </w:r>
    </w:p>
    <w:p>
      <w:pPr>
        <w:spacing w:after="0"/>
        <w:ind w:left="0"/>
        <w:jc w:val="both"/>
      </w:pPr>
      <w:r>
        <w:rPr>
          <w:rFonts w:ascii="Times New Roman"/>
          <w:b w:val="false"/>
          <w:i w:val="false"/>
          <w:color w:val="000000"/>
          <w:sz w:val="28"/>
        </w:rPr>
        <w:t xml:space="preserve">
      определенных в соответствии со </w:t>
      </w:r>
      <w:r>
        <w:rPr>
          <w:rFonts w:ascii="Times New Roman"/>
          <w:b w:val="false"/>
          <w:i w:val="false"/>
          <w:color w:val="000000"/>
          <w:sz w:val="28"/>
        </w:rPr>
        <w:t>статьями 123</w:t>
      </w:r>
      <w:r>
        <w:rPr>
          <w:rFonts w:ascii="Times New Roman"/>
          <w:b w:val="false"/>
          <w:i w:val="false"/>
          <w:color w:val="000000"/>
          <w:sz w:val="28"/>
        </w:rPr>
        <w:t xml:space="preserve"> - </w:t>
      </w:r>
      <w:r>
        <w:rPr>
          <w:rFonts w:ascii="Times New Roman"/>
          <w:b w:val="false"/>
          <w:i w:val="false"/>
          <w:color w:val="000000"/>
          <w:sz w:val="28"/>
        </w:rPr>
        <w:t>125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по контрактам, заключенным с уполномоченным государственным органом по инвестициям до 1 января 2009 года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29 октября 2015 года "Предпринимательский кодекс Республики Казахстан", в виде части стоимости введенных в эксплуатацию в рамках инвестиционного проекта фиксированных активов;</w:t>
      </w:r>
    </w:p>
    <w:p>
      <w:pPr>
        <w:spacing w:after="0"/>
        <w:ind w:left="0"/>
        <w:jc w:val="both"/>
      </w:pPr>
      <w:r>
        <w:rPr>
          <w:rFonts w:ascii="Times New Roman"/>
          <w:b w:val="false"/>
          <w:i w:val="false"/>
          <w:color w:val="000000"/>
          <w:sz w:val="28"/>
        </w:rPr>
        <w:t xml:space="preserve">
      11) в строке 100.00.019 указывается сумма расходов, относимая на вычеты в соответствии со </w:t>
      </w:r>
      <w:r>
        <w:rPr>
          <w:rFonts w:ascii="Times New Roman"/>
          <w:b w:val="false"/>
          <w:i w:val="false"/>
          <w:color w:val="000000"/>
          <w:sz w:val="28"/>
        </w:rPr>
        <w:t>статьей 106</w:t>
      </w:r>
      <w:r>
        <w:rPr>
          <w:rFonts w:ascii="Times New Roman"/>
          <w:b w:val="false"/>
          <w:i w:val="false"/>
          <w:color w:val="000000"/>
          <w:sz w:val="28"/>
        </w:rPr>
        <w:t xml:space="preserve"> Налогового кодекса. Данная строка включает в себя также строку 100.00.019 I:</w:t>
      </w:r>
    </w:p>
    <w:p>
      <w:pPr>
        <w:spacing w:after="0"/>
        <w:ind w:left="0"/>
        <w:jc w:val="both"/>
      </w:pPr>
      <w:r>
        <w:rPr>
          <w:rFonts w:ascii="Times New Roman"/>
          <w:b w:val="false"/>
          <w:i w:val="false"/>
          <w:color w:val="000000"/>
          <w:sz w:val="28"/>
        </w:rPr>
        <w:t xml:space="preserve">
      в строке 100.00.019 I указывается сумма вычета, определяемая в соответствии с пунктом 1 </w:t>
      </w:r>
      <w:r>
        <w:rPr>
          <w:rFonts w:ascii="Times New Roman"/>
          <w:b w:val="false"/>
          <w:i w:val="false"/>
          <w:color w:val="000000"/>
          <w:sz w:val="28"/>
        </w:rPr>
        <w:t>статьи 106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12) в строке 100.00.020 указывается сумма прочих расходов, относимая на вычеты в соответствии с Налоговым кодексом. По данной строке отражаются следующие вычеты:</w:t>
      </w:r>
    </w:p>
    <w:p>
      <w:pPr>
        <w:spacing w:after="0"/>
        <w:ind w:left="0"/>
        <w:jc w:val="both"/>
      </w:pPr>
      <w:r>
        <w:rPr>
          <w:rFonts w:ascii="Times New Roman"/>
          <w:b w:val="false"/>
          <w:i w:val="false"/>
          <w:color w:val="000000"/>
          <w:sz w:val="28"/>
        </w:rPr>
        <w:t xml:space="preserve">
      компенсации при служебных командировках, относимые на вычеты в соответствии со </w:t>
      </w:r>
      <w:r>
        <w:rPr>
          <w:rFonts w:ascii="Times New Roman"/>
          <w:b w:val="false"/>
          <w:i w:val="false"/>
          <w:color w:val="000000"/>
          <w:sz w:val="28"/>
        </w:rPr>
        <w:t>статьей 101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выплаченные сомнительные обязательства, относимые на вычеты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расходы недропользователя, относимые на вычеты в соответствии со </w:t>
      </w:r>
      <w:r>
        <w:rPr>
          <w:rFonts w:ascii="Times New Roman"/>
          <w:b w:val="false"/>
          <w:i w:val="false"/>
          <w:color w:val="000000"/>
          <w:sz w:val="28"/>
        </w:rPr>
        <w:t>статьями 107</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взносы участников систем гарантирования, относимые на вычеты в соответствии со </w:t>
      </w:r>
      <w:r>
        <w:rPr>
          <w:rFonts w:ascii="Times New Roman"/>
          <w:b w:val="false"/>
          <w:i w:val="false"/>
          <w:color w:val="000000"/>
          <w:sz w:val="28"/>
        </w:rPr>
        <w:t>статьей 109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превышение суммы отрицательной курсовой разницы над суммой положительной курсовой разницы, относимое на вычеты в соответствии со  </w:t>
      </w:r>
      <w:r>
        <w:rPr>
          <w:rFonts w:ascii="Times New Roman"/>
          <w:b w:val="false"/>
          <w:i w:val="false"/>
          <w:color w:val="000000"/>
          <w:sz w:val="28"/>
        </w:rPr>
        <w:t>статьей 113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управленческие и административные расходы нерезидента, указанные в графе 3G формы 100.03;</w:t>
      </w:r>
    </w:p>
    <w:p>
      <w:pPr>
        <w:spacing w:after="0"/>
        <w:ind w:left="0"/>
        <w:jc w:val="both"/>
      </w:pPr>
      <w:r>
        <w:rPr>
          <w:rFonts w:ascii="Times New Roman"/>
          <w:b w:val="false"/>
          <w:i w:val="false"/>
          <w:color w:val="000000"/>
          <w:sz w:val="28"/>
        </w:rPr>
        <w:t xml:space="preserve">
      расходы, относимые на вычеты в соответствии со </w:t>
      </w:r>
      <w:r>
        <w:rPr>
          <w:rFonts w:ascii="Times New Roman"/>
          <w:b w:val="false"/>
          <w:i w:val="false"/>
          <w:color w:val="000000"/>
          <w:sz w:val="28"/>
        </w:rPr>
        <w:t>статьей 105-1</w:t>
      </w:r>
      <w:r>
        <w:rPr>
          <w:rFonts w:ascii="Times New Roman"/>
          <w:b w:val="false"/>
          <w:i w:val="false"/>
          <w:color w:val="000000"/>
          <w:sz w:val="28"/>
        </w:rPr>
        <w:t xml:space="preserve"> Налогового кодекса, за исключением подпункта 4) </w:t>
      </w:r>
      <w:r>
        <w:rPr>
          <w:rFonts w:ascii="Times New Roman"/>
          <w:b w:val="false"/>
          <w:i w:val="false"/>
          <w:color w:val="000000"/>
          <w:sz w:val="28"/>
        </w:rPr>
        <w:t>пункта 1</w:t>
      </w:r>
      <w:r>
        <w:rPr>
          <w:rFonts w:ascii="Times New Roman"/>
          <w:b w:val="false"/>
          <w:i w:val="false"/>
          <w:color w:val="000000"/>
          <w:sz w:val="28"/>
        </w:rPr>
        <w:t xml:space="preserve"> данной статьи;</w:t>
      </w:r>
    </w:p>
    <w:p>
      <w:pPr>
        <w:spacing w:after="0"/>
        <w:ind w:left="0"/>
        <w:jc w:val="both"/>
      </w:pPr>
      <w:r>
        <w:rPr>
          <w:rFonts w:ascii="Times New Roman"/>
          <w:b w:val="false"/>
          <w:i w:val="false"/>
          <w:color w:val="000000"/>
          <w:sz w:val="28"/>
        </w:rPr>
        <w:t xml:space="preserve">
      другие расходы налогоплательщика, подлежащие отнесению на вычеты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и не отраженные по строкам с 100.00.009 по 100.00.019;</w:t>
      </w:r>
    </w:p>
    <w:p>
      <w:pPr>
        <w:spacing w:after="0"/>
        <w:ind w:left="0"/>
        <w:jc w:val="both"/>
      </w:pPr>
      <w:r>
        <w:rPr>
          <w:rFonts w:ascii="Times New Roman"/>
          <w:b w:val="false"/>
          <w:i w:val="false"/>
          <w:color w:val="000000"/>
          <w:sz w:val="28"/>
        </w:rPr>
        <w:t>
      13) в строке 100.00.021 указывается итоговая сумма вычетов. В данную строку переносится значение строки 100.00.021 I или строки 100.00.021 II или строки 100.00.021 III. Если заполнена строка 100.00.021 II, переносится значение строки 100.00.021 II. Если отмечена строка 11 - переносится значение строки 100.00.021 III. В иных случаях переносится строка 100.00.021 I:</w:t>
      </w:r>
    </w:p>
    <w:p>
      <w:pPr>
        <w:spacing w:after="0"/>
        <w:ind w:left="0"/>
        <w:jc w:val="both"/>
      </w:pPr>
      <w:r>
        <w:rPr>
          <w:rFonts w:ascii="Times New Roman"/>
          <w:b w:val="false"/>
          <w:i w:val="false"/>
          <w:color w:val="000000"/>
          <w:sz w:val="28"/>
        </w:rPr>
        <w:t>
      в строке 100.00.021 I указывается общая сумма вычетов, определенная как сумма строк с 100.00.009 по 100.00.020.</w:t>
      </w:r>
    </w:p>
    <w:p>
      <w:pPr>
        <w:spacing w:after="0"/>
        <w:ind w:left="0"/>
        <w:jc w:val="both"/>
      </w:pPr>
      <w:r>
        <w:rPr>
          <w:rFonts w:ascii="Times New Roman"/>
          <w:b w:val="false"/>
          <w:i w:val="false"/>
          <w:color w:val="000000"/>
          <w:sz w:val="28"/>
        </w:rPr>
        <w:t>
      При заполнении декларации некоммерческими организациями, которые ведут раздельный учет по доходам, освобождаемым от налогообложения, и доходам, подлежащим налогообложению, в строках с 100.00.009 по 100.00.020 указывается:</w:t>
      </w:r>
    </w:p>
    <w:p>
      <w:pPr>
        <w:spacing w:after="0"/>
        <w:ind w:left="0"/>
        <w:jc w:val="both"/>
      </w:pPr>
      <w:r>
        <w:rPr>
          <w:rFonts w:ascii="Times New Roman"/>
          <w:b w:val="false"/>
          <w:i w:val="false"/>
          <w:color w:val="000000"/>
          <w:sz w:val="28"/>
        </w:rPr>
        <w:t>
      при применении пропорционального метода отнесения расходов на вычеты - сумма расходов в целом по некоммерческой организации;</w:t>
      </w:r>
    </w:p>
    <w:p>
      <w:pPr>
        <w:spacing w:after="0"/>
        <w:ind w:left="0"/>
        <w:jc w:val="both"/>
      </w:pPr>
      <w:r>
        <w:rPr>
          <w:rFonts w:ascii="Times New Roman"/>
          <w:b w:val="false"/>
          <w:i w:val="false"/>
          <w:color w:val="000000"/>
          <w:sz w:val="28"/>
        </w:rPr>
        <w:t>
      при применении раздельного метода отнесения расходов на вычеты - сумма расходов по доходам, подлежащим налогообложению в общеустановленном порядке;</w:t>
      </w:r>
    </w:p>
    <w:p>
      <w:pPr>
        <w:spacing w:after="0"/>
        <w:ind w:left="0"/>
        <w:jc w:val="both"/>
      </w:pPr>
      <w:r>
        <w:rPr>
          <w:rFonts w:ascii="Times New Roman"/>
          <w:b w:val="false"/>
          <w:i w:val="false"/>
          <w:color w:val="000000"/>
          <w:sz w:val="28"/>
        </w:rPr>
        <w:t xml:space="preserve">
      в строке 100.00.021 II указывается относимая на вычет в соответствии со </w:t>
      </w:r>
      <w:r>
        <w:rPr>
          <w:rFonts w:ascii="Times New Roman"/>
          <w:b w:val="false"/>
          <w:i w:val="false"/>
          <w:color w:val="000000"/>
          <w:sz w:val="28"/>
        </w:rPr>
        <w:t>статьей 134</w:t>
      </w:r>
      <w:r>
        <w:rPr>
          <w:rFonts w:ascii="Times New Roman"/>
          <w:b w:val="false"/>
          <w:i w:val="false"/>
          <w:color w:val="000000"/>
          <w:sz w:val="28"/>
        </w:rPr>
        <w:t xml:space="preserve"> Налогового кодекса сумма расходов некоммерческой организации, представляющей одновременно декларацию по корпоративному подоходному налогу по форме 130.00 и декларацию по корпоративному подоходному налогу по форме 100.00 и применяющей пропорциональный метод учета. В данную строку переносится строка 130.00.029;</w:t>
      </w:r>
    </w:p>
    <w:p>
      <w:pPr>
        <w:spacing w:after="0"/>
        <w:ind w:left="0"/>
        <w:jc w:val="both"/>
      </w:pPr>
      <w:r>
        <w:rPr>
          <w:rFonts w:ascii="Times New Roman"/>
          <w:b w:val="false"/>
          <w:i w:val="false"/>
          <w:color w:val="000000"/>
          <w:sz w:val="28"/>
        </w:rPr>
        <w:t>
      в строке 100.00.021 III указывается сумма расходов, подлежащая отнесению на вычеты резидентами, имеющими постоянное (-ые) учреждение(-я) за пределами Республики Казахстан. Определяется как разница строки 100.00.021 I и итогового значения графы I формы 100.05.</w:t>
      </w:r>
    </w:p>
    <w:bookmarkStart w:name="z52" w:id="47"/>
    <w:p>
      <w:pPr>
        <w:spacing w:after="0"/>
        <w:ind w:left="0"/>
        <w:jc w:val="both"/>
      </w:pPr>
      <w:r>
        <w:rPr>
          <w:rFonts w:ascii="Times New Roman"/>
          <w:b w:val="false"/>
          <w:i w:val="false"/>
          <w:color w:val="000000"/>
          <w:sz w:val="28"/>
        </w:rPr>
        <w:t xml:space="preserve">
      18. В разделе "Корректировка доходов и вычетов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bookmarkEnd w:id="47"/>
    <w:p>
      <w:pPr>
        <w:spacing w:after="0"/>
        <w:ind w:left="0"/>
        <w:jc w:val="both"/>
      </w:pPr>
      <w:r>
        <w:rPr>
          <w:rFonts w:ascii="Times New Roman"/>
          <w:b w:val="false"/>
          <w:i w:val="false"/>
          <w:color w:val="000000"/>
          <w:sz w:val="28"/>
        </w:rPr>
        <w:t xml:space="preserve">
      в строке 100.00.022 указывается сумма корректировок доходов и вычетов,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 Определяется как разница строк 100.00.022 I и 100.00.022 II (100.00.022 I - 100.00.022 II):</w:t>
      </w:r>
    </w:p>
    <w:p>
      <w:pPr>
        <w:spacing w:after="0"/>
        <w:ind w:left="0"/>
        <w:jc w:val="both"/>
      </w:pPr>
      <w:r>
        <w:rPr>
          <w:rFonts w:ascii="Times New Roman"/>
          <w:b w:val="false"/>
          <w:i w:val="false"/>
          <w:color w:val="000000"/>
          <w:sz w:val="28"/>
        </w:rPr>
        <w:t xml:space="preserve">
      в строке 100.00.022 I указывается сумма корректировки доходов,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100.00.022 II указывается сумма корректировки вычетов,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Start w:name="z53" w:id="48"/>
    <w:p>
      <w:pPr>
        <w:spacing w:after="0"/>
        <w:ind w:left="0"/>
        <w:jc w:val="both"/>
      </w:pPr>
      <w:r>
        <w:rPr>
          <w:rFonts w:ascii="Times New Roman"/>
          <w:b w:val="false"/>
          <w:i w:val="false"/>
          <w:color w:val="000000"/>
          <w:sz w:val="28"/>
        </w:rPr>
        <w:t xml:space="preserve">
      19.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5 июля 2008 года "О трансфертном ценообразовании" (далее - Закон о трансфертном ценообразовании):</w:t>
      </w:r>
    </w:p>
    <w:bookmarkEnd w:id="48"/>
    <w:p>
      <w:pPr>
        <w:spacing w:after="0"/>
        <w:ind w:left="0"/>
        <w:jc w:val="both"/>
      </w:pPr>
      <w:r>
        <w:rPr>
          <w:rFonts w:ascii="Times New Roman"/>
          <w:b w:val="false"/>
          <w:i w:val="false"/>
          <w:color w:val="000000"/>
          <w:sz w:val="28"/>
        </w:rPr>
        <w:t xml:space="preserve">
      в строке 100.00.023 указывается сумма корректировки доходов, определяемая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xml:space="preserve">
      в строке 100.00.024 указывается сумма корректировки вычетов, определяемая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Start w:name="z54" w:id="49"/>
    <w:p>
      <w:pPr>
        <w:spacing w:after="0"/>
        <w:ind w:left="0"/>
        <w:jc w:val="both"/>
      </w:pPr>
      <w:r>
        <w:rPr>
          <w:rFonts w:ascii="Times New Roman"/>
          <w:b w:val="false"/>
          <w:i w:val="false"/>
          <w:color w:val="000000"/>
          <w:sz w:val="28"/>
        </w:rPr>
        <w:t>
      20. В разделе "Расчет налогооблагаемого дохода":</w:t>
      </w:r>
    </w:p>
    <w:bookmarkEnd w:id="49"/>
    <w:p>
      <w:pPr>
        <w:spacing w:after="0"/>
        <w:ind w:left="0"/>
        <w:jc w:val="both"/>
      </w:pPr>
      <w:r>
        <w:rPr>
          <w:rFonts w:ascii="Times New Roman"/>
          <w:b w:val="false"/>
          <w:i w:val="false"/>
          <w:color w:val="000000"/>
          <w:sz w:val="28"/>
        </w:rPr>
        <w:t>
      1) в строке 100.00.025 указывается налогооблагаемый доход (убыток). Определяется как 100.00.008 - 100.00.021 + 100.00.022 + 100.00.023 - 100.00.024;</w:t>
      </w:r>
    </w:p>
    <w:p>
      <w:pPr>
        <w:spacing w:after="0"/>
        <w:ind w:left="0"/>
        <w:jc w:val="both"/>
      </w:pPr>
      <w:r>
        <w:rPr>
          <w:rFonts w:ascii="Times New Roman"/>
          <w:b w:val="false"/>
          <w:i w:val="false"/>
          <w:color w:val="000000"/>
          <w:sz w:val="28"/>
        </w:rPr>
        <w:t>
      2) в строке 100.00.026 указывается сумма доходов, полученных налогоплательщиком-резидентом из источников за пределами Республики Казахстан. Строка 100.00.026 носит справочный характер. Данная строка включает в себя также строку 100.00.026 I:</w:t>
      </w:r>
    </w:p>
    <w:p>
      <w:pPr>
        <w:spacing w:after="0"/>
        <w:ind w:left="0"/>
        <w:jc w:val="both"/>
      </w:pPr>
      <w:r>
        <w:rPr>
          <w:rFonts w:ascii="Times New Roman"/>
          <w:b w:val="false"/>
          <w:i w:val="false"/>
          <w:color w:val="000000"/>
          <w:sz w:val="28"/>
        </w:rPr>
        <w:t xml:space="preserve">
      в строке 100.00.026 I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В данную строку переносится итоговое значение графы G формы 100.05;</w:t>
      </w:r>
    </w:p>
    <w:p>
      <w:pPr>
        <w:spacing w:after="0"/>
        <w:ind w:left="0"/>
        <w:jc w:val="both"/>
      </w:pPr>
      <w:r>
        <w:rPr>
          <w:rFonts w:ascii="Times New Roman"/>
          <w:b w:val="false"/>
          <w:i w:val="false"/>
          <w:color w:val="000000"/>
          <w:sz w:val="28"/>
        </w:rPr>
        <w:t xml:space="preserve">
      3) в строке 100.00.027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Налогового кодекса. В данную строку переносится итоговое значение графы Е формы 100.04;</w:t>
      </w:r>
    </w:p>
    <w:p>
      <w:pPr>
        <w:spacing w:after="0"/>
        <w:ind w:left="0"/>
        <w:jc w:val="both"/>
      </w:pPr>
      <w:r>
        <w:rPr>
          <w:rFonts w:ascii="Times New Roman"/>
          <w:b w:val="false"/>
          <w:i w:val="false"/>
          <w:color w:val="000000"/>
          <w:sz w:val="28"/>
        </w:rPr>
        <w:t>
      4) в строке 100.00.028 указывается сумма налогооблагаемого дохода (убытка) с учетом особенностей международного налогообложения. При этом сумма, указанная в строке 100.00.026 I, подлежит включению в налогооблагаемый доход, а в случае отсутствия налогооблагаемого дохода уменьшает убыток резидента Республики Казахстан. Строка 100.00.028 определяется как сумма строк 100.00.025 и 100.00.026 I за минусом строки 100.00.027 (100.00.025 + 100.00.026 I - 100.00.027);</w:t>
      </w:r>
    </w:p>
    <w:p>
      <w:pPr>
        <w:spacing w:after="0"/>
        <w:ind w:left="0"/>
        <w:jc w:val="both"/>
      </w:pPr>
      <w:r>
        <w:rPr>
          <w:rFonts w:ascii="Times New Roman"/>
          <w:b w:val="false"/>
          <w:i w:val="false"/>
          <w:color w:val="000000"/>
          <w:sz w:val="28"/>
        </w:rPr>
        <w:t xml:space="preserve">
      5) в строке 100.00.029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Если строка 100.00.028 имеет отрицательное значение, строка 100.00.029 определяется как сумма модуля строки 100.00.028 и строки 100.02.008 I. Если строка 100.00.028 имеет положительное значение, в строке 100.00.029 переносится строка 100.02.008 I;</w:t>
      </w:r>
    </w:p>
    <w:p>
      <w:pPr>
        <w:spacing w:after="0"/>
        <w:ind w:left="0"/>
        <w:jc w:val="both"/>
      </w:pPr>
      <w:r>
        <w:rPr>
          <w:rFonts w:ascii="Times New Roman"/>
          <w:b w:val="false"/>
          <w:i w:val="false"/>
          <w:color w:val="000000"/>
          <w:sz w:val="28"/>
        </w:rPr>
        <w:t xml:space="preserve">
      6) в строке 100.00.030 указывается сумма уменьшения налогооблагаемого дохода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Строка 100.00.030 включает в себя строки 100.00.030 I и 100.00.030 II:</w:t>
      </w:r>
    </w:p>
    <w:p>
      <w:pPr>
        <w:spacing w:after="0"/>
        <w:ind w:left="0"/>
        <w:jc w:val="both"/>
      </w:pPr>
      <w:r>
        <w:rPr>
          <w:rFonts w:ascii="Times New Roman"/>
          <w:b w:val="false"/>
          <w:i w:val="false"/>
          <w:color w:val="000000"/>
          <w:sz w:val="28"/>
        </w:rPr>
        <w:t xml:space="preserve">
      в строке 100.00.030 I указываются расходы, на которые налогоплательщик вправе уменьшить налогооблагаемый доход в соответствии с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пункта 1 статьи 133 Налогового кодекса;</w:t>
      </w:r>
    </w:p>
    <w:p>
      <w:pPr>
        <w:spacing w:after="0"/>
        <w:ind w:left="0"/>
        <w:jc w:val="both"/>
      </w:pPr>
      <w:r>
        <w:rPr>
          <w:rFonts w:ascii="Times New Roman"/>
          <w:b w:val="false"/>
          <w:i w:val="false"/>
          <w:color w:val="000000"/>
          <w:sz w:val="28"/>
        </w:rPr>
        <w:t xml:space="preserve">
      в строке 100.00.030 II указываются расходы, на которые налогоплательщик вправе уменьшить налогооблагаемый доход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133 Налогового кодекса;</w:t>
      </w:r>
    </w:p>
    <w:p>
      <w:pPr>
        <w:spacing w:after="0"/>
        <w:ind w:left="0"/>
        <w:jc w:val="both"/>
      </w:pPr>
      <w:r>
        <w:rPr>
          <w:rFonts w:ascii="Times New Roman"/>
          <w:b w:val="false"/>
          <w:i w:val="false"/>
          <w:color w:val="000000"/>
          <w:sz w:val="28"/>
        </w:rPr>
        <w:t xml:space="preserve">
      7) в строке 100.00.031 указывается налогооблагаемый доход с учетом уменьшения, исчисленного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Определяется как разница строк 100.00.028 и 100.00.030 (100.00.028 - 100.00.030). В случае, если строка 100.00.030 больше строки 100.00.028, в строке 100.00.031 указывается ноль;</w:t>
      </w:r>
    </w:p>
    <w:p>
      <w:pPr>
        <w:spacing w:after="0"/>
        <w:ind w:left="0"/>
        <w:jc w:val="both"/>
      </w:pPr>
      <w:r>
        <w:rPr>
          <w:rFonts w:ascii="Times New Roman"/>
          <w:b w:val="false"/>
          <w:i w:val="false"/>
          <w:color w:val="000000"/>
          <w:sz w:val="28"/>
        </w:rPr>
        <w:t>
      8) в строке 100.00.032 указываются убытки, перенесенные из предыдущих налоговых периодов;</w:t>
      </w:r>
    </w:p>
    <w:p>
      <w:pPr>
        <w:spacing w:after="0"/>
        <w:ind w:left="0"/>
        <w:jc w:val="both"/>
      </w:pPr>
      <w:r>
        <w:rPr>
          <w:rFonts w:ascii="Times New Roman"/>
          <w:b w:val="false"/>
          <w:i w:val="false"/>
          <w:color w:val="000000"/>
          <w:sz w:val="28"/>
        </w:rPr>
        <w:t>
      9) в строке 100.00.033 указывается налогооблагаемый доход с учетом перенесенных из предыдущих налоговых периодов убытков. Заполняется в случае, если в строке 100.00.031 отражено положительное значение. Определяется как разница строк 100.00.031 и 100.00.032 (100.00.031 - 100.00.032). Если строка 100.00.032 больше строки 100.00.031, в строке 100.00.033 указывается ноль.</w:t>
      </w:r>
    </w:p>
    <w:bookmarkStart w:name="z55" w:id="50"/>
    <w:p>
      <w:pPr>
        <w:spacing w:after="0"/>
        <w:ind w:left="0"/>
        <w:jc w:val="both"/>
      </w:pPr>
      <w:r>
        <w:rPr>
          <w:rFonts w:ascii="Times New Roman"/>
          <w:b w:val="false"/>
          <w:i w:val="false"/>
          <w:color w:val="000000"/>
          <w:sz w:val="28"/>
        </w:rPr>
        <w:t>
      21. В разделе "Расчет налогового обязательства":</w:t>
      </w:r>
    </w:p>
    <w:bookmarkEnd w:id="50"/>
    <w:p>
      <w:pPr>
        <w:spacing w:after="0"/>
        <w:ind w:left="0"/>
        <w:jc w:val="both"/>
      </w:pPr>
      <w:r>
        <w:rPr>
          <w:rFonts w:ascii="Times New Roman"/>
          <w:b w:val="false"/>
          <w:i w:val="false"/>
          <w:color w:val="000000"/>
          <w:sz w:val="28"/>
        </w:rPr>
        <w:t xml:space="preserve">
      1) в строке 100.00.034 указывается ставка КПН в соответствии со </w:t>
      </w:r>
      <w:r>
        <w:rPr>
          <w:rFonts w:ascii="Times New Roman"/>
          <w:b w:val="false"/>
          <w:i w:val="false"/>
          <w:color w:val="000000"/>
          <w:sz w:val="28"/>
        </w:rPr>
        <w:t>статьей 147</w:t>
      </w:r>
      <w:r>
        <w:rPr>
          <w:rFonts w:ascii="Times New Roman"/>
          <w:b w:val="false"/>
          <w:i w:val="false"/>
          <w:color w:val="000000"/>
          <w:sz w:val="28"/>
        </w:rPr>
        <w:t xml:space="preserve"> Налогового кодекса в процентах. В случае, если налогоплательщик использует одновременно ставки в размере 20 и 10 процентов, то строка 100.00.034 не заполняется;</w:t>
      </w:r>
    </w:p>
    <w:p>
      <w:pPr>
        <w:spacing w:after="0"/>
        <w:ind w:left="0"/>
        <w:jc w:val="both"/>
      </w:pPr>
      <w:r>
        <w:rPr>
          <w:rFonts w:ascii="Times New Roman"/>
          <w:b w:val="false"/>
          <w:i w:val="false"/>
          <w:color w:val="000000"/>
          <w:sz w:val="28"/>
        </w:rPr>
        <w:t>
      2) в строке 100.00.035 указывается сумма КПН с налогооблагаемого дохода. Определяется как произведение строк 100.00.033 и 100.00.034 (100.00.033 x 100.00.034). В случае, если налогоплательщик использует одновременно ставки в размере 20 и 10 процентов, то в строке 100.00.035 указывается сумма КПН, определенная на основе данных раздельного налогового учета;</w:t>
      </w:r>
    </w:p>
    <w:p>
      <w:pPr>
        <w:spacing w:after="0"/>
        <w:ind w:left="0"/>
        <w:jc w:val="both"/>
      </w:pPr>
      <w:r>
        <w:rPr>
          <w:rFonts w:ascii="Times New Roman"/>
          <w:b w:val="false"/>
          <w:i w:val="false"/>
          <w:color w:val="000000"/>
          <w:sz w:val="28"/>
        </w:rPr>
        <w:t xml:space="preserve">
      3) в строке 100.00.036 указывается сумма исчисленного корпоративного подоходного налога за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 Определяется как разница строк 100.00.035, 100.00.036 I, 100.00.036 II, 100.00.036 III, 100.00.036IV, 100.00.036 V (100.00.035 - 100.00.036 I - 100.00.036 II - 100.00.036 III - 100.00.036 IV - 100.00.036 V). Если полученная разница меньше ноля, то в строке 100.00.036 указывается ноль:</w:t>
      </w:r>
    </w:p>
    <w:p>
      <w:pPr>
        <w:spacing w:after="0"/>
        <w:ind w:left="0"/>
        <w:jc w:val="both"/>
      </w:pPr>
      <w:r>
        <w:rPr>
          <w:rFonts w:ascii="Times New Roman"/>
          <w:b w:val="false"/>
          <w:i w:val="false"/>
          <w:color w:val="000000"/>
          <w:sz w:val="28"/>
        </w:rPr>
        <w:t xml:space="preserve">
      в строке 100.00.036 I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корпоративного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 В данную строку переносится итоговое значение графы K формы 100.05;</w:t>
      </w:r>
    </w:p>
    <w:p>
      <w:pPr>
        <w:spacing w:after="0"/>
        <w:ind w:left="0"/>
        <w:jc w:val="both"/>
      </w:pPr>
      <w:r>
        <w:rPr>
          <w:rFonts w:ascii="Times New Roman"/>
          <w:b w:val="false"/>
          <w:i w:val="false"/>
          <w:color w:val="000000"/>
          <w:sz w:val="28"/>
        </w:rPr>
        <w:t xml:space="preserve">
      в строке 100.00.036 II указывается сумма корпоративного подоходного налога, удержанного в налоговом периоде у источника выплаты с дохода в виде выигрыша,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корпоративного подоходного налога, подлежащего уплате в бюджет;</w:t>
      </w:r>
    </w:p>
    <w:p>
      <w:pPr>
        <w:spacing w:after="0"/>
        <w:ind w:left="0"/>
        <w:jc w:val="both"/>
      </w:pPr>
      <w:r>
        <w:rPr>
          <w:rFonts w:ascii="Times New Roman"/>
          <w:b w:val="false"/>
          <w:i w:val="false"/>
          <w:color w:val="000000"/>
          <w:sz w:val="28"/>
        </w:rPr>
        <w:t xml:space="preserve">
      в строке 100.00.036 III указывается сумма корпоративного подоходного налога, удержанного у источника выплаты с дохода в виде вознаграждения, и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в строке 100.00.036 IV указывается сумма корпоративного подоходного налога, удержанного в налоговом периоде у источника выплаты с дохода в виде вознаграждения,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корпоративного подоходного налога, подлежащего уплате в бюджет;</w:t>
      </w:r>
    </w:p>
    <w:p>
      <w:pPr>
        <w:spacing w:after="0"/>
        <w:ind w:left="0"/>
        <w:jc w:val="both"/>
      </w:pPr>
      <w:r>
        <w:rPr>
          <w:rFonts w:ascii="Times New Roman"/>
          <w:b w:val="false"/>
          <w:i w:val="false"/>
          <w:color w:val="000000"/>
          <w:sz w:val="28"/>
        </w:rPr>
        <w:t xml:space="preserve">
      в строке 100.00.036 V указывается сумма корпоративного подоходного налога, удержанного у источника выплаты дохода в соответствии со </w:t>
      </w:r>
      <w:r>
        <w:rPr>
          <w:rFonts w:ascii="Times New Roman"/>
          <w:b w:val="false"/>
          <w:i w:val="false"/>
          <w:color w:val="000000"/>
          <w:sz w:val="28"/>
        </w:rPr>
        <w:t>статьей 200</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4) в строке 100.00.037 указывается сумма исчисленного корпоративного подоходного налога за налоговый период с учетом уменьшения. Определяется как 100.00.036 - 100.00.037 I:</w:t>
      </w:r>
    </w:p>
    <w:p>
      <w:pPr>
        <w:spacing w:after="0"/>
        <w:ind w:left="0"/>
        <w:jc w:val="both"/>
      </w:pPr>
      <w:r>
        <w:rPr>
          <w:rFonts w:ascii="Times New Roman"/>
          <w:b w:val="false"/>
          <w:i w:val="false"/>
          <w:color w:val="000000"/>
          <w:sz w:val="28"/>
        </w:rPr>
        <w:t>
      в строке 100.00.037 I указывается сумма уменьшения корпоративного подоходного налога за налоговый период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xml:space="preserve">
      5) в строке 100.00.038 указывается чистый доход юридического лица-нерезидента от деятельности в Республике Казахстан через постоянное учреждение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Определяется как разница строк 100.00.033 и 100.00.035 (100.00.033 - 100.00.035);</w:t>
      </w:r>
    </w:p>
    <w:p>
      <w:pPr>
        <w:spacing w:after="0"/>
        <w:ind w:left="0"/>
        <w:jc w:val="both"/>
      </w:pPr>
      <w:r>
        <w:rPr>
          <w:rFonts w:ascii="Times New Roman"/>
          <w:b w:val="false"/>
          <w:i w:val="false"/>
          <w:color w:val="000000"/>
          <w:sz w:val="28"/>
        </w:rPr>
        <w:t>
      6) в строке 100.00.039 указывается сумма корпоративного подоходного налога на чистый доход:</w:t>
      </w:r>
    </w:p>
    <w:p>
      <w:pPr>
        <w:spacing w:after="0"/>
        <w:ind w:left="0"/>
        <w:jc w:val="both"/>
      </w:pPr>
      <w:r>
        <w:rPr>
          <w:rFonts w:ascii="Times New Roman"/>
          <w:b w:val="false"/>
          <w:i w:val="false"/>
          <w:color w:val="000000"/>
          <w:sz w:val="28"/>
        </w:rPr>
        <w:t xml:space="preserve">
      в строке 100.00.039 I указывается сумма корпоративного подоходного налога на чистый доход, исчисленного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за исключением суммы корпоративного подоходного налога, на которую осуществляется зачет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139 Налогового кодекса и  </w:t>
      </w:r>
      <w:r>
        <w:rPr>
          <w:rFonts w:ascii="Times New Roman"/>
          <w:b w:val="false"/>
          <w:i w:val="false"/>
          <w:color w:val="000000"/>
          <w:sz w:val="28"/>
        </w:rPr>
        <w:t>статьи 223</w:t>
      </w:r>
      <w:r>
        <w:rPr>
          <w:rFonts w:ascii="Times New Roman"/>
          <w:b w:val="false"/>
          <w:i w:val="false"/>
          <w:color w:val="000000"/>
          <w:sz w:val="28"/>
        </w:rPr>
        <w:t xml:space="preserve"> Налогового кодекса, по ставке 15 процентов (100.00.038 х 15%). При этом в случае соблюдения условий, предусмотренных </w:t>
      </w:r>
      <w:r>
        <w:rPr>
          <w:rFonts w:ascii="Times New Roman"/>
          <w:b w:val="false"/>
          <w:i w:val="false"/>
          <w:color w:val="000000"/>
          <w:sz w:val="28"/>
        </w:rPr>
        <w:t>пунктом 1-1</w:t>
      </w:r>
      <w:r>
        <w:rPr>
          <w:rFonts w:ascii="Times New Roman"/>
          <w:b w:val="false"/>
          <w:i w:val="false"/>
          <w:color w:val="000000"/>
          <w:sz w:val="28"/>
        </w:rPr>
        <w:t xml:space="preserve"> статьи 198 Налогового кодекса, юридическое лицо-нерезидент, осуществляющее деятельность в Республике Казахстан через постоянное учреждение, уменьшает сумму исчисленного корпоративного подоходного налога на чистый доход на 100 процентов;</w:t>
      </w:r>
    </w:p>
    <w:p>
      <w:pPr>
        <w:spacing w:after="0"/>
        <w:ind w:left="0"/>
        <w:jc w:val="both"/>
      </w:pPr>
      <w:r>
        <w:rPr>
          <w:rFonts w:ascii="Times New Roman"/>
          <w:b w:val="false"/>
          <w:i w:val="false"/>
          <w:color w:val="000000"/>
          <w:sz w:val="28"/>
        </w:rPr>
        <w:t xml:space="preserve">
      в строке 100.00.039 II указывается сумма корпоративного подоходного налога на чистый доход, исчисленная в соответствии со </w:t>
      </w:r>
      <w:r>
        <w:rPr>
          <w:rFonts w:ascii="Times New Roman"/>
          <w:b w:val="false"/>
          <w:i w:val="false"/>
          <w:color w:val="000000"/>
          <w:sz w:val="28"/>
        </w:rPr>
        <w:t>статьей 214</w:t>
      </w:r>
      <w:r>
        <w:rPr>
          <w:rFonts w:ascii="Times New Roman"/>
          <w:b w:val="false"/>
          <w:i w:val="false"/>
          <w:color w:val="000000"/>
          <w:sz w:val="28"/>
        </w:rPr>
        <w:t xml:space="preserve">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корпоративного подоходного налога на чистый доход, указывается ставка корпоративного подоходного налога на чистый доход;</w:t>
      </w:r>
    </w:p>
    <w:p>
      <w:pPr>
        <w:spacing w:after="0"/>
        <w:ind w:left="0"/>
        <w:jc w:val="both"/>
      </w:pPr>
      <w:r>
        <w:rPr>
          <w:rFonts w:ascii="Times New Roman"/>
          <w:b w:val="false"/>
          <w:i w:val="false"/>
          <w:color w:val="000000"/>
          <w:sz w:val="28"/>
        </w:rPr>
        <w:t>
      строка 100.00.039 III заполняется в случае, если заполнена строка 100.00.039 II. В данной строке указывается код страны согласно пункту 38 настоящих Правил, с которой Республикой Казахстан заключен международный договор;</w:t>
      </w:r>
    </w:p>
    <w:p>
      <w:pPr>
        <w:spacing w:after="0"/>
        <w:ind w:left="0"/>
        <w:jc w:val="both"/>
      </w:pPr>
      <w:r>
        <w:rPr>
          <w:rFonts w:ascii="Times New Roman"/>
          <w:b w:val="false"/>
          <w:i w:val="false"/>
          <w:color w:val="000000"/>
          <w:sz w:val="28"/>
        </w:rPr>
        <w:t>
      строка 100.00.039 IV заполняется в случае, если заполнена строка 100.00.039 II. В данной строке указывается наименование международного договора;</w:t>
      </w:r>
    </w:p>
    <w:p>
      <w:pPr>
        <w:spacing w:after="0"/>
        <w:ind w:left="0"/>
        <w:jc w:val="both"/>
      </w:pPr>
      <w:r>
        <w:rPr>
          <w:rFonts w:ascii="Times New Roman"/>
          <w:b w:val="false"/>
          <w:i w:val="false"/>
          <w:color w:val="000000"/>
          <w:sz w:val="28"/>
        </w:rPr>
        <w:t xml:space="preserve">
      в строке 100.00.039 V указывается сумма уменьшения корпоративного подоходного налога на чистый доход за налоговый период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198 Налогового кодекса. Определяется как 100.00.038 x 15 процентов;</w:t>
      </w:r>
    </w:p>
    <w:p>
      <w:pPr>
        <w:spacing w:after="0"/>
        <w:ind w:left="0"/>
        <w:jc w:val="both"/>
      </w:pPr>
      <w:r>
        <w:rPr>
          <w:rFonts w:ascii="Times New Roman"/>
          <w:b w:val="false"/>
          <w:i w:val="false"/>
          <w:color w:val="000000"/>
          <w:sz w:val="28"/>
        </w:rPr>
        <w:t>
      7) в строке 100.00.040 указывается итоговая сумма исчисленного корпоративного подоходного налога. Определяется как 100.00.037 + 100.00.039 I + 100.00.039 II.</w:t>
      </w:r>
    </w:p>
    <w:bookmarkStart w:name="z56" w:id="51"/>
    <w:p>
      <w:pPr>
        <w:spacing w:after="0"/>
        <w:ind w:left="0"/>
        <w:jc w:val="both"/>
      </w:pPr>
      <w:r>
        <w:rPr>
          <w:rFonts w:ascii="Times New Roman"/>
          <w:b w:val="false"/>
          <w:i w:val="false"/>
          <w:color w:val="000000"/>
          <w:sz w:val="28"/>
        </w:rPr>
        <w:t xml:space="preserve">
      22. Налогоплательщики, одновременно применяющие общеустановленный порядок налогообложения и специальный налоговый режим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а также налогоплательщики, одновременно применяющие ставки корпоративного подоходного налога в размере 10 и 20 процентов, составляют Декларацию (форма 100.00) и приложения к ней (формы 100.01 - 100.07, кроме формы 100.06) в целом по всем видам деятельности на основе данных раздельного налогового учета и не применяет формулы, предусмотренные в декларации (форма 100.00), если применение таких формул приведет к искажению значений, подлежащих отражению в данной декларации.</w:t>
      </w:r>
    </w:p>
    <w:bookmarkEnd w:id="51"/>
    <w:p>
      <w:pPr>
        <w:spacing w:after="0"/>
        <w:ind w:left="0"/>
        <w:jc w:val="both"/>
      </w:pPr>
      <w:r>
        <w:rPr>
          <w:rFonts w:ascii="Times New Roman"/>
          <w:b w:val="false"/>
          <w:i w:val="false"/>
          <w:color w:val="000000"/>
          <w:sz w:val="28"/>
        </w:rPr>
        <w:t>
      Значения по строке 100.06.001 всех приложений формы 100.06 складываются и итоговая сумма указывается в строке 100.00.005.</w:t>
      </w:r>
    </w:p>
    <w:p>
      <w:pPr>
        <w:spacing w:after="0"/>
        <w:ind w:left="0"/>
        <w:jc w:val="both"/>
      </w:pPr>
      <w:r>
        <w:rPr>
          <w:rFonts w:ascii="Times New Roman"/>
          <w:b w:val="false"/>
          <w:i w:val="false"/>
          <w:color w:val="000000"/>
          <w:sz w:val="28"/>
        </w:rPr>
        <w:t>
      Значения по строке 100.06.001 I всех приложений формы 100.06 складываются и итоговая сумма указывается в строке 100.00.001.</w:t>
      </w:r>
    </w:p>
    <w:p>
      <w:pPr>
        <w:spacing w:after="0"/>
        <w:ind w:left="0"/>
        <w:jc w:val="both"/>
      </w:pPr>
      <w:r>
        <w:rPr>
          <w:rFonts w:ascii="Times New Roman"/>
          <w:b w:val="false"/>
          <w:i w:val="false"/>
          <w:color w:val="000000"/>
          <w:sz w:val="28"/>
        </w:rPr>
        <w:t>
      Значения по строке 100.06.002 всех приложений формы 100.06 складываются и итоговая сумма указывается в строке 100.00.006.</w:t>
      </w:r>
    </w:p>
    <w:p>
      <w:pPr>
        <w:spacing w:after="0"/>
        <w:ind w:left="0"/>
        <w:jc w:val="both"/>
      </w:pPr>
      <w:r>
        <w:rPr>
          <w:rFonts w:ascii="Times New Roman"/>
          <w:b w:val="false"/>
          <w:i w:val="false"/>
          <w:color w:val="000000"/>
          <w:sz w:val="28"/>
        </w:rPr>
        <w:t>
      Значения по строке 100.06.003 всех приложений формы 100.06 складываются и итоговая сумма указывается в строке 100.00.007.</w:t>
      </w:r>
    </w:p>
    <w:p>
      <w:pPr>
        <w:spacing w:after="0"/>
        <w:ind w:left="0"/>
        <w:jc w:val="both"/>
      </w:pPr>
      <w:r>
        <w:rPr>
          <w:rFonts w:ascii="Times New Roman"/>
          <w:b w:val="false"/>
          <w:i w:val="false"/>
          <w:color w:val="000000"/>
          <w:sz w:val="28"/>
        </w:rPr>
        <w:t>
      Значения по строке 100.06.004 всех приложений формы 100.06 складываются и итоговая сумма указывается в строке 100.00.008.</w:t>
      </w:r>
    </w:p>
    <w:p>
      <w:pPr>
        <w:spacing w:after="0"/>
        <w:ind w:left="0"/>
        <w:jc w:val="both"/>
      </w:pPr>
      <w:r>
        <w:rPr>
          <w:rFonts w:ascii="Times New Roman"/>
          <w:b w:val="false"/>
          <w:i w:val="false"/>
          <w:color w:val="000000"/>
          <w:sz w:val="28"/>
        </w:rPr>
        <w:t>
      Значения по строке 100.06.005 всех приложений формы 100.06 складываются и итоговая сумма указывается в строке 100.00.021.</w:t>
      </w:r>
    </w:p>
    <w:p>
      <w:pPr>
        <w:spacing w:after="0"/>
        <w:ind w:left="0"/>
        <w:jc w:val="both"/>
      </w:pPr>
      <w:r>
        <w:rPr>
          <w:rFonts w:ascii="Times New Roman"/>
          <w:b w:val="false"/>
          <w:i w:val="false"/>
          <w:color w:val="000000"/>
          <w:sz w:val="28"/>
        </w:rPr>
        <w:t>
      Значение по строке 100.06.005 I всех приложений формы 100.06 складываются и итоговая сумма указывается в строке 100.00.009.</w:t>
      </w:r>
    </w:p>
    <w:p>
      <w:pPr>
        <w:spacing w:after="0"/>
        <w:ind w:left="0"/>
        <w:jc w:val="both"/>
      </w:pPr>
      <w:r>
        <w:rPr>
          <w:rFonts w:ascii="Times New Roman"/>
          <w:b w:val="false"/>
          <w:i w:val="false"/>
          <w:color w:val="000000"/>
          <w:sz w:val="28"/>
        </w:rPr>
        <w:t>
      Значение по строке 100.06.005 II всех приложений формы 100.06 складываются итоговая сумма указывается в строке 100.00.017.</w:t>
      </w:r>
    </w:p>
    <w:p>
      <w:pPr>
        <w:spacing w:after="0"/>
        <w:ind w:left="0"/>
        <w:jc w:val="both"/>
      </w:pPr>
      <w:r>
        <w:rPr>
          <w:rFonts w:ascii="Times New Roman"/>
          <w:b w:val="false"/>
          <w:i w:val="false"/>
          <w:color w:val="000000"/>
          <w:sz w:val="28"/>
        </w:rPr>
        <w:t>
      Значения по строке 100.06.006 всех приложений формы 100.06 складываются и итоговая сумма указывается в строке 100.00.022 I.</w:t>
      </w:r>
    </w:p>
    <w:p>
      <w:pPr>
        <w:spacing w:after="0"/>
        <w:ind w:left="0"/>
        <w:jc w:val="both"/>
      </w:pPr>
      <w:r>
        <w:rPr>
          <w:rFonts w:ascii="Times New Roman"/>
          <w:b w:val="false"/>
          <w:i w:val="false"/>
          <w:color w:val="000000"/>
          <w:sz w:val="28"/>
        </w:rPr>
        <w:t>
      Значения по строке 100.06.007 всех приложений формы 100.06 складываются и итоговая сумма указывается в строке 100.00.022 II.</w:t>
      </w:r>
    </w:p>
    <w:p>
      <w:pPr>
        <w:spacing w:after="0"/>
        <w:ind w:left="0"/>
        <w:jc w:val="both"/>
      </w:pPr>
      <w:r>
        <w:rPr>
          <w:rFonts w:ascii="Times New Roman"/>
          <w:b w:val="false"/>
          <w:i w:val="false"/>
          <w:color w:val="000000"/>
          <w:sz w:val="28"/>
        </w:rPr>
        <w:t>
      Значения по строке 100.06.008 всех приложений формы 100.06 складываются и итоговая сумма указывается в строке 100.00.023.</w:t>
      </w:r>
    </w:p>
    <w:p>
      <w:pPr>
        <w:spacing w:after="0"/>
        <w:ind w:left="0"/>
        <w:jc w:val="both"/>
      </w:pPr>
      <w:r>
        <w:rPr>
          <w:rFonts w:ascii="Times New Roman"/>
          <w:b w:val="false"/>
          <w:i w:val="false"/>
          <w:color w:val="000000"/>
          <w:sz w:val="28"/>
        </w:rPr>
        <w:t>
      Значения по строке 100.06.009 всех приложений формы 100.06 складываются и итоговая сумма указывается в строке 100.00.024.</w:t>
      </w:r>
    </w:p>
    <w:p>
      <w:pPr>
        <w:spacing w:after="0"/>
        <w:ind w:left="0"/>
        <w:jc w:val="both"/>
      </w:pPr>
      <w:r>
        <w:rPr>
          <w:rFonts w:ascii="Times New Roman"/>
          <w:b w:val="false"/>
          <w:i w:val="false"/>
          <w:color w:val="000000"/>
          <w:sz w:val="28"/>
        </w:rPr>
        <w:t>
      Значения по строке 100.06.010 не подлежат переносу в строку 100.00.025, при этом, в случае заполнения формы 100.06 строка 100.00.025 формы 100.00 не заполняется.</w:t>
      </w:r>
    </w:p>
    <w:p>
      <w:pPr>
        <w:spacing w:after="0"/>
        <w:ind w:left="0"/>
        <w:jc w:val="both"/>
      </w:pPr>
      <w:r>
        <w:rPr>
          <w:rFonts w:ascii="Times New Roman"/>
          <w:b w:val="false"/>
          <w:i w:val="false"/>
          <w:color w:val="000000"/>
          <w:sz w:val="28"/>
        </w:rPr>
        <w:t>
      Значения по строке 100.06.011 всех приложений формы 100.06 складываются и итоговая сумма указывается в строке 100.00.026.</w:t>
      </w:r>
    </w:p>
    <w:p>
      <w:pPr>
        <w:spacing w:after="0"/>
        <w:ind w:left="0"/>
        <w:jc w:val="both"/>
      </w:pPr>
      <w:r>
        <w:rPr>
          <w:rFonts w:ascii="Times New Roman"/>
          <w:b w:val="false"/>
          <w:i w:val="false"/>
          <w:color w:val="000000"/>
          <w:sz w:val="28"/>
        </w:rPr>
        <w:t>
      Значения по строке 100.06.011 I всех приложений формы 100.06 складываются и итоговая сумма указывается в строке 100.00.026 I.</w:t>
      </w:r>
    </w:p>
    <w:p>
      <w:pPr>
        <w:spacing w:after="0"/>
        <w:ind w:left="0"/>
        <w:jc w:val="both"/>
      </w:pPr>
      <w:r>
        <w:rPr>
          <w:rFonts w:ascii="Times New Roman"/>
          <w:b w:val="false"/>
          <w:i w:val="false"/>
          <w:color w:val="000000"/>
          <w:sz w:val="28"/>
        </w:rPr>
        <w:t>
      Значения по строке 100.06.012 всех приложений формы 100.06 складываются и итоговая сумма указывается в строке 100.00.027.</w:t>
      </w:r>
    </w:p>
    <w:p>
      <w:pPr>
        <w:spacing w:after="0"/>
        <w:ind w:left="0"/>
        <w:jc w:val="both"/>
      </w:pPr>
      <w:r>
        <w:rPr>
          <w:rFonts w:ascii="Times New Roman"/>
          <w:b w:val="false"/>
          <w:i w:val="false"/>
          <w:color w:val="000000"/>
          <w:sz w:val="28"/>
        </w:rPr>
        <w:t>
      Значения по строке 100.06.013 не подлежат переносу в строку 100.00.028, при этом, в случае заполнения формы 100.06 строка 100.00.028 формы 100.00 не заполняется.</w:t>
      </w:r>
    </w:p>
    <w:p>
      <w:pPr>
        <w:spacing w:after="0"/>
        <w:ind w:left="0"/>
        <w:jc w:val="both"/>
      </w:pPr>
      <w:r>
        <w:rPr>
          <w:rFonts w:ascii="Times New Roman"/>
          <w:b w:val="false"/>
          <w:i w:val="false"/>
          <w:color w:val="000000"/>
          <w:sz w:val="28"/>
        </w:rPr>
        <w:t>
      Значения по строке 100.06.014 всех приложений формы 100.06 складываются и итоговая сумма указывается в строке 100.00.029.</w:t>
      </w:r>
    </w:p>
    <w:p>
      <w:pPr>
        <w:spacing w:after="0"/>
        <w:ind w:left="0"/>
        <w:jc w:val="both"/>
      </w:pPr>
      <w:r>
        <w:rPr>
          <w:rFonts w:ascii="Times New Roman"/>
          <w:b w:val="false"/>
          <w:i w:val="false"/>
          <w:color w:val="000000"/>
          <w:sz w:val="28"/>
        </w:rPr>
        <w:t>
      Значения по строке 100.06.015 всех приложений формы 100.06 складываются и итоговая сумма указывается в строке 100.00.030.</w:t>
      </w:r>
    </w:p>
    <w:p>
      <w:pPr>
        <w:spacing w:after="0"/>
        <w:ind w:left="0"/>
        <w:jc w:val="both"/>
      </w:pPr>
      <w:r>
        <w:rPr>
          <w:rFonts w:ascii="Times New Roman"/>
          <w:b w:val="false"/>
          <w:i w:val="false"/>
          <w:color w:val="000000"/>
          <w:sz w:val="28"/>
        </w:rPr>
        <w:t>
      Значения по строке 100.06.016 всех приложений формы 100.06 складываются и итоговая сумма указывается в строке 100.00.031.</w:t>
      </w:r>
    </w:p>
    <w:p>
      <w:pPr>
        <w:spacing w:after="0"/>
        <w:ind w:left="0"/>
        <w:jc w:val="both"/>
      </w:pPr>
      <w:r>
        <w:rPr>
          <w:rFonts w:ascii="Times New Roman"/>
          <w:b w:val="false"/>
          <w:i w:val="false"/>
          <w:color w:val="000000"/>
          <w:sz w:val="28"/>
        </w:rPr>
        <w:t>
      Значения по строке 100.06.017 всех приложений формы 100.06 складываются и итоговая сумма указывается в строке 100.00.032.</w:t>
      </w:r>
    </w:p>
    <w:p>
      <w:pPr>
        <w:spacing w:after="0"/>
        <w:ind w:left="0"/>
        <w:jc w:val="both"/>
      </w:pPr>
      <w:r>
        <w:rPr>
          <w:rFonts w:ascii="Times New Roman"/>
          <w:b w:val="false"/>
          <w:i w:val="false"/>
          <w:color w:val="000000"/>
          <w:sz w:val="28"/>
        </w:rPr>
        <w:t>
      Значения по строке 100.06.018 всех приложений формы 100.06 складываются и итоговая сумма указывается в строке 100.00.033.</w:t>
      </w:r>
    </w:p>
    <w:p>
      <w:pPr>
        <w:spacing w:after="0"/>
        <w:ind w:left="0"/>
        <w:jc w:val="both"/>
      </w:pPr>
      <w:r>
        <w:rPr>
          <w:rFonts w:ascii="Times New Roman"/>
          <w:b w:val="false"/>
          <w:i w:val="false"/>
          <w:color w:val="000000"/>
          <w:sz w:val="28"/>
        </w:rPr>
        <w:t>
      Значения по строке 100.06.020 всех приложений формы 100.06 складываются и итоговая сумма указывается в строке 100.00.035.</w:t>
      </w:r>
    </w:p>
    <w:p>
      <w:pPr>
        <w:spacing w:after="0"/>
        <w:ind w:left="0"/>
        <w:jc w:val="both"/>
      </w:pPr>
      <w:r>
        <w:rPr>
          <w:rFonts w:ascii="Times New Roman"/>
          <w:b w:val="false"/>
          <w:i w:val="false"/>
          <w:color w:val="000000"/>
          <w:sz w:val="28"/>
        </w:rPr>
        <w:t>
      Значения по строке 100.06.021 всех приложений формы 100.06 складываются и итоговая сумма указывается в строке 100.00.036.</w:t>
      </w:r>
    </w:p>
    <w:p>
      <w:pPr>
        <w:spacing w:after="0"/>
        <w:ind w:left="0"/>
        <w:jc w:val="both"/>
      </w:pPr>
      <w:r>
        <w:rPr>
          <w:rFonts w:ascii="Times New Roman"/>
          <w:b w:val="false"/>
          <w:i w:val="false"/>
          <w:color w:val="000000"/>
          <w:sz w:val="28"/>
        </w:rPr>
        <w:t>
      Значения по строке 100.06.021 I всех приложений формы 100.06 складываются и итоговая сумма указывается в строке 100.00.036 I.</w:t>
      </w:r>
    </w:p>
    <w:p>
      <w:pPr>
        <w:spacing w:after="0"/>
        <w:ind w:left="0"/>
        <w:jc w:val="both"/>
      </w:pPr>
      <w:r>
        <w:rPr>
          <w:rFonts w:ascii="Times New Roman"/>
          <w:b w:val="false"/>
          <w:i w:val="false"/>
          <w:color w:val="000000"/>
          <w:sz w:val="28"/>
        </w:rPr>
        <w:t>
      Значения по строке 100.06.021 II всех приложений формы 100.06 складываются и итоговая сумма указывается в строке 100.00.036 II.</w:t>
      </w:r>
    </w:p>
    <w:p>
      <w:pPr>
        <w:spacing w:after="0"/>
        <w:ind w:left="0"/>
        <w:jc w:val="both"/>
      </w:pPr>
      <w:r>
        <w:rPr>
          <w:rFonts w:ascii="Times New Roman"/>
          <w:b w:val="false"/>
          <w:i w:val="false"/>
          <w:color w:val="000000"/>
          <w:sz w:val="28"/>
        </w:rPr>
        <w:t>
      Значения по строке 100.06.021 III всех приложений формы 100.06 складываются и итоговая сумма указывается в строке 100.00.036 III.</w:t>
      </w:r>
    </w:p>
    <w:p>
      <w:pPr>
        <w:spacing w:after="0"/>
        <w:ind w:left="0"/>
        <w:jc w:val="both"/>
      </w:pPr>
      <w:r>
        <w:rPr>
          <w:rFonts w:ascii="Times New Roman"/>
          <w:b w:val="false"/>
          <w:i w:val="false"/>
          <w:color w:val="000000"/>
          <w:sz w:val="28"/>
        </w:rPr>
        <w:t>
      Значения по строке 100.06.021 IV всех приложений формы 100.06 складываются и итоговая сумма указывается в строке 100.00.036 IV.</w:t>
      </w:r>
    </w:p>
    <w:p>
      <w:pPr>
        <w:spacing w:after="0"/>
        <w:ind w:left="0"/>
        <w:jc w:val="both"/>
      </w:pPr>
      <w:r>
        <w:rPr>
          <w:rFonts w:ascii="Times New Roman"/>
          <w:b w:val="false"/>
          <w:i w:val="false"/>
          <w:color w:val="000000"/>
          <w:sz w:val="28"/>
        </w:rPr>
        <w:t>
      Значения по строке 100.06.021 V всех приложений формы 100.06 складываются и итоговая сумма указывается в строке 100.00.036 V.</w:t>
      </w:r>
    </w:p>
    <w:p>
      <w:pPr>
        <w:spacing w:after="0"/>
        <w:ind w:left="0"/>
        <w:jc w:val="both"/>
      </w:pPr>
      <w:r>
        <w:rPr>
          <w:rFonts w:ascii="Times New Roman"/>
          <w:b w:val="false"/>
          <w:i w:val="false"/>
          <w:color w:val="000000"/>
          <w:sz w:val="28"/>
        </w:rPr>
        <w:t>
      Значения по строке 100.06.022 всех приложений формы 100.06 складываются и итоговая сумма указывается в строке 100.00.037.</w:t>
      </w:r>
    </w:p>
    <w:p>
      <w:pPr>
        <w:spacing w:after="0"/>
        <w:ind w:left="0"/>
        <w:jc w:val="both"/>
      </w:pPr>
      <w:r>
        <w:rPr>
          <w:rFonts w:ascii="Times New Roman"/>
          <w:b w:val="false"/>
          <w:i w:val="false"/>
          <w:color w:val="000000"/>
          <w:sz w:val="28"/>
        </w:rPr>
        <w:t>
      Значения по строке 100.06.022 I всех приложений формы 100.06 складываются и итоговая сумма указывается в строке 100.00.037 I.</w:t>
      </w:r>
    </w:p>
    <w:p>
      <w:pPr>
        <w:spacing w:after="0"/>
        <w:ind w:left="0"/>
        <w:jc w:val="both"/>
      </w:pPr>
      <w:r>
        <w:rPr>
          <w:rFonts w:ascii="Times New Roman"/>
          <w:b w:val="false"/>
          <w:i w:val="false"/>
          <w:color w:val="000000"/>
          <w:sz w:val="28"/>
        </w:rPr>
        <w:t>
      Значения по строке 100.06.023 всех приложений формы 100.06 складываются и итоговая сумма указывается в строке 100.00.038.</w:t>
      </w:r>
    </w:p>
    <w:p>
      <w:pPr>
        <w:spacing w:after="0"/>
        <w:ind w:left="0"/>
        <w:jc w:val="both"/>
      </w:pPr>
      <w:r>
        <w:rPr>
          <w:rFonts w:ascii="Times New Roman"/>
          <w:b w:val="false"/>
          <w:i w:val="false"/>
          <w:color w:val="000000"/>
          <w:sz w:val="28"/>
        </w:rPr>
        <w:t>
      Значения по строке 100.06.024 I всех приложений формы 100.06 складываются и итоговая сумма указывается в строке 100.00.039 I.</w:t>
      </w:r>
    </w:p>
    <w:p>
      <w:pPr>
        <w:spacing w:after="0"/>
        <w:ind w:left="0"/>
        <w:jc w:val="both"/>
      </w:pPr>
      <w:r>
        <w:rPr>
          <w:rFonts w:ascii="Times New Roman"/>
          <w:b w:val="false"/>
          <w:i w:val="false"/>
          <w:color w:val="000000"/>
          <w:sz w:val="28"/>
        </w:rPr>
        <w:t>
      Значения по строке 100.06.024 II всех приложений формы 100.06 складываются и итоговая сумма указывается в строке 100.00.039 II.</w:t>
      </w:r>
    </w:p>
    <w:p>
      <w:pPr>
        <w:spacing w:after="0"/>
        <w:ind w:left="0"/>
        <w:jc w:val="both"/>
      </w:pPr>
      <w:r>
        <w:rPr>
          <w:rFonts w:ascii="Times New Roman"/>
          <w:b w:val="false"/>
          <w:i w:val="false"/>
          <w:color w:val="000000"/>
          <w:sz w:val="28"/>
        </w:rPr>
        <w:t>
      Значения по строке 100.06.024 V всех приложений формы 100.06 складываются и итоговая сумма указывается в строке 100.00.039 V.</w:t>
      </w:r>
    </w:p>
    <w:p>
      <w:pPr>
        <w:spacing w:after="0"/>
        <w:ind w:left="0"/>
        <w:jc w:val="both"/>
      </w:pPr>
      <w:r>
        <w:rPr>
          <w:rFonts w:ascii="Times New Roman"/>
          <w:b w:val="false"/>
          <w:i w:val="false"/>
          <w:color w:val="000000"/>
          <w:sz w:val="28"/>
        </w:rPr>
        <w:t>
      Значения по строке 100.06.025 всех приложений формы 100.06 складываются и итоговая сумма указывается в строке 100.00.040.</w:t>
      </w:r>
    </w:p>
    <w:p>
      <w:pPr>
        <w:spacing w:after="0"/>
        <w:ind w:left="0"/>
        <w:jc w:val="both"/>
      </w:pPr>
      <w:r>
        <w:rPr>
          <w:rFonts w:ascii="Times New Roman"/>
          <w:b w:val="false"/>
          <w:i w:val="false"/>
          <w:color w:val="000000"/>
          <w:sz w:val="28"/>
        </w:rPr>
        <w:t>
      При этом другие строки формы 100.00, которые не дублируются в форме 100.06, подлежат заполнению налогоплательщиком в целом по всем видам деятельности.</w:t>
      </w:r>
    </w:p>
    <w:p>
      <w:pPr>
        <w:spacing w:after="0"/>
        <w:ind w:left="0"/>
        <w:jc w:val="both"/>
      </w:pPr>
      <w:r>
        <w:rPr>
          <w:rFonts w:ascii="Times New Roman"/>
          <w:b w:val="false"/>
          <w:i w:val="false"/>
          <w:color w:val="000000"/>
          <w:sz w:val="28"/>
        </w:rPr>
        <w:t xml:space="preserve">
      Налогоплательщик-доверительный управляющий, на которого в соответствии со </w:t>
      </w:r>
      <w:r>
        <w:rPr>
          <w:rFonts w:ascii="Times New Roman"/>
          <w:b w:val="false"/>
          <w:i w:val="false"/>
          <w:color w:val="000000"/>
          <w:sz w:val="28"/>
        </w:rPr>
        <w:t>статьей 58</w:t>
      </w:r>
      <w:r>
        <w:rPr>
          <w:rFonts w:ascii="Times New Roman"/>
          <w:b w:val="false"/>
          <w:i w:val="false"/>
          <w:color w:val="000000"/>
          <w:sz w:val="28"/>
        </w:rPr>
        <w:t xml:space="preserve"> Налогового кодекса возложено исполнение налогового обязательства по исчислению, уплате или удержанию сумм налогов и других обязательных платежей в бюджет, а также составлению и представлению налоговых форм за учредителя доверительного управления по договору доверительного управления имуществом или выгодоприобретателя по иным основаниям возникновения доверительного управления, и осуществляющий ведение раздельного налогового учета пообъектам налогообложения и объектам, связанным с налогообложением, составляет декларацию (форма 100.00)в целом по своей деятельности и деятельности, осуществляемым им в рамках договора доверительного управления имуществом, на основе данных раздельного налогового учета и не применяет формулы, предусмотренные в декларации (форма 100.00), если применение таких формул приведет к искажению значений, подлежащих отражению в данной декларации.</w:t>
      </w:r>
    </w:p>
    <w:bookmarkStart w:name="z57" w:id="52"/>
    <w:p>
      <w:pPr>
        <w:spacing w:after="0"/>
        <w:ind w:left="0"/>
        <w:jc w:val="both"/>
      </w:pPr>
      <w:r>
        <w:rPr>
          <w:rFonts w:ascii="Times New Roman"/>
          <w:b w:val="false"/>
          <w:i w:val="false"/>
          <w:color w:val="000000"/>
          <w:sz w:val="28"/>
        </w:rPr>
        <w:t>
      23. В разделе "Ответственность налогоплательщика":</w:t>
      </w:r>
    </w:p>
    <w:bookmarkEnd w:id="52"/>
    <w:p>
      <w:pPr>
        <w:spacing w:after="0"/>
        <w:ind w:left="0"/>
        <w:jc w:val="both"/>
      </w:pPr>
      <w:r>
        <w:rPr>
          <w:rFonts w:ascii="Times New Roman"/>
          <w:b w:val="false"/>
          <w:i w:val="false"/>
          <w:color w:val="000000"/>
          <w:sz w:val="28"/>
        </w:rPr>
        <w:t>
      1) в поле "Ф.И.О. Руководителя" указываются фамилия, имя, отчество (при его наличии) руководителя;</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орган государственных доходов;</w:t>
      </w:r>
    </w:p>
    <w:p>
      <w:pPr>
        <w:spacing w:after="0"/>
        <w:ind w:left="0"/>
        <w:jc w:val="both"/>
      </w:pPr>
      <w:r>
        <w:rPr>
          <w:rFonts w:ascii="Times New Roman"/>
          <w:b w:val="false"/>
          <w:i w:val="false"/>
          <w:color w:val="000000"/>
          <w:sz w:val="28"/>
        </w:rPr>
        <w:t>
      3) код органа государственных доходов.</w:t>
      </w:r>
    </w:p>
    <w:p>
      <w:pPr>
        <w:spacing w:after="0"/>
        <w:ind w:left="0"/>
        <w:jc w:val="both"/>
      </w:pPr>
      <w:r>
        <w:rPr>
          <w:rFonts w:ascii="Times New Roman"/>
          <w:b w:val="false"/>
          <w:i w:val="false"/>
          <w:color w:val="000000"/>
          <w:sz w:val="28"/>
        </w:rPr>
        <w:t>
      Указывается код органа государственных доходов по месту регистрации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58" w:id="53"/>
    <w:p>
      <w:pPr>
        <w:spacing w:after="0"/>
        <w:ind w:left="0"/>
        <w:jc w:val="left"/>
      </w:pPr>
      <w:r>
        <w:rPr>
          <w:rFonts w:ascii="Times New Roman"/>
          <w:b/>
          <w:i w:val="false"/>
          <w:color w:val="000000"/>
        </w:rPr>
        <w:t xml:space="preserve"> 3. Составление формы 100.01 - Расходы налогоплательщиков, не</w:t>
      </w:r>
      <w:r>
        <w:br/>
      </w:r>
      <w:r>
        <w:rPr>
          <w:rFonts w:ascii="Times New Roman"/>
          <w:b/>
          <w:i w:val="false"/>
          <w:color w:val="000000"/>
        </w:rPr>
        <w:t>являющихся плательщиками НДС, по реализованным товарам,</w:t>
      </w:r>
      <w:r>
        <w:br/>
      </w:r>
      <w:r>
        <w:rPr>
          <w:rFonts w:ascii="Times New Roman"/>
          <w:b/>
          <w:i w:val="false"/>
          <w:color w:val="000000"/>
        </w:rPr>
        <w:t>выполненным работам, оказанным услугам</w:t>
      </w:r>
    </w:p>
    <w:bookmarkEnd w:id="53"/>
    <w:bookmarkStart w:name="z59" w:id="54"/>
    <w:p>
      <w:pPr>
        <w:spacing w:after="0"/>
        <w:ind w:left="0"/>
        <w:jc w:val="both"/>
      </w:pPr>
      <w:r>
        <w:rPr>
          <w:rFonts w:ascii="Times New Roman"/>
          <w:b w:val="false"/>
          <w:i w:val="false"/>
          <w:color w:val="000000"/>
          <w:sz w:val="28"/>
        </w:rPr>
        <w:t>
      24. Данная форма заполняется лицами, не являющимися плательщиками налога на добавленную стоимость. В форме отражаются сведения по приобретенным товарам (работам, услугам), включая не относимые на вычеты. Сведения из данной формы не переносятся в декларацию и приложения к ней.</w:t>
      </w:r>
    </w:p>
    <w:bookmarkEnd w:id="54"/>
    <w:bookmarkStart w:name="z60" w:id="55"/>
    <w:p>
      <w:pPr>
        <w:spacing w:after="0"/>
        <w:ind w:left="0"/>
        <w:jc w:val="both"/>
      </w:pPr>
      <w:r>
        <w:rPr>
          <w:rFonts w:ascii="Times New Roman"/>
          <w:b w:val="false"/>
          <w:i w:val="false"/>
          <w:color w:val="000000"/>
          <w:sz w:val="28"/>
        </w:rPr>
        <w:t>
      25. В разделе "Расходы":</w:t>
      </w:r>
    </w:p>
    <w:bookmarkEnd w:id="55"/>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B указывается бизнес-идентификационный (индивидуальный идентификационный) номер налогоплательщика-контрагента;</w:t>
      </w:r>
    </w:p>
    <w:p>
      <w:pPr>
        <w:spacing w:after="0"/>
        <w:ind w:left="0"/>
        <w:jc w:val="both"/>
      </w:pPr>
      <w:r>
        <w:rPr>
          <w:rFonts w:ascii="Times New Roman"/>
          <w:b w:val="false"/>
          <w:i w:val="false"/>
          <w:color w:val="000000"/>
          <w:sz w:val="28"/>
        </w:rPr>
        <w:t>
      3) в графе C указывается код страны резидентства нерезидента-контрагента согласно пункту 39 настоящих Правил;</w:t>
      </w:r>
    </w:p>
    <w:p>
      <w:pPr>
        <w:spacing w:after="0"/>
        <w:ind w:left="0"/>
        <w:jc w:val="both"/>
      </w:pPr>
      <w:r>
        <w:rPr>
          <w:rFonts w:ascii="Times New Roman"/>
          <w:b w:val="false"/>
          <w:i w:val="false"/>
          <w:color w:val="000000"/>
          <w:sz w:val="28"/>
        </w:rPr>
        <w:t>
      4) в графе D указывается номер налоговой регистрации нерезидента- контрагента в стране резидентства. Графа заполняется при отражении в графе С кода страны резидентства;</w:t>
      </w:r>
    </w:p>
    <w:p>
      <w:pPr>
        <w:spacing w:after="0"/>
        <w:ind w:left="0"/>
        <w:jc w:val="both"/>
      </w:pPr>
      <w:r>
        <w:rPr>
          <w:rFonts w:ascii="Times New Roman"/>
          <w:b w:val="false"/>
          <w:i w:val="false"/>
          <w:color w:val="000000"/>
          <w:sz w:val="28"/>
        </w:rPr>
        <w:t>
      5) в графе E указывается код вида расходов:</w:t>
      </w:r>
    </w:p>
    <w:p>
      <w:pPr>
        <w:spacing w:after="0"/>
        <w:ind w:left="0"/>
        <w:jc w:val="both"/>
      </w:pPr>
      <w:r>
        <w:rPr>
          <w:rFonts w:ascii="Times New Roman"/>
          <w:b w:val="false"/>
          <w:i w:val="false"/>
          <w:color w:val="000000"/>
          <w:sz w:val="28"/>
        </w:rPr>
        <w:t>
      1 - финансовые услуги;</w:t>
      </w:r>
    </w:p>
    <w:p>
      <w:pPr>
        <w:spacing w:after="0"/>
        <w:ind w:left="0"/>
        <w:jc w:val="both"/>
      </w:pPr>
      <w:r>
        <w:rPr>
          <w:rFonts w:ascii="Times New Roman"/>
          <w:b w:val="false"/>
          <w:i w:val="false"/>
          <w:color w:val="000000"/>
          <w:sz w:val="28"/>
        </w:rPr>
        <w:t>
      2 - рекламные услуги;</w:t>
      </w:r>
    </w:p>
    <w:p>
      <w:pPr>
        <w:spacing w:after="0"/>
        <w:ind w:left="0"/>
        <w:jc w:val="both"/>
      </w:pPr>
      <w:r>
        <w:rPr>
          <w:rFonts w:ascii="Times New Roman"/>
          <w:b w:val="false"/>
          <w:i w:val="false"/>
          <w:color w:val="000000"/>
          <w:sz w:val="28"/>
        </w:rPr>
        <w:t>
      3 - консультационные услуги;</w:t>
      </w:r>
    </w:p>
    <w:p>
      <w:pPr>
        <w:spacing w:after="0"/>
        <w:ind w:left="0"/>
        <w:jc w:val="both"/>
      </w:pPr>
      <w:r>
        <w:rPr>
          <w:rFonts w:ascii="Times New Roman"/>
          <w:b w:val="false"/>
          <w:i w:val="false"/>
          <w:color w:val="000000"/>
          <w:sz w:val="28"/>
        </w:rPr>
        <w:t>
      4 - маркетинговые услуги;</w:t>
      </w:r>
    </w:p>
    <w:p>
      <w:pPr>
        <w:spacing w:after="0"/>
        <w:ind w:left="0"/>
        <w:jc w:val="both"/>
      </w:pPr>
      <w:r>
        <w:rPr>
          <w:rFonts w:ascii="Times New Roman"/>
          <w:b w:val="false"/>
          <w:i w:val="false"/>
          <w:color w:val="000000"/>
          <w:sz w:val="28"/>
        </w:rPr>
        <w:t>
      5 - дизайнерские услуги;</w:t>
      </w:r>
    </w:p>
    <w:p>
      <w:pPr>
        <w:spacing w:after="0"/>
        <w:ind w:left="0"/>
        <w:jc w:val="both"/>
      </w:pPr>
      <w:r>
        <w:rPr>
          <w:rFonts w:ascii="Times New Roman"/>
          <w:b w:val="false"/>
          <w:i w:val="false"/>
          <w:color w:val="000000"/>
          <w:sz w:val="28"/>
        </w:rPr>
        <w:t>
      6 - инжиниринговые услуги;</w:t>
      </w:r>
    </w:p>
    <w:p>
      <w:pPr>
        <w:spacing w:after="0"/>
        <w:ind w:left="0"/>
        <w:jc w:val="both"/>
      </w:pPr>
      <w:r>
        <w:rPr>
          <w:rFonts w:ascii="Times New Roman"/>
          <w:b w:val="false"/>
          <w:i w:val="false"/>
          <w:color w:val="000000"/>
          <w:sz w:val="28"/>
        </w:rPr>
        <w:t>
      7 - прочие;</w:t>
      </w:r>
    </w:p>
    <w:p>
      <w:pPr>
        <w:spacing w:after="0"/>
        <w:ind w:left="0"/>
        <w:jc w:val="both"/>
      </w:pPr>
      <w:r>
        <w:rPr>
          <w:rFonts w:ascii="Times New Roman"/>
          <w:b w:val="false"/>
          <w:i w:val="false"/>
          <w:color w:val="000000"/>
          <w:sz w:val="28"/>
        </w:rPr>
        <w:t>
      6) в графе F указывается стоимость приобретенных товаров (работ, услуг);</w:t>
      </w:r>
    </w:p>
    <w:p>
      <w:pPr>
        <w:spacing w:after="0"/>
        <w:ind w:left="0"/>
        <w:jc w:val="both"/>
      </w:pPr>
      <w:r>
        <w:rPr>
          <w:rFonts w:ascii="Times New Roman"/>
          <w:b w:val="false"/>
          <w:i w:val="false"/>
          <w:color w:val="000000"/>
          <w:sz w:val="28"/>
        </w:rPr>
        <w:t>
      7) в графе G указывается признак вида деятельности.</w:t>
      </w:r>
    </w:p>
    <w:p>
      <w:pPr>
        <w:spacing w:after="0"/>
        <w:ind w:left="0"/>
        <w:jc w:val="both"/>
      </w:pPr>
      <w:r>
        <w:rPr>
          <w:rFonts w:ascii="Times New Roman"/>
          <w:b w:val="false"/>
          <w:i w:val="false"/>
          <w:color w:val="000000"/>
          <w:sz w:val="28"/>
        </w:rPr>
        <w:t xml:space="preserve">
      При этом отмечается "1", если затраты (расходы) понесены исключительно в целях осуществления деятельности, налогообложение которой осуществляется в общеустановленном порядке; "2" - если затраты (расходы) понесены исключительно в целях осуществления деятельности, налогообложение которой осуществляется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"3" - если затраты (расходы) подлежат распределению между деятельностью, налогообложение которой осуществляется в общеустановленном режиме и деятельностью, налогообложение которой осуществляется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"4" - если затраты (расходы) не относятся на вычеты.</w:t>
      </w:r>
    </w:p>
    <w:bookmarkStart w:name="z61" w:id="56"/>
    <w:p>
      <w:pPr>
        <w:spacing w:after="0"/>
        <w:ind w:left="0"/>
        <w:jc w:val="left"/>
      </w:pPr>
      <w:r>
        <w:rPr>
          <w:rFonts w:ascii="Times New Roman"/>
          <w:b/>
          <w:i w:val="false"/>
          <w:color w:val="000000"/>
        </w:rPr>
        <w:t xml:space="preserve"> 4. Составление формы 100.02- Вычеты по фиксированным активам</w:t>
      </w:r>
    </w:p>
    <w:bookmarkEnd w:id="56"/>
    <w:bookmarkStart w:name="z62" w:id="57"/>
    <w:p>
      <w:pPr>
        <w:spacing w:after="0"/>
        <w:ind w:left="0"/>
        <w:jc w:val="both"/>
      </w:pPr>
      <w:r>
        <w:rPr>
          <w:rFonts w:ascii="Times New Roman"/>
          <w:b w:val="false"/>
          <w:i w:val="false"/>
          <w:color w:val="000000"/>
          <w:sz w:val="28"/>
        </w:rPr>
        <w:t xml:space="preserve">
      26. Данная форма предназначена для определения вычетов по фиксированным активам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а также для определения убытка от выбытия фиксированных активов 1 группы, переносимого на последующие налоговые периоды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w:t>
      </w:r>
    </w:p>
    <w:bookmarkEnd w:id="57"/>
    <w:bookmarkStart w:name="z63" w:id="58"/>
    <w:p>
      <w:pPr>
        <w:spacing w:after="0"/>
        <w:ind w:left="0"/>
        <w:jc w:val="both"/>
      </w:pPr>
      <w:r>
        <w:rPr>
          <w:rFonts w:ascii="Times New Roman"/>
          <w:b w:val="false"/>
          <w:i w:val="false"/>
          <w:color w:val="000000"/>
          <w:sz w:val="28"/>
        </w:rPr>
        <w:t>
      27. В разделе "Вычеты по фиксированным активам:</w:t>
      </w:r>
    </w:p>
    <w:bookmarkEnd w:id="58"/>
    <w:p>
      <w:pPr>
        <w:spacing w:after="0"/>
        <w:ind w:left="0"/>
        <w:jc w:val="both"/>
      </w:pPr>
      <w:r>
        <w:rPr>
          <w:rFonts w:ascii="Times New Roman"/>
          <w:b w:val="false"/>
          <w:i w:val="false"/>
          <w:color w:val="000000"/>
          <w:sz w:val="28"/>
        </w:rPr>
        <w:t>
      1) в строке 100.02.001 указывается общая сумма стоимостных балансов групп на начало налогового периода. Определяется как сумма строк с 100.02.001 I по 100.02.001 IV:</w:t>
      </w:r>
    </w:p>
    <w:p>
      <w:pPr>
        <w:spacing w:after="0"/>
        <w:ind w:left="0"/>
        <w:jc w:val="both"/>
      </w:pPr>
      <w:r>
        <w:rPr>
          <w:rFonts w:ascii="Times New Roman"/>
          <w:b w:val="false"/>
          <w:i w:val="false"/>
          <w:color w:val="000000"/>
          <w:sz w:val="28"/>
        </w:rPr>
        <w:t xml:space="preserve">
      в строке 100.02.001 I указывается сумма стоимостных балансов подгрупп фиксированных активов I группы на начало налогового периода, определенных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100.02.001 II указывается стоимостный баланс фиксированных активов II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100.02.001 III указывается стоимостный баланс фиксированных активов III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100.02.001 IV указывается стоимостный баланс фиксированных активов IV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2) в строке 100.02.002 указывается общая стоимость поступивших в налоговом периоде фиксированных активов. Определяется как сумма строк с 100.02.002 I по 100.02.002 IV:</w:t>
      </w:r>
    </w:p>
    <w:p>
      <w:pPr>
        <w:spacing w:after="0"/>
        <w:ind w:left="0"/>
        <w:jc w:val="both"/>
      </w:pPr>
      <w:r>
        <w:rPr>
          <w:rFonts w:ascii="Times New Roman"/>
          <w:b w:val="false"/>
          <w:i w:val="false"/>
          <w:color w:val="000000"/>
          <w:sz w:val="28"/>
        </w:rPr>
        <w:t xml:space="preserve">
      в строке 100.02.002 I указывается стоимость поступивших фиксированных активов 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100.02.002 II указывается стоимость поступивших фиксированных активов 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100.02.002 III указывается стоимость поступивших фиксированных активов III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100.02.002 IV указывается общая стоимость поступивших фиксированных активов IV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100.02.003 указывается общая стоимость выбывших фиксированных активов. Определяется как сумма строк с 100.02.003 I по 100.02.003 IV:</w:t>
      </w:r>
    </w:p>
    <w:p>
      <w:pPr>
        <w:spacing w:after="0"/>
        <w:ind w:left="0"/>
        <w:jc w:val="both"/>
      </w:pPr>
      <w:r>
        <w:rPr>
          <w:rFonts w:ascii="Times New Roman"/>
          <w:b w:val="false"/>
          <w:i w:val="false"/>
          <w:color w:val="000000"/>
          <w:sz w:val="28"/>
        </w:rPr>
        <w:t xml:space="preserve">
      в строке 100.02.003 I указывается стоимость выбывших фиксированных активов 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100.02.003 II указывается стоимость выбывших фиксированных активов 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100.02.003 III указывается стоимость выбывших фиксированных активов III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100.02.003 IV указывается стоимость выбывших фиксированных активов IV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4) в строке 100.02.004 указывается общая сумма последующих расходов, относимых на увеличение стоимостных балансов групп (подгрупп)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 Определяется как сумма строк с 100.02.004 I по 100.02.004 IV:</w:t>
      </w:r>
    </w:p>
    <w:p>
      <w:pPr>
        <w:spacing w:after="0"/>
        <w:ind w:left="0"/>
        <w:jc w:val="both"/>
      </w:pPr>
      <w:r>
        <w:rPr>
          <w:rFonts w:ascii="Times New Roman"/>
          <w:b w:val="false"/>
          <w:i w:val="false"/>
          <w:color w:val="000000"/>
          <w:sz w:val="28"/>
        </w:rPr>
        <w:t xml:space="preserve">
      в строке 100.02.004 I указываются последующие расходы по фиксированным активам I группы, относимые на увеличение стоимостных балансов подгрупп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100.02.004 II указываются последующие расходы по фиксированным активам II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100.02.004 III указываются последующие расходы по фиксированным активам III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100.02.004 IV указываются последующие расходы по фиксированным активам IV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5) в строке 100.02.005 указывается общая сумма стоимостных балансов групп на конец налогового периода, определяется как сумма строк с 100.02.005 I по 100.02.005 IV:</w:t>
      </w:r>
    </w:p>
    <w:p>
      <w:pPr>
        <w:spacing w:after="0"/>
        <w:ind w:left="0"/>
        <w:jc w:val="both"/>
      </w:pPr>
      <w:r>
        <w:rPr>
          <w:rFonts w:ascii="Times New Roman"/>
          <w:b w:val="false"/>
          <w:i w:val="false"/>
          <w:color w:val="000000"/>
          <w:sz w:val="28"/>
        </w:rPr>
        <w:t xml:space="preserve">
      в строке 100.02.005 I указывается общая сумма стоимостных балансов подгрупп фиксированных активов I группы на конец налогового периода, определенных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100.02.005 II указывается стоимостный баланс фиксированных активов II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100.02.005 III указывается стоимостный баланс фиксированных активов III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100.02.005 IV указывается стоимостный баланс фиксированных активов IV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6) в строке 100.02.006 указывается общая сумма амортизационных отчислений по фиксированным активам, исчисленных по итогам налогового периода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 Определяется как сумма строк с 100.02.006 I по 100.02.006 IV:</w:t>
      </w:r>
    </w:p>
    <w:p>
      <w:pPr>
        <w:spacing w:after="0"/>
        <w:ind w:left="0"/>
        <w:jc w:val="both"/>
      </w:pPr>
      <w:r>
        <w:rPr>
          <w:rFonts w:ascii="Times New Roman"/>
          <w:b w:val="false"/>
          <w:i w:val="false"/>
          <w:color w:val="000000"/>
          <w:sz w:val="28"/>
        </w:rPr>
        <w:t xml:space="preserve">
      в строке 100.02.006 I указываются амортизационные отчисления по фиксированным активам 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100.02.006 II указываются амортизационные отчисления по фиксированным активам II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100.02.006 III указываются амортизационные отчисления по фиксированным активам III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100.02.006 IV указываются амортизационные отчисления по фиксированным активам IV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7) в строке 100.02.007 указывается общая сумма амортизационных отчислений, исчисленных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Определяется как сумма строк с 100.02.007 I по 100.02.007 IV:</w:t>
      </w:r>
    </w:p>
    <w:p>
      <w:pPr>
        <w:spacing w:after="0"/>
        <w:ind w:left="0"/>
        <w:jc w:val="both"/>
      </w:pPr>
      <w:r>
        <w:rPr>
          <w:rFonts w:ascii="Times New Roman"/>
          <w:b w:val="false"/>
          <w:i w:val="false"/>
          <w:color w:val="000000"/>
          <w:sz w:val="28"/>
        </w:rPr>
        <w:t xml:space="preserve">
      в строке 100.02.007 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 группы;</w:t>
      </w:r>
    </w:p>
    <w:p>
      <w:pPr>
        <w:spacing w:after="0"/>
        <w:ind w:left="0"/>
        <w:jc w:val="both"/>
      </w:pPr>
      <w:r>
        <w:rPr>
          <w:rFonts w:ascii="Times New Roman"/>
          <w:b w:val="false"/>
          <w:i w:val="false"/>
          <w:color w:val="000000"/>
          <w:sz w:val="28"/>
        </w:rPr>
        <w:t xml:space="preserve">
      в строке 100.02.007 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II группы;</w:t>
      </w:r>
    </w:p>
    <w:p>
      <w:pPr>
        <w:spacing w:after="0"/>
        <w:ind w:left="0"/>
        <w:jc w:val="both"/>
      </w:pPr>
      <w:r>
        <w:rPr>
          <w:rFonts w:ascii="Times New Roman"/>
          <w:b w:val="false"/>
          <w:i w:val="false"/>
          <w:color w:val="000000"/>
          <w:sz w:val="28"/>
        </w:rPr>
        <w:t xml:space="preserve">
      в строке 100.02.007 III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III группы;</w:t>
      </w:r>
    </w:p>
    <w:p>
      <w:pPr>
        <w:spacing w:after="0"/>
        <w:ind w:left="0"/>
        <w:jc w:val="both"/>
      </w:pPr>
      <w:r>
        <w:rPr>
          <w:rFonts w:ascii="Times New Roman"/>
          <w:b w:val="false"/>
          <w:i w:val="false"/>
          <w:color w:val="000000"/>
          <w:sz w:val="28"/>
        </w:rPr>
        <w:t xml:space="preserve">
      в строке 100.02.007 IV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IV группы;</w:t>
      </w:r>
    </w:p>
    <w:p>
      <w:pPr>
        <w:spacing w:after="0"/>
        <w:ind w:left="0"/>
        <w:jc w:val="both"/>
      </w:pPr>
      <w:r>
        <w:rPr>
          <w:rFonts w:ascii="Times New Roman"/>
          <w:b w:val="false"/>
          <w:i w:val="false"/>
          <w:color w:val="000000"/>
          <w:sz w:val="28"/>
        </w:rPr>
        <w:t xml:space="preserve">
      8) в строке 100.02.008 указывается общая сумма стоимостных балансов групп (подгрупп) при выбытии всех фиксированных активов, относимых на вычеты (II, III, IV группы) или признаваемых убытком (I группа)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 Определяется как сумма строк с 100.02.008 I по 100.02.008 IV:</w:t>
      </w:r>
    </w:p>
    <w:p>
      <w:pPr>
        <w:spacing w:after="0"/>
        <w:ind w:left="0"/>
        <w:jc w:val="both"/>
      </w:pPr>
      <w:r>
        <w:rPr>
          <w:rFonts w:ascii="Times New Roman"/>
          <w:b w:val="false"/>
          <w:i w:val="false"/>
          <w:color w:val="000000"/>
          <w:sz w:val="28"/>
        </w:rPr>
        <w:t xml:space="preserve">
      в строке 100.02.008 I указывается сумма стоимостных балансов подгрупп выбывших (за исключением безвозмездно переданных) фиксированных активов I группы, признаваемых убытком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в строке 100.02.008 II указывается стоимостный баланс II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в строке 100.02.008 III указывается стоимостный баланс III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в строке 100.02.008 IV указывается стоимостный баланс IV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9) в строке 100.02.009 указывается общая сумма стоимостных балансов групп (подгрупп)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вычеты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Определяется как сумма строк с 100.02.009 I по 100.02.009 IV:</w:t>
      </w:r>
    </w:p>
    <w:p>
      <w:pPr>
        <w:spacing w:after="0"/>
        <w:ind w:left="0"/>
        <w:jc w:val="both"/>
      </w:pPr>
      <w:r>
        <w:rPr>
          <w:rFonts w:ascii="Times New Roman"/>
          <w:b w:val="false"/>
          <w:i w:val="false"/>
          <w:color w:val="000000"/>
          <w:sz w:val="28"/>
        </w:rPr>
        <w:t xml:space="preserve">
      в строке 100.02.009 I указывается сумма стоимостных балансов подгрупп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 группы;</w:t>
      </w:r>
    </w:p>
    <w:p>
      <w:pPr>
        <w:spacing w:after="0"/>
        <w:ind w:left="0"/>
        <w:jc w:val="both"/>
      </w:pPr>
      <w:r>
        <w:rPr>
          <w:rFonts w:ascii="Times New Roman"/>
          <w:b w:val="false"/>
          <w:i w:val="false"/>
          <w:color w:val="000000"/>
          <w:sz w:val="28"/>
        </w:rPr>
        <w:t xml:space="preserve">
      в строке 100.02.009 II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 группы;</w:t>
      </w:r>
    </w:p>
    <w:p>
      <w:pPr>
        <w:spacing w:after="0"/>
        <w:ind w:left="0"/>
        <w:jc w:val="both"/>
      </w:pPr>
      <w:r>
        <w:rPr>
          <w:rFonts w:ascii="Times New Roman"/>
          <w:b w:val="false"/>
          <w:i w:val="false"/>
          <w:color w:val="000000"/>
          <w:sz w:val="28"/>
        </w:rPr>
        <w:t xml:space="preserve">
      в строке 100.02.009 III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III группы;</w:t>
      </w:r>
    </w:p>
    <w:p>
      <w:pPr>
        <w:spacing w:after="0"/>
        <w:ind w:left="0"/>
        <w:jc w:val="both"/>
      </w:pPr>
      <w:r>
        <w:rPr>
          <w:rFonts w:ascii="Times New Roman"/>
          <w:b w:val="false"/>
          <w:i w:val="false"/>
          <w:color w:val="000000"/>
          <w:sz w:val="28"/>
        </w:rPr>
        <w:t xml:space="preserve">
      в строке 100.02.009 IV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IV группы;</w:t>
      </w:r>
    </w:p>
    <w:p>
      <w:pPr>
        <w:spacing w:after="0"/>
        <w:ind w:left="0"/>
        <w:jc w:val="both"/>
      </w:pPr>
      <w:r>
        <w:rPr>
          <w:rFonts w:ascii="Times New Roman"/>
          <w:b w:val="false"/>
          <w:i w:val="false"/>
          <w:color w:val="000000"/>
          <w:sz w:val="28"/>
        </w:rPr>
        <w:t xml:space="preserve">
      10) в строке 100.02.010 указывается общая сумма последующих расходов, относимых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 за исключением расходов по начисленным доходам работников. Определяется как сумма строк с 100.02.010 I по 100.02.010 IV:</w:t>
      </w:r>
    </w:p>
    <w:p>
      <w:pPr>
        <w:spacing w:after="0"/>
        <w:ind w:left="0"/>
        <w:jc w:val="both"/>
      </w:pPr>
      <w:r>
        <w:rPr>
          <w:rFonts w:ascii="Times New Roman"/>
          <w:b w:val="false"/>
          <w:i w:val="false"/>
          <w:color w:val="000000"/>
          <w:sz w:val="28"/>
        </w:rPr>
        <w:t xml:space="preserve">
      в строке 100.02.010 I указываются последующие расходы по фиксированным активам 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100.02.010 II указываются последующие расходы по фиксированным активам 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100.02.010 III указываются последующие расходы по фиксированным активам III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100.02.010 IV указываются последующие расходы по фиксированным активам IV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11) в строке 100.02.011 указывается общая сумма вычетов налогового периода по фиксированным активам. Определяется как сумма строк с 100.02.011 I по 100.02.011 IV:</w:t>
      </w:r>
    </w:p>
    <w:p>
      <w:pPr>
        <w:spacing w:after="0"/>
        <w:ind w:left="0"/>
        <w:jc w:val="both"/>
      </w:pPr>
      <w:r>
        <w:rPr>
          <w:rFonts w:ascii="Times New Roman"/>
          <w:b w:val="false"/>
          <w:i w:val="false"/>
          <w:color w:val="000000"/>
          <w:sz w:val="28"/>
        </w:rPr>
        <w:t>
      в строке 100.02.011 I указываются вычеты по фиксированным активам I группы. Определяется как сумма строк 100.02.006 I, 100.02.007 I, 100.02.009 I, 100.02.010 I (100.02.006 I + 100.02.007 I + 100.02.009 I + 100.02.010 I);</w:t>
      </w:r>
    </w:p>
    <w:p>
      <w:pPr>
        <w:spacing w:after="0"/>
        <w:ind w:left="0"/>
        <w:jc w:val="both"/>
      </w:pPr>
      <w:r>
        <w:rPr>
          <w:rFonts w:ascii="Times New Roman"/>
          <w:b w:val="false"/>
          <w:i w:val="false"/>
          <w:color w:val="000000"/>
          <w:sz w:val="28"/>
        </w:rPr>
        <w:t>
      в строке 100.02.0011 II указываются вычеты по фиксированным активам II группы. Определяется как сумма строк 100.02.006 II, 100.02.007 II, 100.02.008 II, 100.02.009 II, 100.02.010 II (100.02.006 II + 100.02.007 II + 100.02.008 II + 100.02.009 II + 100.02.010 II);</w:t>
      </w:r>
    </w:p>
    <w:p>
      <w:pPr>
        <w:spacing w:after="0"/>
        <w:ind w:left="0"/>
        <w:jc w:val="both"/>
      </w:pPr>
      <w:r>
        <w:rPr>
          <w:rFonts w:ascii="Times New Roman"/>
          <w:b w:val="false"/>
          <w:i w:val="false"/>
          <w:color w:val="000000"/>
          <w:sz w:val="28"/>
        </w:rPr>
        <w:t>
      в строке 100.02.011 III указываются вычеты по фиксированным активам III группы. Определяется как сумма строк 100.02.006 III, 100.02.007 III, 100.02.008 III, 100.02.009 III, 100.02.010 III (100.02.006 III + 100.02.007 III + 100.02.008 III + 100.02.009 III + 100.02.010 III);</w:t>
      </w:r>
    </w:p>
    <w:p>
      <w:pPr>
        <w:spacing w:after="0"/>
        <w:ind w:left="0"/>
        <w:jc w:val="both"/>
      </w:pPr>
      <w:r>
        <w:rPr>
          <w:rFonts w:ascii="Times New Roman"/>
          <w:b w:val="false"/>
          <w:i w:val="false"/>
          <w:color w:val="000000"/>
          <w:sz w:val="28"/>
        </w:rPr>
        <w:t>
      в строке 100.02.011 IV указываются вычеты по фиксированным активам IV группы. Определяется как сумма строк 100.02.006 IV, 100.02.007 IV, 100.02.008 IV, 100.02.009 IV, 100.02.010 IV (100.02.006 IV + 100.02.007 IV + 100.02.008 IV + 100.02.009 IV + 100.02.010 IV);</w:t>
      </w:r>
    </w:p>
    <w:p>
      <w:pPr>
        <w:spacing w:after="0"/>
        <w:ind w:left="0"/>
        <w:jc w:val="both"/>
      </w:pPr>
      <w:r>
        <w:rPr>
          <w:rFonts w:ascii="Times New Roman"/>
          <w:b w:val="false"/>
          <w:i w:val="false"/>
          <w:color w:val="000000"/>
          <w:sz w:val="28"/>
        </w:rPr>
        <w:t xml:space="preserve">
      12) в строке 100.02.012 указываются последующие расходы по арендуемым основным средствам, относимые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Строка 100.02.008 I учитывается при определении строки 100.00.029.</w:t>
      </w:r>
    </w:p>
    <w:p>
      <w:pPr>
        <w:spacing w:after="0"/>
        <w:ind w:left="0"/>
        <w:jc w:val="both"/>
      </w:pPr>
      <w:r>
        <w:rPr>
          <w:rFonts w:ascii="Times New Roman"/>
          <w:b w:val="false"/>
          <w:i w:val="false"/>
          <w:color w:val="000000"/>
          <w:sz w:val="28"/>
        </w:rPr>
        <w:t>
      Сумма строк 100.02.011 и 100.02.012 переносится в строку 100.00.017.</w:t>
      </w:r>
    </w:p>
    <w:bookmarkStart w:name="z64" w:id="59"/>
    <w:p>
      <w:pPr>
        <w:spacing w:after="0"/>
        <w:ind w:left="0"/>
        <w:jc w:val="left"/>
      </w:pPr>
      <w:r>
        <w:rPr>
          <w:rFonts w:ascii="Times New Roman"/>
          <w:b/>
          <w:i w:val="false"/>
          <w:color w:val="000000"/>
        </w:rPr>
        <w:t xml:space="preserve"> 5. Составление формы 100.03 - Управленческие и</w:t>
      </w:r>
      <w:r>
        <w:br/>
      </w:r>
      <w:r>
        <w:rPr>
          <w:rFonts w:ascii="Times New Roman"/>
          <w:b/>
          <w:i w:val="false"/>
          <w:color w:val="000000"/>
        </w:rPr>
        <w:t>общеадминистративные расходы нерезидента</w:t>
      </w:r>
    </w:p>
    <w:bookmarkEnd w:id="59"/>
    <w:bookmarkStart w:name="z65" w:id="60"/>
    <w:p>
      <w:pPr>
        <w:spacing w:after="0"/>
        <w:ind w:left="0"/>
        <w:jc w:val="both"/>
      </w:pPr>
      <w:r>
        <w:rPr>
          <w:rFonts w:ascii="Times New Roman"/>
          <w:b w:val="false"/>
          <w:i w:val="false"/>
          <w:color w:val="000000"/>
          <w:sz w:val="28"/>
        </w:rPr>
        <w:t xml:space="preserve">
      28. Данная форма предназначена для определения суммы управленческих и общеадминистративных расходов, относимых на вычеты в соответствии со </w:t>
      </w:r>
      <w:r>
        <w:rPr>
          <w:rFonts w:ascii="Times New Roman"/>
          <w:b w:val="false"/>
          <w:i w:val="false"/>
          <w:color w:val="000000"/>
          <w:sz w:val="28"/>
        </w:rPr>
        <w:t>статьями 208</w:t>
      </w:r>
      <w:r>
        <w:rPr>
          <w:rFonts w:ascii="Times New Roman"/>
          <w:b w:val="false"/>
          <w:i w:val="false"/>
          <w:color w:val="000000"/>
          <w:sz w:val="28"/>
        </w:rPr>
        <w:t xml:space="preserve"> - </w:t>
      </w:r>
      <w:r>
        <w:rPr>
          <w:rFonts w:ascii="Times New Roman"/>
          <w:b w:val="false"/>
          <w:i w:val="false"/>
          <w:color w:val="000000"/>
          <w:sz w:val="28"/>
        </w:rPr>
        <w:t>211</w:t>
      </w:r>
      <w:r>
        <w:rPr>
          <w:rFonts w:ascii="Times New Roman"/>
          <w:b w:val="false"/>
          <w:i w:val="false"/>
          <w:color w:val="000000"/>
          <w:sz w:val="28"/>
        </w:rPr>
        <w:t xml:space="preserve"> Налогового кодекса, и заполняется нерезидентом, осуществляющим деятельность в Республике Казахстан через постоянное учреждение, применяющее положения международного договора об избежании двойного налогообложения и предотвращении уклонения от налогообложения доходов или имущества (капитала), заключенного Республикой Казахстан (далее - международный договор).</w:t>
      </w:r>
    </w:p>
    <w:bookmarkEnd w:id="60"/>
    <w:bookmarkStart w:name="z66" w:id="61"/>
    <w:p>
      <w:pPr>
        <w:spacing w:after="0"/>
        <w:ind w:left="0"/>
        <w:jc w:val="both"/>
      </w:pPr>
      <w:r>
        <w:rPr>
          <w:rFonts w:ascii="Times New Roman"/>
          <w:b w:val="false"/>
          <w:i w:val="false"/>
          <w:color w:val="000000"/>
          <w:sz w:val="28"/>
        </w:rPr>
        <w:t>
      29. В разделе "Дополнительная информация":</w:t>
      </w:r>
    </w:p>
    <w:bookmarkEnd w:id="61"/>
    <w:p>
      <w:pPr>
        <w:spacing w:after="0"/>
        <w:ind w:left="0"/>
        <w:jc w:val="both"/>
      </w:pPr>
      <w:r>
        <w:rPr>
          <w:rFonts w:ascii="Times New Roman"/>
          <w:b w:val="false"/>
          <w:i w:val="false"/>
          <w:color w:val="000000"/>
          <w:sz w:val="28"/>
        </w:rPr>
        <w:t xml:space="preserve">
      1) применяемый метод отнесения расходов на вычеты. Отмечается метод, применяемый при отнесении расходов на вычеты в соответствии со </w:t>
      </w:r>
      <w:r>
        <w:rPr>
          <w:rFonts w:ascii="Times New Roman"/>
          <w:b w:val="false"/>
          <w:i w:val="false"/>
          <w:color w:val="000000"/>
          <w:sz w:val="28"/>
        </w:rPr>
        <w:t>статьей 208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ячейка А отмечается, если применяется метод пропорционального распределения;</w:t>
      </w:r>
    </w:p>
    <w:p>
      <w:pPr>
        <w:spacing w:after="0"/>
        <w:ind w:left="0"/>
        <w:jc w:val="both"/>
      </w:pPr>
      <w:r>
        <w:rPr>
          <w:rFonts w:ascii="Times New Roman"/>
          <w:b w:val="false"/>
          <w:i w:val="false"/>
          <w:color w:val="000000"/>
          <w:sz w:val="28"/>
        </w:rPr>
        <w:t>
      ячейка В отмечается, если применяется метод непосредственного (прямого) отнесения;</w:t>
      </w:r>
    </w:p>
    <w:p>
      <w:pPr>
        <w:spacing w:after="0"/>
        <w:ind w:left="0"/>
        <w:jc w:val="both"/>
      </w:pPr>
      <w:r>
        <w:rPr>
          <w:rFonts w:ascii="Times New Roman"/>
          <w:b w:val="false"/>
          <w:i w:val="false"/>
          <w:color w:val="000000"/>
          <w:sz w:val="28"/>
        </w:rPr>
        <w:t>
      2) способ исчисления расчетного показателя при применении метода пропорционального распределения. Отмечается применяемый способ исчисления расчетного показателя:</w:t>
      </w:r>
    </w:p>
    <w:p>
      <w:pPr>
        <w:spacing w:after="0"/>
        <w:ind w:left="0"/>
        <w:jc w:val="both"/>
      </w:pPr>
      <w:r>
        <w:rPr>
          <w:rFonts w:ascii="Times New Roman"/>
          <w:b w:val="false"/>
          <w:i w:val="false"/>
          <w:color w:val="000000"/>
          <w:sz w:val="28"/>
        </w:rPr>
        <w:t xml:space="preserve">
      ячейка А отмечается, если применяется способ исчисления расчетного показателя, определяемый в соответствии с подпунктом 1) </w:t>
      </w:r>
      <w:r>
        <w:rPr>
          <w:rFonts w:ascii="Times New Roman"/>
          <w:b w:val="false"/>
          <w:i w:val="false"/>
          <w:color w:val="000000"/>
          <w:sz w:val="28"/>
        </w:rPr>
        <w:t>пункта 2</w:t>
      </w:r>
      <w:r>
        <w:rPr>
          <w:rFonts w:ascii="Times New Roman"/>
          <w:b w:val="false"/>
          <w:i w:val="false"/>
          <w:color w:val="000000"/>
          <w:sz w:val="28"/>
        </w:rPr>
        <w:t xml:space="preserve"> статьи 209 Налогового кодекса;</w:t>
      </w:r>
    </w:p>
    <w:p>
      <w:pPr>
        <w:spacing w:after="0"/>
        <w:ind w:left="0"/>
        <w:jc w:val="both"/>
      </w:pPr>
      <w:r>
        <w:rPr>
          <w:rFonts w:ascii="Times New Roman"/>
          <w:b w:val="false"/>
          <w:i w:val="false"/>
          <w:color w:val="000000"/>
          <w:sz w:val="28"/>
        </w:rPr>
        <w:t xml:space="preserve">
      ячейка В отмечается, если применяется способ исчисления расчетного показателя, определяемый в соответствии с подпунктом 2) </w:t>
      </w:r>
      <w:r>
        <w:rPr>
          <w:rFonts w:ascii="Times New Roman"/>
          <w:b w:val="false"/>
          <w:i w:val="false"/>
          <w:color w:val="000000"/>
          <w:sz w:val="28"/>
        </w:rPr>
        <w:t>пункта 2</w:t>
      </w:r>
      <w:r>
        <w:rPr>
          <w:rFonts w:ascii="Times New Roman"/>
          <w:b w:val="false"/>
          <w:i w:val="false"/>
          <w:color w:val="000000"/>
          <w:sz w:val="28"/>
        </w:rPr>
        <w:t xml:space="preserve"> статьи 209 Налогового кодекса;</w:t>
      </w:r>
    </w:p>
    <w:p>
      <w:pPr>
        <w:spacing w:after="0"/>
        <w:ind w:left="0"/>
        <w:jc w:val="both"/>
      </w:pPr>
      <w:r>
        <w:rPr>
          <w:rFonts w:ascii="Times New Roman"/>
          <w:b w:val="false"/>
          <w:i w:val="false"/>
          <w:color w:val="000000"/>
          <w:sz w:val="28"/>
        </w:rPr>
        <w:t>
      3) код страны резидентства, с которой заключен международный договор. Указывается код страны резидентства согласно пункту 38 настоящих Правил, с которой Республикой Казахстан заключен применяемый международный договор;</w:t>
      </w:r>
    </w:p>
    <w:p>
      <w:pPr>
        <w:spacing w:after="0"/>
        <w:ind w:left="0"/>
        <w:jc w:val="both"/>
      </w:pPr>
      <w:r>
        <w:rPr>
          <w:rFonts w:ascii="Times New Roman"/>
          <w:b w:val="false"/>
          <w:i w:val="false"/>
          <w:color w:val="000000"/>
          <w:sz w:val="28"/>
        </w:rPr>
        <w:t>
      4) налоговый период. Отмечается дата начала и конца налогового периода в стране, с которой заключен международный договор;</w:t>
      </w:r>
    </w:p>
    <w:p>
      <w:pPr>
        <w:spacing w:after="0"/>
        <w:ind w:left="0"/>
        <w:jc w:val="both"/>
      </w:pPr>
      <w:r>
        <w:rPr>
          <w:rFonts w:ascii="Times New Roman"/>
          <w:b w:val="false"/>
          <w:i w:val="false"/>
          <w:color w:val="000000"/>
          <w:sz w:val="28"/>
        </w:rPr>
        <w:t xml:space="preserve">
      5) поправочный (-ые) коэффициент (-ы) налогового периода (далее - ПКНП). Отмечается размер поправочного (-ых) коэффициента (-ов) К (К1 и К2), в случае его (их) применения в соответствии со </w:t>
      </w:r>
      <w:r>
        <w:rPr>
          <w:rFonts w:ascii="Times New Roman"/>
          <w:b w:val="false"/>
          <w:i w:val="false"/>
          <w:color w:val="000000"/>
          <w:sz w:val="28"/>
        </w:rPr>
        <w:t>статьей 210</w:t>
      </w:r>
      <w:r>
        <w:rPr>
          <w:rFonts w:ascii="Times New Roman"/>
          <w:b w:val="false"/>
          <w:i w:val="false"/>
          <w:color w:val="000000"/>
          <w:sz w:val="28"/>
        </w:rPr>
        <w:t xml:space="preserve"> Налогового кодекса.</w:t>
      </w:r>
    </w:p>
    <w:bookmarkStart w:name="z67" w:id="62"/>
    <w:p>
      <w:pPr>
        <w:spacing w:after="0"/>
        <w:ind w:left="0"/>
        <w:jc w:val="both"/>
      </w:pPr>
      <w:r>
        <w:rPr>
          <w:rFonts w:ascii="Times New Roman"/>
          <w:b w:val="false"/>
          <w:i w:val="false"/>
          <w:color w:val="000000"/>
          <w:sz w:val="28"/>
        </w:rPr>
        <w:t>
      30. В разделе "Расходы":</w:t>
      </w:r>
    </w:p>
    <w:bookmarkEnd w:id="62"/>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определены соответствующие показатели;</w:t>
      </w:r>
    </w:p>
    <w:p>
      <w:pPr>
        <w:spacing w:after="0"/>
        <w:ind w:left="0"/>
        <w:jc w:val="both"/>
      </w:pPr>
      <w:r>
        <w:rPr>
          <w:rFonts w:ascii="Times New Roman"/>
          <w:b w:val="false"/>
          <w:i w:val="false"/>
          <w:color w:val="000000"/>
          <w:sz w:val="28"/>
        </w:rPr>
        <w:t>
      3) в графе С указываются суммы совокупного годового дохода, полученного (подлежащего получению) налогоплательщиком-нерезидентом и постоянным учреждением, расположенным в Республике Казахстан. В случае использования ПКНП с его учетом;</w:t>
      </w:r>
    </w:p>
    <w:p>
      <w:pPr>
        <w:spacing w:after="0"/>
        <w:ind w:left="0"/>
        <w:jc w:val="both"/>
      </w:pPr>
      <w:r>
        <w:rPr>
          <w:rFonts w:ascii="Times New Roman"/>
          <w:b w:val="false"/>
          <w:i w:val="false"/>
          <w:color w:val="000000"/>
          <w:sz w:val="28"/>
        </w:rPr>
        <w:t>
      4) в графе D указываются суммы первоначальной (текущей) стоимости основных средств юридического лица-нерезидента и постоянного учреждения, расположенного в Республике Казахстан. В случае использования ПКНП с его учетом;</w:t>
      </w:r>
    </w:p>
    <w:p>
      <w:pPr>
        <w:spacing w:after="0"/>
        <w:ind w:left="0"/>
        <w:jc w:val="both"/>
      </w:pPr>
      <w:r>
        <w:rPr>
          <w:rFonts w:ascii="Times New Roman"/>
          <w:b w:val="false"/>
          <w:i w:val="false"/>
          <w:color w:val="000000"/>
          <w:sz w:val="28"/>
        </w:rPr>
        <w:t>
      5) в графе Е указываются суммы расходов по оплате труда работников налогоплательщика-нерезидента и постоянного учреждения, расположенного в Республике Казахстан. В случае использования ПКНП с его учетом;</w:t>
      </w:r>
    </w:p>
    <w:p>
      <w:pPr>
        <w:spacing w:after="0"/>
        <w:ind w:left="0"/>
        <w:jc w:val="both"/>
      </w:pPr>
      <w:r>
        <w:rPr>
          <w:rFonts w:ascii="Times New Roman"/>
          <w:b w:val="false"/>
          <w:i w:val="false"/>
          <w:color w:val="000000"/>
          <w:sz w:val="28"/>
        </w:rPr>
        <w:t>
      в графе F указывается размер расчетного показателя, исчисленный по применяемому способу. Расчетный показатель представляет собой отношение сопоставимых показателей от деятельности в Республике Казахстан через постоянное учреждение к сопоставимым показателям нерезидента, определяемый в строке 4С или как отношение суммы строк 4С, 4D, 4Е к 3 по формуле ((4С+4D+4Е)/3), в зависимости от применяемого способа исчисления расчетного показателя при применении метода пропорционального распределения. При определении расчетного показателя указываются тысячные доли;</w:t>
      </w:r>
    </w:p>
    <w:p>
      <w:pPr>
        <w:spacing w:after="0"/>
        <w:ind w:left="0"/>
        <w:jc w:val="both"/>
      </w:pPr>
      <w:r>
        <w:rPr>
          <w:rFonts w:ascii="Times New Roman"/>
          <w:b w:val="false"/>
          <w:i w:val="false"/>
          <w:color w:val="000000"/>
          <w:sz w:val="28"/>
        </w:rPr>
        <w:t>
      6) в графе G указывается сумма управленческих и общеадминистративных расходов нерезидента, в том числе от деятельности в Республике Казахстан через постоянное учреждение;</w:t>
      </w:r>
    </w:p>
    <w:p>
      <w:pPr>
        <w:spacing w:after="0"/>
        <w:ind w:left="0"/>
        <w:jc w:val="both"/>
      </w:pPr>
      <w:r>
        <w:rPr>
          <w:rFonts w:ascii="Times New Roman"/>
          <w:b w:val="false"/>
          <w:i w:val="false"/>
          <w:color w:val="000000"/>
          <w:sz w:val="28"/>
        </w:rPr>
        <w:t>
      7) в графе H указывается общая сумма затрат налогоплательщика с учетом затрат, отраженных в графе G.</w:t>
      </w:r>
    </w:p>
    <w:p>
      <w:pPr>
        <w:spacing w:after="0"/>
        <w:ind w:left="0"/>
        <w:jc w:val="both"/>
      </w:pPr>
      <w:r>
        <w:rPr>
          <w:rFonts w:ascii="Times New Roman"/>
          <w:b w:val="false"/>
          <w:i w:val="false"/>
          <w:color w:val="000000"/>
          <w:sz w:val="28"/>
        </w:rPr>
        <w:t>
      Значение графы 3G включается в строку 100.00.020.</w:t>
      </w:r>
    </w:p>
    <w:bookmarkStart w:name="z68" w:id="63"/>
    <w:p>
      <w:pPr>
        <w:spacing w:after="0"/>
        <w:ind w:left="0"/>
        <w:jc w:val="left"/>
      </w:pPr>
      <w:r>
        <w:rPr>
          <w:rFonts w:ascii="Times New Roman"/>
          <w:b/>
          <w:i w:val="false"/>
          <w:color w:val="000000"/>
        </w:rPr>
        <w:t xml:space="preserve"> 6. Составление формы 100.04 - доход, подлежащий освобождению от</w:t>
      </w:r>
      <w:r>
        <w:br/>
      </w:r>
      <w:r>
        <w:rPr>
          <w:rFonts w:ascii="Times New Roman"/>
          <w:b/>
          <w:i w:val="false"/>
          <w:color w:val="000000"/>
        </w:rPr>
        <w:t>налогообложения в соответствии с международными договорами</w:t>
      </w:r>
    </w:p>
    <w:bookmarkEnd w:id="63"/>
    <w:bookmarkStart w:name="z69" w:id="64"/>
    <w:p>
      <w:pPr>
        <w:spacing w:after="0"/>
        <w:ind w:left="0"/>
        <w:jc w:val="both"/>
      </w:pPr>
      <w:r>
        <w:rPr>
          <w:rFonts w:ascii="Times New Roman"/>
          <w:b w:val="false"/>
          <w:i w:val="false"/>
          <w:color w:val="000000"/>
          <w:sz w:val="28"/>
        </w:rPr>
        <w:t xml:space="preserve">
      31. Данная форма предназначена для определения дохода, подлежащего освобождению от налогообложения согласно международным договорам, заключенным Республикой Казахстан.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 Налогового кодекса, если международным договором, ратифицированным Республикой Казахстан, установлены иные правила, чем те, которые содержатся в Налоговом кодексе, применяются правила ратифицированного Республикой Казахстан международного договора.</w:t>
      </w:r>
    </w:p>
    <w:bookmarkEnd w:id="64"/>
    <w:bookmarkStart w:name="z70" w:id="65"/>
    <w:p>
      <w:pPr>
        <w:spacing w:after="0"/>
        <w:ind w:left="0"/>
        <w:jc w:val="both"/>
      </w:pPr>
      <w:r>
        <w:rPr>
          <w:rFonts w:ascii="Times New Roman"/>
          <w:b w:val="false"/>
          <w:i w:val="false"/>
          <w:color w:val="000000"/>
          <w:sz w:val="28"/>
        </w:rPr>
        <w:t>
      32. В разделе "Показатели":</w:t>
      </w:r>
    </w:p>
    <w:bookmarkEnd w:id="65"/>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xml:space="preserve">
      2) в графе В указывается код вида международного договора согласно пункту 40 настоящих Правил, в соответствии с которым в отношении дохода установлен порядок налогообложения, отличный от порядка, установленного </w:t>
      </w:r>
      <w:r>
        <w:rPr>
          <w:rFonts w:ascii="Times New Roman"/>
          <w:b w:val="false"/>
          <w:i w:val="false"/>
          <w:color w:val="000000"/>
          <w:sz w:val="28"/>
        </w:rPr>
        <w:t>Налоговым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3) в графе С указывается наименование международного договора;</w:t>
      </w:r>
    </w:p>
    <w:p>
      <w:pPr>
        <w:spacing w:after="0"/>
        <w:ind w:left="0"/>
        <w:jc w:val="both"/>
      </w:pPr>
      <w:r>
        <w:rPr>
          <w:rFonts w:ascii="Times New Roman"/>
          <w:b w:val="false"/>
          <w:i w:val="false"/>
          <w:color w:val="000000"/>
          <w:sz w:val="28"/>
        </w:rPr>
        <w:t>
      4) в графе D указывается код страны, с которой заключен международный договор, согласно пункту 39 настоящих Правил;</w:t>
      </w:r>
    </w:p>
    <w:p>
      <w:pPr>
        <w:spacing w:after="0"/>
        <w:ind w:left="0"/>
        <w:jc w:val="both"/>
      </w:pPr>
      <w:r>
        <w:rPr>
          <w:rFonts w:ascii="Times New Roman"/>
          <w:b w:val="false"/>
          <w:i w:val="false"/>
          <w:color w:val="000000"/>
          <w:sz w:val="28"/>
        </w:rPr>
        <w:t>
      5) в графе Е указывается доход, подлежащий освобождению от налогообложения согласно положениям международного договора.</w:t>
      </w:r>
    </w:p>
    <w:p>
      <w:pPr>
        <w:spacing w:after="0"/>
        <w:ind w:left="0"/>
        <w:jc w:val="both"/>
      </w:pPr>
      <w:r>
        <w:rPr>
          <w:rFonts w:ascii="Times New Roman"/>
          <w:b w:val="false"/>
          <w:i w:val="false"/>
          <w:color w:val="000000"/>
          <w:sz w:val="28"/>
        </w:rPr>
        <w:t>
      Итоговое значение графы Е переносится в строку 100.00.026.</w:t>
      </w:r>
    </w:p>
    <w:bookmarkStart w:name="z71" w:id="66"/>
    <w:p>
      <w:pPr>
        <w:spacing w:after="0"/>
        <w:ind w:left="0"/>
        <w:jc w:val="left"/>
      </w:pPr>
      <w:r>
        <w:rPr>
          <w:rFonts w:ascii="Times New Roman"/>
          <w:b/>
          <w:i w:val="false"/>
          <w:color w:val="000000"/>
        </w:rPr>
        <w:t xml:space="preserve"> 7. Составление формы 100.05-Доходы из иностранных источников,</w:t>
      </w:r>
      <w:r>
        <w:br/>
      </w:r>
      <w:r>
        <w:rPr>
          <w:rFonts w:ascii="Times New Roman"/>
          <w:b/>
          <w:i w:val="false"/>
          <w:color w:val="000000"/>
        </w:rPr>
        <w:t>суммы прибыли или части прибыли компаний, зарегистрированных</w:t>
      </w:r>
      <w:r>
        <w:br/>
      </w:r>
      <w:r>
        <w:rPr>
          <w:rFonts w:ascii="Times New Roman"/>
          <w:b/>
          <w:i w:val="false"/>
          <w:color w:val="000000"/>
        </w:rPr>
        <w:t>или расположенных в странах с льготным налогообложением. Суммы</w:t>
      </w:r>
      <w:r>
        <w:br/>
      </w:r>
      <w:r>
        <w:rPr>
          <w:rFonts w:ascii="Times New Roman"/>
          <w:b/>
          <w:i w:val="false"/>
          <w:color w:val="000000"/>
        </w:rPr>
        <w:t>уплаченного иностранного налога и зачета</w:t>
      </w:r>
    </w:p>
    <w:bookmarkEnd w:id="66"/>
    <w:bookmarkStart w:name="z72" w:id="67"/>
    <w:p>
      <w:pPr>
        <w:spacing w:after="0"/>
        <w:ind w:left="0"/>
        <w:jc w:val="both"/>
      </w:pPr>
      <w:r>
        <w:rPr>
          <w:rFonts w:ascii="Times New Roman"/>
          <w:b w:val="false"/>
          <w:i w:val="false"/>
          <w:color w:val="000000"/>
          <w:sz w:val="28"/>
        </w:rPr>
        <w:t xml:space="preserve">
      33. Данная форма предназначена для определения доходов из иностранных источников, сумм прибыли или части прибыли компаний, зарегистрированных или расположенных в странах с льготным налогообложением, а также суммы уплаченного иностранного налога и зачета в соответствии с особенностями международного налогообложения, определенными </w:t>
      </w:r>
      <w:r>
        <w:rPr>
          <w:rFonts w:ascii="Times New Roman"/>
          <w:b w:val="false"/>
          <w:i w:val="false"/>
          <w:color w:val="000000"/>
          <w:sz w:val="28"/>
        </w:rPr>
        <w:t>разделом 7</w:t>
      </w:r>
      <w:r>
        <w:rPr>
          <w:rFonts w:ascii="Times New Roman"/>
          <w:b w:val="false"/>
          <w:i w:val="false"/>
          <w:color w:val="000000"/>
          <w:sz w:val="28"/>
        </w:rPr>
        <w:t xml:space="preserve"> Налогового кодекса.</w:t>
      </w:r>
    </w:p>
    <w:bookmarkEnd w:id="67"/>
    <w:bookmarkStart w:name="z73" w:id="68"/>
    <w:p>
      <w:pPr>
        <w:spacing w:after="0"/>
        <w:ind w:left="0"/>
        <w:jc w:val="both"/>
      </w:pPr>
      <w:r>
        <w:rPr>
          <w:rFonts w:ascii="Times New Roman"/>
          <w:b w:val="false"/>
          <w:i w:val="false"/>
          <w:color w:val="000000"/>
          <w:sz w:val="28"/>
        </w:rPr>
        <w:t>
      34. В разделе "Показатели":</w:t>
      </w:r>
    </w:p>
    <w:bookmarkEnd w:id="68"/>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страны согласно пункту 39 настоящих Правил. В данной графе указывается код страны резидентства нерезидента, выплачивающего доход (в случае получения дохода от деятельности, не связанной с постоянным учреждением), либо код страны - источника дохода (в случае получения дохода от деятельности через постоянное учреждение), в иных случаях - код страны резидентства нерезидента, зарегистрированного в государстве с льготным налогообложением;</w:t>
      </w:r>
    </w:p>
    <w:p>
      <w:pPr>
        <w:spacing w:after="0"/>
        <w:ind w:left="0"/>
        <w:jc w:val="both"/>
      </w:pPr>
      <w:r>
        <w:rPr>
          <w:rFonts w:ascii="Times New Roman"/>
          <w:b w:val="false"/>
          <w:i w:val="false"/>
          <w:color w:val="000000"/>
          <w:sz w:val="28"/>
        </w:rPr>
        <w:t>
      3) в графе С указывается номер налоговой регистрации постоянного учреждения в иностранном государстве (в случае получения дохода от деятельности через постоянное учреждение), либо нерезидента, выплачивающего доход (в случае получения дохода от деятельности, не связанной с постоянным учреждением), в иных случаях - номер налоговой регистрации нерезидента, зарегистрированного в государстве с льготным налогообложением;</w:t>
      </w:r>
    </w:p>
    <w:p>
      <w:pPr>
        <w:spacing w:after="0"/>
        <w:ind w:left="0"/>
        <w:jc w:val="both"/>
      </w:pPr>
      <w:r>
        <w:rPr>
          <w:rFonts w:ascii="Times New Roman"/>
          <w:b w:val="false"/>
          <w:i w:val="false"/>
          <w:color w:val="000000"/>
          <w:sz w:val="28"/>
        </w:rPr>
        <w:t>
      4) в графе D указывается код вида дохода согласно подпункту 1) пункта 37 настоящих Правил, получаемого налогоплательщиком-резидентом из иностранных источников, не связанного с постоянным учреждением;</w:t>
      </w:r>
    </w:p>
    <w:p>
      <w:pPr>
        <w:spacing w:after="0"/>
        <w:ind w:left="0"/>
        <w:jc w:val="both"/>
      </w:pPr>
      <w:r>
        <w:rPr>
          <w:rFonts w:ascii="Times New Roman"/>
          <w:b w:val="false"/>
          <w:i w:val="false"/>
          <w:color w:val="000000"/>
          <w:sz w:val="28"/>
        </w:rPr>
        <w:t>
      5) в графе Е указывается код валюты получения дохода согласно пункту 38 настоящих Правил;</w:t>
      </w:r>
    </w:p>
    <w:p>
      <w:pPr>
        <w:spacing w:after="0"/>
        <w:ind w:left="0"/>
        <w:jc w:val="both"/>
      </w:pPr>
      <w:r>
        <w:rPr>
          <w:rFonts w:ascii="Times New Roman"/>
          <w:b w:val="false"/>
          <w:i w:val="false"/>
          <w:color w:val="000000"/>
          <w:sz w:val="28"/>
        </w:rPr>
        <w:t>
      6) в графе F указывается доля участия налогоплательщика-резидента в уставном капитале нерезидента, зарегистрированного в государстве с льготным налогообложением, в иных случаях - в уставном капитале нерезидента, выплачивающего доход, в процентах;</w:t>
      </w:r>
    </w:p>
    <w:p>
      <w:pPr>
        <w:spacing w:after="0"/>
        <w:ind w:left="0"/>
        <w:jc w:val="both"/>
      </w:pPr>
      <w:r>
        <w:rPr>
          <w:rFonts w:ascii="Times New Roman"/>
          <w:b w:val="false"/>
          <w:i w:val="false"/>
          <w:color w:val="000000"/>
          <w:sz w:val="28"/>
        </w:rPr>
        <w:t>
      7) в графе G указывается сумма прибыли нерезидента, зарегистрированного в государстве с льготным налогообложением, относящаяся к налогоплательщику-резиденту, пересчитанная в национальную валюту по рыночному курсу обмена валюты на день совершения пересчета;</w:t>
      </w:r>
    </w:p>
    <w:p>
      <w:pPr>
        <w:spacing w:after="0"/>
        <w:ind w:left="0"/>
        <w:jc w:val="both"/>
      </w:pPr>
      <w:r>
        <w:rPr>
          <w:rFonts w:ascii="Times New Roman"/>
          <w:b w:val="false"/>
          <w:i w:val="false"/>
          <w:color w:val="000000"/>
          <w:sz w:val="28"/>
        </w:rPr>
        <w:t>
      8) в графе H указывается сумма начисленных доходов налогоплательщика-резидента из источников в иностранном государстве, не связанных с постоянным учреждением, пересчитанная в национальную валюту по рыночному курсу обмена валюты на день совершения пересчета;</w:t>
      </w:r>
    </w:p>
    <w:p>
      <w:pPr>
        <w:spacing w:after="0"/>
        <w:ind w:left="0"/>
        <w:jc w:val="both"/>
      </w:pPr>
      <w:r>
        <w:rPr>
          <w:rFonts w:ascii="Times New Roman"/>
          <w:b w:val="false"/>
          <w:i w:val="false"/>
          <w:color w:val="000000"/>
          <w:sz w:val="28"/>
        </w:rPr>
        <w:t>
      9) в графе I указывается сумма управленческих и общеадминистративных расходов налогоплательщика-резидента, относимых на вычеты постоянными учреждениями за пределами Республики Казахстан;</w:t>
      </w:r>
    </w:p>
    <w:p>
      <w:pPr>
        <w:spacing w:after="0"/>
        <w:ind w:left="0"/>
        <w:jc w:val="both"/>
      </w:pPr>
      <w:r>
        <w:rPr>
          <w:rFonts w:ascii="Times New Roman"/>
          <w:b w:val="false"/>
          <w:i w:val="false"/>
          <w:color w:val="000000"/>
          <w:sz w:val="28"/>
        </w:rPr>
        <w:t>
      10) в графе J указывается сумма налогооблагаемого дохода от деятельности через постоянное учреждение в иностранном государстве, исчисленного по законодательству Республики Казахстан;</w:t>
      </w:r>
    </w:p>
    <w:p>
      <w:pPr>
        <w:spacing w:after="0"/>
        <w:ind w:left="0"/>
        <w:jc w:val="both"/>
      </w:pPr>
      <w:r>
        <w:rPr>
          <w:rFonts w:ascii="Times New Roman"/>
          <w:b w:val="false"/>
          <w:i w:val="false"/>
          <w:color w:val="000000"/>
          <w:sz w:val="28"/>
        </w:rPr>
        <w:t xml:space="preserve">
      11) в графе K указываются суммы подоходного налога c доходов из источников в иностранных государствах, подлежащие зачету при уплате корпоративного подоходного налога в Республике Казахстан в соответствии с положениями </w:t>
      </w:r>
      <w:r>
        <w:rPr>
          <w:rFonts w:ascii="Times New Roman"/>
          <w:b w:val="false"/>
          <w:i w:val="false"/>
          <w:color w:val="000000"/>
          <w:sz w:val="28"/>
        </w:rPr>
        <w:t>статьи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Графы с A по G заполняются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Графы с А по E, с H по J заполняются в соответствии со </w:t>
      </w:r>
      <w:r>
        <w:rPr>
          <w:rFonts w:ascii="Times New Roman"/>
          <w:b w:val="false"/>
          <w:i w:val="false"/>
          <w:color w:val="000000"/>
          <w:sz w:val="28"/>
        </w:rPr>
        <w:t>статьями 221</w:t>
      </w:r>
      <w:r>
        <w:rPr>
          <w:rFonts w:ascii="Times New Roman"/>
          <w:b w:val="false"/>
          <w:i w:val="false"/>
          <w:color w:val="000000"/>
          <w:sz w:val="28"/>
        </w:rPr>
        <w:t xml:space="preserve">, </w:t>
      </w:r>
      <w:r>
        <w:rPr>
          <w:rFonts w:ascii="Times New Roman"/>
          <w:b w:val="false"/>
          <w:i w:val="false"/>
          <w:color w:val="000000"/>
          <w:sz w:val="28"/>
        </w:rPr>
        <w:t>222</w:t>
      </w:r>
      <w:r>
        <w:rPr>
          <w:rFonts w:ascii="Times New Roman"/>
          <w:b w:val="false"/>
          <w:i w:val="false"/>
          <w:color w:val="000000"/>
          <w:sz w:val="28"/>
        </w:rPr>
        <w:t xml:space="preserve"> Налогового кодекса. Графы с А по E, H, J, K заполняются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Итоговое значение графы G переносится в строку 100.00.026 I.</w:t>
      </w:r>
    </w:p>
    <w:p>
      <w:pPr>
        <w:spacing w:after="0"/>
        <w:ind w:left="0"/>
        <w:jc w:val="both"/>
      </w:pPr>
      <w:r>
        <w:rPr>
          <w:rFonts w:ascii="Times New Roman"/>
          <w:b w:val="false"/>
          <w:i w:val="false"/>
          <w:color w:val="000000"/>
          <w:sz w:val="28"/>
        </w:rPr>
        <w:t>
      Итоговое значение графы K переносится в строку 100.00.036 I.</w:t>
      </w:r>
    </w:p>
    <w:bookmarkStart w:name="z74" w:id="69"/>
    <w:p>
      <w:pPr>
        <w:spacing w:after="0"/>
        <w:ind w:left="0"/>
        <w:jc w:val="left"/>
      </w:pPr>
      <w:r>
        <w:rPr>
          <w:rFonts w:ascii="Times New Roman"/>
          <w:b/>
          <w:i w:val="false"/>
          <w:color w:val="000000"/>
        </w:rPr>
        <w:t xml:space="preserve"> 8. Составление формы 100.06 - Об объектах налогообложения и</w:t>
      </w:r>
      <w:r>
        <w:br/>
      </w:r>
      <w:r>
        <w:rPr>
          <w:rFonts w:ascii="Times New Roman"/>
          <w:b/>
          <w:i w:val="false"/>
          <w:color w:val="000000"/>
        </w:rPr>
        <w:t>(или) объектах, связанных с налогообложением, по исчислению</w:t>
      </w:r>
      <w:r>
        <w:br/>
      </w:r>
      <w:r>
        <w:rPr>
          <w:rFonts w:ascii="Times New Roman"/>
          <w:b/>
          <w:i w:val="false"/>
          <w:color w:val="000000"/>
        </w:rPr>
        <w:t>корпоративного подоходного налога по видам деятельности, по</w:t>
      </w:r>
      <w:r>
        <w:br/>
      </w:r>
      <w:r>
        <w:rPr>
          <w:rFonts w:ascii="Times New Roman"/>
          <w:b/>
          <w:i w:val="false"/>
          <w:color w:val="000000"/>
        </w:rPr>
        <w:t>которым предусмотрено ведение раздельного учета</w:t>
      </w:r>
    </w:p>
    <w:bookmarkEnd w:id="69"/>
    <w:bookmarkStart w:name="z75" w:id="70"/>
    <w:p>
      <w:pPr>
        <w:spacing w:after="0"/>
        <w:ind w:left="0"/>
        <w:jc w:val="both"/>
      </w:pPr>
      <w:r>
        <w:rPr>
          <w:rFonts w:ascii="Times New Roman"/>
          <w:b w:val="false"/>
          <w:i w:val="false"/>
          <w:color w:val="000000"/>
          <w:sz w:val="28"/>
        </w:rPr>
        <w:t xml:space="preserve">
      35. Данная форма предназначена для отражения информации об объектах налогообложения и (или) объектах, связанных с налогообложением, по исчислению корпоративного подоходного налога по видам деятельности, в отношении которых предусмотрено ведение раздельного учета в соответствии со </w:t>
      </w:r>
      <w:r>
        <w:rPr>
          <w:rFonts w:ascii="Times New Roman"/>
          <w:b w:val="false"/>
          <w:i w:val="false"/>
          <w:color w:val="000000"/>
          <w:sz w:val="28"/>
        </w:rPr>
        <w:t>статьей 58</w:t>
      </w:r>
      <w:r>
        <w:rPr>
          <w:rFonts w:ascii="Times New Roman"/>
          <w:b w:val="false"/>
          <w:i w:val="false"/>
          <w:color w:val="000000"/>
          <w:sz w:val="28"/>
        </w:rPr>
        <w:t xml:space="preserve"> и (или) пунктом 4  </w:t>
      </w:r>
      <w:r>
        <w:rPr>
          <w:rFonts w:ascii="Times New Roman"/>
          <w:b w:val="false"/>
          <w:i w:val="false"/>
          <w:color w:val="000000"/>
          <w:sz w:val="28"/>
        </w:rPr>
        <w:t>статьи 448</w:t>
      </w:r>
      <w:r>
        <w:rPr>
          <w:rFonts w:ascii="Times New Roman"/>
          <w:b w:val="false"/>
          <w:i w:val="false"/>
          <w:color w:val="000000"/>
          <w:sz w:val="28"/>
        </w:rPr>
        <w:t xml:space="preserve"> Налогового кодекса.</w:t>
      </w:r>
    </w:p>
    <w:bookmarkEnd w:id="70"/>
    <w:p>
      <w:pPr>
        <w:spacing w:after="0"/>
        <w:ind w:left="0"/>
        <w:jc w:val="both"/>
      </w:pPr>
      <w:r>
        <w:rPr>
          <w:rFonts w:ascii="Times New Roman"/>
          <w:b w:val="false"/>
          <w:i w:val="false"/>
          <w:color w:val="000000"/>
          <w:sz w:val="28"/>
        </w:rPr>
        <w:t>
      Заполнение данной формы осуществляется:</w:t>
      </w:r>
    </w:p>
    <w:p>
      <w:pPr>
        <w:spacing w:after="0"/>
        <w:ind w:left="0"/>
        <w:jc w:val="both"/>
      </w:pPr>
      <w:r>
        <w:rPr>
          <w:rFonts w:ascii="Times New Roman"/>
          <w:b w:val="false"/>
          <w:i w:val="false"/>
          <w:color w:val="000000"/>
          <w:sz w:val="28"/>
        </w:rPr>
        <w:t xml:space="preserve">
      1) отдельно по каждому признаку видов деятельности; </w:t>
      </w:r>
    </w:p>
    <w:p>
      <w:pPr>
        <w:spacing w:after="0"/>
        <w:ind w:left="0"/>
        <w:jc w:val="both"/>
      </w:pPr>
      <w:r>
        <w:rPr>
          <w:rFonts w:ascii="Times New Roman"/>
          <w:b w:val="false"/>
          <w:i w:val="false"/>
          <w:color w:val="000000"/>
          <w:sz w:val="28"/>
        </w:rPr>
        <w:t xml:space="preserve">
      2) в случае осуществления деятельности по договору доверительного управления, в соответствии с которым на доверительного управляющего возложены обязательства по исчислению, уплате и представлению налоговой отчетности по корпоративному подоходному налогу - отдельно по налоговому обязательству доверительного управляющего по договору доверительного управления и по налоговому обязательству учредителя доверительного управления по договору доверительного управления. </w:t>
      </w:r>
    </w:p>
    <w:p>
      <w:pPr>
        <w:spacing w:after="0"/>
        <w:ind w:left="0"/>
        <w:jc w:val="both"/>
      </w:pPr>
      <w:r>
        <w:rPr>
          <w:rFonts w:ascii="Times New Roman"/>
          <w:b w:val="false"/>
          <w:i w:val="false"/>
          <w:color w:val="000000"/>
          <w:sz w:val="28"/>
        </w:rPr>
        <w:t>
      При этом налогоплательщик может заполнить минимум два экземпляра формы 100.06 и максимум четыре экземпляра формы 100.06.</w:t>
      </w:r>
    </w:p>
    <w:p>
      <w:pPr>
        <w:spacing w:after="0"/>
        <w:ind w:left="0"/>
        <w:jc w:val="both"/>
      </w:pPr>
      <w:r>
        <w:rPr>
          <w:rFonts w:ascii="Times New Roman"/>
          <w:b w:val="false"/>
          <w:i w:val="false"/>
          <w:color w:val="000000"/>
          <w:sz w:val="28"/>
        </w:rPr>
        <w:t>
      В строке 3 отмечается ячейка, соответствующая видам деятельности, по которым осуществляется ведение раздельного учета:</w:t>
      </w:r>
    </w:p>
    <w:p>
      <w:pPr>
        <w:spacing w:after="0"/>
        <w:ind w:left="0"/>
        <w:jc w:val="both"/>
      </w:pPr>
      <w:r>
        <w:rPr>
          <w:rFonts w:ascii="Times New Roman"/>
          <w:b w:val="false"/>
          <w:i w:val="false"/>
          <w:color w:val="000000"/>
          <w:sz w:val="28"/>
        </w:rPr>
        <w:t xml:space="preserve">
      признак 1 - виды деятельности, на которые распространяется специальный налоговый режим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 xml:space="preserve">452 </w:t>
      </w:r>
      <w:r>
        <w:rPr>
          <w:rFonts w:ascii="Times New Roman"/>
          <w:b w:val="false"/>
          <w:i w:val="false"/>
          <w:color w:val="000000"/>
          <w:sz w:val="28"/>
        </w:rPr>
        <w:t xml:space="preserve">Налогового кодекса с исчислением корпоративного подоходного налога по ставке,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147 Налогового кодекса;</w:t>
      </w:r>
    </w:p>
    <w:p>
      <w:pPr>
        <w:spacing w:after="0"/>
        <w:ind w:left="0"/>
        <w:jc w:val="both"/>
      </w:pPr>
      <w:r>
        <w:rPr>
          <w:rFonts w:ascii="Times New Roman"/>
          <w:b w:val="false"/>
          <w:i w:val="false"/>
          <w:color w:val="000000"/>
          <w:sz w:val="28"/>
        </w:rPr>
        <w:t xml:space="preserve">
      признак 2 - виды деятельности, на которые распространяется специальный налоговый режим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с исчислением корпоративного подоходного налога по ставке, предусмотренной </w:t>
      </w:r>
      <w:r>
        <w:rPr>
          <w:rFonts w:ascii="Times New Roman"/>
          <w:b w:val="false"/>
          <w:i w:val="false"/>
          <w:color w:val="000000"/>
          <w:sz w:val="28"/>
        </w:rPr>
        <w:t>пунктом 2</w:t>
      </w:r>
      <w:r>
        <w:rPr>
          <w:rFonts w:ascii="Times New Roman"/>
          <w:b w:val="false"/>
          <w:i w:val="false"/>
          <w:color w:val="000000"/>
          <w:sz w:val="28"/>
        </w:rPr>
        <w:t xml:space="preserve"> статьи 147 Налогового кодекса;</w:t>
      </w:r>
    </w:p>
    <w:p>
      <w:pPr>
        <w:spacing w:after="0"/>
        <w:ind w:left="0"/>
        <w:jc w:val="both"/>
      </w:pPr>
      <w:r>
        <w:rPr>
          <w:rFonts w:ascii="Times New Roman"/>
          <w:b w:val="false"/>
          <w:i w:val="false"/>
          <w:color w:val="000000"/>
          <w:sz w:val="28"/>
        </w:rPr>
        <w:t xml:space="preserve">
      признак 3 - виды деятельности, доходы от осуществления которых подлежат обложению корпоративным подоходным налогом в общеустановленном порядке по ставке,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147 Налогового кодекса;</w:t>
      </w:r>
    </w:p>
    <w:p>
      <w:pPr>
        <w:spacing w:after="0"/>
        <w:ind w:left="0"/>
        <w:jc w:val="both"/>
      </w:pPr>
      <w:r>
        <w:rPr>
          <w:rFonts w:ascii="Times New Roman"/>
          <w:b w:val="false"/>
          <w:i w:val="false"/>
          <w:color w:val="000000"/>
          <w:sz w:val="28"/>
        </w:rPr>
        <w:t xml:space="preserve">
      признак 4 - виды деятельности, доходы от осуществления которых подлежат обложению корпоративным подоходным налогом в общеустановленном порядке по ставке, предусмотренной </w:t>
      </w:r>
      <w:r>
        <w:rPr>
          <w:rFonts w:ascii="Times New Roman"/>
          <w:b w:val="false"/>
          <w:i w:val="false"/>
          <w:color w:val="000000"/>
          <w:sz w:val="28"/>
        </w:rPr>
        <w:t>пунктом 2</w:t>
      </w:r>
      <w:r>
        <w:rPr>
          <w:rFonts w:ascii="Times New Roman"/>
          <w:b w:val="false"/>
          <w:i w:val="false"/>
          <w:color w:val="000000"/>
          <w:sz w:val="28"/>
        </w:rPr>
        <w:t xml:space="preserve"> статьи 147 Налогового кодекса.</w:t>
      </w:r>
    </w:p>
    <w:bookmarkStart w:name="z76" w:id="71"/>
    <w:p>
      <w:pPr>
        <w:spacing w:after="0"/>
        <w:ind w:left="0"/>
        <w:jc w:val="both"/>
      </w:pPr>
      <w:r>
        <w:rPr>
          <w:rFonts w:ascii="Times New Roman"/>
          <w:b w:val="false"/>
          <w:i w:val="false"/>
          <w:color w:val="000000"/>
          <w:sz w:val="28"/>
        </w:rPr>
        <w:t>
      36. В разделе "Показатели":</w:t>
      </w:r>
    </w:p>
    <w:bookmarkEnd w:id="71"/>
    <w:p>
      <w:pPr>
        <w:spacing w:after="0"/>
        <w:ind w:left="0"/>
        <w:jc w:val="both"/>
      </w:pPr>
      <w:r>
        <w:rPr>
          <w:rFonts w:ascii="Times New Roman"/>
          <w:b w:val="false"/>
          <w:i w:val="false"/>
          <w:color w:val="000000"/>
          <w:sz w:val="28"/>
        </w:rPr>
        <w:t>
      1) в строке 100.06.001 указывается совокупный годовой доход;</w:t>
      </w:r>
    </w:p>
    <w:p>
      <w:pPr>
        <w:spacing w:after="0"/>
        <w:ind w:left="0"/>
        <w:jc w:val="both"/>
      </w:pPr>
      <w:r>
        <w:rPr>
          <w:rFonts w:ascii="Times New Roman"/>
          <w:b w:val="false"/>
          <w:i w:val="false"/>
          <w:color w:val="000000"/>
          <w:sz w:val="28"/>
        </w:rPr>
        <w:t xml:space="preserve">
      в строке 100.06.001 I указывается доход от реализации, определяемый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2) в строке 100.06.002 указывается сумма корректировки совокупного годового дохода, осуществляемой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99 Налогового кодекса;</w:t>
      </w:r>
    </w:p>
    <w:p>
      <w:pPr>
        <w:spacing w:after="0"/>
        <w:ind w:left="0"/>
        <w:jc w:val="both"/>
      </w:pPr>
      <w:r>
        <w:rPr>
          <w:rFonts w:ascii="Times New Roman"/>
          <w:b w:val="false"/>
          <w:i w:val="false"/>
          <w:color w:val="000000"/>
          <w:sz w:val="28"/>
        </w:rPr>
        <w:t xml:space="preserve">
      3) в строке 100.06.003 указывается сумма корректировки совокупного годового дохода, осуществляемой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99 Налогового кодекса;</w:t>
      </w:r>
    </w:p>
    <w:p>
      <w:pPr>
        <w:spacing w:after="0"/>
        <w:ind w:left="0"/>
        <w:jc w:val="both"/>
      </w:pPr>
      <w:r>
        <w:rPr>
          <w:rFonts w:ascii="Times New Roman"/>
          <w:b w:val="false"/>
          <w:i w:val="false"/>
          <w:color w:val="000000"/>
          <w:sz w:val="28"/>
        </w:rPr>
        <w:t>
      4) в строке 100.06.004 указывается совокупный годовой доход с учетом корректировок, определяемый как разница строк 100.06.001 и 100.06.002, увеличенная на строку 100.06.003 (в случае, если значение данной строки положительное) или уменьшенная на строку 100.06.003 (в случае, если значение данной строки отрицательное) (100.06.001 - 100.06.002) + (-) 100.06.003);</w:t>
      </w:r>
    </w:p>
    <w:p>
      <w:pPr>
        <w:spacing w:after="0"/>
        <w:ind w:left="0"/>
        <w:jc w:val="both"/>
      </w:pPr>
      <w:r>
        <w:rPr>
          <w:rFonts w:ascii="Times New Roman"/>
          <w:b w:val="false"/>
          <w:i w:val="false"/>
          <w:color w:val="000000"/>
          <w:sz w:val="28"/>
        </w:rPr>
        <w:t>
      5) в строке 100.06.005 указывается общая сумма расходов, подлежащая отнесению на вычеты;</w:t>
      </w:r>
    </w:p>
    <w:p>
      <w:pPr>
        <w:spacing w:after="0"/>
        <w:ind w:left="0"/>
        <w:jc w:val="both"/>
      </w:pPr>
      <w:r>
        <w:rPr>
          <w:rFonts w:ascii="Times New Roman"/>
          <w:b w:val="false"/>
          <w:i w:val="false"/>
          <w:color w:val="000000"/>
          <w:sz w:val="28"/>
        </w:rPr>
        <w:t xml:space="preserve">
      в строке 100.06.005 I указывается себестоимость реализованных (использованных) товаров, приобретенных и безвозмездно полученных работ, услуг, относимая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100 Налогового кодекса;</w:t>
      </w:r>
    </w:p>
    <w:p>
      <w:pPr>
        <w:spacing w:after="0"/>
        <w:ind w:left="0"/>
        <w:jc w:val="both"/>
      </w:pPr>
      <w:r>
        <w:rPr>
          <w:rFonts w:ascii="Times New Roman"/>
          <w:b w:val="false"/>
          <w:i w:val="false"/>
          <w:color w:val="000000"/>
          <w:sz w:val="28"/>
        </w:rPr>
        <w:t xml:space="preserve">
      в строке 100.06.005 II указывается сумма вычетов по фиксированным активам и арендованным основным средствам, определяемая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100.06.006 указывается сумма корректировок доходов, производимых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7) в строке 100.06.007 указывается сумма корректировок вычетов, производимых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100.06.008 указывается сумма корректировок доходов, производимых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xml:space="preserve">
      9) в строке 100.06.009 указывается сумма корректировок вычетов, производимых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10) в строке 100.06.010 указывается налогооблагаемый доход (убыток). Определяется как 100.06.004 - 100.06.005 + 100.06.006 - 100.06.007 + 100.06.008 - 100.06.009;</w:t>
      </w:r>
    </w:p>
    <w:p>
      <w:pPr>
        <w:spacing w:after="0"/>
        <w:ind w:left="0"/>
        <w:jc w:val="both"/>
      </w:pPr>
      <w:r>
        <w:rPr>
          <w:rFonts w:ascii="Times New Roman"/>
          <w:b w:val="false"/>
          <w:i w:val="false"/>
          <w:color w:val="000000"/>
          <w:sz w:val="28"/>
        </w:rPr>
        <w:t>
      11) в строке 100.06.011 указывается сумма доходов, полученных налогоплательщиком-резидентом из источников за пределами Республики Казахстан. Строка 100.06.011 носит справочный характер. Данная строка включает в себя также строку 100.06.011 I:</w:t>
      </w:r>
    </w:p>
    <w:p>
      <w:pPr>
        <w:spacing w:after="0"/>
        <w:ind w:left="0"/>
        <w:jc w:val="both"/>
      </w:pPr>
      <w:r>
        <w:rPr>
          <w:rFonts w:ascii="Times New Roman"/>
          <w:b w:val="false"/>
          <w:i w:val="false"/>
          <w:color w:val="000000"/>
          <w:sz w:val="28"/>
        </w:rPr>
        <w:t xml:space="preserve">
      в строке 100.06.011 I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12) в строке 100.06.012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Налогового кодекса;</w:t>
      </w:r>
    </w:p>
    <w:p>
      <w:pPr>
        <w:spacing w:after="0"/>
        <w:ind w:left="0"/>
        <w:jc w:val="both"/>
      </w:pPr>
      <w:r>
        <w:rPr>
          <w:rFonts w:ascii="Times New Roman"/>
          <w:b w:val="false"/>
          <w:i w:val="false"/>
          <w:color w:val="000000"/>
          <w:sz w:val="28"/>
        </w:rPr>
        <w:t>
      13) в строке 100.06.013 указывается сумма налогооблагаемого дохода (убытка) с учетом особенностей международного налогообложения. При этом сумма, указанная в строке 100.06.011 I, подлежит включению в налогооблагаемый доход, а в случае отсутствия налогооблагаемого дохода уменьшает убыток резидента Республики Казахстан. Строка 100.06.013 определяется как сумма строк 100.06.010 и 100.06.0011 I за минусом строки 100.06.012 (100.06.010 + 100.06.011 I - 100.06.012);</w:t>
      </w:r>
    </w:p>
    <w:p>
      <w:pPr>
        <w:spacing w:after="0"/>
        <w:ind w:left="0"/>
        <w:jc w:val="both"/>
      </w:pPr>
      <w:r>
        <w:rPr>
          <w:rFonts w:ascii="Times New Roman"/>
          <w:b w:val="false"/>
          <w:i w:val="false"/>
          <w:color w:val="000000"/>
          <w:sz w:val="28"/>
        </w:rPr>
        <w:t xml:space="preserve">
      14) в строке 100.06.014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Данная строка заполняется с учетом строки 100.02.008 I;</w:t>
      </w:r>
    </w:p>
    <w:p>
      <w:pPr>
        <w:spacing w:after="0"/>
        <w:ind w:left="0"/>
        <w:jc w:val="both"/>
      </w:pPr>
      <w:r>
        <w:rPr>
          <w:rFonts w:ascii="Times New Roman"/>
          <w:b w:val="false"/>
          <w:i w:val="false"/>
          <w:color w:val="000000"/>
          <w:sz w:val="28"/>
        </w:rPr>
        <w:t xml:space="preserve">
      15) в строке 100.06.015 указывается сумма уменьшения налогооблагаемого дохода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16) в строке 100.06.016 указывается налогооблагаемый доход с учетом уменьшения, исчисленный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Определяется как разница строк 100.06.013 и 100.06.015 (100.06.013 - 100.06.015). В случае, если строка 100.06.015 больше строки 100.06.013, в строке 100.06.016 указывается ноль;</w:t>
      </w:r>
    </w:p>
    <w:p>
      <w:pPr>
        <w:spacing w:after="0"/>
        <w:ind w:left="0"/>
        <w:jc w:val="both"/>
      </w:pPr>
      <w:r>
        <w:rPr>
          <w:rFonts w:ascii="Times New Roman"/>
          <w:b w:val="false"/>
          <w:i w:val="false"/>
          <w:color w:val="000000"/>
          <w:sz w:val="28"/>
        </w:rPr>
        <w:t>
      17) в строке 100.06.017 указываются убытки, перенесенные из предыдущих налоговых периодов;</w:t>
      </w:r>
    </w:p>
    <w:p>
      <w:pPr>
        <w:spacing w:after="0"/>
        <w:ind w:left="0"/>
        <w:jc w:val="both"/>
      </w:pPr>
      <w:r>
        <w:rPr>
          <w:rFonts w:ascii="Times New Roman"/>
          <w:b w:val="false"/>
          <w:i w:val="false"/>
          <w:color w:val="000000"/>
          <w:sz w:val="28"/>
        </w:rPr>
        <w:t>
      18) в строке 100.06.018 указывается налогооблагаемый доход с учетом перенесенных убытков. Заполняется в случае, если в строке 100.06.016 отражено положительное значение. Данная строка определяется как разница строк 100.06.016 и 100.06.017 (100.06.016 - 100.06.017). Если строка 100.06.017 больше строки 100.06.016, в строке 100.06.018 указывается ноль;</w:t>
      </w:r>
    </w:p>
    <w:p>
      <w:pPr>
        <w:spacing w:after="0"/>
        <w:ind w:left="0"/>
        <w:jc w:val="both"/>
      </w:pPr>
      <w:r>
        <w:rPr>
          <w:rFonts w:ascii="Times New Roman"/>
          <w:b w:val="false"/>
          <w:i w:val="false"/>
          <w:color w:val="000000"/>
          <w:sz w:val="28"/>
        </w:rPr>
        <w:t xml:space="preserve">
      19) в строке 100.06.019 указывается ставка корпоративного подоходного налога в соответствии со </w:t>
      </w:r>
      <w:r>
        <w:rPr>
          <w:rFonts w:ascii="Times New Roman"/>
          <w:b w:val="false"/>
          <w:i w:val="false"/>
          <w:color w:val="000000"/>
          <w:sz w:val="28"/>
        </w:rPr>
        <w:t>статьей 147</w:t>
      </w:r>
      <w:r>
        <w:rPr>
          <w:rFonts w:ascii="Times New Roman"/>
          <w:b w:val="false"/>
          <w:i w:val="false"/>
          <w:color w:val="000000"/>
          <w:sz w:val="28"/>
        </w:rPr>
        <w:t xml:space="preserve"> Налогового кодекса в процентах;</w:t>
      </w:r>
    </w:p>
    <w:p>
      <w:pPr>
        <w:spacing w:after="0"/>
        <w:ind w:left="0"/>
        <w:jc w:val="both"/>
      </w:pPr>
      <w:r>
        <w:rPr>
          <w:rFonts w:ascii="Times New Roman"/>
          <w:b w:val="false"/>
          <w:i w:val="false"/>
          <w:color w:val="000000"/>
          <w:sz w:val="28"/>
        </w:rPr>
        <w:t>
      20) в строке 100.06.020 указывается сумма корпоративного подоходного налога с налогооблагаемого дохода, которая определяется как произведение строк 100.06.018 и 100.06.019 (100.06.018 x 100.06.019);</w:t>
      </w:r>
    </w:p>
    <w:p>
      <w:pPr>
        <w:spacing w:after="0"/>
        <w:ind w:left="0"/>
        <w:jc w:val="both"/>
      </w:pPr>
      <w:r>
        <w:rPr>
          <w:rFonts w:ascii="Times New Roman"/>
          <w:b w:val="false"/>
          <w:i w:val="false"/>
          <w:color w:val="000000"/>
          <w:sz w:val="28"/>
        </w:rPr>
        <w:t xml:space="preserve">
      21) в строке 100.06.021 указывается сумма исчисленного корпоративного подоходного налога за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 Определяется как разница строк 100.06.020, 100.06.021 I, 100.06.021 II, 100.06.021 III, 100.06.021 IV, 100.06.021 V (100.06.020 - 100.06.021 I - 100.06.021 II - 100.06.021 III - 100.06.021 IV - 100.06.021 V). Если полученная разница меньше ноля, то в строке 100.06.021 указывается ноль;</w:t>
      </w:r>
    </w:p>
    <w:p>
      <w:pPr>
        <w:spacing w:after="0"/>
        <w:ind w:left="0"/>
        <w:jc w:val="both"/>
      </w:pPr>
      <w:r>
        <w:rPr>
          <w:rFonts w:ascii="Times New Roman"/>
          <w:b w:val="false"/>
          <w:i w:val="false"/>
          <w:color w:val="000000"/>
          <w:sz w:val="28"/>
        </w:rPr>
        <w:t xml:space="preserve">
      в строке 100.06.021 I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корпоративного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100.06.021 II указывается сумма корпоративного подоходного налога, удержанного в налоговом периоде у источника выплаты с дохода в виде выигрыша,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корпоративного подоходного налога, подлежащего уплате в бюджет;</w:t>
      </w:r>
    </w:p>
    <w:p>
      <w:pPr>
        <w:spacing w:after="0"/>
        <w:ind w:left="0"/>
        <w:jc w:val="both"/>
      </w:pPr>
      <w:r>
        <w:rPr>
          <w:rFonts w:ascii="Times New Roman"/>
          <w:b w:val="false"/>
          <w:i w:val="false"/>
          <w:color w:val="000000"/>
          <w:sz w:val="28"/>
        </w:rPr>
        <w:t xml:space="preserve">
      в строке 100.06.021 III указывается сумма корпоративного подоходного налога, удержанного у источника выплаты с дохода в виде вознаграждения, и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в строке 100.06.021 IV указывается сумма корпоративного подоходного налога, удержанного в налоговом периоде у источника выплаты с дохода в виде вознаграждения,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корпоративного подоходного налога, подлежащего уплате в бюджет;</w:t>
      </w:r>
    </w:p>
    <w:p>
      <w:pPr>
        <w:spacing w:after="0"/>
        <w:ind w:left="0"/>
        <w:jc w:val="both"/>
      </w:pPr>
      <w:r>
        <w:rPr>
          <w:rFonts w:ascii="Times New Roman"/>
          <w:b w:val="false"/>
          <w:i w:val="false"/>
          <w:color w:val="000000"/>
          <w:sz w:val="28"/>
        </w:rPr>
        <w:t xml:space="preserve">
      в строке 100.06.021 V указывается сумма корпоративного подоходного налога, удержанного у источника выплаты дохода в соответствии со </w:t>
      </w:r>
      <w:r>
        <w:rPr>
          <w:rFonts w:ascii="Times New Roman"/>
          <w:b w:val="false"/>
          <w:i w:val="false"/>
          <w:color w:val="000000"/>
          <w:sz w:val="28"/>
        </w:rPr>
        <w:t>статьей 200</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22) в строке 100.06.022 указывается сумма исчисленного корпоративного подоходного налога за налоговый период с учетом уменьшения налогового обязательства. Определяется как 100.06.021 - 100.06.022 I:</w:t>
      </w:r>
    </w:p>
    <w:p>
      <w:pPr>
        <w:spacing w:after="0"/>
        <w:ind w:left="0"/>
        <w:jc w:val="both"/>
      </w:pPr>
      <w:r>
        <w:rPr>
          <w:rFonts w:ascii="Times New Roman"/>
          <w:b w:val="false"/>
          <w:i w:val="false"/>
          <w:color w:val="000000"/>
          <w:sz w:val="28"/>
        </w:rPr>
        <w:t>
      в строке 100.06.022 I указывается сумма уменьшения корпоративного подоходного налога за налоговый период в соответствии с налоговым законодательством Республики Казахстан;</w:t>
      </w:r>
    </w:p>
    <w:p>
      <w:pPr>
        <w:spacing w:after="0"/>
        <w:ind w:left="0"/>
        <w:jc w:val="both"/>
      </w:pPr>
      <w:r>
        <w:rPr>
          <w:rFonts w:ascii="Times New Roman"/>
          <w:b w:val="false"/>
          <w:i w:val="false"/>
          <w:color w:val="000000"/>
          <w:sz w:val="28"/>
        </w:rPr>
        <w:t xml:space="preserve">
      23) в строке 100.06.023 указывается чистый доход юридического лица-нерезидента от деятельности в Республике Казахстан через постоянное учреждение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Данная строка определяется как разница строк 100.06.018 и 100.06.020 (100.06.018 - 100.06.020);</w:t>
      </w:r>
    </w:p>
    <w:p>
      <w:pPr>
        <w:spacing w:after="0"/>
        <w:ind w:left="0"/>
        <w:jc w:val="both"/>
      </w:pPr>
      <w:r>
        <w:rPr>
          <w:rFonts w:ascii="Times New Roman"/>
          <w:b w:val="false"/>
          <w:i w:val="false"/>
          <w:color w:val="000000"/>
          <w:sz w:val="28"/>
        </w:rPr>
        <w:t>
      24) в строке 100.06.024 указывается сумма корпоративного подоходного налога на чистый доход:</w:t>
      </w:r>
    </w:p>
    <w:p>
      <w:pPr>
        <w:spacing w:after="0"/>
        <w:ind w:left="0"/>
        <w:jc w:val="both"/>
      </w:pPr>
      <w:r>
        <w:rPr>
          <w:rFonts w:ascii="Times New Roman"/>
          <w:b w:val="false"/>
          <w:i w:val="false"/>
          <w:color w:val="000000"/>
          <w:sz w:val="28"/>
        </w:rPr>
        <w:t xml:space="preserve">
      в строке 100.06.024 I указывается сумма корпоративного подоходного налога на чистый доход, исчисленного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за исключением суммы корпоративного подоходного налога, на которую осуществляется зачет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139 Налогового кодекса и статьи 223 Налогового кодекса, по ставке 15 процентов (100.06.023 х 15%). При этом в случае соблюдения условий, предусмотренных </w:t>
      </w:r>
      <w:r>
        <w:rPr>
          <w:rFonts w:ascii="Times New Roman"/>
          <w:b w:val="false"/>
          <w:i w:val="false"/>
          <w:color w:val="000000"/>
          <w:sz w:val="28"/>
        </w:rPr>
        <w:t>пунктом 1-1</w:t>
      </w:r>
      <w:r>
        <w:rPr>
          <w:rFonts w:ascii="Times New Roman"/>
          <w:b w:val="false"/>
          <w:i w:val="false"/>
          <w:color w:val="000000"/>
          <w:sz w:val="28"/>
        </w:rPr>
        <w:t xml:space="preserve"> статьи 198 Налогового кодекса, юридическое лицо-нерезидент, осуществляющее деятельность в Республике Казахстан через постоянное учреждение, уменьшает сумму исчисленного корпоративного подоходного налога на чистый доход на 100 процентов;</w:t>
      </w:r>
    </w:p>
    <w:p>
      <w:pPr>
        <w:spacing w:after="0"/>
        <w:ind w:left="0"/>
        <w:jc w:val="both"/>
      </w:pPr>
      <w:r>
        <w:rPr>
          <w:rFonts w:ascii="Times New Roman"/>
          <w:b w:val="false"/>
          <w:i w:val="false"/>
          <w:color w:val="000000"/>
          <w:sz w:val="28"/>
        </w:rPr>
        <w:t xml:space="preserve">
      в строке 100.06.024 II указывается сумма корпоративного подоходного налога на чистый доход, исчисленная в соответствии со </w:t>
      </w:r>
      <w:r>
        <w:rPr>
          <w:rFonts w:ascii="Times New Roman"/>
          <w:b w:val="false"/>
          <w:i w:val="false"/>
          <w:color w:val="000000"/>
          <w:sz w:val="28"/>
        </w:rPr>
        <w:t>статьей 214</w:t>
      </w:r>
      <w:r>
        <w:rPr>
          <w:rFonts w:ascii="Times New Roman"/>
          <w:b w:val="false"/>
          <w:i w:val="false"/>
          <w:color w:val="000000"/>
          <w:sz w:val="28"/>
        </w:rPr>
        <w:t xml:space="preserve">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корпоративного подоходного налога на чистый доход, указывается ставка корпоративного подоходного налога на чистый доход;</w:t>
      </w:r>
    </w:p>
    <w:p>
      <w:pPr>
        <w:spacing w:after="0"/>
        <w:ind w:left="0"/>
        <w:jc w:val="both"/>
      </w:pPr>
      <w:r>
        <w:rPr>
          <w:rFonts w:ascii="Times New Roman"/>
          <w:b w:val="false"/>
          <w:i w:val="false"/>
          <w:color w:val="000000"/>
          <w:sz w:val="28"/>
        </w:rPr>
        <w:t>
      строка 100.06.024 III заполняется в случае, если заполнена строка 100.06.024 II. В данной строке указывается код страны согласно пункту 38 настоящих Правил, с которой Республикой Казахстан заключен международный договор;</w:t>
      </w:r>
    </w:p>
    <w:p>
      <w:pPr>
        <w:spacing w:after="0"/>
        <w:ind w:left="0"/>
        <w:jc w:val="both"/>
      </w:pPr>
      <w:r>
        <w:rPr>
          <w:rFonts w:ascii="Times New Roman"/>
          <w:b w:val="false"/>
          <w:i w:val="false"/>
          <w:color w:val="000000"/>
          <w:sz w:val="28"/>
        </w:rPr>
        <w:t>
      строка 100.06.024 IV заполняется в случае, если заполнена строка 100.06.024 II. В данной строке указывается наименование международного договора;</w:t>
      </w:r>
    </w:p>
    <w:p>
      <w:pPr>
        <w:spacing w:after="0"/>
        <w:ind w:left="0"/>
        <w:jc w:val="both"/>
      </w:pPr>
      <w:r>
        <w:rPr>
          <w:rFonts w:ascii="Times New Roman"/>
          <w:b w:val="false"/>
          <w:i w:val="false"/>
          <w:color w:val="000000"/>
          <w:sz w:val="28"/>
        </w:rPr>
        <w:t xml:space="preserve">
      строка 100.06.024 V указывается сумма уменьшения корпоративного подоходного налога на чистый доход за налоговый период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198 Налогового кодекса. Данная строка определяется как произведение суммы из строки 100.06.023 и 15 процентов (100.06.023 x 15 %);</w:t>
      </w:r>
    </w:p>
    <w:p>
      <w:pPr>
        <w:spacing w:after="0"/>
        <w:ind w:left="0"/>
        <w:jc w:val="both"/>
      </w:pPr>
      <w:r>
        <w:rPr>
          <w:rFonts w:ascii="Times New Roman"/>
          <w:b w:val="false"/>
          <w:i w:val="false"/>
          <w:color w:val="000000"/>
          <w:sz w:val="28"/>
        </w:rPr>
        <w:t>
      25) в строке 100.06.025 указывается итоговая сумма исчисленного корпоративного подоходного налога. Данная строка определяется как 100.06.022 + 100.06.024 I + 100.06.024 II.</w:t>
      </w:r>
    </w:p>
    <w:bookmarkStart w:name="z77" w:id="72"/>
    <w:p>
      <w:pPr>
        <w:spacing w:after="0"/>
        <w:ind w:left="0"/>
        <w:jc w:val="left"/>
      </w:pPr>
      <w:r>
        <w:rPr>
          <w:rFonts w:ascii="Times New Roman"/>
          <w:b/>
          <w:i w:val="false"/>
          <w:color w:val="000000"/>
        </w:rPr>
        <w:t xml:space="preserve"> 9. Составление формы 100.07 - Сведения о компонентах годовой</w:t>
      </w:r>
      <w:r>
        <w:br/>
      </w:r>
      <w:r>
        <w:rPr>
          <w:rFonts w:ascii="Times New Roman"/>
          <w:b/>
          <w:i w:val="false"/>
          <w:color w:val="000000"/>
        </w:rPr>
        <w:t>финансовой отчетности</w:t>
      </w:r>
    </w:p>
    <w:bookmarkEnd w:id="72"/>
    <w:bookmarkStart w:name="z78" w:id="73"/>
    <w:p>
      <w:pPr>
        <w:spacing w:after="0"/>
        <w:ind w:left="0"/>
        <w:jc w:val="both"/>
      </w:pPr>
      <w:r>
        <w:rPr>
          <w:rFonts w:ascii="Times New Roman"/>
          <w:b w:val="false"/>
          <w:i w:val="false"/>
          <w:color w:val="000000"/>
          <w:sz w:val="28"/>
        </w:rPr>
        <w:t>
      37. Данная форма составляется налогоплательщиком на основании данных бухгалтерского учета, подготовленных за отчетный налоговый период в соответствии с международными стандартами и законодательством Республики Казахстан по бухгалтерскому учету и финансовой отчетности.</w:t>
      </w:r>
    </w:p>
    <w:bookmarkEnd w:id="73"/>
    <w:bookmarkStart w:name="z79" w:id="74"/>
    <w:p>
      <w:pPr>
        <w:spacing w:after="0"/>
        <w:ind w:left="0"/>
        <w:jc w:val="left"/>
      </w:pPr>
      <w:r>
        <w:rPr>
          <w:rFonts w:ascii="Times New Roman"/>
          <w:b/>
          <w:i w:val="false"/>
          <w:color w:val="000000"/>
        </w:rPr>
        <w:t xml:space="preserve"> 10. Коды видов доходов, валют, стран, международных соглашений</w:t>
      </w:r>
    </w:p>
    <w:bookmarkEnd w:id="74"/>
    <w:bookmarkStart w:name="z80" w:id="75"/>
    <w:p>
      <w:pPr>
        <w:spacing w:after="0"/>
        <w:ind w:left="0"/>
        <w:jc w:val="both"/>
      </w:pPr>
      <w:r>
        <w:rPr>
          <w:rFonts w:ascii="Times New Roman"/>
          <w:b w:val="false"/>
          <w:i w:val="false"/>
          <w:color w:val="000000"/>
          <w:sz w:val="28"/>
        </w:rPr>
        <w:t>
      38. При заполнении декларации использовать следующую кодировку видов доходов:</w:t>
      </w:r>
    </w:p>
    <w:bookmarkEnd w:id="75"/>
    <w:p>
      <w:pPr>
        <w:spacing w:after="0"/>
        <w:ind w:left="0"/>
        <w:jc w:val="both"/>
      </w:pPr>
      <w:r>
        <w:rPr>
          <w:rFonts w:ascii="Times New Roman"/>
          <w:b w:val="false"/>
          <w:i w:val="false"/>
          <w:color w:val="000000"/>
          <w:sz w:val="28"/>
        </w:rPr>
        <w:t>
      1) доходы из источников в Республике Казахстан:</w:t>
      </w:r>
    </w:p>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w:t>
      </w:r>
    </w:p>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p>
      <w:pPr>
        <w:spacing w:after="0"/>
        <w:ind w:left="0"/>
        <w:jc w:val="both"/>
      </w:pPr>
      <w:r>
        <w:rPr>
          <w:rFonts w:ascii="Times New Roman"/>
          <w:b w:val="false"/>
          <w:i w:val="false"/>
          <w:color w:val="000000"/>
          <w:sz w:val="28"/>
        </w:rPr>
        <w:t>
      1021- доходы от оказания управленческих, финансовых (за исключением услуг по страхованию и (или) перестрахованию), консультационных,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определяемом Правительством Республики Казахстан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1040 - доходы от прироста стоимости при реализации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1041 - доходы от прироста стоимости при реализации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1042 - доходы от прироста стоимости при реализации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pPr>
        <w:spacing w:after="0"/>
        <w:ind w:left="0"/>
        <w:jc w:val="both"/>
      </w:pPr>
      <w:r>
        <w:rPr>
          <w:rFonts w:ascii="Times New Roman"/>
          <w:b w:val="false"/>
          <w:i w:val="false"/>
          <w:color w:val="000000"/>
          <w:sz w:val="28"/>
        </w:rPr>
        <w:t xml:space="preserve">
      1043 - доходы от прироста стоимости при реализации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 </w:t>
      </w:r>
    </w:p>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p>
      <w:pPr>
        <w:spacing w:after="0"/>
        <w:ind w:left="0"/>
        <w:jc w:val="both"/>
      </w:pPr>
      <w:r>
        <w:rPr>
          <w:rFonts w:ascii="Times New Roman"/>
          <w:b w:val="false"/>
          <w:i w:val="false"/>
          <w:color w:val="000000"/>
          <w:sz w:val="28"/>
        </w:rPr>
        <w:t>
      1070 - неустойка (штраф, пеня) и другие виды санкций, кроме возвращенных из бюджета необоснованно удержанных ранее штрафов;</w:t>
      </w:r>
    </w:p>
    <w:p>
      <w:pPr>
        <w:spacing w:after="0"/>
        <w:ind w:left="0"/>
        <w:jc w:val="both"/>
      </w:pPr>
      <w:r>
        <w:rPr>
          <w:rFonts w:ascii="Times New Roman"/>
          <w:b w:val="false"/>
          <w:i w:val="false"/>
          <w:color w:val="000000"/>
          <w:sz w:val="28"/>
        </w:rPr>
        <w:t>
      1080 - доходы в форме дивидендов, поступающих от юридического лица - резидента;</w:t>
      </w:r>
    </w:p>
    <w:p>
      <w:pPr>
        <w:spacing w:after="0"/>
        <w:ind w:left="0"/>
        <w:jc w:val="both"/>
      </w:pPr>
      <w:r>
        <w:rPr>
          <w:rFonts w:ascii="Times New Roman"/>
          <w:b w:val="false"/>
          <w:i w:val="false"/>
          <w:color w:val="000000"/>
          <w:sz w:val="28"/>
        </w:rPr>
        <w:t>
      1081 - доходы в форме дивидендов, поступающих от паевых инвестиционных фондов, созданных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1100 - доходы в форме вознаграждений, за исключением вознаграждений по долговым ценным бумагам;</w:t>
      </w:r>
    </w:p>
    <w:p>
      <w:pPr>
        <w:spacing w:after="0"/>
        <w:ind w:left="0"/>
        <w:jc w:val="both"/>
      </w:pPr>
      <w:r>
        <w:rPr>
          <w:rFonts w:ascii="Times New Roman"/>
          <w:b w:val="false"/>
          <w:i w:val="false"/>
          <w:color w:val="000000"/>
          <w:sz w:val="28"/>
        </w:rPr>
        <w:t>
      1101 - доходы в форме вознаграждений по долговым ценным бумагам, получаемые от эмитента;</w:t>
      </w:r>
    </w:p>
    <w:p>
      <w:pPr>
        <w:spacing w:after="0"/>
        <w:ind w:left="0"/>
        <w:jc w:val="both"/>
      </w:pPr>
      <w:r>
        <w:rPr>
          <w:rFonts w:ascii="Times New Roman"/>
          <w:b w:val="false"/>
          <w:i w:val="false"/>
          <w:color w:val="000000"/>
          <w:sz w:val="28"/>
        </w:rPr>
        <w:t xml:space="preserve">
      1120 - доходы в форме роялти; </w:t>
      </w:r>
    </w:p>
    <w:p>
      <w:pPr>
        <w:spacing w:after="0"/>
        <w:ind w:left="0"/>
        <w:jc w:val="both"/>
      </w:pPr>
      <w:r>
        <w:rPr>
          <w:rFonts w:ascii="Times New Roman"/>
          <w:b w:val="false"/>
          <w:i w:val="false"/>
          <w:color w:val="000000"/>
          <w:sz w:val="28"/>
        </w:rPr>
        <w:t>
      1130 - доходы от сдачи в аренду имущества, находящегося в Республике Казахстан;</w:t>
      </w:r>
    </w:p>
    <w:p>
      <w:pPr>
        <w:spacing w:after="0"/>
        <w:ind w:left="0"/>
        <w:jc w:val="both"/>
      </w:pPr>
      <w:r>
        <w:rPr>
          <w:rFonts w:ascii="Times New Roman"/>
          <w:b w:val="false"/>
          <w:i w:val="false"/>
          <w:color w:val="000000"/>
          <w:sz w:val="28"/>
        </w:rPr>
        <w:t>
      1140 - доходы, получаемые от недвижимого имущества, находящегося в Республике Казахстан;</w:t>
      </w:r>
    </w:p>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p>
      <w:pPr>
        <w:spacing w:after="0"/>
        <w:ind w:left="0"/>
        <w:jc w:val="both"/>
      </w:pPr>
      <w:r>
        <w:rPr>
          <w:rFonts w:ascii="Times New Roman"/>
          <w:b w:val="false"/>
          <w:i w:val="false"/>
          <w:color w:val="000000"/>
          <w:sz w:val="28"/>
        </w:rPr>
        <w:t>
      1160 - доходы от оказания транспортных услуг в международных перевозках;</w:t>
      </w:r>
    </w:p>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p>
      <w:pPr>
        <w:spacing w:after="0"/>
        <w:ind w:left="0"/>
        <w:jc w:val="both"/>
      </w:pPr>
      <w:r>
        <w:rPr>
          <w:rFonts w:ascii="Times New Roman"/>
          <w:b w:val="false"/>
          <w:i w:val="false"/>
          <w:color w:val="000000"/>
          <w:sz w:val="28"/>
        </w:rPr>
        <w:t>
      1162 -доход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pPr>
        <w:spacing w:after="0"/>
        <w:ind w:left="0"/>
        <w:jc w:val="both"/>
      </w:pPr>
      <w:r>
        <w:rPr>
          <w:rFonts w:ascii="Times New Roman"/>
          <w:b w:val="false"/>
          <w:i w:val="false"/>
          <w:color w:val="000000"/>
          <w:sz w:val="28"/>
        </w:rPr>
        <w:t>
      1170 - доходы, получаемые от эксплуатации трубопроводов, линий электропередачи, линий оптико-волоконной связи, находящихся на территории Республики Казахстан;</w:t>
      </w:r>
    </w:p>
    <w:p>
      <w:pPr>
        <w:spacing w:after="0"/>
        <w:ind w:left="0"/>
        <w:jc w:val="both"/>
      </w:pPr>
      <w:r>
        <w:rPr>
          <w:rFonts w:ascii="Times New Roman"/>
          <w:b w:val="false"/>
          <w:i w:val="false"/>
          <w:color w:val="000000"/>
          <w:sz w:val="28"/>
        </w:rPr>
        <w:t>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w:t>
      </w:r>
    </w:p>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p>
      <w:pPr>
        <w:spacing w:after="0"/>
        <w:ind w:left="0"/>
        <w:jc w:val="both"/>
      </w:pPr>
      <w:r>
        <w:rPr>
          <w:rFonts w:ascii="Times New Roman"/>
          <w:b w:val="false"/>
          <w:i w:val="false"/>
          <w:color w:val="000000"/>
          <w:sz w:val="28"/>
        </w:rPr>
        <w:t xml:space="preserve">
      1190 -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 </w:t>
      </w:r>
    </w:p>
    <w:p>
      <w:pPr>
        <w:spacing w:after="0"/>
        <w:ind w:left="0"/>
        <w:jc w:val="both"/>
      </w:pPr>
      <w:r>
        <w:rPr>
          <w:rFonts w:ascii="Times New Roman"/>
          <w:b w:val="false"/>
          <w:i w:val="false"/>
          <w:color w:val="000000"/>
          <w:sz w:val="28"/>
        </w:rPr>
        <w:t>
      1200 - надбавки физического лица-нерезидента, выплачиваемые ему в связи с проживанием в Республике Казахстан резидентом, являющимся работодателем;</w:t>
      </w:r>
    </w:p>
    <w:p>
      <w:pPr>
        <w:spacing w:after="0"/>
        <w:ind w:left="0"/>
        <w:jc w:val="both"/>
      </w:pPr>
      <w:r>
        <w:rPr>
          <w:rFonts w:ascii="Times New Roman"/>
          <w:b w:val="false"/>
          <w:i w:val="false"/>
          <w:color w:val="000000"/>
          <w:sz w:val="28"/>
        </w:rPr>
        <w:t>
      1201 - надбавки физического лица-нерезидента, выплачиваемые ему в связи с проживанием в Республике Казахстан нерезидентом, являющимся работодателем;</w:t>
      </w:r>
    </w:p>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полученной от работодателя;</w:t>
      </w:r>
    </w:p>
    <w:p>
      <w:pPr>
        <w:spacing w:after="0"/>
        <w:ind w:left="0"/>
        <w:jc w:val="both"/>
      </w:pPr>
      <w:r>
        <w:rPr>
          <w:rFonts w:ascii="Times New Roman"/>
          <w:b w:val="false"/>
          <w:i w:val="false"/>
          <w:color w:val="000000"/>
          <w:sz w:val="28"/>
        </w:rPr>
        <w:t>
      1211 - доходы физического лица-нерезидента в виде материальной выгоды, полученной от лица, не являющегося работодателем;</w:t>
      </w:r>
    </w:p>
    <w:p>
      <w:pPr>
        <w:spacing w:after="0"/>
        <w:ind w:left="0"/>
        <w:jc w:val="both"/>
      </w:pPr>
      <w:r>
        <w:rPr>
          <w:rFonts w:ascii="Times New Roman"/>
          <w:b w:val="false"/>
          <w:i w:val="false"/>
          <w:color w:val="000000"/>
          <w:sz w:val="28"/>
        </w:rPr>
        <w:t>
      1220 - пенсионные выплаты, осуществляемые едиными накопительными пенсионными фондами-резидентами;</w:t>
      </w:r>
    </w:p>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1240 - выигрыши, выплачиваемые резидентом;</w:t>
      </w:r>
    </w:p>
    <w:p>
      <w:pPr>
        <w:spacing w:after="0"/>
        <w:ind w:left="0"/>
        <w:jc w:val="both"/>
      </w:pPr>
      <w:r>
        <w:rPr>
          <w:rFonts w:ascii="Times New Roman"/>
          <w:b w:val="false"/>
          <w:i w:val="false"/>
          <w:color w:val="000000"/>
          <w:sz w:val="28"/>
        </w:rPr>
        <w:t>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w:t>
      </w:r>
    </w:p>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p>
      <w:pPr>
        <w:spacing w:after="0"/>
        <w:ind w:left="0"/>
        <w:jc w:val="both"/>
      </w:pPr>
      <w:r>
        <w:rPr>
          <w:rFonts w:ascii="Times New Roman"/>
          <w:b w:val="false"/>
          <w:i w:val="false"/>
          <w:color w:val="000000"/>
          <w:sz w:val="28"/>
        </w:rPr>
        <w:t>
      1260 -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pPr>
        <w:spacing w:after="0"/>
        <w:ind w:left="0"/>
        <w:jc w:val="both"/>
      </w:pPr>
      <w:r>
        <w:rPr>
          <w:rFonts w:ascii="Times New Roman"/>
          <w:b w:val="false"/>
          <w:i w:val="false"/>
          <w:color w:val="000000"/>
          <w:sz w:val="28"/>
        </w:rPr>
        <w:t>
      1270 - доходы по производным финансовым инструментам;</w:t>
      </w:r>
    </w:p>
    <w:p>
      <w:pPr>
        <w:spacing w:after="0"/>
        <w:ind w:left="0"/>
        <w:jc w:val="both"/>
      </w:pPr>
      <w:r>
        <w:rPr>
          <w:rFonts w:ascii="Times New Roman"/>
          <w:b w:val="false"/>
          <w:i w:val="false"/>
          <w:color w:val="000000"/>
          <w:sz w:val="28"/>
        </w:rPr>
        <w:t>
      1280 - доходы от списания обязательств;</w:t>
      </w:r>
    </w:p>
    <w:p>
      <w:pPr>
        <w:spacing w:after="0"/>
        <w:ind w:left="0"/>
        <w:jc w:val="both"/>
      </w:pPr>
      <w:r>
        <w:rPr>
          <w:rFonts w:ascii="Times New Roman"/>
          <w:b w:val="false"/>
          <w:i w:val="false"/>
          <w:color w:val="000000"/>
          <w:sz w:val="28"/>
        </w:rPr>
        <w:t>
      1290 - доходы по сомнительным обязательствам;</w:t>
      </w:r>
    </w:p>
    <w:p>
      <w:pPr>
        <w:spacing w:after="0"/>
        <w:ind w:left="0"/>
        <w:jc w:val="both"/>
      </w:pPr>
      <w:r>
        <w:rPr>
          <w:rFonts w:ascii="Times New Roman"/>
          <w:b w:val="false"/>
          <w:i w:val="false"/>
          <w:color w:val="000000"/>
          <w:sz w:val="28"/>
        </w:rPr>
        <w:t>
      1300 - доходы от снижения размеров созданных провизий (резервов) банков и организаций, осуществляющих отдельные виды банковских операций на основании лицензии;</w:t>
      </w:r>
    </w:p>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p>
      <w:pPr>
        <w:spacing w:after="0"/>
        <w:ind w:left="0"/>
        <w:jc w:val="both"/>
      </w:pPr>
      <w:r>
        <w:rPr>
          <w:rFonts w:ascii="Times New Roman"/>
          <w:b w:val="false"/>
          <w:i w:val="false"/>
          <w:color w:val="000000"/>
          <w:sz w:val="28"/>
        </w:rPr>
        <w:t>
      1320 - доход от уступки права требования;</w:t>
      </w:r>
    </w:p>
    <w:p>
      <w:pPr>
        <w:spacing w:after="0"/>
        <w:ind w:left="0"/>
        <w:jc w:val="both"/>
      </w:pPr>
      <w:r>
        <w:rPr>
          <w:rFonts w:ascii="Times New Roman"/>
          <w:b w:val="false"/>
          <w:i w:val="false"/>
          <w:color w:val="000000"/>
          <w:sz w:val="28"/>
        </w:rPr>
        <w:t>
      1330 - доходы, полученные за согласие ограничить или прекратить предпринимательскую деятельность;</w:t>
      </w:r>
    </w:p>
    <w:p>
      <w:pPr>
        <w:spacing w:after="0"/>
        <w:ind w:left="0"/>
        <w:jc w:val="both"/>
      </w:pPr>
      <w:r>
        <w:rPr>
          <w:rFonts w:ascii="Times New Roman"/>
          <w:b w:val="false"/>
          <w:i w:val="false"/>
          <w:color w:val="000000"/>
          <w:sz w:val="28"/>
        </w:rPr>
        <w:t>
      1340 - доходы от выбытия фиксированных активов;</w:t>
      </w:r>
    </w:p>
    <w:p>
      <w:pPr>
        <w:spacing w:after="0"/>
        <w:ind w:left="0"/>
        <w:jc w:val="both"/>
      </w:pPr>
      <w:r>
        <w:rPr>
          <w:rFonts w:ascii="Times New Roman"/>
          <w:b w:val="false"/>
          <w:i w:val="false"/>
          <w:color w:val="000000"/>
          <w:sz w:val="28"/>
        </w:rPr>
        <w:t>
      1350 -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1360 -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1370 - доходы от осуществления совместной деятельности;</w:t>
      </w:r>
    </w:p>
    <w:p>
      <w:pPr>
        <w:spacing w:after="0"/>
        <w:ind w:left="0"/>
        <w:jc w:val="both"/>
      </w:pPr>
      <w:r>
        <w:rPr>
          <w:rFonts w:ascii="Times New Roman"/>
          <w:b w:val="false"/>
          <w:i w:val="false"/>
          <w:color w:val="000000"/>
          <w:sz w:val="28"/>
        </w:rPr>
        <w:t>
      1380 -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w:t>
      </w:r>
    </w:p>
    <w:p>
      <w:pPr>
        <w:spacing w:after="0"/>
        <w:ind w:left="0"/>
        <w:jc w:val="both"/>
      </w:pPr>
      <w:r>
        <w:rPr>
          <w:rFonts w:ascii="Times New Roman"/>
          <w:b w:val="false"/>
          <w:i w:val="false"/>
          <w:color w:val="000000"/>
          <w:sz w:val="28"/>
        </w:rPr>
        <w:t>
      1390 - полученные компенсации по ранее произведенным вычетам;</w:t>
      </w:r>
    </w:p>
    <w:p>
      <w:pPr>
        <w:spacing w:after="0"/>
        <w:ind w:left="0"/>
        <w:jc w:val="both"/>
      </w:pPr>
      <w:r>
        <w:rPr>
          <w:rFonts w:ascii="Times New Roman"/>
          <w:b w:val="false"/>
          <w:i w:val="false"/>
          <w:color w:val="000000"/>
          <w:sz w:val="28"/>
        </w:rPr>
        <w:t>
      1400 - доход в виде безвозмездно полученного имущества;</w:t>
      </w:r>
    </w:p>
    <w:p>
      <w:pPr>
        <w:spacing w:after="0"/>
        <w:ind w:left="0"/>
        <w:jc w:val="both"/>
      </w:pPr>
      <w:r>
        <w:rPr>
          <w:rFonts w:ascii="Times New Roman"/>
          <w:b w:val="false"/>
          <w:i w:val="false"/>
          <w:color w:val="000000"/>
          <w:sz w:val="28"/>
        </w:rPr>
        <w:t>
      1410 - дивиденды;</w:t>
      </w:r>
    </w:p>
    <w:p>
      <w:pPr>
        <w:spacing w:after="0"/>
        <w:ind w:left="0"/>
        <w:jc w:val="both"/>
      </w:pPr>
      <w:r>
        <w:rPr>
          <w:rFonts w:ascii="Times New Roman"/>
          <w:b w:val="false"/>
          <w:i w:val="false"/>
          <w:color w:val="000000"/>
          <w:sz w:val="28"/>
        </w:rPr>
        <w:t>
      1420 - вознаграждение по депозиту, долговой ценной бумаге, векселю, исламскому арендному сертификату;</w:t>
      </w:r>
    </w:p>
    <w:p>
      <w:pPr>
        <w:spacing w:after="0"/>
        <w:ind w:left="0"/>
        <w:jc w:val="both"/>
      </w:pPr>
      <w:r>
        <w:rPr>
          <w:rFonts w:ascii="Times New Roman"/>
          <w:b w:val="false"/>
          <w:i w:val="false"/>
          <w:color w:val="000000"/>
          <w:sz w:val="28"/>
        </w:rPr>
        <w:t>
      1430 -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1440 - выигрыши;</w:t>
      </w:r>
    </w:p>
    <w:p>
      <w:pPr>
        <w:spacing w:after="0"/>
        <w:ind w:left="0"/>
        <w:jc w:val="both"/>
      </w:pPr>
      <w:r>
        <w:rPr>
          <w:rFonts w:ascii="Times New Roman"/>
          <w:b w:val="false"/>
          <w:i w:val="false"/>
          <w:color w:val="000000"/>
          <w:sz w:val="28"/>
        </w:rPr>
        <w:t>
      1450 - доходы, полученные при эксплуатации объектов социальной сферы;</w:t>
      </w:r>
    </w:p>
    <w:p>
      <w:pPr>
        <w:spacing w:after="0"/>
        <w:ind w:left="0"/>
        <w:jc w:val="both"/>
      </w:pPr>
      <w:r>
        <w:rPr>
          <w:rFonts w:ascii="Times New Roman"/>
          <w:b w:val="false"/>
          <w:i w:val="false"/>
          <w:color w:val="000000"/>
          <w:sz w:val="28"/>
        </w:rPr>
        <w:t>
      1460 - доходы от продажи предприятия как имущественного комплекса;</w:t>
      </w:r>
    </w:p>
    <w:p>
      <w:pPr>
        <w:spacing w:after="0"/>
        <w:ind w:left="0"/>
        <w:jc w:val="both"/>
      </w:pPr>
      <w:r>
        <w:rPr>
          <w:rFonts w:ascii="Times New Roman"/>
          <w:b w:val="false"/>
          <w:i w:val="false"/>
          <w:color w:val="000000"/>
          <w:sz w:val="28"/>
        </w:rPr>
        <w:t>
      1470 -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1480 -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1490 - другие доходы, не указанные в кодах 1010 - 1480.</w:t>
      </w:r>
    </w:p>
    <w:bookmarkStart w:name="z81" w:id="76"/>
    <w:p>
      <w:pPr>
        <w:spacing w:after="0"/>
        <w:ind w:left="0"/>
        <w:jc w:val="both"/>
      </w:pPr>
      <w:r>
        <w:rPr>
          <w:rFonts w:ascii="Times New Roman"/>
          <w:b w:val="false"/>
          <w:i w:val="false"/>
          <w:color w:val="000000"/>
          <w:sz w:val="28"/>
        </w:rPr>
        <w:t>
      39. Код валюты.</w:t>
      </w:r>
    </w:p>
    <w:bookmarkEnd w:id="76"/>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 (далее - решение);</w:t>
      </w:r>
    </w:p>
    <w:bookmarkStart w:name="z82" w:id="77"/>
    <w:p>
      <w:pPr>
        <w:spacing w:after="0"/>
        <w:ind w:left="0"/>
        <w:jc w:val="both"/>
      </w:pPr>
      <w:r>
        <w:rPr>
          <w:rFonts w:ascii="Times New Roman"/>
          <w:b w:val="false"/>
          <w:i w:val="false"/>
          <w:color w:val="000000"/>
          <w:sz w:val="28"/>
        </w:rPr>
        <w:t xml:space="preserve">
      40. При заполнении кода страны необходимо использовать кодировку стран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w:t>
      </w:r>
    </w:p>
    <w:bookmarkEnd w:id="77"/>
    <w:bookmarkStart w:name="z83" w:id="78"/>
    <w:p>
      <w:pPr>
        <w:spacing w:after="0"/>
        <w:ind w:left="0"/>
        <w:jc w:val="both"/>
      </w:pPr>
      <w:r>
        <w:rPr>
          <w:rFonts w:ascii="Times New Roman"/>
          <w:b w:val="false"/>
          <w:i w:val="false"/>
          <w:color w:val="000000"/>
          <w:sz w:val="28"/>
        </w:rPr>
        <w:t>
      41. При заполнении Декларации необходимо использовать следующую кодировку видов международных договоров (соглашений):</w:t>
      </w:r>
    </w:p>
    <w:bookmarkEnd w:id="78"/>
    <w:p>
      <w:pPr>
        <w:spacing w:after="0"/>
        <w:ind w:left="0"/>
        <w:jc w:val="both"/>
      </w:pPr>
      <w:r>
        <w:rPr>
          <w:rFonts w:ascii="Times New Roman"/>
          <w:b w:val="false"/>
          <w:i w:val="false"/>
          <w:color w:val="000000"/>
          <w:sz w:val="28"/>
        </w:rPr>
        <w:t>
      01 - Конвенция об избежании двойного налогообложения и предотвращении уклонения от уплаты налогов на доход и капитал;</w:t>
      </w:r>
    </w:p>
    <w:p>
      <w:pPr>
        <w:spacing w:after="0"/>
        <w:ind w:left="0"/>
        <w:jc w:val="both"/>
      </w:pPr>
      <w:r>
        <w:rPr>
          <w:rFonts w:ascii="Times New Roman"/>
          <w:b w:val="false"/>
          <w:i w:val="false"/>
          <w:color w:val="000000"/>
          <w:sz w:val="28"/>
        </w:rPr>
        <w:t>
      02 - Учредительный договор Исламского Банка Развития;</w:t>
      </w:r>
    </w:p>
    <w:p>
      <w:pPr>
        <w:spacing w:after="0"/>
        <w:ind w:left="0"/>
        <w:jc w:val="both"/>
      </w:pPr>
      <w:r>
        <w:rPr>
          <w:rFonts w:ascii="Times New Roman"/>
          <w:b w:val="false"/>
          <w:i w:val="false"/>
          <w:color w:val="000000"/>
          <w:sz w:val="28"/>
        </w:rPr>
        <w:t>
      03 - Соглашение об условиях работы регионального экологического центра Центральной Азии;</w:t>
      </w:r>
    </w:p>
    <w:p>
      <w:pPr>
        <w:spacing w:after="0"/>
        <w:ind w:left="0"/>
        <w:jc w:val="both"/>
      </w:pPr>
      <w:r>
        <w:rPr>
          <w:rFonts w:ascii="Times New Roman"/>
          <w:b w:val="false"/>
          <w:i w:val="false"/>
          <w:color w:val="000000"/>
          <w:sz w:val="28"/>
        </w:rPr>
        <w:t>
      04 - Учредительный договор Азиатского банка развития;</w:t>
      </w:r>
    </w:p>
    <w:p>
      <w:pPr>
        <w:spacing w:after="0"/>
        <w:ind w:left="0"/>
        <w:jc w:val="both"/>
      </w:pPr>
      <w:r>
        <w:rPr>
          <w:rFonts w:ascii="Times New Roman"/>
          <w:b w:val="false"/>
          <w:i w:val="false"/>
          <w:color w:val="000000"/>
          <w:sz w:val="28"/>
        </w:rPr>
        <w:t>
      05 - Соглашение по использованию гранта на проект строительства нового правительственного здания;</w:t>
      </w:r>
    </w:p>
    <w:p>
      <w:pPr>
        <w:spacing w:after="0"/>
        <w:ind w:left="0"/>
        <w:jc w:val="both"/>
      </w:pPr>
      <w:r>
        <w:rPr>
          <w:rFonts w:ascii="Times New Roman"/>
          <w:b w:val="false"/>
          <w:i w:val="false"/>
          <w:color w:val="000000"/>
          <w:sz w:val="28"/>
        </w:rPr>
        <w:t>
      06 - Соглашение о финансовом сотрудничестве;</w:t>
      </w:r>
    </w:p>
    <w:p>
      <w:pPr>
        <w:spacing w:after="0"/>
        <w:ind w:left="0"/>
        <w:jc w:val="both"/>
      </w:pPr>
      <w:r>
        <w:rPr>
          <w:rFonts w:ascii="Times New Roman"/>
          <w:b w:val="false"/>
          <w:i w:val="false"/>
          <w:color w:val="000000"/>
          <w:sz w:val="28"/>
        </w:rPr>
        <w:t>
      07 - Меморандум о взаимопонимании;</w:t>
      </w:r>
    </w:p>
    <w:p>
      <w:pPr>
        <w:spacing w:after="0"/>
        <w:ind w:left="0"/>
        <w:jc w:val="both"/>
      </w:pPr>
      <w:r>
        <w:rPr>
          <w:rFonts w:ascii="Times New Roman"/>
          <w:b w:val="false"/>
          <w:i w:val="false"/>
          <w:color w:val="000000"/>
          <w:sz w:val="28"/>
        </w:rPr>
        <w:t>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w:t>
      </w:r>
    </w:p>
    <w:p>
      <w:pPr>
        <w:spacing w:after="0"/>
        <w:ind w:left="0"/>
        <w:jc w:val="both"/>
      </w:pPr>
      <w:r>
        <w:rPr>
          <w:rFonts w:ascii="Times New Roman"/>
          <w:b w:val="false"/>
          <w:i w:val="false"/>
          <w:color w:val="000000"/>
          <w:sz w:val="28"/>
        </w:rPr>
        <w:t>
      09 - Соглашение Международного банка реконструкции и развития;</w:t>
      </w:r>
    </w:p>
    <w:p>
      <w:pPr>
        <w:spacing w:after="0"/>
        <w:ind w:left="0"/>
        <w:jc w:val="both"/>
      </w:pPr>
      <w:r>
        <w:rPr>
          <w:rFonts w:ascii="Times New Roman"/>
          <w:b w:val="false"/>
          <w:i w:val="false"/>
          <w:color w:val="000000"/>
          <w:sz w:val="28"/>
        </w:rPr>
        <w:t>
      10 - Соглашение Международного валютного фонда;</w:t>
      </w:r>
    </w:p>
    <w:p>
      <w:pPr>
        <w:spacing w:after="0"/>
        <w:ind w:left="0"/>
        <w:jc w:val="both"/>
      </w:pPr>
      <w:r>
        <w:rPr>
          <w:rFonts w:ascii="Times New Roman"/>
          <w:b w:val="false"/>
          <w:i w:val="false"/>
          <w:color w:val="000000"/>
          <w:sz w:val="28"/>
        </w:rPr>
        <w:t>
      11 - Соглашение Международной финансовой корпорации;</w:t>
      </w:r>
    </w:p>
    <w:p>
      <w:pPr>
        <w:spacing w:after="0"/>
        <w:ind w:left="0"/>
        <w:jc w:val="both"/>
      </w:pPr>
      <w:r>
        <w:rPr>
          <w:rFonts w:ascii="Times New Roman"/>
          <w:b w:val="false"/>
          <w:i w:val="false"/>
          <w:color w:val="000000"/>
          <w:sz w:val="28"/>
        </w:rPr>
        <w:t>
      12 - Конвенция об урегулировании инвестиционных споров;</w:t>
      </w:r>
    </w:p>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p>
      <w:pPr>
        <w:spacing w:after="0"/>
        <w:ind w:left="0"/>
        <w:jc w:val="both"/>
      </w:pPr>
      <w:r>
        <w:rPr>
          <w:rFonts w:ascii="Times New Roman"/>
          <w:b w:val="false"/>
          <w:i w:val="false"/>
          <w:color w:val="000000"/>
          <w:sz w:val="28"/>
        </w:rPr>
        <w:t>
      14 - Венская конвенция о дипломатических сношениях;</w:t>
      </w:r>
    </w:p>
    <w:p>
      <w:pPr>
        <w:spacing w:after="0"/>
        <w:ind w:left="0"/>
        <w:jc w:val="both"/>
      </w:pPr>
      <w:r>
        <w:rPr>
          <w:rFonts w:ascii="Times New Roman"/>
          <w:b w:val="false"/>
          <w:i w:val="false"/>
          <w:color w:val="000000"/>
          <w:sz w:val="28"/>
        </w:rPr>
        <w:t>
      15 - Договор по созданию Университета Центральной Азии;</w:t>
      </w:r>
    </w:p>
    <w:p>
      <w:pPr>
        <w:spacing w:after="0"/>
        <w:ind w:left="0"/>
        <w:jc w:val="both"/>
      </w:pPr>
      <w:r>
        <w:rPr>
          <w:rFonts w:ascii="Times New Roman"/>
          <w:b w:val="false"/>
          <w:i w:val="false"/>
          <w:color w:val="000000"/>
          <w:sz w:val="28"/>
        </w:rPr>
        <w:t>
      16 - Конвенция об учреждении Многостороннего агентства по гарантиям инвестиций;</w:t>
      </w:r>
    </w:p>
    <w:p>
      <w:pPr>
        <w:spacing w:after="0"/>
        <w:ind w:left="0"/>
        <w:jc w:val="both"/>
      </w:pPr>
      <w:r>
        <w:rPr>
          <w:rFonts w:ascii="Times New Roman"/>
          <w:b w:val="false"/>
          <w:i w:val="false"/>
          <w:color w:val="000000"/>
          <w:sz w:val="28"/>
        </w:rPr>
        <w:t>
      17 - Соглашение о Египетском университете исламской культуры "Нур-Мубарак";</w:t>
      </w:r>
    </w:p>
    <w:p>
      <w:pPr>
        <w:spacing w:after="0"/>
        <w:ind w:left="0"/>
        <w:jc w:val="both"/>
      </w:pPr>
      <w:r>
        <w:rPr>
          <w:rFonts w:ascii="Times New Roman"/>
          <w:b w:val="false"/>
          <w:i w:val="false"/>
          <w:color w:val="000000"/>
          <w:sz w:val="28"/>
        </w:rPr>
        <w:t>
      18 - Соглашение о воздушном сообщении;</w:t>
      </w:r>
    </w:p>
    <w:p>
      <w:pPr>
        <w:spacing w:after="0"/>
        <w:ind w:left="0"/>
        <w:jc w:val="both"/>
      </w:pPr>
      <w:r>
        <w:rPr>
          <w:rFonts w:ascii="Times New Roman"/>
          <w:b w:val="false"/>
          <w:i w:val="false"/>
          <w:color w:val="000000"/>
          <w:sz w:val="28"/>
        </w:rPr>
        <w:t>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w:t>
      </w:r>
    </w:p>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p>
      <w:pPr>
        <w:spacing w:after="0"/>
        <w:ind w:left="0"/>
        <w:jc w:val="both"/>
      </w:pPr>
      <w:r>
        <w:rPr>
          <w:rFonts w:ascii="Times New Roman"/>
          <w:b w:val="false"/>
          <w:i w:val="false"/>
          <w:color w:val="000000"/>
          <w:sz w:val="28"/>
        </w:rPr>
        <w:t>
      21 - Конвенция о привилегиях и иммунитетах Евразийского экономического сообщества;</w:t>
      </w:r>
    </w:p>
    <w:p>
      <w:pPr>
        <w:spacing w:after="0"/>
        <w:ind w:left="0"/>
        <w:jc w:val="both"/>
      </w:pPr>
      <w:r>
        <w:rPr>
          <w:rFonts w:ascii="Times New Roman"/>
          <w:b w:val="false"/>
          <w:i w:val="false"/>
          <w:color w:val="000000"/>
          <w:sz w:val="28"/>
        </w:rPr>
        <w:t>
      22 - Иные международные договоры (соглашения, конвенции).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75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bookmarkStart w:name="z86" w:id="79"/>
    <w:p>
      <w:pPr>
        <w:spacing w:after="0"/>
        <w:ind w:left="0"/>
        <w:jc w:val="left"/>
      </w:pPr>
      <w:r>
        <w:rPr>
          <w:rFonts w:ascii="Times New Roman"/>
          <w:b/>
          <w:i w:val="false"/>
          <w:color w:val="000000"/>
        </w:rPr>
        <w:t xml:space="preserve"> Правила составления налоговой отчетности (декларации)</w:t>
      </w:r>
      <w:r>
        <w:br/>
      </w:r>
      <w:r>
        <w:rPr>
          <w:rFonts w:ascii="Times New Roman"/>
          <w:b/>
          <w:i w:val="false"/>
          <w:color w:val="000000"/>
        </w:rPr>
        <w:t>по корпоративному подоходному налогу (форма 150.00)</w:t>
      </w:r>
      <w:r>
        <w:br/>
      </w:r>
      <w:r>
        <w:rPr>
          <w:rFonts w:ascii="Times New Roman"/>
          <w:b/>
          <w:i w:val="false"/>
          <w:color w:val="000000"/>
        </w:rPr>
        <w:t>1. Общие положения</w:t>
      </w:r>
    </w:p>
    <w:bookmarkEnd w:id="79"/>
    <w:bookmarkStart w:name="z88" w:id="80"/>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корпоративному подоходному налогу (форма 150.00)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10 декабря 2008 года "О введении в действие Кодекса Республики Казахстан "О налогах и других обязательных платежах в бюджет" (Налоговый кодекс)" (далее – Закон о введении) и определяют порядок составления формы налоговой отчетности (декларации) по корпоративному подоходному налогу (далее – декларация), предназначенной для исчисления корпоративного подоходного налога. Декларация составляется недропользователями, за исключением:</w:t>
      </w:r>
    </w:p>
    <w:bookmarkEnd w:id="80"/>
    <w:p>
      <w:pPr>
        <w:spacing w:after="0"/>
        <w:ind w:left="0"/>
        <w:jc w:val="both"/>
      </w:pPr>
      <w:r>
        <w:rPr>
          <w:rFonts w:ascii="Times New Roman"/>
          <w:b w:val="false"/>
          <w:i w:val="false"/>
          <w:color w:val="000000"/>
          <w:sz w:val="28"/>
        </w:rPr>
        <w:t xml:space="preserve">
      недропользователей,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308-1 Налогового кодекса;</w:t>
      </w:r>
    </w:p>
    <w:p>
      <w:pPr>
        <w:spacing w:after="0"/>
        <w:ind w:left="0"/>
        <w:jc w:val="both"/>
      </w:pPr>
      <w:r>
        <w:rPr>
          <w:rFonts w:ascii="Times New Roman"/>
          <w:b w:val="false"/>
          <w:i w:val="false"/>
          <w:color w:val="000000"/>
          <w:sz w:val="28"/>
        </w:rPr>
        <w:t>
      недропользователей, исключительно осуществляющих разведку и (или) добычу общераспространенных полезных ископаемых, подземных вод, лечебных грязей, а также строительство и (или) эксплуатацию подземных сооружений, не связанных с разведкой и (или) добычей;</w:t>
      </w:r>
    </w:p>
    <w:p>
      <w:pPr>
        <w:spacing w:after="0"/>
        <w:ind w:left="0"/>
        <w:jc w:val="both"/>
      </w:pPr>
      <w:r>
        <w:rPr>
          <w:rFonts w:ascii="Times New Roman"/>
          <w:b w:val="false"/>
          <w:i w:val="false"/>
          <w:color w:val="000000"/>
          <w:sz w:val="28"/>
        </w:rPr>
        <w:t xml:space="preserve">
      сведений по деятельности, осуществляемой в рамках инвестиционного стратегического проекта, предусмотренной </w:t>
      </w:r>
      <w:r>
        <w:rPr>
          <w:rFonts w:ascii="Times New Roman"/>
          <w:b w:val="false"/>
          <w:i w:val="false"/>
          <w:color w:val="000000"/>
          <w:sz w:val="28"/>
        </w:rPr>
        <w:t>главой 17-2</w:t>
      </w:r>
      <w:r>
        <w:rPr>
          <w:rFonts w:ascii="Times New Roman"/>
          <w:b w:val="false"/>
          <w:i w:val="false"/>
          <w:color w:val="000000"/>
          <w:sz w:val="28"/>
        </w:rPr>
        <w:t xml:space="preserve"> Налогового кодекса, которые подлежат отражению в форме 100.00. </w:t>
      </w:r>
    </w:p>
    <w:bookmarkStart w:name="z89" w:id="81"/>
    <w:p>
      <w:pPr>
        <w:spacing w:after="0"/>
        <w:ind w:left="0"/>
        <w:jc w:val="both"/>
      </w:pPr>
      <w:r>
        <w:rPr>
          <w:rFonts w:ascii="Times New Roman"/>
          <w:b w:val="false"/>
          <w:i w:val="false"/>
          <w:color w:val="000000"/>
          <w:sz w:val="28"/>
        </w:rPr>
        <w:t xml:space="preserve">
      2. Настоящие Правила распространяются на обязательства по представлению налоговой отчетности с 1 января 2016 года. </w:t>
      </w:r>
    </w:p>
    <w:bookmarkEnd w:id="81"/>
    <w:bookmarkStart w:name="z90" w:id="82"/>
    <w:p>
      <w:pPr>
        <w:spacing w:after="0"/>
        <w:ind w:left="0"/>
        <w:jc w:val="both"/>
      </w:pPr>
      <w:r>
        <w:rPr>
          <w:rFonts w:ascii="Times New Roman"/>
          <w:b w:val="false"/>
          <w:i w:val="false"/>
          <w:color w:val="000000"/>
          <w:sz w:val="28"/>
        </w:rPr>
        <w:t>
      3. Декларация состоит из самой декларации (форма 150.00) и приложений к ней (формы с 150.01 по 150.10), предназначенных для детального отражения информации об исчислении налогового обязательства.</w:t>
      </w:r>
    </w:p>
    <w:bookmarkEnd w:id="82"/>
    <w:bookmarkStart w:name="z91" w:id="83"/>
    <w:p>
      <w:pPr>
        <w:spacing w:after="0"/>
        <w:ind w:left="0"/>
        <w:jc w:val="both"/>
      </w:pPr>
      <w:r>
        <w:rPr>
          <w:rFonts w:ascii="Times New Roman"/>
          <w:b w:val="false"/>
          <w:i w:val="false"/>
          <w:color w:val="000000"/>
          <w:sz w:val="28"/>
        </w:rPr>
        <w:t xml:space="preserve">
      4. При заполнении декларации не допускаются исправления, подчистки и помарки. </w:t>
      </w:r>
    </w:p>
    <w:bookmarkEnd w:id="83"/>
    <w:bookmarkStart w:name="z92" w:id="84"/>
    <w:p>
      <w:pPr>
        <w:spacing w:after="0"/>
        <w:ind w:left="0"/>
        <w:jc w:val="both"/>
      </w:pPr>
      <w:r>
        <w:rPr>
          <w:rFonts w:ascii="Times New Roman"/>
          <w:b w:val="false"/>
          <w:i w:val="false"/>
          <w:color w:val="000000"/>
          <w:sz w:val="28"/>
        </w:rPr>
        <w:t xml:space="preserve">
      5. При отсутствии показателей соответствующие ячейки декларации не заполняются. </w:t>
      </w:r>
    </w:p>
    <w:bookmarkEnd w:id="84"/>
    <w:bookmarkStart w:name="z93" w:id="85"/>
    <w:p>
      <w:pPr>
        <w:spacing w:after="0"/>
        <w:ind w:left="0"/>
        <w:jc w:val="both"/>
      </w:pPr>
      <w:r>
        <w:rPr>
          <w:rFonts w:ascii="Times New Roman"/>
          <w:b w:val="false"/>
          <w:i w:val="false"/>
          <w:color w:val="000000"/>
          <w:sz w:val="28"/>
        </w:rPr>
        <w:t xml:space="preserve">
      6. Приложения к декларации составляются в обязательном порядке при заполнении строк в декларации, требующих раскрытия соответствующих показателей. </w:t>
      </w:r>
    </w:p>
    <w:bookmarkEnd w:id="85"/>
    <w:bookmarkStart w:name="z94" w:id="86"/>
    <w:p>
      <w:pPr>
        <w:spacing w:after="0"/>
        <w:ind w:left="0"/>
        <w:jc w:val="both"/>
      </w:pPr>
      <w:r>
        <w:rPr>
          <w:rFonts w:ascii="Times New Roman"/>
          <w:b w:val="false"/>
          <w:i w:val="false"/>
          <w:color w:val="000000"/>
          <w:sz w:val="28"/>
        </w:rPr>
        <w:t xml:space="preserve">
      7. Приложения к декларации не составляются при отсутствии данных, подлежащих отражению в них. </w:t>
      </w:r>
    </w:p>
    <w:bookmarkEnd w:id="86"/>
    <w:bookmarkStart w:name="z95" w:id="87"/>
    <w:p>
      <w:pPr>
        <w:spacing w:after="0"/>
        <w:ind w:left="0"/>
        <w:jc w:val="both"/>
      </w:pPr>
      <w:r>
        <w:rPr>
          <w:rFonts w:ascii="Times New Roman"/>
          <w:b w:val="false"/>
          <w:i w:val="false"/>
          <w:color w:val="000000"/>
          <w:sz w:val="28"/>
        </w:rPr>
        <w:t>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87"/>
    <w:bookmarkStart w:name="z96" w:id="88"/>
    <w:p>
      <w:pPr>
        <w:spacing w:after="0"/>
        <w:ind w:left="0"/>
        <w:jc w:val="both"/>
      </w:pPr>
      <w:r>
        <w:rPr>
          <w:rFonts w:ascii="Times New Roman"/>
          <w:b w:val="false"/>
          <w:i w:val="false"/>
          <w:color w:val="000000"/>
          <w:sz w:val="28"/>
        </w:rPr>
        <w:t>
      9. В настоящих Правилах применяются следующие арифметические знаки: "+" – плюс; "–" – минус; "х" – умножение; "/" – деление; "=" – равно.</w:t>
      </w:r>
    </w:p>
    <w:bookmarkEnd w:id="88"/>
    <w:bookmarkStart w:name="z97" w:id="89"/>
    <w:p>
      <w:pPr>
        <w:spacing w:after="0"/>
        <w:ind w:left="0"/>
        <w:jc w:val="both"/>
      </w:pPr>
      <w:r>
        <w:rPr>
          <w:rFonts w:ascii="Times New Roman"/>
          <w:b w:val="false"/>
          <w:i w:val="false"/>
          <w:color w:val="000000"/>
          <w:sz w:val="28"/>
        </w:rPr>
        <w:t xml:space="preserve">
      10. Отрицательные значения сумм обозначаются знаком "–" в первой левой ячейке соответствующей строки (графы) декларации. </w:t>
      </w:r>
    </w:p>
    <w:bookmarkEnd w:id="89"/>
    <w:bookmarkStart w:name="z98" w:id="90"/>
    <w:p>
      <w:pPr>
        <w:spacing w:after="0"/>
        <w:ind w:left="0"/>
        <w:jc w:val="both"/>
      </w:pPr>
      <w:r>
        <w:rPr>
          <w:rFonts w:ascii="Times New Roman"/>
          <w:b w:val="false"/>
          <w:i w:val="false"/>
          <w:color w:val="000000"/>
          <w:sz w:val="28"/>
        </w:rPr>
        <w:t xml:space="preserve">
      11. При составлении декларации: </w:t>
      </w:r>
    </w:p>
    <w:bookmarkEnd w:id="90"/>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99" w:id="91"/>
    <w:p>
      <w:pPr>
        <w:spacing w:after="0"/>
        <w:ind w:left="0"/>
        <w:jc w:val="both"/>
      </w:pPr>
      <w:r>
        <w:rPr>
          <w:rFonts w:ascii="Times New Roman"/>
          <w:b w:val="false"/>
          <w:i w:val="false"/>
          <w:color w:val="000000"/>
          <w:sz w:val="28"/>
        </w:rPr>
        <w:t xml:space="preserve">
      12.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w:t>
      </w:r>
    </w:p>
    <w:bookmarkEnd w:id="91"/>
    <w:bookmarkStart w:name="z100" w:id="92"/>
    <w:p>
      <w:pPr>
        <w:spacing w:after="0"/>
        <w:ind w:left="0"/>
        <w:jc w:val="both"/>
      </w:pPr>
      <w:r>
        <w:rPr>
          <w:rFonts w:ascii="Times New Roman"/>
          <w:b w:val="false"/>
          <w:i w:val="false"/>
          <w:color w:val="000000"/>
          <w:sz w:val="28"/>
        </w:rPr>
        <w:t xml:space="preserve">
      13. При представлении декларации: </w:t>
      </w:r>
    </w:p>
    <w:bookmarkEnd w:id="92"/>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органа государственных доходов;</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w:t>
      </w:r>
    </w:p>
    <w:bookmarkStart w:name="z101" w:id="93"/>
    <w:p>
      <w:pPr>
        <w:spacing w:after="0"/>
        <w:ind w:left="0"/>
        <w:jc w:val="both"/>
      </w:pPr>
      <w:r>
        <w:rPr>
          <w:rFonts w:ascii="Times New Roman"/>
          <w:b w:val="false"/>
          <w:i w:val="false"/>
          <w:color w:val="000000"/>
          <w:sz w:val="28"/>
        </w:rPr>
        <w:t>
      14.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93"/>
    <w:bookmarkStart w:name="z102" w:id="94"/>
    <w:p>
      <w:pPr>
        <w:spacing w:after="0"/>
        <w:ind w:left="0"/>
        <w:jc w:val="both"/>
      </w:pPr>
      <w:r>
        <w:rPr>
          <w:rFonts w:ascii="Times New Roman"/>
          <w:b w:val="false"/>
          <w:i w:val="false"/>
          <w:color w:val="000000"/>
          <w:sz w:val="28"/>
        </w:rPr>
        <w:t xml:space="preserve">
      15. В декларации (форма 150.00) отражаются все доходы и расходы отчетного налогового периода, полученные и понесенные в целом по деятельности недропользователя. При этом строки 150.00.001 – 150.00.065 доходов и расходов декларации 150.00 определяются как сумма аналогичных строк приложений формы 150.01 и 150.02. </w:t>
      </w:r>
    </w:p>
    <w:bookmarkEnd w:id="94"/>
    <w:p>
      <w:pPr>
        <w:spacing w:after="0"/>
        <w:ind w:left="0"/>
        <w:jc w:val="both"/>
      </w:pPr>
      <w:r>
        <w:rPr>
          <w:rFonts w:ascii="Times New Roman"/>
          <w:b w:val="false"/>
          <w:i w:val="false"/>
          <w:color w:val="000000"/>
          <w:sz w:val="28"/>
        </w:rPr>
        <w:t>
      Расчет налогового обязательства по корпоративному подоходному налогу в целом по деятельности недропользователя определяется как сумма корпоративного подоходного налога, исчисленного по внеконтрактной деятельности и по каждому контракту на недропользование.</w:t>
      </w:r>
    </w:p>
    <w:p>
      <w:pPr>
        <w:spacing w:after="0"/>
        <w:ind w:left="0"/>
        <w:jc w:val="both"/>
      </w:pPr>
      <w:r>
        <w:rPr>
          <w:rFonts w:ascii="Times New Roman"/>
          <w:b w:val="false"/>
          <w:i w:val="false"/>
          <w:color w:val="000000"/>
          <w:sz w:val="28"/>
        </w:rPr>
        <w:t xml:space="preserve">
      Сумма корпоративного подоходного налога по каждому контракту на недропользование определяется в порядке, определенном в форме 150.01. </w:t>
      </w:r>
    </w:p>
    <w:p>
      <w:pPr>
        <w:spacing w:after="0"/>
        <w:ind w:left="0"/>
        <w:jc w:val="both"/>
      </w:pPr>
      <w:r>
        <w:rPr>
          <w:rFonts w:ascii="Times New Roman"/>
          <w:b w:val="false"/>
          <w:i w:val="false"/>
          <w:color w:val="000000"/>
          <w:sz w:val="28"/>
        </w:rPr>
        <w:t xml:space="preserve">
      Сумма корпоративного подоходного налога по внеконтрактной деятельности определяется недропользователем в порядке, определенном в форме 150.02. </w:t>
      </w:r>
    </w:p>
    <w:bookmarkStart w:name="z103" w:id="95"/>
    <w:p>
      <w:pPr>
        <w:spacing w:after="0"/>
        <w:ind w:left="0"/>
        <w:jc w:val="left"/>
      </w:pPr>
      <w:r>
        <w:rPr>
          <w:rFonts w:ascii="Times New Roman"/>
          <w:b/>
          <w:i w:val="false"/>
          <w:color w:val="000000"/>
        </w:rPr>
        <w:t xml:space="preserve"> 2. Составление декларации (форма 150.00) </w:t>
      </w:r>
    </w:p>
    <w:bookmarkEnd w:id="95"/>
    <w:bookmarkStart w:name="z104" w:id="96"/>
    <w:p>
      <w:pPr>
        <w:spacing w:after="0"/>
        <w:ind w:left="0"/>
        <w:jc w:val="both"/>
      </w:pPr>
      <w:r>
        <w:rPr>
          <w:rFonts w:ascii="Times New Roman"/>
          <w:b w:val="false"/>
          <w:i w:val="false"/>
          <w:color w:val="000000"/>
          <w:sz w:val="28"/>
        </w:rPr>
        <w:t xml:space="preserve">
      16. В разделе "Общая информация о налогоплательщике" налогоплательщик указывает следующие данные: </w:t>
      </w:r>
    </w:p>
    <w:bookmarkEnd w:id="96"/>
    <w:p>
      <w:pPr>
        <w:spacing w:after="0"/>
        <w:ind w:left="0"/>
        <w:jc w:val="both"/>
      </w:pPr>
      <w:r>
        <w:rPr>
          <w:rFonts w:ascii="Times New Roman"/>
          <w:b w:val="false"/>
          <w:i w:val="false"/>
          <w:color w:val="000000"/>
          <w:sz w:val="28"/>
        </w:rPr>
        <w:t>
      1) БИН – бизнес-идентификационный номер налогоплательщика. При исполнении налогового обязательства доверительным управляющим в строке указывается бизнес-идентификационный номер налогоплательщика-доверительного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xml:space="preserve">
      3) наименование налогоплательщика. </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xml:space="preserve">
      При исполнении налогового обязательства доверительным управляющим в строке указывается наименование юридического лица-доверительного управляющего в соответствии с учредительными документами; </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номер и дата уведомления. </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подпунктом 4) </w:t>
      </w:r>
      <w:r>
        <w:rPr>
          <w:rFonts w:ascii="Times New Roman"/>
          <w:b w:val="false"/>
          <w:i w:val="false"/>
          <w:color w:val="000000"/>
          <w:sz w:val="28"/>
        </w:rPr>
        <w:t>пункта 3</w:t>
      </w:r>
      <w:r>
        <w:rPr>
          <w:rFonts w:ascii="Times New Roman"/>
          <w:b w:val="false"/>
          <w:i w:val="false"/>
          <w:color w:val="000000"/>
          <w:sz w:val="28"/>
        </w:rPr>
        <w:t xml:space="preserve"> статьи 63 Налогового кодекса;</w:t>
      </w:r>
    </w:p>
    <w:p>
      <w:pPr>
        <w:spacing w:after="0"/>
        <w:ind w:left="0"/>
        <w:jc w:val="both"/>
      </w:pPr>
      <w:r>
        <w:rPr>
          <w:rFonts w:ascii="Times New Roman"/>
          <w:b w:val="false"/>
          <w:i w:val="false"/>
          <w:color w:val="000000"/>
          <w:sz w:val="28"/>
        </w:rPr>
        <w:t xml:space="preserve">
      6) код валюты. </w:t>
      </w:r>
    </w:p>
    <w:p>
      <w:pPr>
        <w:spacing w:after="0"/>
        <w:ind w:left="0"/>
        <w:jc w:val="both"/>
      </w:pPr>
      <w:r>
        <w:rPr>
          <w:rFonts w:ascii="Times New Roman"/>
          <w:b w:val="false"/>
          <w:i w:val="false"/>
          <w:color w:val="000000"/>
          <w:sz w:val="28"/>
        </w:rPr>
        <w:t>
      Указывается код валюты согласно пункту 56 настоящих Правил;</w:t>
      </w:r>
    </w:p>
    <w:p>
      <w:pPr>
        <w:spacing w:after="0"/>
        <w:ind w:left="0"/>
        <w:jc w:val="both"/>
      </w:pPr>
      <w:r>
        <w:rPr>
          <w:rFonts w:ascii="Times New Roman"/>
          <w:b w:val="false"/>
          <w:i w:val="false"/>
          <w:color w:val="000000"/>
          <w:sz w:val="28"/>
        </w:rPr>
        <w:t>
      7) представленные приложения.</w:t>
      </w:r>
    </w:p>
    <w:p>
      <w:pPr>
        <w:spacing w:after="0"/>
        <w:ind w:left="0"/>
        <w:jc w:val="both"/>
      </w:pPr>
      <w:r>
        <w:rPr>
          <w:rFonts w:ascii="Times New Roman"/>
          <w:b w:val="false"/>
          <w:i w:val="false"/>
          <w:color w:val="000000"/>
          <w:sz w:val="28"/>
        </w:rPr>
        <w:t>
      Отмечается номер представленного налогоплательщиком приложения к декларации;</w:t>
      </w:r>
    </w:p>
    <w:p>
      <w:pPr>
        <w:spacing w:after="0"/>
        <w:ind w:left="0"/>
        <w:jc w:val="both"/>
      </w:pPr>
      <w:r>
        <w:rPr>
          <w:rFonts w:ascii="Times New Roman"/>
          <w:b w:val="false"/>
          <w:i w:val="false"/>
          <w:color w:val="000000"/>
          <w:sz w:val="28"/>
        </w:rPr>
        <w:t>
      8) признак резидентства:</w:t>
      </w:r>
    </w:p>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p>
      <w:pPr>
        <w:spacing w:after="0"/>
        <w:ind w:left="0"/>
        <w:jc w:val="both"/>
      </w:pPr>
      <w:r>
        <w:rPr>
          <w:rFonts w:ascii="Times New Roman"/>
          <w:b w:val="false"/>
          <w:i w:val="false"/>
          <w:color w:val="000000"/>
          <w:sz w:val="28"/>
        </w:rPr>
        <w:t>
      9) код страны резидентства и номер налоговой регистрации.</w:t>
      </w:r>
    </w:p>
    <w:p>
      <w:pPr>
        <w:spacing w:after="0"/>
        <w:ind w:left="0"/>
        <w:jc w:val="both"/>
      </w:pPr>
      <w:r>
        <w:rPr>
          <w:rFonts w:ascii="Times New Roman"/>
          <w:b w:val="false"/>
          <w:i w:val="false"/>
          <w:color w:val="000000"/>
          <w:sz w:val="28"/>
        </w:rPr>
        <w:t>
      Заполняется в случае, если декларация составляется налогоплательщиком-нерезидентом Республики Казахстан, при этом:</w:t>
      </w:r>
    </w:p>
    <w:p>
      <w:pPr>
        <w:spacing w:after="0"/>
        <w:ind w:left="0"/>
        <w:jc w:val="both"/>
      </w:pPr>
      <w:r>
        <w:rPr>
          <w:rFonts w:ascii="Times New Roman"/>
          <w:b w:val="false"/>
          <w:i w:val="false"/>
          <w:color w:val="000000"/>
          <w:sz w:val="28"/>
        </w:rPr>
        <w:t xml:space="preserve">
      в строке А указывается код страны резидентства нерезидента согласно пункту 57 настоящих Правил; </w:t>
      </w:r>
    </w:p>
    <w:p>
      <w:pPr>
        <w:spacing w:after="0"/>
        <w:ind w:left="0"/>
        <w:jc w:val="both"/>
      </w:pPr>
      <w:r>
        <w:rPr>
          <w:rFonts w:ascii="Times New Roman"/>
          <w:b w:val="false"/>
          <w:i w:val="false"/>
          <w:color w:val="000000"/>
          <w:sz w:val="28"/>
        </w:rPr>
        <w:t>
      в строке В указывается номер налоговой регистрации в стране резидентства нерезидента;</w:t>
      </w:r>
    </w:p>
    <w:p>
      <w:pPr>
        <w:spacing w:after="0"/>
        <w:ind w:left="0"/>
        <w:jc w:val="both"/>
      </w:pPr>
      <w:r>
        <w:rPr>
          <w:rFonts w:ascii="Times New Roman"/>
          <w:b w:val="false"/>
          <w:i w:val="false"/>
          <w:color w:val="000000"/>
          <w:sz w:val="28"/>
        </w:rPr>
        <w:t xml:space="preserve">
      10) наличие у резидента постоянного учреждения за пределами Республики Казахстан. </w:t>
      </w:r>
    </w:p>
    <w:p>
      <w:pPr>
        <w:spacing w:after="0"/>
        <w:ind w:left="0"/>
        <w:jc w:val="both"/>
      </w:pPr>
      <w:r>
        <w:rPr>
          <w:rFonts w:ascii="Times New Roman"/>
          <w:b w:val="false"/>
          <w:i w:val="false"/>
          <w:color w:val="000000"/>
          <w:sz w:val="28"/>
        </w:rPr>
        <w:t>
      Ячейка отмечается резидентом Республики Казахстан, имеющим постоянное учреждение за пределами Республики Казахстан.</w:t>
      </w:r>
    </w:p>
    <w:bookmarkStart w:name="z105" w:id="97"/>
    <w:p>
      <w:pPr>
        <w:spacing w:after="0"/>
        <w:ind w:left="0"/>
        <w:jc w:val="both"/>
      </w:pPr>
      <w:r>
        <w:rPr>
          <w:rFonts w:ascii="Times New Roman"/>
          <w:b w:val="false"/>
          <w:i w:val="false"/>
          <w:color w:val="000000"/>
          <w:sz w:val="28"/>
        </w:rPr>
        <w:t xml:space="preserve">
      17. В разделе "Совокупный годовой доход": </w:t>
      </w:r>
    </w:p>
    <w:bookmarkEnd w:id="97"/>
    <w:p>
      <w:pPr>
        <w:spacing w:after="0"/>
        <w:ind w:left="0"/>
        <w:jc w:val="both"/>
      </w:pPr>
      <w:r>
        <w:rPr>
          <w:rFonts w:ascii="Times New Roman"/>
          <w:b w:val="false"/>
          <w:i w:val="false"/>
          <w:color w:val="000000"/>
          <w:sz w:val="28"/>
        </w:rPr>
        <w:t xml:space="preserve">
      1) в строке 150.00.001 указывается доход от реализации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2) в строке 150.00.002 указывается доход от прироста стоимости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3) в строке 150.00.003 указывается доход по производным финансовым инструментам, в том числе, свопу, с учетом убытков, перенесенных из предыдущих налоговых периодов; </w:t>
      </w:r>
    </w:p>
    <w:p>
      <w:pPr>
        <w:spacing w:after="0"/>
        <w:ind w:left="0"/>
        <w:jc w:val="both"/>
      </w:pPr>
      <w:r>
        <w:rPr>
          <w:rFonts w:ascii="Times New Roman"/>
          <w:b w:val="false"/>
          <w:i w:val="false"/>
          <w:color w:val="000000"/>
          <w:sz w:val="28"/>
        </w:rPr>
        <w:t xml:space="preserve">
      4) в строке 150.00.004 указывается доход от списания обязательств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5) в строке 150.00.005 указывается доход по сомнительным обязательствам в соответствии со </w:t>
      </w:r>
      <w:r>
        <w:rPr>
          <w:rFonts w:ascii="Times New Roman"/>
          <w:b w:val="false"/>
          <w:i w:val="false"/>
          <w:color w:val="000000"/>
          <w:sz w:val="28"/>
        </w:rPr>
        <w:t>статьей 89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150.00.006 указывается доход от уступки права требования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7) в строке 150.00.007 указывается доход от выбытия фиксированных активов, определяемый в соответствии со </w:t>
      </w:r>
      <w:r>
        <w:rPr>
          <w:rFonts w:ascii="Times New Roman"/>
          <w:b w:val="false"/>
          <w:i w:val="false"/>
          <w:color w:val="000000"/>
          <w:sz w:val="28"/>
        </w:rPr>
        <w:t>статьей 92</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8) в строке 150.00.008 указывается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определяемый в соответствии со </w:t>
      </w:r>
      <w:r>
        <w:rPr>
          <w:rFonts w:ascii="Times New Roman"/>
          <w:b w:val="false"/>
          <w:i w:val="false"/>
          <w:color w:val="000000"/>
          <w:sz w:val="28"/>
        </w:rPr>
        <w:t>статьей 93</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9) в строке 150.00.009 указывается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определяемый в соответствии со </w:t>
      </w:r>
      <w:r>
        <w:rPr>
          <w:rFonts w:ascii="Times New Roman"/>
          <w:b w:val="false"/>
          <w:i w:val="false"/>
          <w:color w:val="000000"/>
          <w:sz w:val="28"/>
        </w:rPr>
        <w:t>статьей 94</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10) в строке 150.00.010 указывается размер нецелевого использования недропользователем средств ликвидационного фонда, определяемый в соответствии со </w:t>
      </w:r>
      <w:r>
        <w:rPr>
          <w:rFonts w:ascii="Times New Roman"/>
          <w:b w:val="false"/>
          <w:i w:val="false"/>
          <w:color w:val="000000"/>
          <w:sz w:val="28"/>
        </w:rPr>
        <w:t>статьей 107</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11) в строке 150.00.011 указываются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включаемые в совокупный годовой доход в соответствии с </w:t>
      </w:r>
      <w:r>
        <w:rPr>
          <w:rFonts w:ascii="Times New Roman"/>
          <w:b w:val="false"/>
          <w:i w:val="false"/>
          <w:color w:val="000000"/>
          <w:sz w:val="28"/>
        </w:rPr>
        <w:t>подпунктом 14)</w:t>
      </w:r>
      <w:r>
        <w:rPr>
          <w:rFonts w:ascii="Times New Roman"/>
          <w:b w:val="false"/>
          <w:i w:val="false"/>
          <w:color w:val="000000"/>
          <w:sz w:val="28"/>
        </w:rPr>
        <w:t xml:space="preserve"> пункта 1 статьи 85 Налогового кодекса; </w:t>
      </w:r>
    </w:p>
    <w:p>
      <w:pPr>
        <w:spacing w:after="0"/>
        <w:ind w:left="0"/>
        <w:jc w:val="both"/>
      </w:pPr>
      <w:r>
        <w:rPr>
          <w:rFonts w:ascii="Times New Roman"/>
          <w:b w:val="false"/>
          <w:i w:val="false"/>
          <w:color w:val="000000"/>
          <w:sz w:val="28"/>
        </w:rPr>
        <w:t xml:space="preserve">
      12) в строке 150.00.012 указываются дивиденды, включаемые в совокупный годовой доход в соответствии с </w:t>
      </w:r>
      <w:r>
        <w:rPr>
          <w:rFonts w:ascii="Times New Roman"/>
          <w:b w:val="false"/>
          <w:i w:val="false"/>
          <w:color w:val="000000"/>
          <w:sz w:val="28"/>
        </w:rPr>
        <w:t>подпунктом 17)</w:t>
      </w:r>
      <w:r>
        <w:rPr>
          <w:rFonts w:ascii="Times New Roman"/>
          <w:b w:val="false"/>
          <w:i w:val="false"/>
          <w:color w:val="000000"/>
          <w:sz w:val="28"/>
        </w:rPr>
        <w:t xml:space="preserve"> пункта 1 статьи 85 Налогового кодекса и общая сумма вознаграждений по депозиту, долговой ценной бумаге, векселю, исламскому арендному сертификату, выигрышей включаемая в совокупный годовой доход в соответствии с </w:t>
      </w:r>
      <w:r>
        <w:rPr>
          <w:rFonts w:ascii="Times New Roman"/>
          <w:b w:val="false"/>
          <w:i w:val="false"/>
          <w:color w:val="000000"/>
          <w:sz w:val="28"/>
        </w:rPr>
        <w:t>подпунктами 18)</w:t>
      </w:r>
      <w:r>
        <w:rPr>
          <w:rFonts w:ascii="Times New Roman"/>
          <w:b w:val="false"/>
          <w:i w:val="false"/>
          <w:color w:val="000000"/>
          <w:sz w:val="28"/>
        </w:rPr>
        <w:t xml:space="preserve"> и </w:t>
      </w:r>
      <w:r>
        <w:rPr>
          <w:rFonts w:ascii="Times New Roman"/>
          <w:b w:val="false"/>
          <w:i w:val="false"/>
          <w:color w:val="000000"/>
          <w:sz w:val="28"/>
        </w:rPr>
        <w:t>20)</w:t>
      </w:r>
      <w:r>
        <w:rPr>
          <w:rFonts w:ascii="Times New Roman"/>
          <w:b w:val="false"/>
          <w:i w:val="false"/>
          <w:color w:val="000000"/>
          <w:sz w:val="28"/>
        </w:rPr>
        <w:t xml:space="preserve"> пункта 1 статьи 85 Налогового кодекса; </w:t>
      </w:r>
    </w:p>
    <w:p>
      <w:pPr>
        <w:spacing w:after="0"/>
        <w:ind w:left="0"/>
        <w:jc w:val="both"/>
      </w:pPr>
      <w:r>
        <w:rPr>
          <w:rFonts w:ascii="Times New Roman"/>
          <w:b w:val="false"/>
          <w:i w:val="false"/>
          <w:color w:val="000000"/>
          <w:sz w:val="28"/>
        </w:rPr>
        <w:t xml:space="preserve">
      13) в строке 150.00.013 указывается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включаемое в совокупный годовой доход в соответствии с </w:t>
      </w:r>
      <w:r>
        <w:rPr>
          <w:rFonts w:ascii="Times New Roman"/>
          <w:b w:val="false"/>
          <w:i w:val="false"/>
          <w:color w:val="000000"/>
          <w:sz w:val="28"/>
        </w:rPr>
        <w:t>подпунктом 19)</w:t>
      </w:r>
      <w:r>
        <w:rPr>
          <w:rFonts w:ascii="Times New Roman"/>
          <w:b w:val="false"/>
          <w:i w:val="false"/>
          <w:color w:val="000000"/>
          <w:sz w:val="28"/>
        </w:rPr>
        <w:t xml:space="preserve"> пункта 1 статьи 85 Налогового кодекса; </w:t>
      </w:r>
    </w:p>
    <w:p>
      <w:pPr>
        <w:spacing w:after="0"/>
        <w:ind w:left="0"/>
        <w:jc w:val="both"/>
      </w:pPr>
      <w:r>
        <w:rPr>
          <w:rFonts w:ascii="Times New Roman"/>
          <w:b w:val="false"/>
          <w:i w:val="false"/>
          <w:color w:val="000000"/>
          <w:sz w:val="28"/>
        </w:rPr>
        <w:t xml:space="preserve">
      14) в строке 150.00.014 указывается доход по инвестиционному депозиту, размещенному в исламском банке, определяемый в соответствии с </w:t>
      </w:r>
      <w:r>
        <w:rPr>
          <w:rFonts w:ascii="Times New Roman"/>
          <w:b w:val="false"/>
          <w:i w:val="false"/>
          <w:color w:val="000000"/>
          <w:sz w:val="28"/>
        </w:rPr>
        <w:t>подпунктом 22-1)</w:t>
      </w:r>
      <w:r>
        <w:rPr>
          <w:rFonts w:ascii="Times New Roman"/>
          <w:b w:val="false"/>
          <w:i w:val="false"/>
          <w:color w:val="000000"/>
          <w:sz w:val="28"/>
        </w:rPr>
        <w:t xml:space="preserve"> пункта 1 статьи 85 Налогового кодекса; </w:t>
      </w:r>
    </w:p>
    <w:p>
      <w:pPr>
        <w:spacing w:after="0"/>
        <w:ind w:left="0"/>
        <w:jc w:val="both"/>
      </w:pPr>
      <w:r>
        <w:rPr>
          <w:rFonts w:ascii="Times New Roman"/>
          <w:b w:val="false"/>
          <w:i w:val="false"/>
          <w:color w:val="000000"/>
          <w:sz w:val="28"/>
        </w:rPr>
        <w:t xml:space="preserve">
      15) в строке 150.00.015 указываются другие доходы налогоплательщика, включаемые в совокупный годовой доход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16) в строке 150.00.016 указывается общая сумма совокупного годового дохода; </w:t>
      </w:r>
    </w:p>
    <w:p>
      <w:pPr>
        <w:spacing w:after="0"/>
        <w:ind w:left="0"/>
        <w:jc w:val="both"/>
      </w:pPr>
      <w:r>
        <w:rPr>
          <w:rFonts w:ascii="Times New Roman"/>
          <w:b w:val="false"/>
          <w:i w:val="false"/>
          <w:color w:val="000000"/>
          <w:sz w:val="28"/>
        </w:rPr>
        <w:t xml:space="preserve">
      17) в строке 150.00.017 указывается общая сумма корректировки совокупного годового дохода в соответствии со </w:t>
      </w:r>
      <w:r>
        <w:rPr>
          <w:rFonts w:ascii="Times New Roman"/>
          <w:b w:val="false"/>
          <w:i w:val="false"/>
          <w:color w:val="000000"/>
          <w:sz w:val="28"/>
        </w:rPr>
        <w:t>статьей 99</w:t>
      </w:r>
      <w:r>
        <w:rPr>
          <w:rFonts w:ascii="Times New Roman"/>
          <w:b w:val="false"/>
          <w:i w:val="false"/>
          <w:color w:val="000000"/>
          <w:sz w:val="28"/>
        </w:rPr>
        <w:t xml:space="preserve"> Налогового кодекса или статьей 3-1 Закона о введении; </w:t>
      </w:r>
    </w:p>
    <w:p>
      <w:pPr>
        <w:spacing w:after="0"/>
        <w:ind w:left="0"/>
        <w:jc w:val="both"/>
      </w:pPr>
      <w:r>
        <w:rPr>
          <w:rFonts w:ascii="Times New Roman"/>
          <w:b w:val="false"/>
          <w:i w:val="false"/>
          <w:color w:val="000000"/>
          <w:sz w:val="28"/>
        </w:rPr>
        <w:t xml:space="preserve">
      18) в строке 150.00.018 указывается положительная или отрицательная положительная курсовая разница, образовавшаяся при переходе на иной метод оценки товарно-материальных запасов; </w:t>
      </w:r>
    </w:p>
    <w:p>
      <w:pPr>
        <w:spacing w:after="0"/>
        <w:ind w:left="0"/>
        <w:jc w:val="both"/>
      </w:pPr>
      <w:r>
        <w:rPr>
          <w:rFonts w:ascii="Times New Roman"/>
          <w:b w:val="false"/>
          <w:i w:val="false"/>
          <w:color w:val="000000"/>
          <w:sz w:val="28"/>
        </w:rPr>
        <w:t xml:space="preserve">
      19) в строке 150.00.019 указывается совокупный годовой доход с учетом корректировок, определяемый как разница строк 150.00.016 и 150.00.017, увеличенная на строку 150.00.018 (в случае если значение данной строки положительное) или уменьшенная на строку 150.00.018 (в случае если значение данной строки отрицательное) (150.00.016 – 150.00.017) ± 150.00.018). </w:t>
      </w:r>
    </w:p>
    <w:bookmarkStart w:name="z106" w:id="98"/>
    <w:p>
      <w:pPr>
        <w:spacing w:after="0"/>
        <w:ind w:left="0"/>
        <w:jc w:val="both"/>
      </w:pPr>
      <w:r>
        <w:rPr>
          <w:rFonts w:ascii="Times New Roman"/>
          <w:b w:val="false"/>
          <w:i w:val="false"/>
          <w:color w:val="000000"/>
          <w:sz w:val="28"/>
        </w:rPr>
        <w:t xml:space="preserve">
      18. В разделе "Вычеты": </w:t>
      </w:r>
    </w:p>
    <w:bookmarkEnd w:id="98"/>
    <w:p>
      <w:pPr>
        <w:spacing w:after="0"/>
        <w:ind w:left="0"/>
        <w:jc w:val="both"/>
      </w:pPr>
      <w:r>
        <w:rPr>
          <w:rFonts w:ascii="Times New Roman"/>
          <w:b w:val="false"/>
          <w:i w:val="false"/>
          <w:color w:val="000000"/>
          <w:sz w:val="28"/>
        </w:rPr>
        <w:t xml:space="preserve">
      1) в строке 150.00.020 указывается стоимость реализованных (использованных) товаров, приобретенных и безвозмездно полученных работ, услуг, относимая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100 Налогового кодекса, определяемая как 150.00.020 I минус 150.00.020 II плюс 150.00.020 III плюс 150.00.020 IV плюс 150.00.020 V минус 150.00.020 VI минус 150.00.020 VII минус 150.00.020 VIII минус 150.00.020 IX; </w:t>
      </w:r>
    </w:p>
    <w:p>
      <w:pPr>
        <w:spacing w:after="0"/>
        <w:ind w:left="0"/>
        <w:jc w:val="both"/>
      </w:pPr>
      <w:r>
        <w:rPr>
          <w:rFonts w:ascii="Times New Roman"/>
          <w:b w:val="false"/>
          <w:i w:val="false"/>
          <w:color w:val="000000"/>
          <w:sz w:val="28"/>
        </w:rPr>
        <w:t xml:space="preserve">
      в строке 150.00.020 I указывается себестоимость товаров, сырья, материалов (в том числе покупных полуфабрикатов и комплектующих изделий, конструкций и деталей, топлива, запасных частей и другие) (далее – ТМЗ) на начало налогового периода. В первоначальной декларации указанная строка заполняется согласно данным, определенным по бухгалтерскому балансу на начало налогового периода. У налогоплательщика, подающего свою первоначальную декларацию, ТМЗ на начало налогового периода могут отсутствовать; </w:t>
      </w:r>
    </w:p>
    <w:p>
      <w:pPr>
        <w:spacing w:after="0"/>
        <w:ind w:left="0"/>
        <w:jc w:val="both"/>
      </w:pPr>
      <w:r>
        <w:rPr>
          <w:rFonts w:ascii="Times New Roman"/>
          <w:b w:val="false"/>
          <w:i w:val="false"/>
          <w:color w:val="000000"/>
          <w:sz w:val="28"/>
        </w:rPr>
        <w:t xml:space="preserve">
      строка 150.00.020 II заполняется согласно данным бухгалтерского баланса на конец налогового периода. В ликвидационной декларации, представляемой налогоплательщиком в течение налогового периода, строка 150.00.020 II заполняется на основании данных ликвидационного баланса; </w:t>
      </w:r>
    </w:p>
    <w:p>
      <w:pPr>
        <w:spacing w:after="0"/>
        <w:ind w:left="0"/>
        <w:jc w:val="both"/>
      </w:pPr>
      <w:r>
        <w:rPr>
          <w:rFonts w:ascii="Times New Roman"/>
          <w:b w:val="false"/>
          <w:i w:val="false"/>
          <w:color w:val="000000"/>
          <w:sz w:val="28"/>
        </w:rPr>
        <w:t>
      в строке 150.00.020 III указывается стоимость приобретенных, в том числе безвозмездно полученных налогоплательщиком в течение налогового периода ТМЗ, выполненных работ и оказанных услуг сторонними организациями, индивидуальными предпринимателями, частными нотариусами, адвокатами. Данные, приведенные в указанной строке, не должны включать расходы, относимые на вычеты по строкам с 150.00.021 по 150.00.038 декларации. Определяется, как сумма строк с 150.00.020 III А по 150.00.020 III H:</w:t>
      </w:r>
    </w:p>
    <w:p>
      <w:pPr>
        <w:spacing w:after="0"/>
        <w:ind w:left="0"/>
        <w:jc w:val="both"/>
      </w:pPr>
      <w:r>
        <w:rPr>
          <w:rFonts w:ascii="Times New Roman"/>
          <w:b w:val="false"/>
          <w:i w:val="false"/>
          <w:color w:val="000000"/>
          <w:sz w:val="28"/>
        </w:rPr>
        <w:t>
      в строке 150.00.020 III А указывается себестоимость приобретенных, безвозмездно полученных в течение отчетного налогового периода налогоплательщиком ТМЗ;</w:t>
      </w:r>
    </w:p>
    <w:p>
      <w:pPr>
        <w:spacing w:after="0"/>
        <w:ind w:left="0"/>
        <w:jc w:val="both"/>
      </w:pPr>
      <w:r>
        <w:rPr>
          <w:rFonts w:ascii="Times New Roman"/>
          <w:b w:val="false"/>
          <w:i w:val="false"/>
          <w:color w:val="000000"/>
          <w:sz w:val="28"/>
        </w:rPr>
        <w:t xml:space="preserve">
      в строке 150.00.020 III B указывается стоимость финансовых услуг; </w:t>
      </w:r>
    </w:p>
    <w:p>
      <w:pPr>
        <w:spacing w:after="0"/>
        <w:ind w:left="0"/>
        <w:jc w:val="both"/>
      </w:pPr>
      <w:r>
        <w:rPr>
          <w:rFonts w:ascii="Times New Roman"/>
          <w:b w:val="false"/>
          <w:i w:val="false"/>
          <w:color w:val="000000"/>
          <w:sz w:val="28"/>
        </w:rPr>
        <w:t xml:space="preserve">
      в строке 150.00.020 III С указывается стоимость рекламных услуг; </w:t>
      </w:r>
    </w:p>
    <w:p>
      <w:pPr>
        <w:spacing w:after="0"/>
        <w:ind w:left="0"/>
        <w:jc w:val="both"/>
      </w:pPr>
      <w:r>
        <w:rPr>
          <w:rFonts w:ascii="Times New Roman"/>
          <w:b w:val="false"/>
          <w:i w:val="false"/>
          <w:color w:val="000000"/>
          <w:sz w:val="28"/>
        </w:rPr>
        <w:t>
      в строке 150.00.020 III D указывается стоимость консультационных услуг;</w:t>
      </w:r>
    </w:p>
    <w:p>
      <w:pPr>
        <w:spacing w:after="0"/>
        <w:ind w:left="0"/>
        <w:jc w:val="both"/>
      </w:pPr>
      <w:r>
        <w:rPr>
          <w:rFonts w:ascii="Times New Roman"/>
          <w:b w:val="false"/>
          <w:i w:val="false"/>
          <w:color w:val="000000"/>
          <w:sz w:val="28"/>
        </w:rPr>
        <w:t xml:space="preserve">
      в строке 150.00.020 III E указывается стоимость маркетинговых услуг; </w:t>
      </w:r>
    </w:p>
    <w:p>
      <w:pPr>
        <w:spacing w:after="0"/>
        <w:ind w:left="0"/>
        <w:jc w:val="both"/>
      </w:pPr>
      <w:r>
        <w:rPr>
          <w:rFonts w:ascii="Times New Roman"/>
          <w:b w:val="false"/>
          <w:i w:val="false"/>
          <w:color w:val="000000"/>
          <w:sz w:val="28"/>
        </w:rPr>
        <w:t>
      в строке 150.00.020 III F указывается стоимость дизайнерских услуг;</w:t>
      </w:r>
    </w:p>
    <w:p>
      <w:pPr>
        <w:spacing w:after="0"/>
        <w:ind w:left="0"/>
        <w:jc w:val="both"/>
      </w:pPr>
      <w:r>
        <w:rPr>
          <w:rFonts w:ascii="Times New Roman"/>
          <w:b w:val="false"/>
          <w:i w:val="false"/>
          <w:color w:val="000000"/>
          <w:sz w:val="28"/>
        </w:rPr>
        <w:t xml:space="preserve">
      в строке 150.00.020 III G указывается стоимость инжиниринговых услуг; </w:t>
      </w:r>
    </w:p>
    <w:p>
      <w:pPr>
        <w:spacing w:after="0"/>
        <w:ind w:left="0"/>
        <w:jc w:val="both"/>
      </w:pPr>
      <w:r>
        <w:rPr>
          <w:rFonts w:ascii="Times New Roman"/>
          <w:b w:val="false"/>
          <w:i w:val="false"/>
          <w:color w:val="000000"/>
          <w:sz w:val="28"/>
        </w:rPr>
        <w:t>
      в строке 150.00.020 III H указываются расходы на приобретение прочих работ и услуг;</w:t>
      </w:r>
    </w:p>
    <w:p>
      <w:pPr>
        <w:spacing w:after="0"/>
        <w:ind w:left="0"/>
        <w:jc w:val="both"/>
      </w:pPr>
      <w:r>
        <w:rPr>
          <w:rFonts w:ascii="Times New Roman"/>
          <w:b w:val="false"/>
          <w:i w:val="false"/>
          <w:color w:val="000000"/>
          <w:sz w:val="28"/>
        </w:rPr>
        <w:t xml:space="preserve">
      в строке 150.00.020 IV указываются расходы по начисленным доходам работников и иным выплатам физическим лицам, относимые на вычет в соответствии со </w:t>
      </w:r>
      <w:r>
        <w:rPr>
          <w:rFonts w:ascii="Times New Roman"/>
          <w:b w:val="false"/>
          <w:i w:val="false"/>
          <w:color w:val="000000"/>
          <w:sz w:val="28"/>
        </w:rPr>
        <w:t>статьей 110</w:t>
      </w:r>
      <w:r>
        <w:rPr>
          <w:rFonts w:ascii="Times New Roman"/>
          <w:b w:val="false"/>
          <w:i w:val="false"/>
          <w:color w:val="000000"/>
          <w:sz w:val="28"/>
        </w:rPr>
        <w:t xml:space="preserve"> Налогового кодекса, за исключением расходов по начисленным доходам работников:</w:t>
      </w:r>
    </w:p>
    <w:p>
      <w:pPr>
        <w:spacing w:after="0"/>
        <w:ind w:left="0"/>
        <w:jc w:val="both"/>
      </w:pPr>
      <w:r>
        <w:rPr>
          <w:rFonts w:ascii="Times New Roman"/>
          <w:b w:val="false"/>
          <w:i w:val="false"/>
          <w:color w:val="000000"/>
          <w:sz w:val="28"/>
        </w:rPr>
        <w:t xml:space="preserve">
      отражаемых по строке 150.00.026 и представляющих собой превышение размеров суточных, установленных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155 Налогового кодекса;</w:t>
      </w:r>
    </w:p>
    <w:p>
      <w:pPr>
        <w:spacing w:after="0"/>
        <w:ind w:left="0"/>
        <w:jc w:val="both"/>
      </w:pPr>
      <w:r>
        <w:rPr>
          <w:rFonts w:ascii="Times New Roman"/>
          <w:b w:val="false"/>
          <w:i w:val="false"/>
          <w:color w:val="000000"/>
          <w:sz w:val="28"/>
        </w:rPr>
        <w:t xml:space="preserve">
      включаемых в первоначальную стоимость фиксированных активов, объектов преференций; </w:t>
      </w:r>
    </w:p>
    <w:p>
      <w:pPr>
        <w:spacing w:after="0"/>
        <w:ind w:left="0"/>
        <w:jc w:val="both"/>
      </w:pPr>
      <w:r>
        <w:rPr>
          <w:rFonts w:ascii="Times New Roman"/>
          <w:b w:val="false"/>
          <w:i w:val="false"/>
          <w:color w:val="000000"/>
          <w:sz w:val="28"/>
        </w:rPr>
        <w:t xml:space="preserve">
      признаваемых последующими расходами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включаемых в первоначальную стоимость активов, не подлежащих амортизации,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150.00.020 V указывается стоимость работ и услуг, себестоимость ТМЗ, признаваемые расходами будущих периодов в предыдущих налоговых периодах и относимые на вычеты в отчетном налоговом периоде;</w:t>
      </w:r>
    </w:p>
    <w:p>
      <w:pPr>
        <w:spacing w:after="0"/>
        <w:ind w:left="0"/>
        <w:jc w:val="both"/>
      </w:pPr>
      <w:r>
        <w:rPr>
          <w:rFonts w:ascii="Times New Roman"/>
          <w:b w:val="false"/>
          <w:i w:val="false"/>
          <w:color w:val="000000"/>
          <w:sz w:val="28"/>
        </w:rPr>
        <w:t xml:space="preserve">
      в строке 150.00.020 VI указывается фактическая стоимость работ и услуг, себестоимость ТМЗ, признаваемые последующими расходами, налоговый учет которых производится в соответствии со </w:t>
      </w:r>
      <w:r>
        <w:rPr>
          <w:rFonts w:ascii="Times New Roman"/>
          <w:b w:val="false"/>
          <w:i w:val="false"/>
          <w:color w:val="000000"/>
          <w:sz w:val="28"/>
        </w:rPr>
        <w:t>статьей 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150.00.020 VII указывается фактическая стоимость работ и услуг, себестоимость ТМЗ, включаемые в первоначальную стоимость фиксированных активов, объектов преференций и активов, не подлежащих амортизации;</w:t>
      </w:r>
    </w:p>
    <w:p>
      <w:pPr>
        <w:spacing w:after="0"/>
        <w:ind w:left="0"/>
        <w:jc w:val="both"/>
      </w:pPr>
      <w:r>
        <w:rPr>
          <w:rFonts w:ascii="Times New Roman"/>
          <w:b w:val="false"/>
          <w:i w:val="false"/>
          <w:color w:val="000000"/>
          <w:sz w:val="28"/>
        </w:rPr>
        <w:t xml:space="preserve">
      в строке 150.00.020 VIII указывается стоимость работ и услуг, себестоимость ТМЗ, не относимые на вычеты на основании </w:t>
      </w:r>
      <w:r>
        <w:rPr>
          <w:rFonts w:ascii="Times New Roman"/>
          <w:b w:val="false"/>
          <w:i w:val="false"/>
          <w:color w:val="000000"/>
          <w:sz w:val="28"/>
        </w:rPr>
        <w:t>статьи 115</w:t>
      </w:r>
      <w:r>
        <w:rPr>
          <w:rFonts w:ascii="Times New Roman"/>
          <w:b w:val="false"/>
          <w:i w:val="false"/>
          <w:color w:val="000000"/>
          <w:sz w:val="28"/>
        </w:rPr>
        <w:t xml:space="preserve"> Налогового кодекса, за исключением стоимости, отражаемой по строке 150.00.020 VI;</w:t>
      </w:r>
    </w:p>
    <w:p>
      <w:pPr>
        <w:spacing w:after="0"/>
        <w:ind w:left="0"/>
        <w:jc w:val="both"/>
      </w:pPr>
      <w:r>
        <w:rPr>
          <w:rFonts w:ascii="Times New Roman"/>
          <w:b w:val="false"/>
          <w:i w:val="false"/>
          <w:color w:val="000000"/>
          <w:sz w:val="28"/>
        </w:rPr>
        <w:t>
      в строке 150.00.020 IX указывается стоимость работ и услуг, себестоимость ТМЗ, признаваемые расходами будущих периодов и подлежащие отнесению на вычеты в последующие налоговые периоды;</w:t>
      </w:r>
    </w:p>
    <w:p>
      <w:pPr>
        <w:spacing w:after="0"/>
        <w:ind w:left="0"/>
        <w:jc w:val="both"/>
      </w:pPr>
      <w:r>
        <w:rPr>
          <w:rFonts w:ascii="Times New Roman"/>
          <w:b w:val="false"/>
          <w:i w:val="false"/>
          <w:color w:val="000000"/>
          <w:sz w:val="28"/>
        </w:rPr>
        <w:t xml:space="preserve">
      2) в строке 150.00.021 указывается общая сумма штрафов, пени, неустоек, относимая на вычеты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3) в строке 150.00.022 указывается налог на добавленную стоимость, который в связи с применением пропорционального метода не подлежит отнесению в зачет и относится на вычеты в соответствии с частью второй </w:t>
      </w:r>
      <w:r>
        <w:rPr>
          <w:rFonts w:ascii="Times New Roman"/>
          <w:b w:val="false"/>
          <w:i w:val="false"/>
          <w:color w:val="000000"/>
          <w:sz w:val="28"/>
        </w:rPr>
        <w:t>пункта 12</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4) в строке 150.00.023 указывается превышение суммы налога на добавленную стоимость, относимого в зачет, над суммой начисленного налога на добавленную стоимость, сложившееся на 1 января 2009 года и относимое на вычеты в соответствии с </w:t>
      </w:r>
      <w:r>
        <w:rPr>
          <w:rFonts w:ascii="Times New Roman"/>
          <w:b w:val="false"/>
          <w:i w:val="false"/>
          <w:color w:val="000000"/>
          <w:sz w:val="28"/>
        </w:rPr>
        <w:t>пунктом 13</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5) в строке 150.00.024 указывается сумма расходов налогоплательщика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14-1</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6) в строке 150.00.025 указывается общая сумма вознаграждений, относимая на вычеты в соответствии со </w:t>
      </w:r>
      <w:r>
        <w:rPr>
          <w:rFonts w:ascii="Times New Roman"/>
          <w:b w:val="false"/>
          <w:i w:val="false"/>
          <w:color w:val="000000"/>
          <w:sz w:val="28"/>
        </w:rPr>
        <w:t>статьей 103</w:t>
      </w:r>
      <w:r>
        <w:rPr>
          <w:rFonts w:ascii="Times New Roman"/>
          <w:b w:val="false"/>
          <w:i w:val="false"/>
          <w:color w:val="000000"/>
          <w:sz w:val="28"/>
        </w:rPr>
        <w:t xml:space="preserve"> Налогового кодекса, статьей 14 Закона о введении; </w:t>
      </w:r>
    </w:p>
    <w:p>
      <w:pPr>
        <w:spacing w:after="0"/>
        <w:ind w:left="0"/>
        <w:jc w:val="both"/>
      </w:pPr>
      <w:r>
        <w:rPr>
          <w:rFonts w:ascii="Times New Roman"/>
          <w:b w:val="false"/>
          <w:i w:val="false"/>
          <w:color w:val="000000"/>
          <w:sz w:val="28"/>
        </w:rPr>
        <w:t xml:space="preserve">
      7) в строке 150.00.026 указываются суммы компенсаций при служебных командировках, относимые на вычет в соответствии со </w:t>
      </w:r>
      <w:r>
        <w:rPr>
          <w:rFonts w:ascii="Times New Roman"/>
          <w:b w:val="false"/>
          <w:i w:val="false"/>
          <w:color w:val="000000"/>
          <w:sz w:val="28"/>
        </w:rPr>
        <w:t>статьей 101</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8) в строке 150.00.027 указываются выплаченные сомнительные обязательства, в том числе сумма выплаченных обязательств, ранее признанных доходом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Налогового кодекса, относимые на вычет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9) в строке 150.00.028 указываются сомнительные требования, относимые на вычет в соответствии со </w:t>
      </w:r>
      <w:r>
        <w:rPr>
          <w:rFonts w:ascii="Times New Roman"/>
          <w:b w:val="false"/>
          <w:i w:val="false"/>
          <w:color w:val="000000"/>
          <w:sz w:val="28"/>
        </w:rPr>
        <w:t>статьей 105</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10) в строке 150.00.029 указываются расходы на ликвидацию последствий разработки месторождений и суммы отчислений в ликвидационные фонды, относимые на вычет в соответствии со </w:t>
      </w:r>
      <w:r>
        <w:rPr>
          <w:rFonts w:ascii="Times New Roman"/>
          <w:b w:val="false"/>
          <w:i w:val="false"/>
          <w:color w:val="000000"/>
          <w:sz w:val="28"/>
        </w:rPr>
        <w:t>статьей 107</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11) в строке 150.00.030 указываются расходы на научно-исследовательские и научно-технические работы, относимые на вычет в соответствии со </w:t>
      </w:r>
      <w:r>
        <w:rPr>
          <w:rFonts w:ascii="Times New Roman"/>
          <w:b w:val="false"/>
          <w:i w:val="false"/>
          <w:color w:val="000000"/>
          <w:sz w:val="28"/>
        </w:rPr>
        <w:t>статьей 108</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12) в строке 150.00.031 указываются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относимые на вычет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109 Налогового кодекса; </w:t>
      </w:r>
    </w:p>
    <w:p>
      <w:pPr>
        <w:spacing w:after="0"/>
        <w:ind w:left="0"/>
        <w:jc w:val="both"/>
      </w:pPr>
      <w:r>
        <w:rPr>
          <w:rFonts w:ascii="Times New Roman"/>
          <w:b w:val="false"/>
          <w:i w:val="false"/>
          <w:color w:val="000000"/>
          <w:sz w:val="28"/>
        </w:rPr>
        <w:t xml:space="preserve">
      13) в строке 150.00.032 указываются расходы на геологическое изучение и подготовительные работы к добыче природных ресурсов и другие расходы недропользователя, относимые на вычет в соответствии со </w:t>
      </w:r>
      <w:r>
        <w:rPr>
          <w:rFonts w:ascii="Times New Roman"/>
          <w:b w:val="false"/>
          <w:i w:val="false"/>
          <w:color w:val="000000"/>
          <w:sz w:val="28"/>
        </w:rPr>
        <w:t>статьей 111</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14) в строке 150.00.033 указываются расходы недропользователя на обучение казахстанских кадров и развитие социальной сферы регионов, относимые на вычет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112 Налогового кодекса; </w:t>
      </w:r>
    </w:p>
    <w:p>
      <w:pPr>
        <w:spacing w:after="0"/>
        <w:ind w:left="0"/>
        <w:jc w:val="both"/>
      </w:pPr>
      <w:r>
        <w:rPr>
          <w:rFonts w:ascii="Times New Roman"/>
          <w:b w:val="false"/>
          <w:i w:val="false"/>
          <w:color w:val="000000"/>
          <w:sz w:val="28"/>
        </w:rPr>
        <w:t xml:space="preserve">
      15) в строке 150.00.034 указывается превышение суммы отрицательной курсовой разницы над суммой положительной курсовой разницы, относимое на вычет в соответствии со </w:t>
      </w:r>
      <w:r>
        <w:rPr>
          <w:rFonts w:ascii="Times New Roman"/>
          <w:b w:val="false"/>
          <w:i w:val="false"/>
          <w:color w:val="000000"/>
          <w:sz w:val="28"/>
        </w:rPr>
        <w:t>статьей 113</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16) в строке 150.00.035 указываются налоги и другие обязательные платежи в бюджет, относимые на вычет в соответствии со </w:t>
      </w:r>
      <w:r>
        <w:rPr>
          <w:rFonts w:ascii="Times New Roman"/>
          <w:b w:val="false"/>
          <w:i w:val="false"/>
          <w:color w:val="000000"/>
          <w:sz w:val="28"/>
        </w:rPr>
        <w:t>статьей 114</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17) в строке 150.00.036 указываются вычеты по фиксированным активам, производимые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в строке 150.00.036 I справочно указываются вычеты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8 января 2003 года "Об инвестициях" (далее – Закон об инвестициях), налоговый учет которых осуществляется согласно </w:t>
      </w:r>
      <w:r>
        <w:rPr>
          <w:rFonts w:ascii="Times New Roman"/>
          <w:b w:val="false"/>
          <w:i w:val="false"/>
          <w:color w:val="000000"/>
          <w:sz w:val="28"/>
        </w:rPr>
        <w:t>пункту 10</w:t>
      </w:r>
      <w:r>
        <w:rPr>
          <w:rFonts w:ascii="Times New Roman"/>
          <w:b w:val="false"/>
          <w:i w:val="false"/>
          <w:color w:val="000000"/>
          <w:sz w:val="28"/>
        </w:rPr>
        <w:t xml:space="preserve"> статьи 117 и </w:t>
      </w:r>
      <w:r>
        <w:rPr>
          <w:rFonts w:ascii="Times New Roman"/>
          <w:b w:val="false"/>
          <w:i w:val="false"/>
          <w:color w:val="000000"/>
          <w:sz w:val="28"/>
        </w:rPr>
        <w:t>пункту 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18) в строке 150.00.037 указываются вычеты по инвестиционным налоговым преференциям в соответствии со </w:t>
      </w:r>
      <w:r>
        <w:rPr>
          <w:rFonts w:ascii="Times New Roman"/>
          <w:b w:val="false"/>
          <w:i w:val="false"/>
          <w:color w:val="000000"/>
          <w:sz w:val="28"/>
        </w:rPr>
        <w:t>статьями 123</w:t>
      </w:r>
      <w:r>
        <w:rPr>
          <w:rFonts w:ascii="Times New Roman"/>
          <w:b w:val="false"/>
          <w:i w:val="false"/>
          <w:color w:val="000000"/>
          <w:sz w:val="28"/>
        </w:rPr>
        <w:t xml:space="preserve"> – </w:t>
      </w:r>
      <w:r>
        <w:rPr>
          <w:rFonts w:ascii="Times New Roman"/>
          <w:b w:val="false"/>
          <w:i w:val="false"/>
          <w:color w:val="000000"/>
          <w:sz w:val="28"/>
        </w:rPr>
        <w:t>125</w:t>
      </w:r>
      <w:r>
        <w:rPr>
          <w:rFonts w:ascii="Times New Roman"/>
          <w:b w:val="false"/>
          <w:i w:val="false"/>
          <w:color w:val="000000"/>
          <w:sz w:val="28"/>
        </w:rPr>
        <w:t xml:space="preserve"> Налогового кодекса, а также статьей 15 Закона о введении; </w:t>
      </w:r>
    </w:p>
    <w:p>
      <w:pPr>
        <w:spacing w:after="0"/>
        <w:ind w:left="0"/>
        <w:jc w:val="both"/>
      </w:pPr>
      <w:r>
        <w:rPr>
          <w:rFonts w:ascii="Times New Roman"/>
          <w:b w:val="false"/>
          <w:i w:val="false"/>
          <w:color w:val="000000"/>
          <w:sz w:val="28"/>
        </w:rPr>
        <w:t xml:space="preserve">
      19) в строке 150.00.038 указываются прочие расходы, относимые на вычет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Данная строка включает в себя также строку 150.00.038 I: </w:t>
      </w:r>
    </w:p>
    <w:p>
      <w:pPr>
        <w:spacing w:after="0"/>
        <w:ind w:left="0"/>
        <w:jc w:val="both"/>
      </w:pPr>
      <w:r>
        <w:rPr>
          <w:rFonts w:ascii="Times New Roman"/>
          <w:b w:val="false"/>
          <w:i w:val="false"/>
          <w:color w:val="000000"/>
          <w:sz w:val="28"/>
        </w:rPr>
        <w:t>
      в строке 150.00.038 I указываются управленческие и общеадминистративные расходы нерезидента;</w:t>
      </w:r>
    </w:p>
    <w:p>
      <w:pPr>
        <w:spacing w:after="0"/>
        <w:ind w:left="0"/>
        <w:jc w:val="both"/>
      </w:pPr>
      <w:r>
        <w:rPr>
          <w:rFonts w:ascii="Times New Roman"/>
          <w:b w:val="false"/>
          <w:i w:val="false"/>
          <w:color w:val="000000"/>
          <w:sz w:val="28"/>
        </w:rPr>
        <w:t xml:space="preserve">
      20) в строке 150.00.039 указывается сумма, подлежащая отнесению на вычеты. В данную строку переносится строка 150.00.039 I, или строка 150.00.039 II, или строка 150.00.039 III: </w:t>
      </w:r>
    </w:p>
    <w:p>
      <w:pPr>
        <w:spacing w:after="0"/>
        <w:ind w:left="0"/>
        <w:jc w:val="both"/>
      </w:pPr>
      <w:r>
        <w:rPr>
          <w:rFonts w:ascii="Times New Roman"/>
          <w:b w:val="false"/>
          <w:i w:val="false"/>
          <w:color w:val="000000"/>
          <w:sz w:val="28"/>
        </w:rPr>
        <w:t>
      в строке 150.00.039 I указывается общая сумма расходов, относимая на вычет. Определяется как сумма строк с 150.00.020 по 150.00.038;</w:t>
      </w:r>
    </w:p>
    <w:p>
      <w:pPr>
        <w:spacing w:after="0"/>
        <w:ind w:left="0"/>
        <w:jc w:val="both"/>
      </w:pPr>
      <w:r>
        <w:rPr>
          <w:rFonts w:ascii="Times New Roman"/>
          <w:b w:val="false"/>
          <w:i w:val="false"/>
          <w:color w:val="000000"/>
          <w:sz w:val="28"/>
        </w:rPr>
        <w:t xml:space="preserve">
      в строке 150.00.039 II указывается относимая на вычет в соответствии со </w:t>
      </w:r>
      <w:r>
        <w:rPr>
          <w:rFonts w:ascii="Times New Roman"/>
          <w:b w:val="false"/>
          <w:i w:val="false"/>
          <w:color w:val="000000"/>
          <w:sz w:val="28"/>
        </w:rPr>
        <w:t>статьей 134</w:t>
      </w:r>
      <w:r>
        <w:rPr>
          <w:rFonts w:ascii="Times New Roman"/>
          <w:b w:val="false"/>
          <w:i w:val="false"/>
          <w:color w:val="000000"/>
          <w:sz w:val="28"/>
        </w:rPr>
        <w:t xml:space="preserve"> Налогового кодекса сумма расходов некоммерческой организации, которая представляет одновременно декларацию по корпоративному подоходному налогу по форме 130.00. В данную строку переносится строка 130.00.029;</w:t>
      </w:r>
    </w:p>
    <w:p>
      <w:pPr>
        <w:spacing w:after="0"/>
        <w:ind w:left="0"/>
        <w:jc w:val="both"/>
      </w:pPr>
      <w:r>
        <w:rPr>
          <w:rFonts w:ascii="Times New Roman"/>
          <w:b w:val="false"/>
          <w:i w:val="false"/>
          <w:color w:val="000000"/>
          <w:sz w:val="28"/>
        </w:rPr>
        <w:t xml:space="preserve">
      в строке 150.00.039 III указывается сумма расходов, подлежащая отнесению на вычеты резидентами, имеющими постоянное (-ые) учреждение (-я) за пределами Республики Казахстан. </w:t>
      </w:r>
    </w:p>
    <w:bookmarkStart w:name="z107" w:id="99"/>
    <w:p>
      <w:pPr>
        <w:spacing w:after="0"/>
        <w:ind w:left="0"/>
        <w:jc w:val="both"/>
      </w:pPr>
      <w:r>
        <w:rPr>
          <w:rFonts w:ascii="Times New Roman"/>
          <w:b w:val="false"/>
          <w:i w:val="false"/>
          <w:color w:val="000000"/>
          <w:sz w:val="28"/>
        </w:rPr>
        <w:t xml:space="preserve">
      19. В разделе "Корректировка доходов и вычетов": </w:t>
      </w:r>
    </w:p>
    <w:bookmarkEnd w:id="99"/>
    <w:p>
      <w:pPr>
        <w:spacing w:after="0"/>
        <w:ind w:left="0"/>
        <w:jc w:val="both"/>
      </w:pPr>
      <w:r>
        <w:rPr>
          <w:rFonts w:ascii="Times New Roman"/>
          <w:b w:val="false"/>
          <w:i w:val="false"/>
          <w:color w:val="000000"/>
          <w:sz w:val="28"/>
        </w:rPr>
        <w:t xml:space="preserve">
      в строке 150.00.040 указывается общая сумма корректировок доходов и вычетов, производимых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 xml:space="preserve">132 </w:t>
      </w:r>
      <w:r>
        <w:rPr>
          <w:rFonts w:ascii="Times New Roman"/>
          <w:b w:val="false"/>
          <w:i w:val="false"/>
          <w:color w:val="000000"/>
          <w:sz w:val="28"/>
        </w:rPr>
        <w:t>Налогового кодекса. Определяется как разница строк 150.00.040 I и 150.00.040 II:</w:t>
      </w:r>
    </w:p>
    <w:p>
      <w:pPr>
        <w:spacing w:after="0"/>
        <w:ind w:left="0"/>
        <w:jc w:val="both"/>
      </w:pPr>
      <w:r>
        <w:rPr>
          <w:rFonts w:ascii="Times New Roman"/>
          <w:b w:val="false"/>
          <w:i w:val="false"/>
          <w:color w:val="000000"/>
          <w:sz w:val="28"/>
        </w:rPr>
        <w:t xml:space="preserve">
      в строке 150.00.040 I указывается сумма корректировки доходов,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150.00.040 II указывается сумма корректировки вычетов,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Start w:name="z108" w:id="100"/>
    <w:p>
      <w:pPr>
        <w:spacing w:after="0"/>
        <w:ind w:left="0"/>
        <w:jc w:val="both"/>
      </w:pPr>
      <w:r>
        <w:rPr>
          <w:rFonts w:ascii="Times New Roman"/>
          <w:b w:val="false"/>
          <w:i w:val="false"/>
          <w:color w:val="000000"/>
          <w:sz w:val="28"/>
        </w:rPr>
        <w:t xml:space="preserve">
      20. В разделе "Корректировка доходов и вычетов в соответствии с Законом о трансфертном ценообразовании": </w:t>
      </w:r>
    </w:p>
    <w:bookmarkEnd w:id="100"/>
    <w:p>
      <w:pPr>
        <w:spacing w:after="0"/>
        <w:ind w:left="0"/>
        <w:jc w:val="both"/>
      </w:pPr>
      <w:r>
        <w:rPr>
          <w:rFonts w:ascii="Times New Roman"/>
          <w:b w:val="false"/>
          <w:i w:val="false"/>
          <w:color w:val="000000"/>
          <w:sz w:val="28"/>
        </w:rPr>
        <w:t xml:space="preserve">
      1) в строке 150.00.041 указывается сумма корректировки доходов, производимой в соответствии с законодательством Республики Казахстан от 5 июля 2008 года </w:t>
      </w:r>
      <w:r>
        <w:rPr>
          <w:rFonts w:ascii="Times New Roman"/>
          <w:b w:val="false"/>
          <w:i w:val="false"/>
          <w:color w:val="000000"/>
          <w:sz w:val="28"/>
        </w:rPr>
        <w:t>"О трансфертном ценообразовании"</w:t>
      </w:r>
      <w:r>
        <w:rPr>
          <w:rFonts w:ascii="Times New Roman"/>
          <w:b w:val="false"/>
          <w:i w:val="false"/>
          <w:color w:val="000000"/>
          <w:sz w:val="28"/>
        </w:rPr>
        <w:t xml:space="preserve"> (далее – Закон о трансфертном ценообразовании); </w:t>
      </w:r>
    </w:p>
    <w:p>
      <w:pPr>
        <w:spacing w:after="0"/>
        <w:ind w:left="0"/>
        <w:jc w:val="both"/>
      </w:pPr>
      <w:r>
        <w:rPr>
          <w:rFonts w:ascii="Times New Roman"/>
          <w:b w:val="false"/>
          <w:i w:val="false"/>
          <w:color w:val="000000"/>
          <w:sz w:val="28"/>
        </w:rPr>
        <w:t xml:space="preserve">
      2) в строке 150.00.042 указывается сумма корректировки вычетов,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 </w:t>
      </w:r>
    </w:p>
    <w:bookmarkStart w:name="z109" w:id="101"/>
    <w:p>
      <w:pPr>
        <w:spacing w:after="0"/>
        <w:ind w:left="0"/>
        <w:jc w:val="both"/>
      </w:pPr>
      <w:r>
        <w:rPr>
          <w:rFonts w:ascii="Times New Roman"/>
          <w:b w:val="false"/>
          <w:i w:val="false"/>
          <w:color w:val="000000"/>
          <w:sz w:val="28"/>
        </w:rPr>
        <w:t xml:space="preserve">
      21. В разделе "Расчет налогооблагаемого дохода": </w:t>
      </w:r>
    </w:p>
    <w:bookmarkEnd w:id="101"/>
    <w:p>
      <w:pPr>
        <w:spacing w:after="0"/>
        <w:ind w:left="0"/>
        <w:jc w:val="both"/>
      </w:pPr>
      <w:r>
        <w:rPr>
          <w:rFonts w:ascii="Times New Roman"/>
          <w:b w:val="false"/>
          <w:i w:val="false"/>
          <w:color w:val="000000"/>
          <w:sz w:val="28"/>
        </w:rPr>
        <w:t xml:space="preserve">
      1) в строке 150.00.043 указывается налогооблагаемый доход (убыток). Определяется как сумма строк 150.01.042 и 150.02.036; </w:t>
      </w:r>
    </w:p>
    <w:p>
      <w:pPr>
        <w:spacing w:after="0"/>
        <w:ind w:left="0"/>
        <w:jc w:val="both"/>
      </w:pPr>
      <w:r>
        <w:rPr>
          <w:rFonts w:ascii="Times New Roman"/>
          <w:b w:val="false"/>
          <w:i w:val="false"/>
          <w:color w:val="000000"/>
          <w:sz w:val="28"/>
        </w:rPr>
        <w:t xml:space="preserve">
      2) в строке 150.00.044 указывается сумма доходов, полученных налогоплательщиком-резидентом из источников за пределами Республики Казахстан. Строка 150.00.044 носит справочный характер. Данная строка включает в себя также строку 150.00.044 I: </w:t>
      </w:r>
    </w:p>
    <w:p>
      <w:pPr>
        <w:spacing w:after="0"/>
        <w:ind w:left="0"/>
        <w:jc w:val="both"/>
      </w:pPr>
      <w:r>
        <w:rPr>
          <w:rFonts w:ascii="Times New Roman"/>
          <w:b w:val="false"/>
          <w:i w:val="false"/>
          <w:color w:val="000000"/>
          <w:sz w:val="28"/>
        </w:rPr>
        <w:t xml:space="preserve">
      в строке 150.00.044 I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В данную строку переносится итоговое значение графы G формы 150.08.</w:t>
      </w:r>
    </w:p>
    <w:p>
      <w:pPr>
        <w:spacing w:after="0"/>
        <w:ind w:left="0"/>
        <w:jc w:val="both"/>
      </w:pPr>
      <w:r>
        <w:rPr>
          <w:rFonts w:ascii="Times New Roman"/>
          <w:b w:val="false"/>
          <w:i w:val="false"/>
          <w:color w:val="000000"/>
          <w:sz w:val="28"/>
        </w:rPr>
        <w:t>
      Значение строки 150.00.044 I включается в расчет налогооблагаемого дохода;</w:t>
      </w:r>
    </w:p>
    <w:p>
      <w:pPr>
        <w:spacing w:after="0"/>
        <w:ind w:left="0"/>
        <w:jc w:val="both"/>
      </w:pPr>
      <w:r>
        <w:rPr>
          <w:rFonts w:ascii="Times New Roman"/>
          <w:b w:val="false"/>
          <w:i w:val="false"/>
          <w:color w:val="000000"/>
          <w:sz w:val="28"/>
        </w:rPr>
        <w:t xml:space="preserve">
      3) в строке 150.00.045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w:t>
      </w:r>
      <w:r>
        <w:rPr>
          <w:rFonts w:ascii="Times New Roman"/>
          <w:b w:val="false"/>
          <w:i w:val="false"/>
          <w:color w:val="000000"/>
          <w:sz w:val="28"/>
        </w:rPr>
        <w:t>статьям 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4) в строке 150.00.046 указывается сумма налогооблагаемого дохода (убытка) с учетом особенностей международного налогообложения. Определяется как сумма строк 150.01.045 и 150.02.039; </w:t>
      </w:r>
    </w:p>
    <w:p>
      <w:pPr>
        <w:spacing w:after="0"/>
        <w:ind w:left="0"/>
        <w:jc w:val="both"/>
      </w:pPr>
      <w:r>
        <w:rPr>
          <w:rFonts w:ascii="Times New Roman"/>
          <w:b w:val="false"/>
          <w:i w:val="false"/>
          <w:color w:val="000000"/>
          <w:sz w:val="28"/>
        </w:rPr>
        <w:t xml:space="preserve">
      5) в строке 150.00.047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w:t>
      </w:r>
    </w:p>
    <w:p>
      <w:pPr>
        <w:spacing w:after="0"/>
        <w:ind w:left="0"/>
        <w:jc w:val="both"/>
      </w:pPr>
      <w:r>
        <w:rPr>
          <w:rFonts w:ascii="Times New Roman"/>
          <w:b w:val="false"/>
          <w:i w:val="false"/>
          <w:color w:val="000000"/>
          <w:sz w:val="28"/>
        </w:rPr>
        <w:t xml:space="preserve">
      6) в строке 150.00.048 указывается сумма уменьшения налогооблагаемого дохода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или статьей 3-2 Закона о введении. Определяется как сумма строк 150.00.048 А и 150.00.048 В; </w:t>
      </w:r>
    </w:p>
    <w:p>
      <w:pPr>
        <w:spacing w:after="0"/>
        <w:ind w:left="0"/>
        <w:jc w:val="both"/>
      </w:pPr>
      <w:r>
        <w:rPr>
          <w:rFonts w:ascii="Times New Roman"/>
          <w:b w:val="false"/>
          <w:i w:val="false"/>
          <w:color w:val="000000"/>
          <w:sz w:val="28"/>
        </w:rPr>
        <w:t xml:space="preserve">
      в строке 150.00.048 А указываются расходы, на которые налогоплательщик имеет право уменьшить налогооблагаемый доход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133 Налогового кодекса; </w:t>
      </w:r>
    </w:p>
    <w:p>
      <w:pPr>
        <w:spacing w:after="0"/>
        <w:ind w:left="0"/>
        <w:jc w:val="both"/>
      </w:pPr>
      <w:r>
        <w:rPr>
          <w:rFonts w:ascii="Times New Roman"/>
          <w:b w:val="false"/>
          <w:i w:val="false"/>
          <w:color w:val="000000"/>
          <w:sz w:val="28"/>
        </w:rPr>
        <w:t xml:space="preserve">
      в строке 150.00.048 В указываются доходы, на которые налогоплательщик имеет право уменьшить налогооблагаемый доход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133 Налогового кодекса или пунктом 3-2 Закона о введении; </w:t>
      </w:r>
    </w:p>
    <w:p>
      <w:pPr>
        <w:spacing w:after="0"/>
        <w:ind w:left="0"/>
        <w:jc w:val="both"/>
      </w:pPr>
      <w:r>
        <w:rPr>
          <w:rFonts w:ascii="Times New Roman"/>
          <w:b w:val="false"/>
          <w:i w:val="false"/>
          <w:color w:val="000000"/>
          <w:sz w:val="28"/>
        </w:rPr>
        <w:t xml:space="preserve">
      7) в строке 150.00.049 указывается налогооблагаемый доход с учетом уменьшения, производимого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а также пунктом 3-2 Закона о введении. Определяется как сумма строк 150.01.048 и 150.02.042; </w:t>
      </w:r>
    </w:p>
    <w:p>
      <w:pPr>
        <w:spacing w:after="0"/>
        <w:ind w:left="0"/>
        <w:jc w:val="both"/>
      </w:pPr>
      <w:r>
        <w:rPr>
          <w:rFonts w:ascii="Times New Roman"/>
          <w:b w:val="false"/>
          <w:i w:val="false"/>
          <w:color w:val="000000"/>
          <w:sz w:val="28"/>
        </w:rPr>
        <w:t xml:space="preserve">
      8) в строке 150.00.050 указываются убытки, перенесенные из предыдущих налоговых периодов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и статьей 15-1 Закона о введении; </w:t>
      </w:r>
    </w:p>
    <w:p>
      <w:pPr>
        <w:spacing w:after="0"/>
        <w:ind w:left="0"/>
        <w:jc w:val="both"/>
      </w:pPr>
      <w:r>
        <w:rPr>
          <w:rFonts w:ascii="Times New Roman"/>
          <w:b w:val="false"/>
          <w:i w:val="false"/>
          <w:color w:val="000000"/>
          <w:sz w:val="28"/>
        </w:rPr>
        <w:t xml:space="preserve">
      9) в строке 150.00.051 указывается налогооблагаемый доход с учетом перенесенных убытков. Определяется как сумма строк 150. 01.050 и 150.02.044. </w:t>
      </w:r>
    </w:p>
    <w:bookmarkStart w:name="z110" w:id="102"/>
    <w:p>
      <w:pPr>
        <w:spacing w:after="0"/>
        <w:ind w:left="0"/>
        <w:jc w:val="both"/>
      </w:pPr>
      <w:r>
        <w:rPr>
          <w:rFonts w:ascii="Times New Roman"/>
          <w:b w:val="false"/>
          <w:i w:val="false"/>
          <w:color w:val="000000"/>
          <w:sz w:val="28"/>
        </w:rPr>
        <w:t>
      22. В разделе "Расчет налогового обязательства":</w:t>
      </w:r>
    </w:p>
    <w:bookmarkEnd w:id="102"/>
    <w:p>
      <w:pPr>
        <w:spacing w:after="0"/>
        <w:ind w:left="0"/>
        <w:jc w:val="both"/>
      </w:pPr>
      <w:r>
        <w:rPr>
          <w:rFonts w:ascii="Times New Roman"/>
          <w:b w:val="false"/>
          <w:i w:val="false"/>
          <w:color w:val="000000"/>
          <w:sz w:val="28"/>
        </w:rPr>
        <w:t xml:space="preserve">
      1) в строке 150.00.052 указывается ставка корпоративного подоходного налога в соответствии со статьей 4 Закона о введении или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147 Налогового кодекса, в процентах; </w:t>
      </w:r>
    </w:p>
    <w:p>
      <w:pPr>
        <w:spacing w:after="0"/>
        <w:ind w:left="0"/>
        <w:jc w:val="both"/>
      </w:pPr>
      <w:r>
        <w:rPr>
          <w:rFonts w:ascii="Times New Roman"/>
          <w:b w:val="false"/>
          <w:i w:val="false"/>
          <w:color w:val="000000"/>
          <w:sz w:val="28"/>
        </w:rPr>
        <w:t xml:space="preserve">
      2) в строке 150.00.053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корпоративного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 В данную строку переносится итоговое значение графы K формы 150.08; </w:t>
      </w:r>
    </w:p>
    <w:p>
      <w:pPr>
        <w:spacing w:after="0"/>
        <w:ind w:left="0"/>
        <w:jc w:val="both"/>
      </w:pPr>
      <w:r>
        <w:rPr>
          <w:rFonts w:ascii="Times New Roman"/>
          <w:b w:val="false"/>
          <w:i w:val="false"/>
          <w:color w:val="000000"/>
          <w:sz w:val="28"/>
        </w:rPr>
        <w:t xml:space="preserve">
      3) в строке 150.00.054 указывается сумма корпоративного подоходного налога с учетом зачета иностранного налога; </w:t>
      </w:r>
    </w:p>
    <w:p>
      <w:pPr>
        <w:spacing w:after="0"/>
        <w:ind w:left="0"/>
        <w:jc w:val="both"/>
      </w:pPr>
      <w:r>
        <w:rPr>
          <w:rFonts w:ascii="Times New Roman"/>
          <w:b w:val="false"/>
          <w:i w:val="false"/>
          <w:color w:val="000000"/>
          <w:sz w:val="28"/>
        </w:rPr>
        <w:t xml:space="preserve">
      4) в строке 150.00.055 указывается сумма корпоративного подоходного налога, удержанного в налоговом периоде у источника выплаты с дохода в виде выигрыша, уменьшающая сумму корпоративного подоходного налога, подлежащего уплате в бюджет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w:t>
      </w:r>
    </w:p>
    <w:p>
      <w:pPr>
        <w:spacing w:after="0"/>
        <w:ind w:left="0"/>
        <w:jc w:val="both"/>
      </w:pPr>
      <w:r>
        <w:rPr>
          <w:rFonts w:ascii="Times New Roman"/>
          <w:b w:val="false"/>
          <w:i w:val="false"/>
          <w:color w:val="000000"/>
          <w:sz w:val="28"/>
        </w:rPr>
        <w:t xml:space="preserve">
      5) в строке 150.00.056 I указывается сумма корпоративного подоходного налога, удержанного у источника выплаты с дохода в виде вознаграждения в предыдущих налоговых периодах и перенесенная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в строке 150.00.056 II указывается сумма корпоративного подоходного налога, удержанного в налоговом периоде у источника выплаты с дохода в виде вознаграждения, уменьшающая сумму корпоративного подоходного налога, подлежащего уплате в бюджет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6) в строке 150.00.057 указывается сумма корпоративного подоходного налога, удержанного у источника выплаты в соответствии со </w:t>
      </w:r>
      <w:r>
        <w:rPr>
          <w:rFonts w:ascii="Times New Roman"/>
          <w:b w:val="false"/>
          <w:i w:val="false"/>
          <w:color w:val="000000"/>
          <w:sz w:val="28"/>
        </w:rPr>
        <w:t>статьей 200</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7) в строке 150.00.058 указывается сумма исчисленного корпоративного подоходного налога за налоговый период. Определяется, как сумма строк 150.01.057 и 150.02.051: </w:t>
      </w:r>
    </w:p>
    <w:p>
      <w:pPr>
        <w:spacing w:after="0"/>
        <w:ind w:left="0"/>
        <w:jc w:val="both"/>
      </w:pPr>
      <w:r>
        <w:rPr>
          <w:rFonts w:ascii="Times New Roman"/>
          <w:b w:val="false"/>
          <w:i w:val="false"/>
          <w:color w:val="000000"/>
          <w:sz w:val="28"/>
        </w:rPr>
        <w:t xml:space="preserve">
      в строке 150.00.058 I указывается сумма исчисленного корпоративного подоходного налога за налоговый период в соответствии со </w:t>
      </w:r>
      <w:r>
        <w:rPr>
          <w:rFonts w:ascii="Times New Roman"/>
          <w:b w:val="false"/>
          <w:i w:val="false"/>
          <w:color w:val="000000"/>
          <w:sz w:val="28"/>
        </w:rPr>
        <w:t>статьей 139</w:t>
      </w:r>
      <w:r>
        <w:rPr>
          <w:rFonts w:ascii="Times New Roman"/>
          <w:b w:val="false"/>
          <w:i w:val="false"/>
          <w:color w:val="000000"/>
          <w:sz w:val="28"/>
        </w:rPr>
        <w:t xml:space="preserve"> Налогового кодекса. Определяется, как сумма строк (150.01.058 + 150.02.051 II);</w:t>
      </w:r>
    </w:p>
    <w:p>
      <w:pPr>
        <w:spacing w:after="0"/>
        <w:ind w:left="0"/>
        <w:jc w:val="both"/>
      </w:pPr>
      <w:r>
        <w:rPr>
          <w:rFonts w:ascii="Times New Roman"/>
          <w:b w:val="false"/>
          <w:i w:val="false"/>
          <w:color w:val="000000"/>
          <w:sz w:val="28"/>
        </w:rPr>
        <w:t xml:space="preserve">
      в строке 150.00.058 II указывается сумма уменьшения исчисленного корпоративного подоходного налога за налоговый период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Заполняется налогоплательщиками, осуществляющими деятельность в рамках специального налогового режима, предусмотренного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 xml:space="preserve">452 </w:t>
      </w:r>
      <w:r>
        <w:rPr>
          <w:rFonts w:ascii="Times New Roman"/>
          <w:b w:val="false"/>
          <w:i w:val="false"/>
          <w:color w:val="000000"/>
          <w:sz w:val="28"/>
        </w:rPr>
        <w:t>Налогового кодекса. Определяется, как значение строки 150.02.051 II;</w:t>
      </w:r>
    </w:p>
    <w:p>
      <w:pPr>
        <w:spacing w:after="0"/>
        <w:ind w:left="0"/>
        <w:jc w:val="both"/>
      </w:pPr>
      <w:r>
        <w:rPr>
          <w:rFonts w:ascii="Times New Roman"/>
          <w:b w:val="false"/>
          <w:i w:val="false"/>
          <w:color w:val="000000"/>
          <w:sz w:val="28"/>
        </w:rPr>
        <w:t>
      150.00.058 III указывается сумма, на которую налогоплательщик может уменьшить исчисленный корпоративный подоходный налог в связи с применением стандартных налоговых льгот в соответствии с контрактом, заключенным с уполномоченным органом по инвестициям;</w:t>
      </w:r>
    </w:p>
    <w:p>
      <w:pPr>
        <w:spacing w:after="0"/>
        <w:ind w:left="0"/>
        <w:jc w:val="both"/>
      </w:pPr>
      <w:r>
        <w:rPr>
          <w:rFonts w:ascii="Times New Roman"/>
          <w:b w:val="false"/>
          <w:i w:val="false"/>
          <w:color w:val="000000"/>
          <w:sz w:val="28"/>
        </w:rPr>
        <w:t xml:space="preserve">
      150.00.058 IV указывается сумма, на которую налогоплательщик может уменьшить исчисленный корпоративный подоходный налог на основании контракта, заключенного с уполномоченным государственным органом по инвестициям до 1 января 2009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инвестициях;</w:t>
      </w:r>
    </w:p>
    <w:p>
      <w:pPr>
        <w:spacing w:after="0"/>
        <w:ind w:left="0"/>
        <w:jc w:val="both"/>
      </w:pPr>
      <w:r>
        <w:rPr>
          <w:rFonts w:ascii="Times New Roman"/>
          <w:b w:val="false"/>
          <w:i w:val="false"/>
          <w:color w:val="000000"/>
          <w:sz w:val="28"/>
        </w:rPr>
        <w:t xml:space="preserve">
      150.00.058 V указывается сумма уменьшения исчисленного корпоративного подоходного налога за налоговый период в соответствии со </w:t>
      </w:r>
      <w:r>
        <w:rPr>
          <w:rFonts w:ascii="Times New Roman"/>
          <w:b w:val="false"/>
          <w:i w:val="false"/>
          <w:color w:val="000000"/>
          <w:sz w:val="28"/>
        </w:rPr>
        <w:t>статьей 151</w:t>
      </w:r>
      <w:r>
        <w:rPr>
          <w:rFonts w:ascii="Times New Roman"/>
          <w:b w:val="false"/>
          <w:i w:val="false"/>
          <w:color w:val="000000"/>
          <w:sz w:val="28"/>
        </w:rPr>
        <w:t xml:space="preserve"> Налогового кодекса. Заполняется налогоплательщиками, осуществляющими деятельность на территориях специальных экономических зон и соответствующими условиям, установленным </w:t>
      </w:r>
      <w:r>
        <w:rPr>
          <w:rFonts w:ascii="Times New Roman"/>
          <w:b w:val="false"/>
          <w:i w:val="false"/>
          <w:color w:val="000000"/>
          <w:sz w:val="28"/>
        </w:rPr>
        <w:t>статьей 150</w:t>
      </w:r>
      <w:r>
        <w:rPr>
          <w:rFonts w:ascii="Times New Roman"/>
          <w:b w:val="false"/>
          <w:i w:val="false"/>
          <w:color w:val="000000"/>
          <w:sz w:val="28"/>
        </w:rPr>
        <w:t xml:space="preserve"> Налогового кодекса. В данную строку переносится значение строки 150.02.051 V;</w:t>
      </w:r>
    </w:p>
    <w:p>
      <w:pPr>
        <w:spacing w:after="0"/>
        <w:ind w:left="0"/>
        <w:jc w:val="both"/>
      </w:pPr>
      <w:r>
        <w:rPr>
          <w:rFonts w:ascii="Times New Roman"/>
          <w:b w:val="false"/>
          <w:i w:val="false"/>
          <w:color w:val="000000"/>
          <w:sz w:val="28"/>
        </w:rPr>
        <w:t xml:space="preserve">
      8) в строке 150.00.059 указывается чистый доход юридического лица-нерезидента от деятельности в Республике Казахстан через постоянное учреждение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w:t>
      </w:r>
    </w:p>
    <w:p>
      <w:pPr>
        <w:spacing w:after="0"/>
        <w:ind w:left="0"/>
        <w:jc w:val="both"/>
      </w:pPr>
      <w:r>
        <w:rPr>
          <w:rFonts w:ascii="Times New Roman"/>
          <w:b w:val="false"/>
          <w:i w:val="false"/>
          <w:color w:val="000000"/>
          <w:sz w:val="28"/>
        </w:rPr>
        <w:t xml:space="preserve">
      9) в строке 150.00.060 указывается сумма корпоративного подоходного налога на чистый доход: </w:t>
      </w:r>
    </w:p>
    <w:p>
      <w:pPr>
        <w:spacing w:after="0"/>
        <w:ind w:left="0"/>
        <w:jc w:val="both"/>
      </w:pPr>
      <w:r>
        <w:rPr>
          <w:rFonts w:ascii="Times New Roman"/>
          <w:b w:val="false"/>
          <w:i w:val="false"/>
          <w:color w:val="000000"/>
          <w:sz w:val="28"/>
        </w:rPr>
        <w:t xml:space="preserve">
      в строке 150.00.060 I указывается сумма корпоративного подоходного налога на чистый доход, исчисленного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по ставке 15 процентов, определяемая как произведение строки 150.00.059 х 15%;</w:t>
      </w:r>
    </w:p>
    <w:p>
      <w:pPr>
        <w:spacing w:after="0"/>
        <w:ind w:left="0"/>
        <w:jc w:val="both"/>
      </w:pPr>
      <w:r>
        <w:rPr>
          <w:rFonts w:ascii="Times New Roman"/>
          <w:b w:val="false"/>
          <w:i w:val="false"/>
          <w:color w:val="000000"/>
          <w:sz w:val="28"/>
        </w:rPr>
        <w:t xml:space="preserve">
      в строке 150.00.060 II указывается сумма корпоративного подоходного налога на чистый доход, исчисленный в соответствии со </w:t>
      </w:r>
      <w:r>
        <w:rPr>
          <w:rFonts w:ascii="Times New Roman"/>
          <w:b w:val="false"/>
          <w:i w:val="false"/>
          <w:color w:val="000000"/>
          <w:sz w:val="28"/>
        </w:rPr>
        <w:t>статьей 212</w:t>
      </w:r>
      <w:r>
        <w:rPr>
          <w:rFonts w:ascii="Times New Roman"/>
          <w:b w:val="false"/>
          <w:i w:val="false"/>
          <w:color w:val="000000"/>
          <w:sz w:val="28"/>
        </w:rPr>
        <w:t xml:space="preserve">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корпоративного подоходного налога на чистый доход, указывается ставка корпоративного подоходного налога на чистый доход;</w:t>
      </w:r>
    </w:p>
    <w:p>
      <w:pPr>
        <w:spacing w:after="0"/>
        <w:ind w:left="0"/>
        <w:jc w:val="both"/>
      </w:pPr>
      <w:r>
        <w:rPr>
          <w:rFonts w:ascii="Times New Roman"/>
          <w:b w:val="false"/>
          <w:i w:val="false"/>
          <w:color w:val="000000"/>
          <w:sz w:val="28"/>
        </w:rPr>
        <w:t>
      строка 150.00.060 III заполняется в случае, если заполнена строка 150.00.060 II. В данной строке указывается код страны согласно пункту 57 настоящих Правил, с которой Республикой Казахстан заключен указанный международный договор;</w:t>
      </w:r>
    </w:p>
    <w:p>
      <w:pPr>
        <w:spacing w:after="0"/>
        <w:ind w:left="0"/>
        <w:jc w:val="both"/>
      </w:pPr>
      <w:r>
        <w:rPr>
          <w:rFonts w:ascii="Times New Roman"/>
          <w:b w:val="false"/>
          <w:i w:val="false"/>
          <w:color w:val="000000"/>
          <w:sz w:val="28"/>
        </w:rPr>
        <w:t>
      строка 150.00.060 IV заполняется в случае, если заполнена строка 150.00.060 II. В данной строке указывается наименование указанного международного договора;</w:t>
      </w:r>
    </w:p>
    <w:p>
      <w:pPr>
        <w:spacing w:after="0"/>
        <w:ind w:left="0"/>
        <w:jc w:val="both"/>
      </w:pPr>
      <w:r>
        <w:rPr>
          <w:rFonts w:ascii="Times New Roman"/>
          <w:b w:val="false"/>
          <w:i w:val="false"/>
          <w:color w:val="000000"/>
          <w:sz w:val="28"/>
        </w:rPr>
        <w:t xml:space="preserve">
      10) в строке 150.00.061 указывается итоговая сумма исчисленного корпоративного подоходного налога, определяемая как сумма строк 150.01.060 и 150.02.054. </w:t>
      </w:r>
    </w:p>
    <w:bookmarkStart w:name="z111" w:id="103"/>
    <w:p>
      <w:pPr>
        <w:spacing w:after="0"/>
        <w:ind w:left="0"/>
        <w:jc w:val="both"/>
      </w:pPr>
      <w:r>
        <w:rPr>
          <w:rFonts w:ascii="Times New Roman"/>
          <w:b w:val="false"/>
          <w:i w:val="false"/>
          <w:color w:val="000000"/>
          <w:sz w:val="28"/>
        </w:rPr>
        <w:t xml:space="preserve">
      23. В разделе "Ответственность налогоплательщика": </w:t>
      </w:r>
    </w:p>
    <w:bookmarkEnd w:id="103"/>
    <w:p>
      <w:pPr>
        <w:spacing w:after="0"/>
        <w:ind w:left="0"/>
        <w:jc w:val="both"/>
      </w:pPr>
      <w:r>
        <w:rPr>
          <w:rFonts w:ascii="Times New Roman"/>
          <w:b w:val="false"/>
          <w:i w:val="false"/>
          <w:color w:val="000000"/>
          <w:sz w:val="28"/>
        </w:rPr>
        <w:t xml:space="preserve">
      1) в поле "Ф.И.О. Руководителя" указываются фамилия, имя, отчество (при его наличии) руководителя; </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орган государственных доходов;</w:t>
      </w:r>
    </w:p>
    <w:p>
      <w:pPr>
        <w:spacing w:after="0"/>
        <w:ind w:left="0"/>
        <w:jc w:val="both"/>
      </w:pPr>
      <w:r>
        <w:rPr>
          <w:rFonts w:ascii="Times New Roman"/>
          <w:b w:val="false"/>
          <w:i w:val="false"/>
          <w:color w:val="000000"/>
          <w:sz w:val="28"/>
        </w:rPr>
        <w:t xml:space="preserve">
      3) код органа государственных доходов. </w:t>
      </w:r>
    </w:p>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налогоплательщика;</w:t>
      </w:r>
    </w:p>
    <w:p>
      <w:pPr>
        <w:spacing w:after="0"/>
        <w:ind w:left="0"/>
        <w:jc w:val="both"/>
      </w:pPr>
      <w:r>
        <w:rPr>
          <w:rFonts w:ascii="Times New Roman"/>
          <w:b w:val="false"/>
          <w:i w:val="false"/>
          <w:color w:val="000000"/>
          <w:sz w:val="28"/>
        </w:rPr>
        <w:t xml:space="preserve">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 </w:t>
      </w:r>
    </w:p>
    <w:p>
      <w:pPr>
        <w:spacing w:after="0"/>
        <w:ind w:left="0"/>
        <w:jc w:val="both"/>
      </w:pPr>
      <w:r>
        <w:rPr>
          <w:rFonts w:ascii="Times New Roman"/>
          <w:b w:val="false"/>
          <w:i w:val="false"/>
          <w:color w:val="000000"/>
          <w:sz w:val="28"/>
        </w:rPr>
        <w:t xml:space="preserve">
      5) дата приема декларации. </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112" w:id="104"/>
    <w:p>
      <w:pPr>
        <w:spacing w:after="0"/>
        <w:ind w:left="0"/>
        <w:jc w:val="left"/>
      </w:pPr>
      <w:r>
        <w:rPr>
          <w:rFonts w:ascii="Times New Roman"/>
          <w:b/>
          <w:i w:val="false"/>
          <w:color w:val="000000"/>
        </w:rPr>
        <w:t xml:space="preserve"> 3. Составление формы 150.01 – Об объектах налогообложения</w:t>
      </w:r>
      <w:r>
        <w:br/>
      </w:r>
      <w:r>
        <w:rPr>
          <w:rFonts w:ascii="Times New Roman"/>
          <w:b/>
          <w:i w:val="false"/>
          <w:color w:val="000000"/>
        </w:rPr>
        <w:t>и (или) объектах, связанных с налогообложением, по исчислению</w:t>
      </w:r>
      <w:r>
        <w:br/>
      </w:r>
      <w:r>
        <w:rPr>
          <w:rFonts w:ascii="Times New Roman"/>
          <w:b/>
          <w:i w:val="false"/>
          <w:color w:val="000000"/>
        </w:rPr>
        <w:t>корпоративного подоходного налога по каждому контракту на</w:t>
      </w:r>
      <w:r>
        <w:br/>
      </w:r>
      <w:r>
        <w:rPr>
          <w:rFonts w:ascii="Times New Roman"/>
          <w:b/>
          <w:i w:val="false"/>
          <w:color w:val="000000"/>
        </w:rPr>
        <w:t>недропользование, месторождению (группе месторождений, части</w:t>
      </w:r>
      <w:r>
        <w:br/>
      </w:r>
      <w:r>
        <w:rPr>
          <w:rFonts w:ascii="Times New Roman"/>
          <w:b/>
          <w:i w:val="false"/>
          <w:color w:val="000000"/>
        </w:rPr>
        <w:t xml:space="preserve">месторождения) </w:t>
      </w:r>
    </w:p>
    <w:bookmarkEnd w:id="104"/>
    <w:bookmarkStart w:name="z113" w:id="105"/>
    <w:p>
      <w:pPr>
        <w:spacing w:after="0"/>
        <w:ind w:left="0"/>
        <w:jc w:val="both"/>
      </w:pPr>
      <w:r>
        <w:rPr>
          <w:rFonts w:ascii="Times New Roman"/>
          <w:b w:val="false"/>
          <w:i w:val="false"/>
          <w:color w:val="000000"/>
          <w:sz w:val="28"/>
        </w:rPr>
        <w:t xml:space="preserve">
      24. Данная форма предназначена для отражения недропользователем информации об объектах налогообложения и (или) объектах, связанных с налогообложением, по исчислению корпоративного подоходного налога по каждому контракту на недропользование, месторождению (группе месторождений, части месторождения) в соответствии с основными принципами, установленными </w:t>
      </w:r>
      <w:r>
        <w:rPr>
          <w:rFonts w:ascii="Times New Roman"/>
          <w:b w:val="false"/>
          <w:i w:val="false"/>
          <w:color w:val="000000"/>
          <w:sz w:val="28"/>
        </w:rPr>
        <w:t>статьей 310</w:t>
      </w:r>
      <w:r>
        <w:rPr>
          <w:rFonts w:ascii="Times New Roman"/>
          <w:b w:val="false"/>
          <w:i w:val="false"/>
          <w:color w:val="000000"/>
          <w:sz w:val="28"/>
        </w:rPr>
        <w:t xml:space="preserve"> Налогового кодекса. </w:t>
      </w:r>
    </w:p>
    <w:bookmarkEnd w:id="105"/>
    <w:p>
      <w:pPr>
        <w:spacing w:after="0"/>
        <w:ind w:left="0"/>
        <w:jc w:val="both"/>
      </w:pPr>
      <w:r>
        <w:rPr>
          <w:rFonts w:ascii="Times New Roman"/>
          <w:b w:val="false"/>
          <w:i w:val="false"/>
          <w:color w:val="000000"/>
          <w:sz w:val="28"/>
        </w:rPr>
        <w:t>
      В случае наличия нескольких контрактов на недропользование, данная форма заполняется по каждому контракту отдельно.</w:t>
      </w:r>
    </w:p>
    <w:bookmarkStart w:name="z114" w:id="106"/>
    <w:p>
      <w:pPr>
        <w:spacing w:after="0"/>
        <w:ind w:left="0"/>
        <w:jc w:val="both"/>
      </w:pPr>
      <w:r>
        <w:rPr>
          <w:rFonts w:ascii="Times New Roman"/>
          <w:b w:val="false"/>
          <w:i w:val="false"/>
          <w:color w:val="000000"/>
          <w:sz w:val="28"/>
        </w:rPr>
        <w:t xml:space="preserve">
      25. В разделе "Общая информация о налогоплательщике" налогоплательщик указывает следующие данные: </w:t>
      </w:r>
    </w:p>
    <w:bookmarkEnd w:id="106"/>
    <w:p>
      <w:pPr>
        <w:spacing w:after="0"/>
        <w:ind w:left="0"/>
        <w:jc w:val="both"/>
      </w:pPr>
      <w:r>
        <w:rPr>
          <w:rFonts w:ascii="Times New Roman"/>
          <w:b w:val="false"/>
          <w:i w:val="false"/>
          <w:color w:val="000000"/>
          <w:sz w:val="28"/>
        </w:rPr>
        <w:t>
      1) номер и дата контракта. В графе А указывается регистрационный номер контракта на недропользование, в графе В указывается дата регистрации контракта на недропользование;</w:t>
      </w:r>
    </w:p>
    <w:p>
      <w:pPr>
        <w:spacing w:after="0"/>
        <w:ind w:left="0"/>
        <w:jc w:val="both"/>
      </w:pPr>
      <w:r>
        <w:rPr>
          <w:rFonts w:ascii="Times New Roman"/>
          <w:b w:val="false"/>
          <w:i w:val="false"/>
          <w:color w:val="000000"/>
          <w:sz w:val="28"/>
        </w:rPr>
        <w:t>
      2) наименование месторождения – наименование месторождения согласно контракта на недропользование.</w:t>
      </w:r>
    </w:p>
    <w:bookmarkStart w:name="z115" w:id="107"/>
    <w:p>
      <w:pPr>
        <w:spacing w:after="0"/>
        <w:ind w:left="0"/>
        <w:jc w:val="both"/>
      </w:pPr>
      <w:r>
        <w:rPr>
          <w:rFonts w:ascii="Times New Roman"/>
          <w:b w:val="false"/>
          <w:i w:val="false"/>
          <w:color w:val="000000"/>
          <w:sz w:val="28"/>
        </w:rPr>
        <w:t xml:space="preserve">
      26. В разделе "Совокупный годовой доход": </w:t>
      </w:r>
    </w:p>
    <w:bookmarkEnd w:id="107"/>
    <w:p>
      <w:pPr>
        <w:spacing w:after="0"/>
        <w:ind w:left="0"/>
        <w:jc w:val="both"/>
      </w:pPr>
      <w:r>
        <w:rPr>
          <w:rFonts w:ascii="Times New Roman"/>
          <w:b w:val="false"/>
          <w:i w:val="false"/>
          <w:color w:val="000000"/>
          <w:sz w:val="28"/>
        </w:rPr>
        <w:t xml:space="preserve">
      1) в строке 150.01.001 указывается доход от реализации товаров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2) в строке 150.01.002 указывается доход от прироста стоимости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 полученный по активам, не подлежащим амортизации, используемым в рамках деятельности по контракту на недропользование;</w:t>
      </w:r>
    </w:p>
    <w:p>
      <w:pPr>
        <w:spacing w:after="0"/>
        <w:ind w:left="0"/>
        <w:jc w:val="both"/>
      </w:pPr>
      <w:r>
        <w:rPr>
          <w:rFonts w:ascii="Times New Roman"/>
          <w:b w:val="false"/>
          <w:i w:val="false"/>
          <w:color w:val="000000"/>
          <w:sz w:val="28"/>
        </w:rPr>
        <w:t xml:space="preserve">
      3) в строке 150.01.003 указывается доход от списания обязательств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4) в строке 150.01.004 указывается доход по сомнительным обязательствам в соответствии со </w:t>
      </w:r>
      <w:r>
        <w:rPr>
          <w:rFonts w:ascii="Times New Roman"/>
          <w:b w:val="false"/>
          <w:i w:val="false"/>
          <w:color w:val="000000"/>
          <w:sz w:val="28"/>
        </w:rPr>
        <w:t>статьей 89</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5) в строке 150.01.005 указывается доход от уступки права требования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6) в строке 150.01.006 указывается доход от выбытия фиксированных активов, определяемый в соответствии со </w:t>
      </w:r>
      <w:r>
        <w:rPr>
          <w:rFonts w:ascii="Times New Roman"/>
          <w:b w:val="false"/>
          <w:i w:val="false"/>
          <w:color w:val="000000"/>
          <w:sz w:val="28"/>
        </w:rPr>
        <w:t>статьей 92</w:t>
      </w:r>
      <w:r>
        <w:rPr>
          <w:rFonts w:ascii="Times New Roman"/>
          <w:b w:val="false"/>
          <w:i w:val="false"/>
          <w:color w:val="000000"/>
          <w:sz w:val="28"/>
        </w:rPr>
        <w:t xml:space="preserve"> Налогового кодекса. В данной строке указывается доход от выбытия фиксированных активов, использованных в рамках деятельности по контракту на недропользование; </w:t>
      </w:r>
    </w:p>
    <w:p>
      <w:pPr>
        <w:spacing w:after="0"/>
        <w:ind w:left="0"/>
        <w:jc w:val="both"/>
      </w:pPr>
      <w:r>
        <w:rPr>
          <w:rFonts w:ascii="Times New Roman"/>
          <w:b w:val="false"/>
          <w:i w:val="false"/>
          <w:color w:val="000000"/>
          <w:sz w:val="28"/>
        </w:rPr>
        <w:t xml:space="preserve">
      7) в строке 150.01.007 указывается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определяемый в соответствии со </w:t>
      </w:r>
      <w:r>
        <w:rPr>
          <w:rFonts w:ascii="Times New Roman"/>
          <w:b w:val="false"/>
          <w:i w:val="false"/>
          <w:color w:val="000000"/>
          <w:sz w:val="28"/>
        </w:rPr>
        <w:t>статьей 93</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8) в строке 150.01.008 указывается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определяемый в соответствии со </w:t>
      </w:r>
      <w:r>
        <w:rPr>
          <w:rFonts w:ascii="Times New Roman"/>
          <w:b w:val="false"/>
          <w:i w:val="false"/>
          <w:color w:val="000000"/>
          <w:sz w:val="28"/>
        </w:rPr>
        <w:t>статьей 94</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9) в строке 150.01.009 указывается размер нецелевого использования недропользователем средств ликвидационного фонда, определяемый в соответствии со </w:t>
      </w:r>
      <w:r>
        <w:rPr>
          <w:rFonts w:ascii="Times New Roman"/>
          <w:b w:val="false"/>
          <w:i w:val="false"/>
          <w:color w:val="000000"/>
          <w:sz w:val="28"/>
        </w:rPr>
        <w:t>статьей 107</w:t>
      </w:r>
      <w:r>
        <w:rPr>
          <w:rFonts w:ascii="Times New Roman"/>
          <w:b w:val="false"/>
          <w:i w:val="false"/>
          <w:color w:val="000000"/>
          <w:sz w:val="28"/>
        </w:rPr>
        <w:t xml:space="preserve"> Налогового кодекса. Данная строка включает сумму нецелевого использования недропользователем средств ликвидационного фонда и средств ликвидационного фонда полигонов размещения отходов; </w:t>
      </w:r>
    </w:p>
    <w:p>
      <w:pPr>
        <w:spacing w:after="0"/>
        <w:ind w:left="0"/>
        <w:jc w:val="both"/>
      </w:pPr>
      <w:r>
        <w:rPr>
          <w:rFonts w:ascii="Times New Roman"/>
          <w:b w:val="false"/>
          <w:i w:val="false"/>
          <w:color w:val="000000"/>
          <w:sz w:val="28"/>
        </w:rPr>
        <w:t xml:space="preserve">
      10) в строке 150.01.010 указываются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включаемые в совокупный годовой доход в соответствии с </w:t>
      </w:r>
      <w:r>
        <w:rPr>
          <w:rFonts w:ascii="Times New Roman"/>
          <w:b w:val="false"/>
          <w:i w:val="false"/>
          <w:color w:val="000000"/>
          <w:sz w:val="28"/>
        </w:rPr>
        <w:t>подпунктом 14)</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11) в строке 150.01.011 указываются дивиденды, включаемые в совокупный годовой доход в соответствии с </w:t>
      </w:r>
      <w:r>
        <w:rPr>
          <w:rFonts w:ascii="Times New Roman"/>
          <w:b w:val="false"/>
          <w:i w:val="false"/>
          <w:color w:val="000000"/>
          <w:sz w:val="28"/>
        </w:rPr>
        <w:t>подпунктом 17)</w:t>
      </w:r>
      <w:r>
        <w:rPr>
          <w:rFonts w:ascii="Times New Roman"/>
          <w:b w:val="false"/>
          <w:i w:val="false"/>
          <w:color w:val="000000"/>
          <w:sz w:val="28"/>
        </w:rPr>
        <w:t xml:space="preserve"> пункта 1 статьи 85 Налогового кодекса и общая сумма вознаграждений по депозиту, долговой ценной бумаге, векселю, исламскому арендному сертификату, выигрышей включаемая в совокупный годовой доход в соответствии с </w:t>
      </w:r>
      <w:r>
        <w:rPr>
          <w:rFonts w:ascii="Times New Roman"/>
          <w:b w:val="false"/>
          <w:i w:val="false"/>
          <w:color w:val="000000"/>
          <w:sz w:val="28"/>
        </w:rPr>
        <w:t>подпунктами 18)</w:t>
      </w:r>
      <w:r>
        <w:rPr>
          <w:rFonts w:ascii="Times New Roman"/>
          <w:b w:val="false"/>
          <w:i w:val="false"/>
          <w:color w:val="000000"/>
          <w:sz w:val="28"/>
        </w:rPr>
        <w:t xml:space="preserve"> и </w:t>
      </w:r>
      <w:r>
        <w:rPr>
          <w:rFonts w:ascii="Times New Roman"/>
          <w:b w:val="false"/>
          <w:i w:val="false"/>
          <w:color w:val="000000"/>
          <w:sz w:val="28"/>
        </w:rPr>
        <w:t>20)</w:t>
      </w:r>
      <w:r>
        <w:rPr>
          <w:rFonts w:ascii="Times New Roman"/>
          <w:b w:val="false"/>
          <w:i w:val="false"/>
          <w:color w:val="000000"/>
          <w:sz w:val="28"/>
        </w:rPr>
        <w:t xml:space="preserve"> пункта 1 статьи 85 Налогового кодекса; </w:t>
      </w:r>
    </w:p>
    <w:p>
      <w:pPr>
        <w:spacing w:after="0"/>
        <w:ind w:left="0"/>
        <w:jc w:val="both"/>
      </w:pPr>
      <w:r>
        <w:rPr>
          <w:rFonts w:ascii="Times New Roman"/>
          <w:b w:val="false"/>
          <w:i w:val="false"/>
          <w:color w:val="000000"/>
          <w:sz w:val="28"/>
        </w:rPr>
        <w:t xml:space="preserve">
      12) в строке 150.01.012 указывается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включаемое в совокупный годовой доход в соответствии с </w:t>
      </w:r>
      <w:r>
        <w:rPr>
          <w:rFonts w:ascii="Times New Roman"/>
          <w:b w:val="false"/>
          <w:i w:val="false"/>
          <w:color w:val="000000"/>
          <w:sz w:val="28"/>
        </w:rPr>
        <w:t>подпунктом 19)</w:t>
      </w:r>
      <w:r>
        <w:rPr>
          <w:rFonts w:ascii="Times New Roman"/>
          <w:b w:val="false"/>
          <w:i w:val="false"/>
          <w:color w:val="000000"/>
          <w:sz w:val="28"/>
        </w:rPr>
        <w:t xml:space="preserve"> пункта 1 статьи 85 Налогового кодекса; </w:t>
      </w:r>
    </w:p>
    <w:p>
      <w:pPr>
        <w:spacing w:after="0"/>
        <w:ind w:left="0"/>
        <w:jc w:val="both"/>
      </w:pPr>
      <w:r>
        <w:rPr>
          <w:rFonts w:ascii="Times New Roman"/>
          <w:b w:val="false"/>
          <w:i w:val="false"/>
          <w:color w:val="000000"/>
          <w:sz w:val="28"/>
        </w:rPr>
        <w:t xml:space="preserve">
      13) в строке 150.01.013 указывается доход по инвестиционному депозиту, размещенному в исламском банке, определяемый в соответствии с </w:t>
      </w:r>
      <w:r>
        <w:rPr>
          <w:rFonts w:ascii="Times New Roman"/>
          <w:b w:val="false"/>
          <w:i w:val="false"/>
          <w:color w:val="000000"/>
          <w:sz w:val="28"/>
        </w:rPr>
        <w:t>подпунктом 22-1)</w:t>
      </w:r>
      <w:r>
        <w:rPr>
          <w:rFonts w:ascii="Times New Roman"/>
          <w:b w:val="false"/>
          <w:i w:val="false"/>
          <w:color w:val="000000"/>
          <w:sz w:val="28"/>
        </w:rPr>
        <w:t xml:space="preserve"> пункта 1 статьи 85 Налогового кодекса; </w:t>
      </w:r>
    </w:p>
    <w:p>
      <w:pPr>
        <w:spacing w:after="0"/>
        <w:ind w:left="0"/>
        <w:jc w:val="both"/>
      </w:pPr>
      <w:r>
        <w:rPr>
          <w:rFonts w:ascii="Times New Roman"/>
          <w:b w:val="false"/>
          <w:i w:val="false"/>
          <w:color w:val="000000"/>
          <w:sz w:val="28"/>
        </w:rPr>
        <w:t xml:space="preserve">
      14) в строке 150.01.014 указываются другие доходы налогоплательщика, включаемые в совокупный годовой доход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15) в строке 150.00.015 указывается общая сумма совокупного годового дохода, определяемая как сумма строк с 150.01.001 по 150.01.014; </w:t>
      </w:r>
    </w:p>
    <w:p>
      <w:pPr>
        <w:spacing w:after="0"/>
        <w:ind w:left="0"/>
        <w:jc w:val="both"/>
      </w:pPr>
      <w:r>
        <w:rPr>
          <w:rFonts w:ascii="Times New Roman"/>
          <w:b w:val="false"/>
          <w:i w:val="false"/>
          <w:color w:val="000000"/>
          <w:sz w:val="28"/>
        </w:rPr>
        <w:t xml:space="preserve">
      16) в строке 150.01.016 указывается общая сумма корректировки совокупного годового дохода в соответствии со </w:t>
      </w:r>
      <w:r>
        <w:rPr>
          <w:rFonts w:ascii="Times New Roman"/>
          <w:b w:val="false"/>
          <w:i w:val="false"/>
          <w:color w:val="000000"/>
          <w:sz w:val="28"/>
        </w:rPr>
        <w:t>статьей 99</w:t>
      </w:r>
      <w:r>
        <w:rPr>
          <w:rFonts w:ascii="Times New Roman"/>
          <w:b w:val="false"/>
          <w:i w:val="false"/>
          <w:color w:val="000000"/>
          <w:sz w:val="28"/>
        </w:rPr>
        <w:t xml:space="preserve"> Налогового кодекса или статьей 3-1 Закона о введении; </w:t>
      </w:r>
    </w:p>
    <w:p>
      <w:pPr>
        <w:spacing w:after="0"/>
        <w:ind w:left="0"/>
        <w:jc w:val="both"/>
      </w:pPr>
      <w:r>
        <w:rPr>
          <w:rFonts w:ascii="Times New Roman"/>
          <w:b w:val="false"/>
          <w:i w:val="false"/>
          <w:color w:val="000000"/>
          <w:sz w:val="28"/>
        </w:rPr>
        <w:t>
      17) в строке 150.01.017 указывается положительная или отрицательная разница, образовавшаяся при переходе на иной метод оценки товарно-материальных запасов;</w:t>
      </w:r>
    </w:p>
    <w:p>
      <w:pPr>
        <w:spacing w:after="0"/>
        <w:ind w:left="0"/>
        <w:jc w:val="both"/>
      </w:pPr>
      <w:r>
        <w:rPr>
          <w:rFonts w:ascii="Times New Roman"/>
          <w:b w:val="false"/>
          <w:i w:val="false"/>
          <w:color w:val="000000"/>
          <w:sz w:val="28"/>
        </w:rPr>
        <w:t>
      18) в строке 150.01.018 указывается совокупный годовой доход с учетом корректировки, определяемый как разница строк 150.01.015 и 150.01.016, увеличенная на строку 150.01.017 (в случае если значение данной строки положительное) или уменьшенная на строку 150.01.017 (в случае если значение данной строки отрицательное) (150.01.015 – 150.01.016 ± 150.01.017).</w:t>
      </w:r>
    </w:p>
    <w:bookmarkStart w:name="z116" w:id="108"/>
    <w:p>
      <w:pPr>
        <w:spacing w:after="0"/>
        <w:ind w:left="0"/>
        <w:jc w:val="both"/>
      </w:pPr>
      <w:r>
        <w:rPr>
          <w:rFonts w:ascii="Times New Roman"/>
          <w:b w:val="false"/>
          <w:i w:val="false"/>
          <w:color w:val="000000"/>
          <w:sz w:val="28"/>
        </w:rPr>
        <w:t xml:space="preserve">
      27. В разделе "Вычеты": </w:t>
      </w:r>
    </w:p>
    <w:bookmarkEnd w:id="108"/>
    <w:p>
      <w:pPr>
        <w:spacing w:after="0"/>
        <w:ind w:left="0"/>
        <w:jc w:val="both"/>
      </w:pPr>
      <w:r>
        <w:rPr>
          <w:rFonts w:ascii="Times New Roman"/>
          <w:b w:val="false"/>
          <w:i w:val="false"/>
          <w:color w:val="000000"/>
          <w:sz w:val="28"/>
        </w:rPr>
        <w:t xml:space="preserve">
      1) в строке 150.01.019 указываются расходы по реализованным товарам (работам, услугам), относимые на вычеты в соответствии со </w:t>
      </w:r>
      <w:r>
        <w:rPr>
          <w:rFonts w:ascii="Times New Roman"/>
          <w:b w:val="false"/>
          <w:i w:val="false"/>
          <w:color w:val="000000"/>
          <w:sz w:val="28"/>
        </w:rPr>
        <w:t>статьей 100</w:t>
      </w:r>
      <w:r>
        <w:rPr>
          <w:rFonts w:ascii="Times New Roman"/>
          <w:b w:val="false"/>
          <w:i w:val="false"/>
          <w:color w:val="000000"/>
          <w:sz w:val="28"/>
        </w:rPr>
        <w:t xml:space="preserve"> Налогового кодекса, определяемая как 150.01.019 I минус 150.01.019 II плюс 150.01.019 III плюс 150.01.019 IV плюс 150.01.019 V минус 150.01.019 VI минус 150.01.019 VII минус 150.01.019 VIII минус 150.01.019 IX: </w:t>
      </w:r>
    </w:p>
    <w:p>
      <w:pPr>
        <w:spacing w:after="0"/>
        <w:ind w:left="0"/>
        <w:jc w:val="both"/>
      </w:pPr>
      <w:r>
        <w:rPr>
          <w:rFonts w:ascii="Times New Roman"/>
          <w:b w:val="false"/>
          <w:i w:val="false"/>
          <w:color w:val="000000"/>
          <w:sz w:val="28"/>
        </w:rPr>
        <w:t>
      в строке 150.01.019 I указывается себестоимость товаров, сырья, материалов (в том числе покупных полуфабрикатов и комплектующих изделий, конструкций и деталей, топлива, запасных частей и др.) (далее – ТМЗ) на начало налогового периода. В первоначальной декларации указанная строка заполняется согласно данным, определенным по бухгалтерскому балансу на начало налогового периода. У налогоплательщика, подающего первоначальную декларацию, ТМЗ на начало налогового периода могут отсутствовать;</w:t>
      </w:r>
    </w:p>
    <w:p>
      <w:pPr>
        <w:spacing w:after="0"/>
        <w:ind w:left="0"/>
        <w:jc w:val="both"/>
      </w:pPr>
      <w:r>
        <w:rPr>
          <w:rFonts w:ascii="Times New Roman"/>
          <w:b w:val="false"/>
          <w:i w:val="false"/>
          <w:color w:val="000000"/>
          <w:sz w:val="28"/>
        </w:rPr>
        <w:t>
      строка 150.01.019 II заполняется согласно данным бухгалтерского баланса на конец налогового периода. При этом в данной строке не отражается стоимость товара, учитываемого в остатках ТМЗ на конец года и находящегося в пути (например, реализация товаров на условии FAS-порт), доход от реализации которого признан в целях налогообложения в налоговом периоде. В ликвидационной декларации, представляемой налогоплательщиком в течение налогового периода, строка 150.01.019 II заполняется на основании данных бухгалтерского учета на конец соответствующего налогового периода;</w:t>
      </w:r>
    </w:p>
    <w:p>
      <w:pPr>
        <w:spacing w:after="0"/>
        <w:ind w:left="0"/>
        <w:jc w:val="both"/>
      </w:pPr>
      <w:r>
        <w:rPr>
          <w:rFonts w:ascii="Times New Roman"/>
          <w:b w:val="false"/>
          <w:i w:val="false"/>
          <w:color w:val="000000"/>
          <w:sz w:val="28"/>
        </w:rPr>
        <w:t>
      в строке 150.01.019 III указывается стоимость приобретенных, в том числе безвозмездно полученных налогоплательщиком в течение налогового периода ТМЗ, выполненных работ и оказанных услуг сторонними организациями, индивидуальными предпринимателями, частными нотариусами, адвокатами. Данные, приведенные в указанной строке, не должны включать расходы, относимые на вычеты по строкам с 150.01.020 по 150.01.037 декларации. Определяется, как сумма строк с 150.01.019 III А по 150.01.019 III H:</w:t>
      </w:r>
    </w:p>
    <w:p>
      <w:pPr>
        <w:spacing w:after="0"/>
        <w:ind w:left="0"/>
        <w:jc w:val="both"/>
      </w:pPr>
      <w:r>
        <w:rPr>
          <w:rFonts w:ascii="Times New Roman"/>
          <w:b w:val="false"/>
          <w:i w:val="false"/>
          <w:color w:val="000000"/>
          <w:sz w:val="28"/>
        </w:rPr>
        <w:t>
      в строке 150.01.019 III А указывается себестоимость приобретенных, безвозмездно полученных в течение отчетного налогового периода налогоплательщиком ТМЗ;</w:t>
      </w:r>
    </w:p>
    <w:p>
      <w:pPr>
        <w:spacing w:after="0"/>
        <w:ind w:left="0"/>
        <w:jc w:val="both"/>
      </w:pPr>
      <w:r>
        <w:rPr>
          <w:rFonts w:ascii="Times New Roman"/>
          <w:b w:val="false"/>
          <w:i w:val="false"/>
          <w:color w:val="000000"/>
          <w:sz w:val="28"/>
        </w:rPr>
        <w:t xml:space="preserve">
      в строке 150.01.019 III B указывается стоимость финансовых услуг; </w:t>
      </w:r>
    </w:p>
    <w:p>
      <w:pPr>
        <w:spacing w:after="0"/>
        <w:ind w:left="0"/>
        <w:jc w:val="both"/>
      </w:pPr>
      <w:r>
        <w:rPr>
          <w:rFonts w:ascii="Times New Roman"/>
          <w:b w:val="false"/>
          <w:i w:val="false"/>
          <w:color w:val="000000"/>
          <w:sz w:val="28"/>
        </w:rPr>
        <w:t xml:space="preserve">
      в строке 150.01.019 III С указывается стоимость рекламных услуг; </w:t>
      </w:r>
    </w:p>
    <w:p>
      <w:pPr>
        <w:spacing w:after="0"/>
        <w:ind w:left="0"/>
        <w:jc w:val="both"/>
      </w:pPr>
      <w:r>
        <w:rPr>
          <w:rFonts w:ascii="Times New Roman"/>
          <w:b w:val="false"/>
          <w:i w:val="false"/>
          <w:color w:val="000000"/>
          <w:sz w:val="28"/>
        </w:rPr>
        <w:t xml:space="preserve">
      в строке 150.01.019 III D указывается стоимость консультационных услуг; </w:t>
      </w:r>
    </w:p>
    <w:p>
      <w:pPr>
        <w:spacing w:after="0"/>
        <w:ind w:left="0"/>
        <w:jc w:val="both"/>
      </w:pPr>
      <w:r>
        <w:rPr>
          <w:rFonts w:ascii="Times New Roman"/>
          <w:b w:val="false"/>
          <w:i w:val="false"/>
          <w:color w:val="000000"/>
          <w:sz w:val="28"/>
        </w:rPr>
        <w:t xml:space="preserve">
      в строке 150.01.019 III E указывается стоимость маркетинговых услуг; </w:t>
      </w:r>
    </w:p>
    <w:p>
      <w:pPr>
        <w:spacing w:after="0"/>
        <w:ind w:left="0"/>
        <w:jc w:val="both"/>
      </w:pPr>
      <w:r>
        <w:rPr>
          <w:rFonts w:ascii="Times New Roman"/>
          <w:b w:val="false"/>
          <w:i w:val="false"/>
          <w:color w:val="000000"/>
          <w:sz w:val="28"/>
        </w:rPr>
        <w:t>
      в строке 150.01.019 III F указывается стоимость дизайнерских услуг;</w:t>
      </w:r>
    </w:p>
    <w:p>
      <w:pPr>
        <w:spacing w:after="0"/>
        <w:ind w:left="0"/>
        <w:jc w:val="both"/>
      </w:pPr>
      <w:r>
        <w:rPr>
          <w:rFonts w:ascii="Times New Roman"/>
          <w:b w:val="false"/>
          <w:i w:val="false"/>
          <w:color w:val="000000"/>
          <w:sz w:val="28"/>
        </w:rPr>
        <w:t xml:space="preserve">
      в строке 150.01.019 III G указывается стоимость инжиниринговых услуг; </w:t>
      </w:r>
    </w:p>
    <w:p>
      <w:pPr>
        <w:spacing w:after="0"/>
        <w:ind w:left="0"/>
        <w:jc w:val="both"/>
      </w:pPr>
      <w:r>
        <w:rPr>
          <w:rFonts w:ascii="Times New Roman"/>
          <w:b w:val="false"/>
          <w:i w:val="false"/>
          <w:color w:val="000000"/>
          <w:sz w:val="28"/>
        </w:rPr>
        <w:t>
      в строке 150.01.019 III H указываются расходы на приобретение прочих работ и услуг;</w:t>
      </w:r>
    </w:p>
    <w:p>
      <w:pPr>
        <w:spacing w:after="0"/>
        <w:ind w:left="0"/>
        <w:jc w:val="both"/>
      </w:pPr>
      <w:r>
        <w:rPr>
          <w:rFonts w:ascii="Times New Roman"/>
          <w:b w:val="false"/>
          <w:i w:val="false"/>
          <w:color w:val="000000"/>
          <w:sz w:val="28"/>
        </w:rPr>
        <w:t xml:space="preserve">
      в строке 150.01.019 IV указываются расходы по начисленным доходам работников и иным выплатам физическим лицам, относимые на вычет в соответствии со </w:t>
      </w:r>
      <w:r>
        <w:rPr>
          <w:rFonts w:ascii="Times New Roman"/>
          <w:b w:val="false"/>
          <w:i w:val="false"/>
          <w:color w:val="000000"/>
          <w:sz w:val="28"/>
        </w:rPr>
        <w:t>статьей 110</w:t>
      </w:r>
      <w:r>
        <w:rPr>
          <w:rFonts w:ascii="Times New Roman"/>
          <w:b w:val="false"/>
          <w:i w:val="false"/>
          <w:color w:val="000000"/>
          <w:sz w:val="28"/>
        </w:rPr>
        <w:t xml:space="preserve"> Налогового кодекса, за исключением расходов по начисленным доходам работников:</w:t>
      </w:r>
    </w:p>
    <w:p>
      <w:pPr>
        <w:spacing w:after="0"/>
        <w:ind w:left="0"/>
        <w:jc w:val="both"/>
      </w:pPr>
      <w:r>
        <w:rPr>
          <w:rFonts w:ascii="Times New Roman"/>
          <w:b w:val="false"/>
          <w:i w:val="false"/>
          <w:color w:val="000000"/>
          <w:sz w:val="28"/>
        </w:rPr>
        <w:t xml:space="preserve">
      отражаемых по строке 150.01.025 и представляющих собой превышение размеров суточных, установленных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155 Налогового кодекса;</w:t>
      </w:r>
    </w:p>
    <w:p>
      <w:pPr>
        <w:spacing w:after="0"/>
        <w:ind w:left="0"/>
        <w:jc w:val="both"/>
      </w:pPr>
      <w:r>
        <w:rPr>
          <w:rFonts w:ascii="Times New Roman"/>
          <w:b w:val="false"/>
          <w:i w:val="false"/>
          <w:color w:val="000000"/>
          <w:sz w:val="28"/>
        </w:rPr>
        <w:t xml:space="preserve">
      включаемых в первоначальную стоимость фиксированных активов, объектов преференций; </w:t>
      </w:r>
    </w:p>
    <w:p>
      <w:pPr>
        <w:spacing w:after="0"/>
        <w:ind w:left="0"/>
        <w:jc w:val="both"/>
      </w:pPr>
      <w:r>
        <w:rPr>
          <w:rFonts w:ascii="Times New Roman"/>
          <w:b w:val="false"/>
          <w:i w:val="false"/>
          <w:color w:val="000000"/>
          <w:sz w:val="28"/>
        </w:rPr>
        <w:t xml:space="preserve">
      признаваемых последующими расходами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включаемых в первоначальную стоимость активов, не подлежащих амортизации,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150.01.019 V указывается стоимость работ и услуг, себестоимость ТМЗ, признаваемые расходами будущих периодов в предыдущих налоговых периодах и относимые на вычеты в отчетном налоговом периоде;</w:t>
      </w:r>
    </w:p>
    <w:p>
      <w:pPr>
        <w:spacing w:after="0"/>
        <w:ind w:left="0"/>
        <w:jc w:val="both"/>
      </w:pPr>
      <w:r>
        <w:rPr>
          <w:rFonts w:ascii="Times New Roman"/>
          <w:b w:val="false"/>
          <w:i w:val="false"/>
          <w:color w:val="000000"/>
          <w:sz w:val="28"/>
        </w:rPr>
        <w:t xml:space="preserve">
      в строке 150.01.019 VI указывается фактическая стоимость работ и услуг, себестоимость ТМЗ, признаваемые последующими расходами, налоговый учет которых производится в соответствии со </w:t>
      </w:r>
      <w:r>
        <w:rPr>
          <w:rFonts w:ascii="Times New Roman"/>
          <w:b w:val="false"/>
          <w:i w:val="false"/>
          <w:color w:val="000000"/>
          <w:sz w:val="28"/>
        </w:rPr>
        <w:t>статьей 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150.01.019 VII указывается фактическая стоимость работ и услуг, себестоимость ТМЗ, включаемые в первоначальную стоимость фиксированных активов, объектов преференций и активов, не подлежащих амортизации;</w:t>
      </w:r>
    </w:p>
    <w:p>
      <w:pPr>
        <w:spacing w:after="0"/>
        <w:ind w:left="0"/>
        <w:jc w:val="both"/>
      </w:pPr>
      <w:r>
        <w:rPr>
          <w:rFonts w:ascii="Times New Roman"/>
          <w:b w:val="false"/>
          <w:i w:val="false"/>
          <w:color w:val="000000"/>
          <w:sz w:val="28"/>
        </w:rPr>
        <w:t xml:space="preserve">
      в строке 150.01.019 VIII указывается стоимость работ и услуг, себестоимость ТМЗ, не относимые на вычеты на основании </w:t>
      </w:r>
      <w:r>
        <w:rPr>
          <w:rFonts w:ascii="Times New Roman"/>
          <w:b w:val="false"/>
          <w:i w:val="false"/>
          <w:color w:val="000000"/>
          <w:sz w:val="28"/>
        </w:rPr>
        <w:t>статьи 115</w:t>
      </w:r>
      <w:r>
        <w:rPr>
          <w:rFonts w:ascii="Times New Roman"/>
          <w:b w:val="false"/>
          <w:i w:val="false"/>
          <w:color w:val="000000"/>
          <w:sz w:val="28"/>
        </w:rPr>
        <w:t xml:space="preserve"> Налогового кодекса, за исключением стоимости, отражаемой по строке 150.01.019 VI;</w:t>
      </w:r>
    </w:p>
    <w:p>
      <w:pPr>
        <w:spacing w:after="0"/>
        <w:ind w:left="0"/>
        <w:jc w:val="both"/>
      </w:pPr>
      <w:r>
        <w:rPr>
          <w:rFonts w:ascii="Times New Roman"/>
          <w:b w:val="false"/>
          <w:i w:val="false"/>
          <w:color w:val="000000"/>
          <w:sz w:val="28"/>
        </w:rPr>
        <w:t>
      в строке 150.01.019 IX указывается стоимость работ и услуг, себестоимость ТМЗ, признаваемые расходами будущих периодов и подлежащие отнесению на вычеты в последующие налоговые периоды;</w:t>
      </w:r>
    </w:p>
    <w:p>
      <w:pPr>
        <w:spacing w:after="0"/>
        <w:ind w:left="0"/>
        <w:jc w:val="both"/>
      </w:pPr>
      <w:r>
        <w:rPr>
          <w:rFonts w:ascii="Times New Roman"/>
          <w:b w:val="false"/>
          <w:i w:val="false"/>
          <w:color w:val="000000"/>
          <w:sz w:val="28"/>
        </w:rPr>
        <w:t xml:space="preserve">
      2) в строке 150.01.020 указывается общая сумма штрафов, пени, неустоек, относимая на вычеты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3) в строке 150.01.021 указывается налог на добавленную стоимость, который в связи с применением пропорционального метода не подлежит отнесению в зачет и относится на вычеты в соответствии с частью второй </w:t>
      </w:r>
      <w:r>
        <w:rPr>
          <w:rFonts w:ascii="Times New Roman"/>
          <w:b w:val="false"/>
          <w:i w:val="false"/>
          <w:color w:val="000000"/>
          <w:sz w:val="28"/>
        </w:rPr>
        <w:t>пункта 12</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4) в строке 150.01.022 указывается превышение суммы налога на добавленную стоимость, относимого в зачет, над суммой начисленного налога на добавленную стоимость, относимое на вычеты в соответствии с </w:t>
      </w:r>
      <w:r>
        <w:rPr>
          <w:rFonts w:ascii="Times New Roman"/>
          <w:b w:val="false"/>
          <w:i w:val="false"/>
          <w:color w:val="000000"/>
          <w:sz w:val="28"/>
        </w:rPr>
        <w:t>пунктом 13</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5) в строке 150.01.023 указывается сумма расходов налогоплательщика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14-1</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6) в строке 150.01.024 указывается общая сумма вознаграждений, относимая на вычеты в соответствии со </w:t>
      </w:r>
      <w:r>
        <w:rPr>
          <w:rFonts w:ascii="Times New Roman"/>
          <w:b w:val="false"/>
          <w:i w:val="false"/>
          <w:color w:val="000000"/>
          <w:sz w:val="28"/>
        </w:rPr>
        <w:t>статьей 103</w:t>
      </w:r>
      <w:r>
        <w:rPr>
          <w:rFonts w:ascii="Times New Roman"/>
          <w:b w:val="false"/>
          <w:i w:val="false"/>
          <w:color w:val="000000"/>
          <w:sz w:val="28"/>
        </w:rPr>
        <w:t xml:space="preserve"> Налогового кодекса, а также статьей 14 Закона о введении; </w:t>
      </w:r>
    </w:p>
    <w:p>
      <w:pPr>
        <w:spacing w:after="0"/>
        <w:ind w:left="0"/>
        <w:jc w:val="both"/>
      </w:pPr>
      <w:r>
        <w:rPr>
          <w:rFonts w:ascii="Times New Roman"/>
          <w:b w:val="false"/>
          <w:i w:val="false"/>
          <w:color w:val="000000"/>
          <w:sz w:val="28"/>
        </w:rPr>
        <w:t xml:space="preserve">
      7) в строке 150.01.025 указывается общая сумма компенсаций при служебных командировках, определяемая в соответствии со </w:t>
      </w:r>
      <w:r>
        <w:rPr>
          <w:rFonts w:ascii="Times New Roman"/>
          <w:b w:val="false"/>
          <w:i w:val="false"/>
          <w:color w:val="000000"/>
          <w:sz w:val="28"/>
        </w:rPr>
        <w:t>статьей 101</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8) в строке 150.01.026 указываются выплаченные сомнительные обязательства, относимые на вычет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Налогового кодекса и выплаченные обязательства, ранее признанные доходом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Налогового кодекса, относимая на вычет в соответствии с частью второй </w:t>
      </w:r>
      <w:r>
        <w:rPr>
          <w:rFonts w:ascii="Times New Roman"/>
          <w:b w:val="false"/>
          <w:i w:val="false"/>
          <w:color w:val="000000"/>
          <w:sz w:val="28"/>
        </w:rPr>
        <w:t>статьи 104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9) в строке 150.01.027 указываются сомнительные требования, относимые на вычет в соответствии со </w:t>
      </w:r>
      <w:r>
        <w:rPr>
          <w:rFonts w:ascii="Times New Roman"/>
          <w:b w:val="false"/>
          <w:i w:val="false"/>
          <w:color w:val="000000"/>
          <w:sz w:val="28"/>
        </w:rPr>
        <w:t>статьей 105</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10) в строке 150.01.028 указываются расходы на ликвидацию последствий разработки месторождений, относимые на вычет в соответствии со </w:t>
      </w:r>
      <w:r>
        <w:rPr>
          <w:rFonts w:ascii="Times New Roman"/>
          <w:b w:val="false"/>
          <w:i w:val="false"/>
          <w:color w:val="000000"/>
          <w:sz w:val="28"/>
        </w:rPr>
        <w:t>статьей 107</w:t>
      </w:r>
      <w:r>
        <w:rPr>
          <w:rFonts w:ascii="Times New Roman"/>
          <w:b w:val="false"/>
          <w:i w:val="false"/>
          <w:color w:val="000000"/>
          <w:sz w:val="28"/>
        </w:rPr>
        <w:t xml:space="preserve"> Налогового кодекса. Данная строка включает суммы отчислений в ликвидационный фонд и в ликвидационный фонд полигонов размещения отходов; </w:t>
      </w:r>
    </w:p>
    <w:p>
      <w:pPr>
        <w:spacing w:after="0"/>
        <w:ind w:left="0"/>
        <w:jc w:val="both"/>
      </w:pPr>
      <w:r>
        <w:rPr>
          <w:rFonts w:ascii="Times New Roman"/>
          <w:b w:val="false"/>
          <w:i w:val="false"/>
          <w:color w:val="000000"/>
          <w:sz w:val="28"/>
        </w:rPr>
        <w:t xml:space="preserve">
      11) в строке 150.01.029 указываются расходы на научно-исследовательские и научно-технические работы, относимые на вычет в соответствии со </w:t>
      </w:r>
      <w:r>
        <w:rPr>
          <w:rFonts w:ascii="Times New Roman"/>
          <w:b w:val="false"/>
          <w:i w:val="false"/>
          <w:color w:val="000000"/>
          <w:sz w:val="28"/>
        </w:rPr>
        <w:t>статьей 108</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12) в строке 150.01.030 указываются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относимые на вычет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109 Налогового кодекса; </w:t>
      </w:r>
    </w:p>
    <w:p>
      <w:pPr>
        <w:spacing w:after="0"/>
        <w:ind w:left="0"/>
        <w:jc w:val="both"/>
      </w:pPr>
      <w:r>
        <w:rPr>
          <w:rFonts w:ascii="Times New Roman"/>
          <w:b w:val="false"/>
          <w:i w:val="false"/>
          <w:color w:val="000000"/>
          <w:sz w:val="28"/>
        </w:rPr>
        <w:t xml:space="preserve">
      13) в строке 150.01.031 указываются расходы на геологическое изучение и подготовительные работы к добыче природных ресурсов и другие вычеты недропользователя, относимые на вычеты в соответствии со </w:t>
      </w:r>
      <w:r>
        <w:rPr>
          <w:rFonts w:ascii="Times New Roman"/>
          <w:b w:val="false"/>
          <w:i w:val="false"/>
          <w:color w:val="000000"/>
          <w:sz w:val="28"/>
        </w:rPr>
        <w:t>статьей 111</w:t>
      </w:r>
      <w:r>
        <w:rPr>
          <w:rFonts w:ascii="Times New Roman"/>
          <w:b w:val="false"/>
          <w:i w:val="false"/>
          <w:color w:val="000000"/>
          <w:sz w:val="28"/>
        </w:rPr>
        <w:t xml:space="preserve"> Налогового кодекса. В данную строку переносится значение графы AA и AC формы 150.03 по данному контракту; </w:t>
      </w:r>
    </w:p>
    <w:p>
      <w:pPr>
        <w:spacing w:after="0"/>
        <w:ind w:left="0"/>
        <w:jc w:val="both"/>
      </w:pPr>
      <w:r>
        <w:rPr>
          <w:rFonts w:ascii="Times New Roman"/>
          <w:b w:val="false"/>
          <w:i w:val="false"/>
          <w:color w:val="000000"/>
          <w:sz w:val="28"/>
        </w:rPr>
        <w:t xml:space="preserve">
      14) в строке 150.01.032 указываются расходы недропользователя на обучение казахстанских кадров и развитие социальной сферы регионов, относимые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112 Налогового кодекса (с момента начала добычи после коммерческого обнаружения); </w:t>
      </w:r>
    </w:p>
    <w:p>
      <w:pPr>
        <w:spacing w:after="0"/>
        <w:ind w:left="0"/>
        <w:jc w:val="both"/>
      </w:pPr>
      <w:r>
        <w:rPr>
          <w:rFonts w:ascii="Times New Roman"/>
          <w:b w:val="false"/>
          <w:i w:val="false"/>
          <w:color w:val="000000"/>
          <w:sz w:val="28"/>
        </w:rPr>
        <w:t xml:space="preserve">
      15) в строке 150.01.033 указывается превышение суммы отрицательной курсовой разницы над суммой положительной курсовой разницы, относимое на вычет в соответствии со </w:t>
      </w:r>
      <w:r>
        <w:rPr>
          <w:rFonts w:ascii="Times New Roman"/>
          <w:b w:val="false"/>
          <w:i w:val="false"/>
          <w:color w:val="000000"/>
          <w:sz w:val="28"/>
        </w:rPr>
        <w:t>статьей 113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16) в строке 150.01.034 указываются налоги и другие обязательные платежи в бюджет, относимые на вычет в соответствии со </w:t>
      </w:r>
      <w:r>
        <w:rPr>
          <w:rFonts w:ascii="Times New Roman"/>
          <w:b w:val="false"/>
          <w:i w:val="false"/>
          <w:color w:val="000000"/>
          <w:sz w:val="28"/>
        </w:rPr>
        <w:t>статьей 114</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17) в строке 150.01.035 указываются вычеты по фиксированным активам, производимые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в строке 150.01.035 I справочно указываются вычеты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об инвестициях, налоговый учет которых осуществляется согласно </w:t>
      </w:r>
      <w:r>
        <w:rPr>
          <w:rFonts w:ascii="Times New Roman"/>
          <w:b w:val="false"/>
          <w:i w:val="false"/>
          <w:color w:val="000000"/>
          <w:sz w:val="28"/>
        </w:rPr>
        <w:t>пункту 10</w:t>
      </w:r>
      <w:r>
        <w:rPr>
          <w:rFonts w:ascii="Times New Roman"/>
          <w:b w:val="false"/>
          <w:i w:val="false"/>
          <w:color w:val="000000"/>
          <w:sz w:val="28"/>
        </w:rPr>
        <w:t xml:space="preserve"> статьи 117 и </w:t>
      </w:r>
      <w:r>
        <w:rPr>
          <w:rFonts w:ascii="Times New Roman"/>
          <w:b w:val="false"/>
          <w:i w:val="false"/>
          <w:color w:val="000000"/>
          <w:sz w:val="28"/>
        </w:rPr>
        <w:t>пункту 2-1</w:t>
      </w:r>
      <w:r>
        <w:rPr>
          <w:rFonts w:ascii="Times New Roman"/>
          <w:b w:val="false"/>
          <w:i w:val="false"/>
          <w:color w:val="000000"/>
          <w:sz w:val="28"/>
        </w:rPr>
        <w:t xml:space="preserve"> статьи 120 Налогового кодекса; </w:t>
      </w:r>
    </w:p>
    <w:p>
      <w:pPr>
        <w:spacing w:after="0"/>
        <w:ind w:left="0"/>
        <w:jc w:val="both"/>
      </w:pPr>
      <w:r>
        <w:rPr>
          <w:rFonts w:ascii="Times New Roman"/>
          <w:b w:val="false"/>
          <w:i w:val="false"/>
          <w:color w:val="000000"/>
          <w:sz w:val="28"/>
        </w:rPr>
        <w:t xml:space="preserve">
      18) в строке 150.01.036 указываются вычеты по инвестиционным налоговым преференциям в соответствии со </w:t>
      </w:r>
      <w:r>
        <w:rPr>
          <w:rFonts w:ascii="Times New Roman"/>
          <w:b w:val="false"/>
          <w:i w:val="false"/>
          <w:color w:val="000000"/>
          <w:sz w:val="28"/>
        </w:rPr>
        <w:t>статьями 123</w:t>
      </w:r>
      <w:r>
        <w:rPr>
          <w:rFonts w:ascii="Times New Roman"/>
          <w:b w:val="false"/>
          <w:i w:val="false"/>
          <w:color w:val="000000"/>
          <w:sz w:val="28"/>
        </w:rPr>
        <w:t xml:space="preserve"> – </w:t>
      </w:r>
      <w:r>
        <w:rPr>
          <w:rFonts w:ascii="Times New Roman"/>
          <w:b w:val="false"/>
          <w:i w:val="false"/>
          <w:color w:val="000000"/>
          <w:sz w:val="28"/>
        </w:rPr>
        <w:t>125</w:t>
      </w:r>
      <w:r>
        <w:rPr>
          <w:rFonts w:ascii="Times New Roman"/>
          <w:b w:val="false"/>
          <w:i w:val="false"/>
          <w:color w:val="000000"/>
          <w:sz w:val="28"/>
        </w:rPr>
        <w:t xml:space="preserve"> Налогового кодекса, а также статьей 15 Закона о введении; </w:t>
      </w:r>
    </w:p>
    <w:p>
      <w:pPr>
        <w:spacing w:after="0"/>
        <w:ind w:left="0"/>
        <w:jc w:val="both"/>
      </w:pPr>
      <w:r>
        <w:rPr>
          <w:rFonts w:ascii="Times New Roman"/>
          <w:b w:val="false"/>
          <w:i w:val="false"/>
          <w:color w:val="000000"/>
          <w:sz w:val="28"/>
        </w:rPr>
        <w:t xml:space="preserve">
      19) в строке 150.01.037 указываются прочие расходы, относимые на вычет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Данная строка включает в себя также строку 150.01.037 I: </w:t>
      </w:r>
    </w:p>
    <w:p>
      <w:pPr>
        <w:spacing w:after="0"/>
        <w:ind w:left="0"/>
        <w:jc w:val="both"/>
      </w:pPr>
      <w:r>
        <w:rPr>
          <w:rFonts w:ascii="Times New Roman"/>
          <w:b w:val="false"/>
          <w:i w:val="false"/>
          <w:color w:val="000000"/>
          <w:sz w:val="28"/>
        </w:rPr>
        <w:t>
      в строке 150.01.037 I указываются управленческие и общеадминистративные расходы нерезидента;</w:t>
      </w:r>
    </w:p>
    <w:p>
      <w:pPr>
        <w:spacing w:after="0"/>
        <w:ind w:left="0"/>
        <w:jc w:val="both"/>
      </w:pPr>
      <w:r>
        <w:rPr>
          <w:rFonts w:ascii="Times New Roman"/>
          <w:b w:val="false"/>
          <w:i w:val="false"/>
          <w:color w:val="000000"/>
          <w:sz w:val="28"/>
        </w:rPr>
        <w:t>
      20) в строке 150.01.038 указывается общая сумма, подлежащая отнесению на вычеты. Определяется как сумма строк с 150.01.019 по 150.01.037.</w:t>
      </w:r>
    </w:p>
    <w:bookmarkStart w:name="z117" w:id="109"/>
    <w:p>
      <w:pPr>
        <w:spacing w:after="0"/>
        <w:ind w:left="0"/>
        <w:jc w:val="both"/>
      </w:pPr>
      <w:r>
        <w:rPr>
          <w:rFonts w:ascii="Times New Roman"/>
          <w:b w:val="false"/>
          <w:i w:val="false"/>
          <w:color w:val="000000"/>
          <w:sz w:val="28"/>
        </w:rPr>
        <w:t xml:space="preserve">
      28. В разделе "Корректировка доходов и вычетов": </w:t>
      </w:r>
    </w:p>
    <w:bookmarkEnd w:id="109"/>
    <w:p>
      <w:pPr>
        <w:spacing w:after="0"/>
        <w:ind w:left="0"/>
        <w:jc w:val="both"/>
      </w:pPr>
      <w:r>
        <w:rPr>
          <w:rFonts w:ascii="Times New Roman"/>
          <w:b w:val="false"/>
          <w:i w:val="false"/>
          <w:color w:val="000000"/>
          <w:sz w:val="28"/>
        </w:rPr>
        <w:t xml:space="preserve">
      в строке 150.01.039 указывается общая сумма корректировок доходов и вычетов, производимых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 xml:space="preserve">132 </w:t>
      </w:r>
      <w:r>
        <w:rPr>
          <w:rFonts w:ascii="Times New Roman"/>
          <w:b w:val="false"/>
          <w:i w:val="false"/>
          <w:color w:val="000000"/>
          <w:sz w:val="28"/>
        </w:rPr>
        <w:t>Налогового кодекса. Определяется как разница строк 150.01.039 I и 150.01.039 II:</w:t>
      </w:r>
    </w:p>
    <w:p>
      <w:pPr>
        <w:spacing w:after="0"/>
        <w:ind w:left="0"/>
        <w:jc w:val="both"/>
      </w:pPr>
      <w:r>
        <w:rPr>
          <w:rFonts w:ascii="Times New Roman"/>
          <w:b w:val="false"/>
          <w:i w:val="false"/>
          <w:color w:val="000000"/>
          <w:sz w:val="28"/>
        </w:rPr>
        <w:t xml:space="preserve">
      в строке 150.01.039 I указывается сумма корректировки доходов,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150.01.039 II указывается сумма корректировки вычетов,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Start w:name="z118" w:id="110"/>
    <w:p>
      <w:pPr>
        <w:spacing w:after="0"/>
        <w:ind w:left="0"/>
        <w:jc w:val="both"/>
      </w:pPr>
      <w:r>
        <w:rPr>
          <w:rFonts w:ascii="Times New Roman"/>
          <w:b w:val="false"/>
          <w:i w:val="false"/>
          <w:color w:val="000000"/>
          <w:sz w:val="28"/>
        </w:rPr>
        <w:t xml:space="preserve">
      29.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 </w:t>
      </w:r>
    </w:p>
    <w:bookmarkEnd w:id="110"/>
    <w:p>
      <w:pPr>
        <w:spacing w:after="0"/>
        <w:ind w:left="0"/>
        <w:jc w:val="both"/>
      </w:pPr>
      <w:r>
        <w:rPr>
          <w:rFonts w:ascii="Times New Roman"/>
          <w:b w:val="false"/>
          <w:i w:val="false"/>
          <w:color w:val="000000"/>
          <w:sz w:val="28"/>
        </w:rPr>
        <w:t xml:space="preserve">
      1) в строке 150.01.040 указывается сумма корректировки доходов,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xml:space="preserve">
      2) в строке 150.01.041 указывается сумма корректировки вычетов,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 </w:t>
      </w:r>
    </w:p>
    <w:bookmarkStart w:name="z119" w:id="111"/>
    <w:p>
      <w:pPr>
        <w:spacing w:after="0"/>
        <w:ind w:left="0"/>
        <w:jc w:val="both"/>
      </w:pPr>
      <w:r>
        <w:rPr>
          <w:rFonts w:ascii="Times New Roman"/>
          <w:b w:val="false"/>
          <w:i w:val="false"/>
          <w:color w:val="000000"/>
          <w:sz w:val="28"/>
        </w:rPr>
        <w:t xml:space="preserve">
      30. В разделе "Расчет налогооблагаемого дохода": </w:t>
      </w:r>
    </w:p>
    <w:bookmarkEnd w:id="111"/>
    <w:p>
      <w:pPr>
        <w:spacing w:after="0"/>
        <w:ind w:left="0"/>
        <w:jc w:val="both"/>
      </w:pPr>
      <w:r>
        <w:rPr>
          <w:rFonts w:ascii="Times New Roman"/>
          <w:b w:val="false"/>
          <w:i w:val="false"/>
          <w:color w:val="000000"/>
          <w:sz w:val="28"/>
        </w:rPr>
        <w:t xml:space="preserve">
      1) в строке 150.01.042 указывается налогооблагаемый доход (убыток). Определяется как 150.01.018 минус 150.01.038 плюс 150.01.039 плюс 150.01.040 минус 150.01.041. </w:t>
      </w:r>
    </w:p>
    <w:p>
      <w:pPr>
        <w:spacing w:after="0"/>
        <w:ind w:left="0"/>
        <w:jc w:val="both"/>
      </w:pPr>
      <w:r>
        <w:rPr>
          <w:rFonts w:ascii="Times New Roman"/>
          <w:b w:val="false"/>
          <w:i w:val="false"/>
          <w:color w:val="000000"/>
          <w:sz w:val="28"/>
        </w:rPr>
        <w:t>
      Если строка 150.01.042 имеет отрицательное значение (убыток), то значение по данной строке не переносится в строку 150.00.042;</w:t>
      </w:r>
    </w:p>
    <w:p>
      <w:pPr>
        <w:spacing w:after="0"/>
        <w:ind w:left="0"/>
        <w:jc w:val="both"/>
      </w:pPr>
      <w:r>
        <w:rPr>
          <w:rFonts w:ascii="Times New Roman"/>
          <w:b w:val="false"/>
          <w:i w:val="false"/>
          <w:color w:val="000000"/>
          <w:sz w:val="28"/>
        </w:rPr>
        <w:t xml:space="preserve">
      2) в строке 150.01.043 указывается сумма доходов, полученных налогоплательщиком–резидентом из источников за пределами Республики Казахстан. Строка 150.01.043 носит справочный характер. Данная строка включает в себя также строку 150.01.043 I: </w:t>
      </w:r>
    </w:p>
    <w:p>
      <w:pPr>
        <w:spacing w:after="0"/>
        <w:ind w:left="0"/>
        <w:jc w:val="both"/>
      </w:pPr>
      <w:r>
        <w:rPr>
          <w:rFonts w:ascii="Times New Roman"/>
          <w:b w:val="false"/>
          <w:i w:val="false"/>
          <w:color w:val="000000"/>
          <w:sz w:val="28"/>
        </w:rPr>
        <w:t xml:space="preserve">
      в строке 150.01.043 I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Значение строки 150.01.043 I включается в расчет налогооблагаемого дохода;</w:t>
      </w:r>
    </w:p>
    <w:p>
      <w:pPr>
        <w:spacing w:after="0"/>
        <w:ind w:left="0"/>
        <w:jc w:val="both"/>
      </w:pPr>
      <w:r>
        <w:rPr>
          <w:rFonts w:ascii="Times New Roman"/>
          <w:b w:val="false"/>
          <w:i w:val="false"/>
          <w:color w:val="000000"/>
          <w:sz w:val="28"/>
        </w:rPr>
        <w:t xml:space="preserve">
      3) в строке 150.01.044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w:t>
      </w:r>
      <w:r>
        <w:rPr>
          <w:rFonts w:ascii="Times New Roman"/>
          <w:b w:val="false"/>
          <w:i w:val="false"/>
          <w:color w:val="000000"/>
          <w:sz w:val="28"/>
        </w:rPr>
        <w:t>статьям 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4) в строке 150.01.045 указывается сумма налогооблагаемого дохода (убытка) с учетом особенностей международного налогообложения. Определяется как сумма строк 150.01.042 и 150.01.043 I за минусом строки 150.01.044. Если строка 150.01.045 имеет отрицательное значение (убыток), то значение по данной строке не переносится в строку 150.00.046; </w:t>
      </w:r>
    </w:p>
    <w:p>
      <w:pPr>
        <w:spacing w:after="0"/>
        <w:ind w:left="0"/>
        <w:jc w:val="both"/>
      </w:pPr>
      <w:r>
        <w:rPr>
          <w:rFonts w:ascii="Times New Roman"/>
          <w:b w:val="false"/>
          <w:i w:val="false"/>
          <w:color w:val="000000"/>
          <w:sz w:val="28"/>
        </w:rPr>
        <w:t xml:space="preserve">
      5) в строке 150.01.046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w:t>
      </w:r>
    </w:p>
    <w:p>
      <w:pPr>
        <w:spacing w:after="0"/>
        <w:ind w:left="0"/>
        <w:jc w:val="both"/>
      </w:pPr>
      <w:r>
        <w:rPr>
          <w:rFonts w:ascii="Times New Roman"/>
          <w:b w:val="false"/>
          <w:i w:val="false"/>
          <w:color w:val="000000"/>
          <w:sz w:val="28"/>
        </w:rPr>
        <w:t xml:space="preserve">
      6) в строке 150.01.047 указывается сумма уменьшения налогооблагаемого дохода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Определяется как сумма строк 150.01.047 А и 150.01.047 В;</w:t>
      </w:r>
    </w:p>
    <w:p>
      <w:pPr>
        <w:spacing w:after="0"/>
        <w:ind w:left="0"/>
        <w:jc w:val="both"/>
      </w:pPr>
      <w:r>
        <w:rPr>
          <w:rFonts w:ascii="Times New Roman"/>
          <w:b w:val="false"/>
          <w:i w:val="false"/>
          <w:color w:val="000000"/>
          <w:sz w:val="28"/>
        </w:rPr>
        <w:t xml:space="preserve">
      в строке 150.01.047 А указываются расходы, на которые налогоплательщик имеет право уменьшить налогооблагаемый доход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133 Налогового кодекса;</w:t>
      </w:r>
    </w:p>
    <w:p>
      <w:pPr>
        <w:spacing w:after="0"/>
        <w:ind w:left="0"/>
        <w:jc w:val="both"/>
      </w:pPr>
      <w:r>
        <w:rPr>
          <w:rFonts w:ascii="Times New Roman"/>
          <w:b w:val="false"/>
          <w:i w:val="false"/>
          <w:color w:val="000000"/>
          <w:sz w:val="28"/>
        </w:rPr>
        <w:t xml:space="preserve">
      в строке 150.01.047 В указываются доходы, на которые налогоплательщик имеет право уменьшить налогооблагаемый доход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133 Налогового кодекса или статьей 3-2 Закона о введении;</w:t>
      </w:r>
    </w:p>
    <w:p>
      <w:pPr>
        <w:spacing w:after="0"/>
        <w:ind w:left="0"/>
        <w:jc w:val="both"/>
      </w:pPr>
      <w:r>
        <w:rPr>
          <w:rFonts w:ascii="Times New Roman"/>
          <w:b w:val="false"/>
          <w:i w:val="false"/>
          <w:color w:val="000000"/>
          <w:sz w:val="28"/>
        </w:rPr>
        <w:t xml:space="preserve">
      7) в строке 150.01.048 указывается налогооблагаемый доход с учетом уменьшения, производимого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Определяется как разница строк 150.01.045 и 150.01.047. В случае если строка 150.01.047 больше строки 150.01.045, в строке 150.01.048 указывается ноль; </w:t>
      </w:r>
    </w:p>
    <w:p>
      <w:pPr>
        <w:spacing w:after="0"/>
        <w:ind w:left="0"/>
        <w:jc w:val="both"/>
      </w:pPr>
      <w:r>
        <w:rPr>
          <w:rFonts w:ascii="Times New Roman"/>
          <w:b w:val="false"/>
          <w:i w:val="false"/>
          <w:color w:val="000000"/>
          <w:sz w:val="28"/>
        </w:rPr>
        <w:t xml:space="preserve">
      8) в строке 150.01.049 указываются убытки, перенесенные из предыдущих налоговых периодов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и </w:t>
      </w:r>
      <w:r>
        <w:rPr>
          <w:rFonts w:ascii="Times New Roman"/>
          <w:b w:val="false"/>
          <w:i w:val="false"/>
          <w:color w:val="000000"/>
          <w:sz w:val="28"/>
        </w:rPr>
        <w:t>статьей 15-1</w:t>
      </w:r>
      <w:r>
        <w:rPr>
          <w:rFonts w:ascii="Times New Roman"/>
          <w:b w:val="false"/>
          <w:i w:val="false"/>
          <w:color w:val="000000"/>
          <w:sz w:val="28"/>
        </w:rPr>
        <w:t xml:space="preserve"> Закона о введении; </w:t>
      </w:r>
    </w:p>
    <w:p>
      <w:pPr>
        <w:spacing w:after="0"/>
        <w:ind w:left="0"/>
        <w:jc w:val="both"/>
      </w:pPr>
      <w:r>
        <w:rPr>
          <w:rFonts w:ascii="Times New Roman"/>
          <w:b w:val="false"/>
          <w:i w:val="false"/>
          <w:color w:val="000000"/>
          <w:sz w:val="28"/>
        </w:rPr>
        <w:t>
      9) в строке 150.01.050 указывается налогооблагаемый доход с учетом перенесенных убытков. Определяется как разница строк 150.01.048 и 150.01.049. В случае если строка 150.01.049 больше строки 150.01.048, в строке 150.01.050 указывается ноль.</w:t>
      </w:r>
    </w:p>
    <w:bookmarkStart w:name="z120" w:id="112"/>
    <w:p>
      <w:pPr>
        <w:spacing w:after="0"/>
        <w:ind w:left="0"/>
        <w:jc w:val="both"/>
      </w:pPr>
      <w:r>
        <w:rPr>
          <w:rFonts w:ascii="Times New Roman"/>
          <w:b w:val="false"/>
          <w:i w:val="false"/>
          <w:color w:val="000000"/>
          <w:sz w:val="28"/>
        </w:rPr>
        <w:t xml:space="preserve">
      31. В разделе "Расчет налогового обязательства": </w:t>
      </w:r>
    </w:p>
    <w:bookmarkEnd w:id="112"/>
    <w:p>
      <w:pPr>
        <w:spacing w:after="0"/>
        <w:ind w:left="0"/>
        <w:jc w:val="both"/>
      </w:pPr>
      <w:r>
        <w:rPr>
          <w:rFonts w:ascii="Times New Roman"/>
          <w:b w:val="false"/>
          <w:i w:val="false"/>
          <w:color w:val="000000"/>
          <w:sz w:val="28"/>
        </w:rPr>
        <w:t xml:space="preserve">
      1) в строке 150.01.051 указывается ставка корпоративного подоходного налога в соответствии со статьей 4 Закона о введении или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147 Налогового кодекса, в процентах; </w:t>
      </w:r>
    </w:p>
    <w:p>
      <w:pPr>
        <w:spacing w:after="0"/>
        <w:ind w:left="0"/>
        <w:jc w:val="both"/>
      </w:pPr>
      <w:r>
        <w:rPr>
          <w:rFonts w:ascii="Times New Roman"/>
          <w:b w:val="false"/>
          <w:i w:val="false"/>
          <w:color w:val="000000"/>
          <w:sz w:val="28"/>
        </w:rPr>
        <w:t xml:space="preserve">
      2) в строке 150.01.052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корпоративного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3) в строке 150.01.053 указывается сумма корпоративного подоходного налога с учетом зачета иностранного налога. Определяется как разница произведения строк 150.01.050 и 150.01.051 и строки 150.01.052. Если строка 150.01.052 превышает произведение строк 150.01.050 и 150.01.051, то в строке 150.01.053 указывается ноль; </w:t>
      </w:r>
    </w:p>
    <w:p>
      <w:pPr>
        <w:spacing w:after="0"/>
        <w:ind w:left="0"/>
        <w:jc w:val="both"/>
      </w:pPr>
      <w:r>
        <w:rPr>
          <w:rFonts w:ascii="Times New Roman"/>
          <w:b w:val="false"/>
          <w:i w:val="false"/>
          <w:color w:val="000000"/>
          <w:sz w:val="28"/>
        </w:rPr>
        <w:t xml:space="preserve">
      4) в строке 150.01.054 указывается общая сумма корпоративного подоходного налога, удержанного у источника выплаты с дохода в виде выигрыша, уменьшающая сумму корпоративного подоходного налога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5) в строке 150.01.055 I указывается сумма корпоративного подоходного налога, удержанного у источника выплаты с дохода в виде вознаграждения в предыдущих налоговых периодах, подлежащего переносу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 </w:t>
      </w:r>
    </w:p>
    <w:p>
      <w:pPr>
        <w:spacing w:after="0"/>
        <w:ind w:left="0"/>
        <w:jc w:val="both"/>
      </w:pPr>
      <w:r>
        <w:rPr>
          <w:rFonts w:ascii="Times New Roman"/>
          <w:b w:val="false"/>
          <w:i w:val="false"/>
          <w:color w:val="000000"/>
          <w:sz w:val="28"/>
        </w:rPr>
        <w:t xml:space="preserve">
      в строке 150.01.055 II указывается сумма корпоративного подоходного налога, удержанного у источника выплаты с дохода в виде вознаграждения в налоговом периоде, уменьшающая сумму корпоративного подоходного налога, подлежащего уплате в бюджет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w:t>
      </w:r>
    </w:p>
    <w:p>
      <w:pPr>
        <w:spacing w:after="0"/>
        <w:ind w:left="0"/>
        <w:jc w:val="both"/>
      </w:pPr>
      <w:r>
        <w:rPr>
          <w:rFonts w:ascii="Times New Roman"/>
          <w:b w:val="false"/>
          <w:i w:val="false"/>
          <w:color w:val="000000"/>
          <w:sz w:val="28"/>
        </w:rPr>
        <w:t xml:space="preserve">
      6) в строке 150.01.056 указывается сумма корпоративного подоходного налога, удержанного у источника выплаты в соответствии со </w:t>
      </w:r>
      <w:r>
        <w:rPr>
          <w:rFonts w:ascii="Times New Roman"/>
          <w:b w:val="false"/>
          <w:i w:val="false"/>
          <w:color w:val="000000"/>
          <w:sz w:val="28"/>
        </w:rPr>
        <w:t>статьей 200</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7) в строке 150.01.057 указывается сумма исчисленного корпоративного подоходного налога за налоговый период, определяемая в соответствии со </w:t>
      </w:r>
      <w:r>
        <w:rPr>
          <w:rFonts w:ascii="Times New Roman"/>
          <w:b w:val="false"/>
          <w:i w:val="false"/>
          <w:color w:val="000000"/>
          <w:sz w:val="28"/>
        </w:rPr>
        <w:t>статьей 139</w:t>
      </w:r>
      <w:r>
        <w:rPr>
          <w:rFonts w:ascii="Times New Roman"/>
          <w:b w:val="false"/>
          <w:i w:val="false"/>
          <w:color w:val="000000"/>
          <w:sz w:val="28"/>
        </w:rPr>
        <w:t xml:space="preserve"> Налогового кодекса. Определяемая как разница строк 150.01.053, 150.01.054, 150.01.055 I, 150.01.055 II, 150.01.056. Значение данной строки переносится в строку 150.00.057 I; </w:t>
      </w:r>
    </w:p>
    <w:p>
      <w:pPr>
        <w:spacing w:after="0"/>
        <w:ind w:left="0"/>
        <w:jc w:val="both"/>
      </w:pPr>
      <w:r>
        <w:rPr>
          <w:rFonts w:ascii="Times New Roman"/>
          <w:b w:val="false"/>
          <w:i w:val="false"/>
          <w:color w:val="000000"/>
          <w:sz w:val="28"/>
        </w:rPr>
        <w:t xml:space="preserve">
      8) в строке 150.01.058 указывается чистый доход юридического лица-нерезидента от деятельности в Республике Казахстан через постоянное учреждение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Определяется как разница строк 150.01.050 и 150.01.057. Значение данной строки переносится в строку 150.00.058; </w:t>
      </w:r>
    </w:p>
    <w:p>
      <w:pPr>
        <w:spacing w:after="0"/>
        <w:ind w:left="0"/>
        <w:jc w:val="both"/>
      </w:pPr>
      <w:r>
        <w:rPr>
          <w:rFonts w:ascii="Times New Roman"/>
          <w:b w:val="false"/>
          <w:i w:val="false"/>
          <w:color w:val="000000"/>
          <w:sz w:val="28"/>
        </w:rPr>
        <w:t xml:space="preserve">
      9) в строке 150.01.059 указывается сумма корпоративного подоходного налога на чистый доход: </w:t>
      </w:r>
    </w:p>
    <w:p>
      <w:pPr>
        <w:spacing w:after="0"/>
        <w:ind w:left="0"/>
        <w:jc w:val="both"/>
      </w:pPr>
      <w:r>
        <w:rPr>
          <w:rFonts w:ascii="Times New Roman"/>
          <w:b w:val="false"/>
          <w:i w:val="false"/>
          <w:color w:val="000000"/>
          <w:sz w:val="28"/>
        </w:rPr>
        <w:t xml:space="preserve">
      в строке 150.01.059 I указывается сумма корпоративного подоходного налога на чистый доход, исчисленного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по ставке 15 процентов (150.00.058 х 15%);</w:t>
      </w:r>
    </w:p>
    <w:p>
      <w:pPr>
        <w:spacing w:after="0"/>
        <w:ind w:left="0"/>
        <w:jc w:val="both"/>
      </w:pPr>
      <w:r>
        <w:rPr>
          <w:rFonts w:ascii="Times New Roman"/>
          <w:b w:val="false"/>
          <w:i w:val="false"/>
          <w:color w:val="000000"/>
          <w:sz w:val="28"/>
        </w:rPr>
        <w:t xml:space="preserve">
      в строке 150.01.059 II указывается сумма корпоративного подоходного налога на чистый доход, исчисленного в соответствии со </w:t>
      </w:r>
      <w:r>
        <w:rPr>
          <w:rFonts w:ascii="Times New Roman"/>
          <w:b w:val="false"/>
          <w:i w:val="false"/>
          <w:color w:val="000000"/>
          <w:sz w:val="28"/>
        </w:rPr>
        <w:t>статьей 212</w:t>
      </w:r>
      <w:r>
        <w:rPr>
          <w:rFonts w:ascii="Times New Roman"/>
          <w:b w:val="false"/>
          <w:i w:val="false"/>
          <w:color w:val="000000"/>
          <w:sz w:val="28"/>
        </w:rPr>
        <w:t xml:space="preserve">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корпоративного подоходного налога на чистый доход, указывается ставка корпоративного подоходного налога на чистый доход; </w:t>
      </w:r>
    </w:p>
    <w:p>
      <w:pPr>
        <w:spacing w:after="0"/>
        <w:ind w:left="0"/>
        <w:jc w:val="both"/>
      </w:pPr>
      <w:r>
        <w:rPr>
          <w:rFonts w:ascii="Times New Roman"/>
          <w:b w:val="false"/>
          <w:i w:val="false"/>
          <w:color w:val="000000"/>
          <w:sz w:val="28"/>
        </w:rPr>
        <w:t>
      строка 150.01.059 III заполняется в случае, если заполнена строка 150.01.059 II. В данной строке указывается код страны согласно пункту 57 настоящих Правил, с которой Республикой Казахстан заключен указанный международный договор;</w:t>
      </w:r>
    </w:p>
    <w:p>
      <w:pPr>
        <w:spacing w:after="0"/>
        <w:ind w:left="0"/>
        <w:jc w:val="both"/>
      </w:pPr>
      <w:r>
        <w:rPr>
          <w:rFonts w:ascii="Times New Roman"/>
          <w:b w:val="false"/>
          <w:i w:val="false"/>
          <w:color w:val="000000"/>
          <w:sz w:val="28"/>
        </w:rPr>
        <w:t xml:space="preserve">
      строка 150.01.059 IV заполняется в случае, если заполнена строка 150.01.059 II. В данной строке указывается наименование указанного международного договора; </w:t>
      </w:r>
    </w:p>
    <w:p>
      <w:pPr>
        <w:spacing w:after="0"/>
        <w:ind w:left="0"/>
        <w:jc w:val="both"/>
      </w:pPr>
      <w:r>
        <w:rPr>
          <w:rFonts w:ascii="Times New Roman"/>
          <w:b w:val="false"/>
          <w:i w:val="false"/>
          <w:color w:val="000000"/>
          <w:sz w:val="28"/>
        </w:rPr>
        <w:t xml:space="preserve">
      10) в строке 150.01.060 указывается итоговая сумма исчисленного корпоративного подоходного налога. Определяется как сумма строк 150.01.057, 150.01.059 I и 150.01.059 II. Значение данной строки переносится в строку 150.00.061. </w:t>
      </w:r>
    </w:p>
    <w:bookmarkStart w:name="z121" w:id="113"/>
    <w:p>
      <w:pPr>
        <w:spacing w:after="0"/>
        <w:ind w:left="0"/>
        <w:jc w:val="left"/>
      </w:pPr>
      <w:r>
        <w:rPr>
          <w:rFonts w:ascii="Times New Roman"/>
          <w:b/>
          <w:i w:val="false"/>
          <w:color w:val="000000"/>
        </w:rPr>
        <w:t xml:space="preserve"> 4. Составление формы 150.02 – Об объектах налогообложения</w:t>
      </w:r>
      <w:r>
        <w:br/>
      </w:r>
      <w:r>
        <w:rPr>
          <w:rFonts w:ascii="Times New Roman"/>
          <w:b/>
          <w:i w:val="false"/>
          <w:color w:val="000000"/>
        </w:rPr>
        <w:t>и (или) объектах, связанных с налогообложением, по исчислению</w:t>
      </w:r>
      <w:r>
        <w:br/>
      </w:r>
      <w:r>
        <w:rPr>
          <w:rFonts w:ascii="Times New Roman"/>
          <w:b/>
          <w:i w:val="false"/>
          <w:color w:val="000000"/>
        </w:rPr>
        <w:t>корпоративного подоходного налога по внеконтрактной</w:t>
      </w:r>
      <w:r>
        <w:br/>
      </w:r>
      <w:r>
        <w:rPr>
          <w:rFonts w:ascii="Times New Roman"/>
          <w:b/>
          <w:i w:val="false"/>
          <w:color w:val="000000"/>
        </w:rPr>
        <w:t>деятельности</w:t>
      </w:r>
    </w:p>
    <w:bookmarkEnd w:id="113"/>
    <w:bookmarkStart w:name="z122" w:id="114"/>
    <w:p>
      <w:pPr>
        <w:spacing w:after="0"/>
        <w:ind w:left="0"/>
        <w:jc w:val="both"/>
      </w:pPr>
      <w:r>
        <w:rPr>
          <w:rFonts w:ascii="Times New Roman"/>
          <w:b w:val="false"/>
          <w:i w:val="false"/>
          <w:color w:val="000000"/>
          <w:sz w:val="28"/>
        </w:rPr>
        <w:t xml:space="preserve">
      32. Данная форма предназначена для отражения недропользователем информации об объектах налогообложения и (или) объектах, связанных с налогообложением, по исчислению корпоративного подоходного налога по внеконтрактной деятельности, в том числе по деятельности в рамках контрактов на разведку и (или) добычу общераспространенных полезных ископаемых, подземных вод, лечебных грязей, а также строительство и (или) эксплуатацию подземных сооружений, не связанных с разведкой и (или) добычей, с учетом положений </w:t>
      </w:r>
      <w:r>
        <w:rPr>
          <w:rFonts w:ascii="Times New Roman"/>
          <w:b w:val="false"/>
          <w:i w:val="false"/>
          <w:color w:val="000000"/>
          <w:sz w:val="28"/>
        </w:rPr>
        <w:t>статьи 310</w:t>
      </w:r>
      <w:r>
        <w:rPr>
          <w:rFonts w:ascii="Times New Roman"/>
          <w:b w:val="false"/>
          <w:i w:val="false"/>
          <w:color w:val="000000"/>
          <w:sz w:val="28"/>
        </w:rPr>
        <w:t xml:space="preserve"> Налогового кодекса. </w:t>
      </w:r>
    </w:p>
    <w:bookmarkEnd w:id="114"/>
    <w:bookmarkStart w:name="z123" w:id="115"/>
    <w:p>
      <w:pPr>
        <w:spacing w:after="0"/>
        <w:ind w:left="0"/>
        <w:jc w:val="both"/>
      </w:pPr>
      <w:r>
        <w:rPr>
          <w:rFonts w:ascii="Times New Roman"/>
          <w:b w:val="false"/>
          <w:i w:val="false"/>
          <w:color w:val="000000"/>
          <w:sz w:val="28"/>
        </w:rPr>
        <w:t xml:space="preserve">
      33. В разделе "Совокупный годовой доход": </w:t>
      </w:r>
    </w:p>
    <w:bookmarkEnd w:id="115"/>
    <w:p>
      <w:pPr>
        <w:spacing w:after="0"/>
        <w:ind w:left="0"/>
        <w:jc w:val="both"/>
      </w:pPr>
      <w:r>
        <w:rPr>
          <w:rFonts w:ascii="Times New Roman"/>
          <w:b w:val="false"/>
          <w:i w:val="false"/>
          <w:color w:val="000000"/>
          <w:sz w:val="28"/>
        </w:rPr>
        <w:t xml:space="preserve">
      1) в строке 150.02.001 указывается доход от реализации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2) в строке 150.02.002 указывается доход от прироста стоимости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3) в строке 150.02.003 указывается доход по производным финансовым инструментам, в том числе свопу, с учетом убытков, перенесенных из предыдущих налоговых периодов; </w:t>
      </w:r>
    </w:p>
    <w:p>
      <w:pPr>
        <w:spacing w:after="0"/>
        <w:ind w:left="0"/>
        <w:jc w:val="both"/>
      </w:pPr>
      <w:r>
        <w:rPr>
          <w:rFonts w:ascii="Times New Roman"/>
          <w:b w:val="false"/>
          <w:i w:val="false"/>
          <w:color w:val="000000"/>
          <w:sz w:val="28"/>
        </w:rPr>
        <w:t xml:space="preserve">
      4) в строке 150.02.004 указывается доход от списания обязательств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в строке 150.02.005 указывается доход по сомнительным обязательствам в соответствии со </w:t>
      </w:r>
      <w:r>
        <w:rPr>
          <w:rFonts w:ascii="Times New Roman"/>
          <w:b w:val="false"/>
          <w:i w:val="false"/>
          <w:color w:val="000000"/>
          <w:sz w:val="28"/>
        </w:rPr>
        <w:t>статьей 89</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6) в строке 150.02.006 указывается доход от уступки права требования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7) в строке 150.02.007 указывается доход от выбытия фиксированных активов, определяемый в соответствии со </w:t>
      </w:r>
      <w:r>
        <w:rPr>
          <w:rFonts w:ascii="Times New Roman"/>
          <w:b w:val="false"/>
          <w:i w:val="false"/>
          <w:color w:val="000000"/>
          <w:sz w:val="28"/>
        </w:rPr>
        <w:t>статьей 92</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8) в строке 150.02.008 указываются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включаемые в совокупный годовой доход в соответствии с </w:t>
      </w:r>
      <w:r>
        <w:rPr>
          <w:rFonts w:ascii="Times New Roman"/>
          <w:b w:val="false"/>
          <w:i w:val="false"/>
          <w:color w:val="000000"/>
          <w:sz w:val="28"/>
        </w:rPr>
        <w:t>подпунктом 14)</w:t>
      </w:r>
      <w:r>
        <w:rPr>
          <w:rFonts w:ascii="Times New Roman"/>
          <w:b w:val="false"/>
          <w:i w:val="false"/>
          <w:color w:val="000000"/>
          <w:sz w:val="28"/>
        </w:rPr>
        <w:t xml:space="preserve"> пункта 1 статьи 85 Налогового кодекса; </w:t>
      </w:r>
    </w:p>
    <w:p>
      <w:pPr>
        <w:spacing w:after="0"/>
        <w:ind w:left="0"/>
        <w:jc w:val="both"/>
      </w:pPr>
      <w:r>
        <w:rPr>
          <w:rFonts w:ascii="Times New Roman"/>
          <w:b w:val="false"/>
          <w:i w:val="false"/>
          <w:color w:val="000000"/>
          <w:sz w:val="28"/>
        </w:rPr>
        <w:t xml:space="preserve">
      9) в строке 150.02.009 указываются дивиденды, включаемые в совокупный годовой доход в соответствии с </w:t>
      </w:r>
      <w:r>
        <w:rPr>
          <w:rFonts w:ascii="Times New Roman"/>
          <w:b w:val="false"/>
          <w:i w:val="false"/>
          <w:color w:val="000000"/>
          <w:sz w:val="28"/>
        </w:rPr>
        <w:t>подпунктом 17)</w:t>
      </w:r>
      <w:r>
        <w:rPr>
          <w:rFonts w:ascii="Times New Roman"/>
          <w:b w:val="false"/>
          <w:i w:val="false"/>
          <w:color w:val="000000"/>
          <w:sz w:val="28"/>
        </w:rPr>
        <w:t xml:space="preserve"> пункта 1 статьи 85 Налогового кодекса, общая сумма вознаграждений по депозиту, долговой ценной бумаге, векселю, исламскому арендному сертификату, выигрышей включаемая в совокупный годовой доход в соответствии с </w:t>
      </w:r>
      <w:r>
        <w:rPr>
          <w:rFonts w:ascii="Times New Roman"/>
          <w:b w:val="false"/>
          <w:i w:val="false"/>
          <w:color w:val="000000"/>
          <w:sz w:val="28"/>
        </w:rPr>
        <w:t>подпунктами 18)</w:t>
      </w:r>
      <w:r>
        <w:rPr>
          <w:rFonts w:ascii="Times New Roman"/>
          <w:b w:val="false"/>
          <w:i w:val="false"/>
          <w:color w:val="000000"/>
          <w:sz w:val="28"/>
        </w:rPr>
        <w:t xml:space="preserve"> и </w:t>
      </w:r>
      <w:r>
        <w:rPr>
          <w:rFonts w:ascii="Times New Roman"/>
          <w:b w:val="false"/>
          <w:i w:val="false"/>
          <w:color w:val="000000"/>
          <w:sz w:val="28"/>
        </w:rPr>
        <w:t>20)</w:t>
      </w:r>
      <w:r>
        <w:rPr>
          <w:rFonts w:ascii="Times New Roman"/>
          <w:b w:val="false"/>
          <w:i w:val="false"/>
          <w:color w:val="000000"/>
          <w:sz w:val="28"/>
        </w:rPr>
        <w:t xml:space="preserve"> пункта 1 статьи 85 Налогового кодекса; </w:t>
      </w:r>
    </w:p>
    <w:p>
      <w:pPr>
        <w:spacing w:after="0"/>
        <w:ind w:left="0"/>
        <w:jc w:val="both"/>
      </w:pPr>
      <w:r>
        <w:rPr>
          <w:rFonts w:ascii="Times New Roman"/>
          <w:b w:val="false"/>
          <w:i w:val="false"/>
          <w:color w:val="000000"/>
          <w:sz w:val="28"/>
        </w:rPr>
        <w:t xml:space="preserve">
      10) в строке 150.02.010 указывается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включаемое в совокупный годовой доход в соответствии с </w:t>
      </w:r>
      <w:r>
        <w:rPr>
          <w:rFonts w:ascii="Times New Roman"/>
          <w:b w:val="false"/>
          <w:i w:val="false"/>
          <w:color w:val="000000"/>
          <w:sz w:val="28"/>
        </w:rPr>
        <w:t>подпунктом 19)</w:t>
      </w:r>
      <w:r>
        <w:rPr>
          <w:rFonts w:ascii="Times New Roman"/>
          <w:b w:val="false"/>
          <w:i w:val="false"/>
          <w:color w:val="000000"/>
          <w:sz w:val="28"/>
        </w:rPr>
        <w:t xml:space="preserve"> пункта 1 статьи 85 Налогового кодекса; </w:t>
      </w:r>
    </w:p>
    <w:p>
      <w:pPr>
        <w:spacing w:after="0"/>
        <w:ind w:left="0"/>
        <w:jc w:val="both"/>
      </w:pPr>
      <w:r>
        <w:rPr>
          <w:rFonts w:ascii="Times New Roman"/>
          <w:b w:val="false"/>
          <w:i w:val="false"/>
          <w:color w:val="000000"/>
          <w:sz w:val="28"/>
        </w:rPr>
        <w:t xml:space="preserve">
      11) в строке 150.02.011 указывается доход по инвестиционному депозиту, размещенному в исламском банке, определяемый в соответствии с </w:t>
      </w:r>
      <w:r>
        <w:rPr>
          <w:rFonts w:ascii="Times New Roman"/>
          <w:b w:val="false"/>
          <w:i w:val="false"/>
          <w:color w:val="000000"/>
          <w:sz w:val="28"/>
        </w:rPr>
        <w:t>подпунктом 22-1)</w:t>
      </w:r>
      <w:r>
        <w:rPr>
          <w:rFonts w:ascii="Times New Roman"/>
          <w:b w:val="false"/>
          <w:i w:val="false"/>
          <w:color w:val="000000"/>
          <w:sz w:val="28"/>
        </w:rPr>
        <w:t xml:space="preserve"> пункта 1 статьи 85 Налогового кодекса;</w:t>
      </w:r>
    </w:p>
    <w:p>
      <w:pPr>
        <w:spacing w:after="0"/>
        <w:ind w:left="0"/>
        <w:jc w:val="both"/>
      </w:pPr>
      <w:r>
        <w:rPr>
          <w:rFonts w:ascii="Times New Roman"/>
          <w:b w:val="false"/>
          <w:i w:val="false"/>
          <w:color w:val="000000"/>
          <w:sz w:val="28"/>
        </w:rPr>
        <w:t xml:space="preserve">
      12) в строке 150.02.012 указываются другие доходы налогоплательщика, включаемые в совокупный годовой доход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13)в строке 150.02.013 указывается общая сумма совокупного годового дохода, определяемая, как сумма строк с 150.02.001 по 150.02.012; </w:t>
      </w:r>
    </w:p>
    <w:p>
      <w:pPr>
        <w:spacing w:after="0"/>
        <w:ind w:left="0"/>
        <w:jc w:val="both"/>
      </w:pPr>
      <w:r>
        <w:rPr>
          <w:rFonts w:ascii="Times New Roman"/>
          <w:b w:val="false"/>
          <w:i w:val="false"/>
          <w:color w:val="000000"/>
          <w:sz w:val="28"/>
        </w:rPr>
        <w:t xml:space="preserve">
      14) в строке 150.02.014 указывается общая сумма корректировки совокупного годового дохода в соответствии со </w:t>
      </w:r>
      <w:r>
        <w:rPr>
          <w:rFonts w:ascii="Times New Roman"/>
          <w:b w:val="false"/>
          <w:i w:val="false"/>
          <w:color w:val="000000"/>
          <w:sz w:val="28"/>
        </w:rPr>
        <w:t>статьей 99</w:t>
      </w:r>
      <w:r>
        <w:rPr>
          <w:rFonts w:ascii="Times New Roman"/>
          <w:b w:val="false"/>
          <w:i w:val="false"/>
          <w:color w:val="000000"/>
          <w:sz w:val="28"/>
        </w:rPr>
        <w:t xml:space="preserve"> Налогового кодекса или статьей 3-1 Закона о введении; </w:t>
      </w:r>
    </w:p>
    <w:p>
      <w:pPr>
        <w:spacing w:after="0"/>
        <w:ind w:left="0"/>
        <w:jc w:val="both"/>
      </w:pPr>
      <w:r>
        <w:rPr>
          <w:rFonts w:ascii="Times New Roman"/>
          <w:b w:val="false"/>
          <w:i w:val="false"/>
          <w:color w:val="000000"/>
          <w:sz w:val="28"/>
        </w:rPr>
        <w:t xml:space="preserve">
      15) в строке 150.02.015 указывается положительная или отрицательная разница, образовавшаяся при переходе на иной метод оценки товарно-материальных запасов; </w:t>
      </w:r>
    </w:p>
    <w:p>
      <w:pPr>
        <w:spacing w:after="0"/>
        <w:ind w:left="0"/>
        <w:jc w:val="both"/>
      </w:pPr>
      <w:r>
        <w:rPr>
          <w:rFonts w:ascii="Times New Roman"/>
          <w:b w:val="false"/>
          <w:i w:val="false"/>
          <w:color w:val="000000"/>
          <w:sz w:val="28"/>
        </w:rPr>
        <w:t xml:space="preserve">
      16) в строке 150.02.016 указывается совокупный годовой доход с учетом корректировок, определяемый как разница строк 150.02.013 и 150.02.014, увеличенная на строку 150.02.015 (в случае если значение данной строки положительное) или уменьшенная на строку 150.02.015 (в случае если значение данной строки отрицательное). </w:t>
      </w:r>
    </w:p>
    <w:bookmarkStart w:name="z124" w:id="116"/>
    <w:p>
      <w:pPr>
        <w:spacing w:after="0"/>
        <w:ind w:left="0"/>
        <w:jc w:val="both"/>
      </w:pPr>
      <w:r>
        <w:rPr>
          <w:rFonts w:ascii="Times New Roman"/>
          <w:b w:val="false"/>
          <w:i w:val="false"/>
          <w:color w:val="000000"/>
          <w:sz w:val="28"/>
        </w:rPr>
        <w:t xml:space="preserve">
      34. В разделе "Вычеты": </w:t>
      </w:r>
    </w:p>
    <w:bookmarkEnd w:id="116"/>
    <w:p>
      <w:pPr>
        <w:spacing w:after="0"/>
        <w:ind w:left="0"/>
        <w:jc w:val="both"/>
      </w:pPr>
      <w:r>
        <w:rPr>
          <w:rFonts w:ascii="Times New Roman"/>
          <w:b w:val="false"/>
          <w:i w:val="false"/>
          <w:color w:val="000000"/>
          <w:sz w:val="28"/>
        </w:rPr>
        <w:t xml:space="preserve">
      1) в строке 150.02.017 указывается стоимость реализованных (использованных) товаров, приобретенных и безвозмездно полученных работ, услуг, относимая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100 Налогового кодекса и определяемая как 150.02.017 I минус 150.02.017 II плюс 150.02.017 III плюс 150.02.017 IV плюс 150.02.017 V минус 150.02.017 VI минус 150.02.017 VII минус 150.02.017 VIII минус 150.02.017 IX; </w:t>
      </w:r>
    </w:p>
    <w:p>
      <w:pPr>
        <w:spacing w:after="0"/>
        <w:ind w:left="0"/>
        <w:jc w:val="both"/>
      </w:pPr>
      <w:r>
        <w:rPr>
          <w:rFonts w:ascii="Times New Roman"/>
          <w:b w:val="false"/>
          <w:i w:val="false"/>
          <w:color w:val="000000"/>
          <w:sz w:val="28"/>
        </w:rPr>
        <w:t>
      в строке 150.02.017 I указывается себестоимость товаров, сырья, материалов (в том числе покупных полуфабрикатов и комплектующих изделий, конструкций и деталей, топлива, запасных частей и др.) (далее – ТМЗ) на начало налогового периода. В первоначальной декларации указанная строка заполняется согласно данным, определенным по бухгалтерскому балансу на начало налогового периода. У налогоплательщика, подающего свою первоначальную декларацию, ТМЗ на начало налогового периода могут отсутствовать;</w:t>
      </w:r>
    </w:p>
    <w:p>
      <w:pPr>
        <w:spacing w:after="0"/>
        <w:ind w:left="0"/>
        <w:jc w:val="both"/>
      </w:pPr>
      <w:r>
        <w:rPr>
          <w:rFonts w:ascii="Times New Roman"/>
          <w:b w:val="false"/>
          <w:i w:val="false"/>
          <w:color w:val="000000"/>
          <w:sz w:val="28"/>
        </w:rPr>
        <w:t>
      строка 150.02.017 II заполняется согласно данным бухгалтерского баланса на конец налогового периода. При этом в данной строке не отражается стоимость товара, учитываемого в остатках ТМЗ на конец года и находящегося в пути (например, реализация товаров на условии FAS-порт), доход от реализации которого признан в целях налогообложения в налоговом периоде. В ликвидационной декларации, представляемой налогоплательщиком в течение налогового периода, строка 150.02.017 II заполняется на основании данных бухгалтерского учета на конец соответствующего налогового периода;</w:t>
      </w:r>
    </w:p>
    <w:p>
      <w:pPr>
        <w:spacing w:after="0"/>
        <w:ind w:left="0"/>
        <w:jc w:val="both"/>
      </w:pPr>
      <w:r>
        <w:rPr>
          <w:rFonts w:ascii="Times New Roman"/>
          <w:b w:val="false"/>
          <w:i w:val="false"/>
          <w:color w:val="000000"/>
          <w:sz w:val="28"/>
        </w:rPr>
        <w:t>
      в строке 150.02.017 III указывается стоимость приобретенных, в том числе безвозмездно полученных налогоплательщиком в течение налогового периода ТМЗ, выполненных работ и оказанных услуг сторонними организациями, индивидуальными предпринимателями, частными нотариусами, адвокатами. Данные, приведенные в указанной строке, не должны включать расходы, относимые на вычеты по строкам с 150.02.018 по 150.02.031 декларации. Определяется как сумма строк с 150.02.017 III А по 150.02.017 III H:</w:t>
      </w:r>
    </w:p>
    <w:p>
      <w:pPr>
        <w:spacing w:after="0"/>
        <w:ind w:left="0"/>
        <w:jc w:val="both"/>
      </w:pPr>
      <w:r>
        <w:rPr>
          <w:rFonts w:ascii="Times New Roman"/>
          <w:b w:val="false"/>
          <w:i w:val="false"/>
          <w:color w:val="000000"/>
          <w:sz w:val="28"/>
        </w:rPr>
        <w:t>
      в строке 150.02.017 III А указывается себестоимость приобретенных, безвозмездно полученных в течение отчетного налогового периода налогоплательщиком ТМЗ;</w:t>
      </w:r>
    </w:p>
    <w:p>
      <w:pPr>
        <w:spacing w:after="0"/>
        <w:ind w:left="0"/>
        <w:jc w:val="both"/>
      </w:pPr>
      <w:r>
        <w:rPr>
          <w:rFonts w:ascii="Times New Roman"/>
          <w:b w:val="false"/>
          <w:i w:val="false"/>
          <w:color w:val="000000"/>
          <w:sz w:val="28"/>
        </w:rPr>
        <w:t xml:space="preserve">
      в строке 150.02.017 III B указывается стоимость финансовых услуг; </w:t>
      </w:r>
    </w:p>
    <w:p>
      <w:pPr>
        <w:spacing w:after="0"/>
        <w:ind w:left="0"/>
        <w:jc w:val="both"/>
      </w:pPr>
      <w:r>
        <w:rPr>
          <w:rFonts w:ascii="Times New Roman"/>
          <w:b w:val="false"/>
          <w:i w:val="false"/>
          <w:color w:val="000000"/>
          <w:sz w:val="28"/>
        </w:rPr>
        <w:t xml:space="preserve">
      в строке 150.02.017 III С указывается стоимость рекламных услуг; </w:t>
      </w:r>
    </w:p>
    <w:p>
      <w:pPr>
        <w:spacing w:after="0"/>
        <w:ind w:left="0"/>
        <w:jc w:val="both"/>
      </w:pPr>
      <w:r>
        <w:rPr>
          <w:rFonts w:ascii="Times New Roman"/>
          <w:b w:val="false"/>
          <w:i w:val="false"/>
          <w:color w:val="000000"/>
          <w:sz w:val="28"/>
        </w:rPr>
        <w:t>
      в строке 150.02.017 III D указывается стоимость консультационных услуг;</w:t>
      </w:r>
    </w:p>
    <w:p>
      <w:pPr>
        <w:spacing w:after="0"/>
        <w:ind w:left="0"/>
        <w:jc w:val="both"/>
      </w:pPr>
      <w:r>
        <w:rPr>
          <w:rFonts w:ascii="Times New Roman"/>
          <w:b w:val="false"/>
          <w:i w:val="false"/>
          <w:color w:val="000000"/>
          <w:sz w:val="28"/>
        </w:rPr>
        <w:t xml:space="preserve">
      в строке 150.02.017 III E указывается стоимость маркетинговых услуг; </w:t>
      </w:r>
    </w:p>
    <w:p>
      <w:pPr>
        <w:spacing w:after="0"/>
        <w:ind w:left="0"/>
        <w:jc w:val="both"/>
      </w:pPr>
      <w:r>
        <w:rPr>
          <w:rFonts w:ascii="Times New Roman"/>
          <w:b w:val="false"/>
          <w:i w:val="false"/>
          <w:color w:val="000000"/>
          <w:sz w:val="28"/>
        </w:rPr>
        <w:t>
      в строке 150.02.017 III F указывается стоимость дизайнерских услуг;</w:t>
      </w:r>
    </w:p>
    <w:p>
      <w:pPr>
        <w:spacing w:after="0"/>
        <w:ind w:left="0"/>
        <w:jc w:val="both"/>
      </w:pPr>
      <w:r>
        <w:rPr>
          <w:rFonts w:ascii="Times New Roman"/>
          <w:b w:val="false"/>
          <w:i w:val="false"/>
          <w:color w:val="000000"/>
          <w:sz w:val="28"/>
        </w:rPr>
        <w:t xml:space="preserve">
      в строке 150.02.017 III G указывается стоимость инжиниринговых услуг; </w:t>
      </w:r>
    </w:p>
    <w:p>
      <w:pPr>
        <w:spacing w:after="0"/>
        <w:ind w:left="0"/>
        <w:jc w:val="both"/>
      </w:pPr>
      <w:r>
        <w:rPr>
          <w:rFonts w:ascii="Times New Roman"/>
          <w:b w:val="false"/>
          <w:i w:val="false"/>
          <w:color w:val="000000"/>
          <w:sz w:val="28"/>
        </w:rPr>
        <w:t>
      в строке 150.02.017 III H указываются расходы на приобретение прочих работ и услуг;</w:t>
      </w:r>
    </w:p>
    <w:p>
      <w:pPr>
        <w:spacing w:after="0"/>
        <w:ind w:left="0"/>
        <w:jc w:val="both"/>
      </w:pPr>
      <w:r>
        <w:rPr>
          <w:rFonts w:ascii="Times New Roman"/>
          <w:b w:val="false"/>
          <w:i w:val="false"/>
          <w:color w:val="000000"/>
          <w:sz w:val="28"/>
        </w:rPr>
        <w:t xml:space="preserve">
      в строке 150.02.017 IV указываются расходы по начисленным доходам работников и иным выплатам физическим лицам, относимые на вычет в соответствии со </w:t>
      </w:r>
      <w:r>
        <w:rPr>
          <w:rFonts w:ascii="Times New Roman"/>
          <w:b w:val="false"/>
          <w:i w:val="false"/>
          <w:color w:val="000000"/>
          <w:sz w:val="28"/>
        </w:rPr>
        <w:t>статьей 110</w:t>
      </w:r>
      <w:r>
        <w:rPr>
          <w:rFonts w:ascii="Times New Roman"/>
          <w:b w:val="false"/>
          <w:i w:val="false"/>
          <w:color w:val="000000"/>
          <w:sz w:val="28"/>
        </w:rPr>
        <w:t xml:space="preserve"> Налогового кодекса, за исключением расходов по начисленным доходам работников:</w:t>
      </w:r>
    </w:p>
    <w:p>
      <w:pPr>
        <w:spacing w:after="0"/>
        <w:ind w:left="0"/>
        <w:jc w:val="both"/>
      </w:pPr>
      <w:r>
        <w:rPr>
          <w:rFonts w:ascii="Times New Roman"/>
          <w:b w:val="false"/>
          <w:i w:val="false"/>
          <w:color w:val="000000"/>
          <w:sz w:val="28"/>
        </w:rPr>
        <w:t xml:space="preserve">
      отражаемых по строке 150.02.023 и представляющих собой превышение размеров суточных, установленных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155 Налогового кодекса;</w:t>
      </w:r>
    </w:p>
    <w:p>
      <w:pPr>
        <w:spacing w:after="0"/>
        <w:ind w:left="0"/>
        <w:jc w:val="both"/>
      </w:pPr>
      <w:r>
        <w:rPr>
          <w:rFonts w:ascii="Times New Roman"/>
          <w:b w:val="false"/>
          <w:i w:val="false"/>
          <w:color w:val="000000"/>
          <w:sz w:val="28"/>
        </w:rPr>
        <w:t xml:space="preserve">
      включаемых в первоначальную стоимость фиксированных активов, объектов преференций; </w:t>
      </w:r>
    </w:p>
    <w:p>
      <w:pPr>
        <w:spacing w:after="0"/>
        <w:ind w:left="0"/>
        <w:jc w:val="both"/>
      </w:pPr>
      <w:r>
        <w:rPr>
          <w:rFonts w:ascii="Times New Roman"/>
          <w:b w:val="false"/>
          <w:i w:val="false"/>
          <w:color w:val="000000"/>
          <w:sz w:val="28"/>
        </w:rPr>
        <w:t xml:space="preserve">
      признаваемых последующими расходами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включаемых в первоначальную стоимость активов, не подлежащих амортизации,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150.02.017 V указывается стоимость работ и услуг, себестоимость ТМЗ, признаваемые расходами будущих периодов в предыдущих налоговых периодах и относимые на вычеты в отчетном налоговом периоде;</w:t>
      </w:r>
    </w:p>
    <w:p>
      <w:pPr>
        <w:spacing w:after="0"/>
        <w:ind w:left="0"/>
        <w:jc w:val="both"/>
      </w:pPr>
      <w:r>
        <w:rPr>
          <w:rFonts w:ascii="Times New Roman"/>
          <w:b w:val="false"/>
          <w:i w:val="false"/>
          <w:color w:val="000000"/>
          <w:sz w:val="28"/>
        </w:rPr>
        <w:t xml:space="preserve">
      в строке 150.02.017 VI указывается фактическая стоимость работ и услуг, себестоимость ТМЗ, признаваемые последующими расходами, налоговый учет которых производится в соответствии со </w:t>
      </w:r>
      <w:r>
        <w:rPr>
          <w:rFonts w:ascii="Times New Roman"/>
          <w:b w:val="false"/>
          <w:i w:val="false"/>
          <w:color w:val="000000"/>
          <w:sz w:val="28"/>
        </w:rPr>
        <w:t>статьей 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150.02.017 VII указывается фактическая стоимость работ и услуг, себестоимость ТМЗ, включаемые в первоначальную стоимость фиксированных активов, объектов преференций и активов, не подлежащих амортизации;</w:t>
      </w:r>
    </w:p>
    <w:p>
      <w:pPr>
        <w:spacing w:after="0"/>
        <w:ind w:left="0"/>
        <w:jc w:val="both"/>
      </w:pPr>
      <w:r>
        <w:rPr>
          <w:rFonts w:ascii="Times New Roman"/>
          <w:b w:val="false"/>
          <w:i w:val="false"/>
          <w:color w:val="000000"/>
          <w:sz w:val="28"/>
        </w:rPr>
        <w:t xml:space="preserve">
      в строке 150.02.017 VIII указывается стоимость работ и услуг, себестоимость ТМЗ, не относимые на вычеты на основании </w:t>
      </w:r>
      <w:r>
        <w:rPr>
          <w:rFonts w:ascii="Times New Roman"/>
          <w:b w:val="false"/>
          <w:i w:val="false"/>
          <w:color w:val="000000"/>
          <w:sz w:val="28"/>
        </w:rPr>
        <w:t>статьи 115</w:t>
      </w:r>
      <w:r>
        <w:rPr>
          <w:rFonts w:ascii="Times New Roman"/>
          <w:b w:val="false"/>
          <w:i w:val="false"/>
          <w:color w:val="000000"/>
          <w:sz w:val="28"/>
        </w:rPr>
        <w:t xml:space="preserve"> Налогового кодекса, за исключением стоимости, отражаемой по строке 150.02.017 VI;</w:t>
      </w:r>
    </w:p>
    <w:p>
      <w:pPr>
        <w:spacing w:after="0"/>
        <w:ind w:left="0"/>
        <w:jc w:val="both"/>
      </w:pPr>
      <w:r>
        <w:rPr>
          <w:rFonts w:ascii="Times New Roman"/>
          <w:b w:val="false"/>
          <w:i w:val="false"/>
          <w:color w:val="000000"/>
          <w:sz w:val="28"/>
        </w:rPr>
        <w:t>
      в строке 150.02.017 IX указывается стоимость работ и услуг, себестоимость ТМЗ, признаваемые расходами будущих периодов и подлежащие отнесению на вычеты в последующие налоговые периоды;</w:t>
      </w:r>
    </w:p>
    <w:p>
      <w:pPr>
        <w:spacing w:after="0"/>
        <w:ind w:left="0"/>
        <w:jc w:val="both"/>
      </w:pPr>
      <w:r>
        <w:rPr>
          <w:rFonts w:ascii="Times New Roman"/>
          <w:b w:val="false"/>
          <w:i w:val="false"/>
          <w:color w:val="000000"/>
          <w:sz w:val="28"/>
        </w:rPr>
        <w:t xml:space="preserve">
      2) в строке 150.02.018 указывается общая сумма штрафов, пени, неустоек, относимая на вычеты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3) в строке 150.02.019 указывается налог на добавленную стоимость, который в связи с применением пропорционального метода не подлежит отнесению в зачет и относится на вычеты в соответствии с частью второй </w:t>
      </w:r>
      <w:r>
        <w:rPr>
          <w:rFonts w:ascii="Times New Roman"/>
          <w:b w:val="false"/>
          <w:i w:val="false"/>
          <w:color w:val="000000"/>
          <w:sz w:val="28"/>
        </w:rPr>
        <w:t>пункта 12</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4) в строке 150.02.020 указывается превышение суммы налога на добавленную стоимость, относимого в зачет, над суммой начисленного налога на добавленную стоимость, сложившееся на 1 января 2009 года и относимое на вычеты в соответствии с </w:t>
      </w:r>
      <w:r>
        <w:rPr>
          <w:rFonts w:ascii="Times New Roman"/>
          <w:b w:val="false"/>
          <w:i w:val="false"/>
          <w:color w:val="000000"/>
          <w:sz w:val="28"/>
        </w:rPr>
        <w:t>пунктом 13</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5) в строке 150.02.021 указывается сумма расходов налогоплательщика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14-1</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6) в строке 150.02.022 указывается общая сумма вознаграждений, относимая на вычеты в соответствии со </w:t>
      </w:r>
      <w:r>
        <w:rPr>
          <w:rFonts w:ascii="Times New Roman"/>
          <w:b w:val="false"/>
          <w:i w:val="false"/>
          <w:color w:val="000000"/>
          <w:sz w:val="28"/>
        </w:rPr>
        <w:t>статьей 103</w:t>
      </w:r>
      <w:r>
        <w:rPr>
          <w:rFonts w:ascii="Times New Roman"/>
          <w:b w:val="false"/>
          <w:i w:val="false"/>
          <w:color w:val="000000"/>
          <w:sz w:val="28"/>
        </w:rPr>
        <w:t xml:space="preserve"> Налогового кодекса, статьей 14 Закона о введении; </w:t>
      </w:r>
    </w:p>
    <w:p>
      <w:pPr>
        <w:spacing w:after="0"/>
        <w:ind w:left="0"/>
        <w:jc w:val="both"/>
      </w:pPr>
      <w:r>
        <w:rPr>
          <w:rFonts w:ascii="Times New Roman"/>
          <w:b w:val="false"/>
          <w:i w:val="false"/>
          <w:color w:val="000000"/>
          <w:sz w:val="28"/>
        </w:rPr>
        <w:t xml:space="preserve">
      7) в строке 150.02.023 указываются суммы компенсаций при служебных командировках, относимые на вычет в соответствии со </w:t>
      </w:r>
      <w:r>
        <w:rPr>
          <w:rFonts w:ascii="Times New Roman"/>
          <w:b w:val="false"/>
          <w:i w:val="false"/>
          <w:color w:val="000000"/>
          <w:sz w:val="28"/>
        </w:rPr>
        <w:t>статьей 101</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8) в строке 150.02.024 указываются выплаченные сомнительные обязательства, относимые на вычет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Налогового кодекса, в том числе сумма выплаченных обязательств, ранее признанных доходом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Налогового кодекса, относимая на вычет в соответствии с частью второй </w:t>
      </w:r>
      <w:r>
        <w:rPr>
          <w:rFonts w:ascii="Times New Roman"/>
          <w:b w:val="false"/>
          <w:i w:val="false"/>
          <w:color w:val="000000"/>
          <w:sz w:val="28"/>
        </w:rPr>
        <w:t>статьи 104</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9) в строке 150.02.025 указываются сомнительные требования, относимые на вычет в соответствии со </w:t>
      </w:r>
      <w:r>
        <w:rPr>
          <w:rFonts w:ascii="Times New Roman"/>
          <w:b w:val="false"/>
          <w:i w:val="false"/>
          <w:color w:val="000000"/>
          <w:sz w:val="28"/>
        </w:rPr>
        <w:t>статьей 105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10) в строке 150.02.026 указываются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относимые на вычет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109 Налогового кодекса; </w:t>
      </w:r>
    </w:p>
    <w:p>
      <w:pPr>
        <w:spacing w:after="0"/>
        <w:ind w:left="0"/>
        <w:jc w:val="both"/>
      </w:pPr>
      <w:r>
        <w:rPr>
          <w:rFonts w:ascii="Times New Roman"/>
          <w:b w:val="false"/>
          <w:i w:val="false"/>
          <w:color w:val="000000"/>
          <w:sz w:val="28"/>
        </w:rPr>
        <w:t xml:space="preserve">
      11) в строке 150.02.027 указывается превышение суммы отрицательной курсовой разницы над суммой положительной курсовой разницы, относимое на вычет в соответствии со </w:t>
      </w:r>
      <w:r>
        <w:rPr>
          <w:rFonts w:ascii="Times New Roman"/>
          <w:b w:val="false"/>
          <w:i w:val="false"/>
          <w:color w:val="000000"/>
          <w:sz w:val="28"/>
        </w:rPr>
        <w:t>статьей 113</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12) в строке 150.02.028 указываются налоги и другие обязательные платежи в бюджет, относимые на вычет в соответствии со </w:t>
      </w:r>
      <w:r>
        <w:rPr>
          <w:rFonts w:ascii="Times New Roman"/>
          <w:b w:val="false"/>
          <w:i w:val="false"/>
          <w:color w:val="000000"/>
          <w:sz w:val="28"/>
        </w:rPr>
        <w:t>статьей 114</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13) в строке 150.02.029 указываются вычеты по фиксированным активам, производимые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в строке 150.02.029 I справочно указываются вычеты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w:t>
      </w:r>
      <w:r>
        <w:rPr>
          <w:rFonts w:ascii="Times New Roman"/>
          <w:b w:val="false"/>
          <w:i w:val="false"/>
          <w:color w:val="000000"/>
          <w:sz w:val="28"/>
        </w:rPr>
        <w:t>Законом</w:t>
      </w:r>
      <w:r>
        <w:rPr>
          <w:rFonts w:ascii="Times New Roman"/>
          <w:b w:val="false"/>
          <w:i w:val="false"/>
          <w:color w:val="000000"/>
          <w:sz w:val="28"/>
        </w:rPr>
        <w:t xml:space="preserve"> об инвестициях, налоговый учет которых осуществляется согласно </w:t>
      </w:r>
      <w:r>
        <w:rPr>
          <w:rFonts w:ascii="Times New Roman"/>
          <w:b w:val="false"/>
          <w:i w:val="false"/>
          <w:color w:val="000000"/>
          <w:sz w:val="28"/>
        </w:rPr>
        <w:t>пункту 10</w:t>
      </w:r>
      <w:r>
        <w:rPr>
          <w:rFonts w:ascii="Times New Roman"/>
          <w:b w:val="false"/>
          <w:i w:val="false"/>
          <w:color w:val="000000"/>
          <w:sz w:val="28"/>
        </w:rPr>
        <w:t xml:space="preserve"> статьи 117 и </w:t>
      </w:r>
      <w:r>
        <w:rPr>
          <w:rFonts w:ascii="Times New Roman"/>
          <w:b w:val="false"/>
          <w:i w:val="false"/>
          <w:color w:val="000000"/>
          <w:sz w:val="28"/>
        </w:rPr>
        <w:t>пункту 2-1</w:t>
      </w:r>
      <w:r>
        <w:rPr>
          <w:rFonts w:ascii="Times New Roman"/>
          <w:b w:val="false"/>
          <w:i w:val="false"/>
          <w:color w:val="000000"/>
          <w:sz w:val="28"/>
        </w:rPr>
        <w:t xml:space="preserve"> статьи 120 Налогового кодекса; </w:t>
      </w:r>
    </w:p>
    <w:p>
      <w:pPr>
        <w:spacing w:after="0"/>
        <w:ind w:left="0"/>
        <w:jc w:val="both"/>
      </w:pPr>
      <w:r>
        <w:rPr>
          <w:rFonts w:ascii="Times New Roman"/>
          <w:b w:val="false"/>
          <w:i w:val="false"/>
          <w:color w:val="000000"/>
          <w:sz w:val="28"/>
        </w:rPr>
        <w:t xml:space="preserve">
      14) в строке 150.02.030 указываются вычеты по инвестиционным налоговым преференциям в соответствии со </w:t>
      </w:r>
      <w:r>
        <w:rPr>
          <w:rFonts w:ascii="Times New Roman"/>
          <w:b w:val="false"/>
          <w:i w:val="false"/>
          <w:color w:val="000000"/>
          <w:sz w:val="28"/>
        </w:rPr>
        <w:t>статьями 123</w:t>
      </w:r>
      <w:r>
        <w:rPr>
          <w:rFonts w:ascii="Times New Roman"/>
          <w:b w:val="false"/>
          <w:i w:val="false"/>
          <w:color w:val="000000"/>
          <w:sz w:val="28"/>
        </w:rPr>
        <w:t xml:space="preserve"> – </w:t>
      </w:r>
      <w:r>
        <w:rPr>
          <w:rFonts w:ascii="Times New Roman"/>
          <w:b w:val="false"/>
          <w:i w:val="false"/>
          <w:color w:val="000000"/>
          <w:sz w:val="28"/>
        </w:rPr>
        <w:t>125</w:t>
      </w:r>
      <w:r>
        <w:rPr>
          <w:rFonts w:ascii="Times New Roman"/>
          <w:b w:val="false"/>
          <w:i w:val="false"/>
          <w:color w:val="000000"/>
          <w:sz w:val="28"/>
        </w:rPr>
        <w:t xml:space="preserve"> Налогового кодекса, а также статьей 15 Закона о введении; </w:t>
      </w:r>
    </w:p>
    <w:p>
      <w:pPr>
        <w:spacing w:after="0"/>
        <w:ind w:left="0"/>
        <w:jc w:val="both"/>
      </w:pPr>
      <w:r>
        <w:rPr>
          <w:rFonts w:ascii="Times New Roman"/>
          <w:b w:val="false"/>
          <w:i w:val="false"/>
          <w:color w:val="000000"/>
          <w:sz w:val="28"/>
        </w:rPr>
        <w:t xml:space="preserve">
      15) в строке 150.02.031 указываются прочие расходы, относимые на вычет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в строку 150.02.031 включаются, в том числе расходы, понесенные в рамках контрактов на добычу и (или) разведку общераспространенных полезных ископаемых, подземных вод, лечебных грязей, а также строительство и (или) эксплуатацию подземных сооружений, не связанных с разведкой и (или) добычей, относимые на вычеты в соответствии со </w:t>
      </w:r>
      <w:r>
        <w:rPr>
          <w:rFonts w:ascii="Times New Roman"/>
          <w:b w:val="false"/>
          <w:i w:val="false"/>
          <w:color w:val="000000"/>
          <w:sz w:val="28"/>
        </w:rPr>
        <w:t>статьями 107</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и </w:t>
      </w:r>
      <w:r>
        <w:rPr>
          <w:rFonts w:ascii="Times New Roman"/>
          <w:b w:val="false"/>
          <w:i w:val="false"/>
          <w:color w:val="000000"/>
          <w:sz w:val="28"/>
        </w:rPr>
        <w:t>112</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Данная строка включает в себя также строку 150.02.031 I, в которой указываются управленческие и общеадминистративные расходы нерезидента;</w:t>
      </w:r>
    </w:p>
    <w:p>
      <w:pPr>
        <w:spacing w:after="0"/>
        <w:ind w:left="0"/>
        <w:jc w:val="both"/>
      </w:pPr>
      <w:r>
        <w:rPr>
          <w:rFonts w:ascii="Times New Roman"/>
          <w:b w:val="false"/>
          <w:i w:val="false"/>
          <w:color w:val="000000"/>
          <w:sz w:val="28"/>
        </w:rPr>
        <w:t xml:space="preserve">
      16) в строке 150.02.032 указывается сумма, подлежащая отнесению на вычеты; </w:t>
      </w:r>
    </w:p>
    <w:p>
      <w:pPr>
        <w:spacing w:after="0"/>
        <w:ind w:left="0"/>
        <w:jc w:val="both"/>
      </w:pPr>
      <w:r>
        <w:rPr>
          <w:rFonts w:ascii="Times New Roman"/>
          <w:b w:val="false"/>
          <w:i w:val="false"/>
          <w:color w:val="000000"/>
          <w:sz w:val="28"/>
        </w:rPr>
        <w:t>
      в строке 150.02.032 I указывается общая сумма расходов, относимая на вычет. Определяется как сумма строк с 150.02.017 по 150.02.031;</w:t>
      </w:r>
    </w:p>
    <w:p>
      <w:pPr>
        <w:spacing w:after="0"/>
        <w:ind w:left="0"/>
        <w:jc w:val="both"/>
      </w:pPr>
      <w:r>
        <w:rPr>
          <w:rFonts w:ascii="Times New Roman"/>
          <w:b w:val="false"/>
          <w:i w:val="false"/>
          <w:color w:val="000000"/>
          <w:sz w:val="28"/>
        </w:rPr>
        <w:t xml:space="preserve">
      в строке 150.02.032 II указывается относимая на вычет в соответствии со </w:t>
      </w:r>
      <w:r>
        <w:rPr>
          <w:rFonts w:ascii="Times New Roman"/>
          <w:b w:val="false"/>
          <w:i w:val="false"/>
          <w:color w:val="000000"/>
          <w:sz w:val="28"/>
        </w:rPr>
        <w:t>статьей 134</w:t>
      </w:r>
      <w:r>
        <w:rPr>
          <w:rFonts w:ascii="Times New Roman"/>
          <w:b w:val="false"/>
          <w:i w:val="false"/>
          <w:color w:val="000000"/>
          <w:sz w:val="28"/>
        </w:rPr>
        <w:t xml:space="preserve"> Налогового кодекса сумма расходов некоммерческой организации, которая представляет одновременно декларацию по корпоративному подоходному налогу по форме 130.00. В данную строку переносится строка 130.00.029;</w:t>
      </w:r>
    </w:p>
    <w:p>
      <w:pPr>
        <w:spacing w:after="0"/>
        <w:ind w:left="0"/>
        <w:jc w:val="both"/>
      </w:pPr>
      <w:r>
        <w:rPr>
          <w:rFonts w:ascii="Times New Roman"/>
          <w:b w:val="false"/>
          <w:i w:val="false"/>
          <w:color w:val="000000"/>
          <w:sz w:val="28"/>
        </w:rPr>
        <w:t xml:space="preserve">
      в строке 150.02.032 III указывается сумма расходов, подлежащая отнесению на вычеты резидентами, имеющими постоянное (-ые) учреждение (-я) за пределами Республики Казахстан. </w:t>
      </w:r>
    </w:p>
    <w:bookmarkStart w:name="z125" w:id="117"/>
    <w:p>
      <w:pPr>
        <w:spacing w:after="0"/>
        <w:ind w:left="0"/>
        <w:jc w:val="both"/>
      </w:pPr>
      <w:r>
        <w:rPr>
          <w:rFonts w:ascii="Times New Roman"/>
          <w:b w:val="false"/>
          <w:i w:val="false"/>
          <w:color w:val="000000"/>
          <w:sz w:val="28"/>
        </w:rPr>
        <w:t xml:space="preserve">
      35. В разделе "Корректировка доходов и вычетов": </w:t>
      </w:r>
    </w:p>
    <w:bookmarkEnd w:id="117"/>
    <w:p>
      <w:pPr>
        <w:spacing w:after="0"/>
        <w:ind w:left="0"/>
        <w:jc w:val="both"/>
      </w:pPr>
      <w:r>
        <w:rPr>
          <w:rFonts w:ascii="Times New Roman"/>
          <w:b w:val="false"/>
          <w:i w:val="false"/>
          <w:color w:val="000000"/>
          <w:sz w:val="28"/>
        </w:rPr>
        <w:t xml:space="preserve">
      в строке 150.02.033 указывается общая сумма корректировок доходов и вычетов, производимых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Налогового кодекса. Определяется как разница строк 150.02.033 I и 150.02.033 II:</w:t>
      </w:r>
    </w:p>
    <w:p>
      <w:pPr>
        <w:spacing w:after="0"/>
        <w:ind w:left="0"/>
        <w:jc w:val="both"/>
      </w:pPr>
      <w:r>
        <w:rPr>
          <w:rFonts w:ascii="Times New Roman"/>
          <w:b w:val="false"/>
          <w:i w:val="false"/>
          <w:color w:val="000000"/>
          <w:sz w:val="28"/>
        </w:rPr>
        <w:t xml:space="preserve">
      в строке 150.02.033 I указывается сумма корректировки доходов,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150.02.033 II указывается сумма корректировки вычетов, производимой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Start w:name="z126" w:id="118"/>
    <w:p>
      <w:pPr>
        <w:spacing w:after="0"/>
        <w:ind w:left="0"/>
        <w:jc w:val="both"/>
      </w:pPr>
      <w:r>
        <w:rPr>
          <w:rFonts w:ascii="Times New Roman"/>
          <w:b w:val="false"/>
          <w:i w:val="false"/>
          <w:color w:val="000000"/>
          <w:sz w:val="28"/>
        </w:rPr>
        <w:t xml:space="preserve">
      36. В разделе "Корректировка доходов и вычетов в соответствии с </w:t>
      </w:r>
      <w:r>
        <w:rPr>
          <w:rFonts w:ascii="Times New Roman"/>
          <w:b w:val="false"/>
          <w:i w:val="false"/>
          <w:color w:val="000000"/>
          <w:sz w:val="28"/>
        </w:rPr>
        <w:t xml:space="preserve">Законом </w:t>
      </w:r>
      <w:r>
        <w:rPr>
          <w:rFonts w:ascii="Times New Roman"/>
          <w:b w:val="false"/>
          <w:i w:val="false"/>
          <w:color w:val="000000"/>
          <w:sz w:val="28"/>
        </w:rPr>
        <w:t xml:space="preserve">о трансфертном ценообразовании: </w:t>
      </w:r>
    </w:p>
    <w:bookmarkEnd w:id="118"/>
    <w:p>
      <w:pPr>
        <w:spacing w:after="0"/>
        <w:ind w:left="0"/>
        <w:jc w:val="both"/>
      </w:pPr>
      <w:r>
        <w:rPr>
          <w:rFonts w:ascii="Times New Roman"/>
          <w:b w:val="false"/>
          <w:i w:val="false"/>
          <w:color w:val="000000"/>
          <w:sz w:val="28"/>
        </w:rPr>
        <w:t xml:space="preserve">
      1) в строке 150.02.034 указывается сумма корректировки доходов,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 </w:t>
      </w:r>
    </w:p>
    <w:p>
      <w:pPr>
        <w:spacing w:after="0"/>
        <w:ind w:left="0"/>
        <w:jc w:val="both"/>
      </w:pPr>
      <w:r>
        <w:rPr>
          <w:rFonts w:ascii="Times New Roman"/>
          <w:b w:val="false"/>
          <w:i w:val="false"/>
          <w:color w:val="000000"/>
          <w:sz w:val="28"/>
        </w:rPr>
        <w:t xml:space="preserve">
      2) в строке 150.02.035 указывается сумма корректировки вычетов, производимой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 </w:t>
      </w:r>
    </w:p>
    <w:bookmarkStart w:name="z128" w:id="119"/>
    <w:p>
      <w:pPr>
        <w:spacing w:after="0"/>
        <w:ind w:left="0"/>
        <w:jc w:val="both"/>
      </w:pPr>
      <w:r>
        <w:rPr>
          <w:rFonts w:ascii="Times New Roman"/>
          <w:b w:val="false"/>
          <w:i w:val="false"/>
          <w:color w:val="000000"/>
          <w:sz w:val="28"/>
        </w:rPr>
        <w:t xml:space="preserve">
      37. В разделе "Расчет налогооблагаемого дохода": </w:t>
      </w:r>
    </w:p>
    <w:bookmarkEnd w:id="119"/>
    <w:p>
      <w:pPr>
        <w:spacing w:after="0"/>
        <w:ind w:left="0"/>
        <w:jc w:val="both"/>
      </w:pPr>
      <w:r>
        <w:rPr>
          <w:rFonts w:ascii="Times New Roman"/>
          <w:b w:val="false"/>
          <w:i w:val="false"/>
          <w:color w:val="000000"/>
          <w:sz w:val="28"/>
        </w:rPr>
        <w:t xml:space="preserve">
      1) в строке 150.02.036 указывается налогооблагаемый доход (убыток). Определяется как разница строк 150.02.016, 150.02.032 и 150.02.035 увеличенная на строки 150.02.033 и 150.02.034; </w:t>
      </w:r>
    </w:p>
    <w:p>
      <w:pPr>
        <w:spacing w:after="0"/>
        <w:ind w:left="0"/>
        <w:jc w:val="both"/>
      </w:pPr>
      <w:r>
        <w:rPr>
          <w:rFonts w:ascii="Times New Roman"/>
          <w:b w:val="false"/>
          <w:i w:val="false"/>
          <w:color w:val="000000"/>
          <w:sz w:val="28"/>
        </w:rPr>
        <w:t xml:space="preserve">
      2) в строке 150.02.037 указывается сумма доходов, полученных налогоплательщиком-резидентом из источников за пределами Республики Казахстан. Строка 150.02.037 носит справочный характер. Данная строка включает в себя также строку 150.02.037 I: </w:t>
      </w:r>
    </w:p>
    <w:p>
      <w:pPr>
        <w:spacing w:after="0"/>
        <w:ind w:left="0"/>
        <w:jc w:val="both"/>
      </w:pPr>
      <w:r>
        <w:rPr>
          <w:rFonts w:ascii="Times New Roman"/>
          <w:b w:val="false"/>
          <w:i w:val="false"/>
          <w:color w:val="000000"/>
          <w:sz w:val="28"/>
        </w:rPr>
        <w:t xml:space="preserve">
      в строке 150.02.037 I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Значение строки 150.02.037 I включается в расчет налогооблагаемого дохода;</w:t>
      </w:r>
    </w:p>
    <w:p>
      <w:pPr>
        <w:spacing w:after="0"/>
        <w:ind w:left="0"/>
        <w:jc w:val="both"/>
      </w:pPr>
      <w:r>
        <w:rPr>
          <w:rFonts w:ascii="Times New Roman"/>
          <w:b w:val="false"/>
          <w:i w:val="false"/>
          <w:color w:val="000000"/>
          <w:sz w:val="28"/>
        </w:rPr>
        <w:t xml:space="preserve">
      3) в строке 150.02.038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w:t>
      </w:r>
      <w:r>
        <w:rPr>
          <w:rFonts w:ascii="Times New Roman"/>
          <w:b w:val="false"/>
          <w:i w:val="false"/>
          <w:color w:val="000000"/>
          <w:sz w:val="28"/>
        </w:rPr>
        <w:t>статьям 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4) в строке 150.02.039 указывается сумма налогооблагаемого дохода (убытка) с учетом особенностей международного налогообложения. Определяется как сумма строк 150.02.036 и 150.02.037 I за минусом строки 150.02.038; </w:t>
      </w:r>
    </w:p>
    <w:p>
      <w:pPr>
        <w:spacing w:after="0"/>
        <w:ind w:left="0"/>
        <w:jc w:val="both"/>
      </w:pPr>
      <w:r>
        <w:rPr>
          <w:rFonts w:ascii="Times New Roman"/>
          <w:b w:val="false"/>
          <w:i w:val="false"/>
          <w:color w:val="000000"/>
          <w:sz w:val="28"/>
        </w:rPr>
        <w:t xml:space="preserve">
      5) в строке 150.02.040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w:t>
      </w:r>
    </w:p>
    <w:p>
      <w:pPr>
        <w:spacing w:after="0"/>
        <w:ind w:left="0"/>
        <w:jc w:val="both"/>
      </w:pPr>
      <w:r>
        <w:rPr>
          <w:rFonts w:ascii="Times New Roman"/>
          <w:b w:val="false"/>
          <w:i w:val="false"/>
          <w:color w:val="000000"/>
          <w:sz w:val="28"/>
        </w:rPr>
        <w:t xml:space="preserve">
      6) в строке 150.02.041 указывается сумма уменьшения налогооблагаемого дохода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или статьей 3-2 Закона о введении. Определяется как сумма строк 150.02.041 А и 150.02.041 В; </w:t>
      </w:r>
    </w:p>
    <w:p>
      <w:pPr>
        <w:spacing w:after="0"/>
        <w:ind w:left="0"/>
        <w:jc w:val="both"/>
      </w:pPr>
      <w:r>
        <w:rPr>
          <w:rFonts w:ascii="Times New Roman"/>
          <w:b w:val="false"/>
          <w:i w:val="false"/>
          <w:color w:val="000000"/>
          <w:sz w:val="28"/>
        </w:rPr>
        <w:t xml:space="preserve">
      в строке 150.02.041 А указываются расходы, на которые налогоплательщик имеет право уменьшить налогооблагаемый доход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133 Налогового кодекса; </w:t>
      </w:r>
    </w:p>
    <w:p>
      <w:pPr>
        <w:spacing w:after="0"/>
        <w:ind w:left="0"/>
        <w:jc w:val="both"/>
      </w:pPr>
      <w:r>
        <w:rPr>
          <w:rFonts w:ascii="Times New Roman"/>
          <w:b w:val="false"/>
          <w:i w:val="false"/>
          <w:color w:val="000000"/>
          <w:sz w:val="28"/>
        </w:rPr>
        <w:t xml:space="preserve">
      в строке 150.02.041 В указываются доходы, на которые налогоплательщик имеет право уменьшить налогооблагаемый доход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133 Налогового кодекса или пунктом 3-2 Закона о введении; </w:t>
      </w:r>
    </w:p>
    <w:p>
      <w:pPr>
        <w:spacing w:after="0"/>
        <w:ind w:left="0"/>
        <w:jc w:val="both"/>
      </w:pPr>
      <w:r>
        <w:rPr>
          <w:rFonts w:ascii="Times New Roman"/>
          <w:b w:val="false"/>
          <w:i w:val="false"/>
          <w:color w:val="000000"/>
          <w:sz w:val="28"/>
        </w:rPr>
        <w:t xml:space="preserve">
      7) в строке 150.02.042 указывается налогооблагаемый доход с учетом уменьшения, производимого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а также пунктом 3-2 Закона о введении. Определяется как разница строк 150.02.039 и 150.02.041. В случае если строка 150.02.041 больше строки 150.02.039, в строке 150.02.042 указывается ноль; </w:t>
      </w:r>
    </w:p>
    <w:p>
      <w:pPr>
        <w:spacing w:after="0"/>
        <w:ind w:left="0"/>
        <w:jc w:val="both"/>
      </w:pPr>
      <w:r>
        <w:rPr>
          <w:rFonts w:ascii="Times New Roman"/>
          <w:b w:val="false"/>
          <w:i w:val="false"/>
          <w:color w:val="000000"/>
          <w:sz w:val="28"/>
        </w:rPr>
        <w:t xml:space="preserve">
      8) в строке 150.02.043 указываются убытки, перенесенные из предыдущих налоговых периодов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и статьей 15-1 Закона о введении; </w:t>
      </w:r>
    </w:p>
    <w:p>
      <w:pPr>
        <w:spacing w:after="0"/>
        <w:ind w:left="0"/>
        <w:jc w:val="both"/>
      </w:pPr>
      <w:r>
        <w:rPr>
          <w:rFonts w:ascii="Times New Roman"/>
          <w:b w:val="false"/>
          <w:i w:val="false"/>
          <w:color w:val="000000"/>
          <w:sz w:val="28"/>
        </w:rPr>
        <w:t xml:space="preserve">
      9) в строке 150.02.044 указывается налогооблагаемый доход с учетом перенесенных убытков. Заполняется в случае, если в строке 150.02.042 отражено положительное значение. Определяется как разница строк 150.02.042 и 150.02.043. Если строка 150.02.043 больше строки 150.02.042, в строке 150.02.044 указывается ноль. </w:t>
      </w:r>
    </w:p>
    <w:bookmarkStart w:name="z127" w:id="120"/>
    <w:p>
      <w:pPr>
        <w:spacing w:after="0"/>
        <w:ind w:left="0"/>
        <w:jc w:val="both"/>
      </w:pPr>
      <w:r>
        <w:rPr>
          <w:rFonts w:ascii="Times New Roman"/>
          <w:b w:val="false"/>
          <w:i w:val="false"/>
          <w:color w:val="000000"/>
          <w:sz w:val="28"/>
        </w:rPr>
        <w:t xml:space="preserve">
      38. В разделе "Расчет налогового обязательства": </w:t>
      </w:r>
    </w:p>
    <w:bookmarkEnd w:id="120"/>
    <w:p>
      <w:pPr>
        <w:spacing w:after="0"/>
        <w:ind w:left="0"/>
        <w:jc w:val="both"/>
      </w:pPr>
      <w:r>
        <w:rPr>
          <w:rFonts w:ascii="Times New Roman"/>
          <w:b w:val="false"/>
          <w:i w:val="false"/>
          <w:color w:val="000000"/>
          <w:sz w:val="28"/>
        </w:rPr>
        <w:t xml:space="preserve">
      1) в строке 150.02.045 указывается ставка корпоративного подоходного налога в соответствии со статьей 4 Закона о введении или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147 Налогового кодекса, в процентах; </w:t>
      </w:r>
    </w:p>
    <w:p>
      <w:pPr>
        <w:spacing w:after="0"/>
        <w:ind w:left="0"/>
        <w:jc w:val="both"/>
      </w:pPr>
      <w:r>
        <w:rPr>
          <w:rFonts w:ascii="Times New Roman"/>
          <w:b w:val="false"/>
          <w:i w:val="false"/>
          <w:color w:val="000000"/>
          <w:sz w:val="28"/>
        </w:rPr>
        <w:t xml:space="preserve">
      2) в строке 150.02.046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корпоративного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3) в строке 150.02.047 указывается сумма корпоративного подоходного налога с учетом зачета иностранного налога. Определяется как разница произведения строк 150.02.044 и 150.02.045 и строки 150.02.046; </w:t>
      </w:r>
    </w:p>
    <w:p>
      <w:pPr>
        <w:spacing w:after="0"/>
        <w:ind w:left="0"/>
        <w:jc w:val="both"/>
      </w:pPr>
      <w:r>
        <w:rPr>
          <w:rFonts w:ascii="Times New Roman"/>
          <w:b w:val="false"/>
          <w:i w:val="false"/>
          <w:color w:val="000000"/>
          <w:sz w:val="28"/>
        </w:rPr>
        <w:t xml:space="preserve">
      4) в строке 150.02.048 указывается сумма корпоративного подоходного налога, удержанного в налоговом периоде у источника выплаты с дохода в виде выигрыша, уменьшающая сумму корпоративного подоходного налога, подлежащего уплате в бюджет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w:t>
      </w:r>
    </w:p>
    <w:p>
      <w:pPr>
        <w:spacing w:after="0"/>
        <w:ind w:left="0"/>
        <w:jc w:val="both"/>
      </w:pPr>
      <w:r>
        <w:rPr>
          <w:rFonts w:ascii="Times New Roman"/>
          <w:b w:val="false"/>
          <w:i w:val="false"/>
          <w:color w:val="000000"/>
          <w:sz w:val="28"/>
        </w:rPr>
        <w:t xml:space="preserve">
      5) в строке 150.02.049 I указывается сумма корпоративного подоходного налога, удержанного у источника выплаты с дохода в виде вознаграждения в предыдущих налоговых периодах и перенесенная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 </w:t>
      </w:r>
    </w:p>
    <w:p>
      <w:pPr>
        <w:spacing w:after="0"/>
        <w:ind w:left="0"/>
        <w:jc w:val="both"/>
      </w:pPr>
      <w:r>
        <w:rPr>
          <w:rFonts w:ascii="Times New Roman"/>
          <w:b w:val="false"/>
          <w:i w:val="false"/>
          <w:color w:val="000000"/>
          <w:sz w:val="28"/>
        </w:rPr>
        <w:t xml:space="preserve">
      в строке 150.02.049 II указывается сумма корпоративного подоходного налога, удержанного в налоговом периоде у источника выплаты с дохода в виде вознаграждения, уменьшающая сумму корпоративного подоходного налога, подлежащего уплате в бюджет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6) в строке 150.02.050 указывается сумма корпоративного подоходного налога, удержанного у источника выплаты в соответствии со </w:t>
      </w:r>
      <w:r>
        <w:rPr>
          <w:rFonts w:ascii="Times New Roman"/>
          <w:b w:val="false"/>
          <w:i w:val="false"/>
          <w:color w:val="000000"/>
          <w:sz w:val="28"/>
        </w:rPr>
        <w:t>статьей 200</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7) в строке 150.02.051 указывается сумма исчисленного корпоративного подоходного налога за налоговый период, определяемая как разница строк 150.02.051 I и 150.02.051 II и 150.02.051 III и 150.02.051 IV и 150.02.051 V: </w:t>
      </w:r>
    </w:p>
    <w:p>
      <w:pPr>
        <w:spacing w:after="0"/>
        <w:ind w:left="0"/>
        <w:jc w:val="both"/>
      </w:pPr>
      <w:r>
        <w:rPr>
          <w:rFonts w:ascii="Times New Roman"/>
          <w:b w:val="false"/>
          <w:i w:val="false"/>
          <w:color w:val="000000"/>
          <w:sz w:val="28"/>
        </w:rPr>
        <w:t xml:space="preserve">
      в строке 150.02.051 I указывается сумма исчисленного корпоративного подоходного налога за налоговый период в соответствии со </w:t>
      </w:r>
      <w:r>
        <w:rPr>
          <w:rFonts w:ascii="Times New Roman"/>
          <w:b w:val="false"/>
          <w:i w:val="false"/>
          <w:color w:val="000000"/>
          <w:sz w:val="28"/>
        </w:rPr>
        <w:t>статьей 139</w:t>
      </w:r>
      <w:r>
        <w:rPr>
          <w:rFonts w:ascii="Times New Roman"/>
          <w:b w:val="false"/>
          <w:i w:val="false"/>
          <w:color w:val="000000"/>
          <w:sz w:val="28"/>
        </w:rPr>
        <w:t xml:space="preserve"> Налогового кодекса. Определяется как разница строк 150.02.047, 150.02.048, 150.02.049 I, 150.02.049 II, 150.02.050. Если полученная разница меньше ноля, то в строке 150.02.051 I указывается ноль. Значение данной строки переносится в строку 150.00.058 I;</w:t>
      </w:r>
    </w:p>
    <w:p>
      <w:pPr>
        <w:spacing w:after="0"/>
        <w:ind w:left="0"/>
        <w:jc w:val="both"/>
      </w:pPr>
      <w:r>
        <w:rPr>
          <w:rFonts w:ascii="Times New Roman"/>
          <w:b w:val="false"/>
          <w:i w:val="false"/>
          <w:color w:val="000000"/>
          <w:sz w:val="28"/>
        </w:rPr>
        <w:t xml:space="preserve">
      в строке 150.02.051 II указывается сумма уменьшения исчисленного корпоративного подоходного налога за налоговый период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Заполняется налогоплательщиками, осуществляющими деятельность в рамках специального налогового режима, предусмотренного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 xml:space="preserve">452 </w:t>
      </w:r>
      <w:r>
        <w:rPr>
          <w:rFonts w:ascii="Times New Roman"/>
          <w:b w:val="false"/>
          <w:i w:val="false"/>
          <w:color w:val="000000"/>
          <w:sz w:val="28"/>
        </w:rPr>
        <w:t>Налогового кодекса. Определяется как 70 процентов от строки 150.02.051 I. Значение данной строки переносится в строку 150.00.058 II;</w:t>
      </w:r>
    </w:p>
    <w:p>
      <w:pPr>
        <w:spacing w:after="0"/>
        <w:ind w:left="0"/>
        <w:jc w:val="both"/>
      </w:pPr>
      <w:r>
        <w:rPr>
          <w:rFonts w:ascii="Times New Roman"/>
          <w:b w:val="false"/>
          <w:i w:val="false"/>
          <w:color w:val="000000"/>
          <w:sz w:val="28"/>
        </w:rPr>
        <w:t>
      в строке 150.02.051 III указывается сумма уменьшения корпоративного подоходного налога в связи с применением стандартных налоговых льгот в соответствии с контрактом, заключенным с уполномоченным органом по инвестициям Значение данной строки переносится в строку 150.00.058 III;</w:t>
      </w:r>
    </w:p>
    <w:p>
      <w:pPr>
        <w:spacing w:after="0"/>
        <w:ind w:left="0"/>
        <w:jc w:val="both"/>
      </w:pPr>
      <w:r>
        <w:rPr>
          <w:rFonts w:ascii="Times New Roman"/>
          <w:b w:val="false"/>
          <w:i w:val="false"/>
          <w:color w:val="000000"/>
          <w:sz w:val="28"/>
        </w:rPr>
        <w:t xml:space="preserve">
      в строке 150.02.051 IV указывается сумма, на которую налогоплательщик имеет право уменьшить исчисленный корпоративный подоходный налог на основании контракта, заключенного с уполномоченным государственным органом по инвестициям до 1 января 2009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инвестициях. Значение данной строки переносится в строку 150.00.058 IV;</w:t>
      </w:r>
    </w:p>
    <w:p>
      <w:pPr>
        <w:spacing w:after="0"/>
        <w:ind w:left="0"/>
        <w:jc w:val="both"/>
      </w:pPr>
      <w:r>
        <w:rPr>
          <w:rFonts w:ascii="Times New Roman"/>
          <w:b w:val="false"/>
          <w:i w:val="false"/>
          <w:color w:val="000000"/>
          <w:sz w:val="28"/>
        </w:rPr>
        <w:t xml:space="preserve">
      в строке 150.02.051 V указывается сумма уменьшение корпоративного подоходного налога в соответствии со </w:t>
      </w:r>
      <w:r>
        <w:rPr>
          <w:rFonts w:ascii="Times New Roman"/>
          <w:b w:val="false"/>
          <w:i w:val="false"/>
          <w:color w:val="000000"/>
          <w:sz w:val="28"/>
        </w:rPr>
        <w:t>статьей 151</w:t>
      </w:r>
      <w:r>
        <w:rPr>
          <w:rFonts w:ascii="Times New Roman"/>
          <w:b w:val="false"/>
          <w:i w:val="false"/>
          <w:color w:val="000000"/>
          <w:sz w:val="28"/>
        </w:rPr>
        <w:t xml:space="preserve"> Налогового кодекса, определяемая как 100 % от строки 150.02.051 I. Значение данной строки переносится в строку 150.00.058 V;</w:t>
      </w:r>
    </w:p>
    <w:p>
      <w:pPr>
        <w:spacing w:after="0"/>
        <w:ind w:left="0"/>
        <w:jc w:val="both"/>
      </w:pPr>
      <w:r>
        <w:rPr>
          <w:rFonts w:ascii="Times New Roman"/>
          <w:b w:val="false"/>
          <w:i w:val="false"/>
          <w:color w:val="000000"/>
          <w:sz w:val="28"/>
        </w:rPr>
        <w:t xml:space="preserve">
      8) в строке 150.02.052 указывается чистый доход юридического лица-нерезидента от деятельности в Республике Казахстан через постоянное учреждение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Определяется как разница строк 150.02.044 и 150.02.051; </w:t>
      </w:r>
    </w:p>
    <w:p>
      <w:pPr>
        <w:spacing w:after="0"/>
        <w:ind w:left="0"/>
        <w:jc w:val="both"/>
      </w:pPr>
      <w:r>
        <w:rPr>
          <w:rFonts w:ascii="Times New Roman"/>
          <w:b w:val="false"/>
          <w:i w:val="false"/>
          <w:color w:val="000000"/>
          <w:sz w:val="28"/>
        </w:rPr>
        <w:t xml:space="preserve">
      9) в строке 150.02.053 указывается сумма корпоративного подоходного налога на чистый доход: </w:t>
      </w:r>
    </w:p>
    <w:p>
      <w:pPr>
        <w:spacing w:after="0"/>
        <w:ind w:left="0"/>
        <w:jc w:val="both"/>
      </w:pPr>
      <w:r>
        <w:rPr>
          <w:rFonts w:ascii="Times New Roman"/>
          <w:b w:val="false"/>
          <w:i w:val="false"/>
          <w:color w:val="000000"/>
          <w:sz w:val="28"/>
        </w:rPr>
        <w:t xml:space="preserve">
      в строке 150.02.053 I указывается сумма корпоративного подоходного налога на чистый доход, исчисленного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199 Налогового кодекса по ставке 15 процентов, определяемая как 15 % от строки 150.02.052. Значение данной строки переносится в строку 150.00.060 I;</w:t>
      </w:r>
    </w:p>
    <w:p>
      <w:pPr>
        <w:spacing w:after="0"/>
        <w:ind w:left="0"/>
        <w:jc w:val="both"/>
      </w:pPr>
      <w:r>
        <w:rPr>
          <w:rFonts w:ascii="Times New Roman"/>
          <w:b w:val="false"/>
          <w:i w:val="false"/>
          <w:color w:val="000000"/>
          <w:sz w:val="28"/>
        </w:rPr>
        <w:t xml:space="preserve">
      в строке 150.02.053 II указывается сумма корпоративного подоходного налога на чистый доход, исчисленный в соответствии со </w:t>
      </w:r>
      <w:r>
        <w:rPr>
          <w:rFonts w:ascii="Times New Roman"/>
          <w:b w:val="false"/>
          <w:i w:val="false"/>
          <w:color w:val="000000"/>
          <w:sz w:val="28"/>
        </w:rPr>
        <w:t>статьей 212</w:t>
      </w:r>
      <w:r>
        <w:rPr>
          <w:rFonts w:ascii="Times New Roman"/>
          <w:b w:val="false"/>
          <w:i w:val="false"/>
          <w:color w:val="000000"/>
          <w:sz w:val="28"/>
        </w:rPr>
        <w:t xml:space="preserve"> Налогового кодекса по ставке, предусмотренной международным договором. Если налогоплательщиком применяются положения международного договора в отношении корпоративного подоходного налога на чистый доход, указывается ставка корпоративного подоходного налога на чистый доход. Значение данной строки переносится в строку 150.00.060 II;</w:t>
      </w:r>
    </w:p>
    <w:p>
      <w:pPr>
        <w:spacing w:after="0"/>
        <w:ind w:left="0"/>
        <w:jc w:val="both"/>
      </w:pPr>
      <w:r>
        <w:rPr>
          <w:rFonts w:ascii="Times New Roman"/>
          <w:b w:val="false"/>
          <w:i w:val="false"/>
          <w:color w:val="000000"/>
          <w:sz w:val="28"/>
        </w:rPr>
        <w:t>
      строка 150.02.053 III заполняется в случае, если заполнена строка 150.02.053 II. В данной строке указывается код страны согласно пункту 57 настоящих Правил, с которой Республикой Казахстан заключен указанный международный договор;</w:t>
      </w:r>
    </w:p>
    <w:p>
      <w:pPr>
        <w:spacing w:after="0"/>
        <w:ind w:left="0"/>
        <w:jc w:val="both"/>
      </w:pPr>
      <w:r>
        <w:rPr>
          <w:rFonts w:ascii="Times New Roman"/>
          <w:b w:val="false"/>
          <w:i w:val="false"/>
          <w:color w:val="000000"/>
          <w:sz w:val="28"/>
        </w:rPr>
        <w:t>
      строка 150.02.053 IV заполняется в случае, если заполнена строка 150.02.053 II. В данной строке указывается наименование указанного международного договора;</w:t>
      </w:r>
    </w:p>
    <w:p>
      <w:pPr>
        <w:spacing w:after="0"/>
        <w:ind w:left="0"/>
        <w:jc w:val="both"/>
      </w:pPr>
      <w:r>
        <w:rPr>
          <w:rFonts w:ascii="Times New Roman"/>
          <w:b w:val="false"/>
          <w:i w:val="false"/>
          <w:color w:val="000000"/>
          <w:sz w:val="28"/>
        </w:rPr>
        <w:t xml:space="preserve">
      10) в строке 150.02.054 указывается итоговая сумма исчисленного корпоративного подоходного налога. Определяется как (150.02.051 + 150.02.053 I или 150.02.053II). Значение данной строки переносится в строку 150.00.061. </w:t>
      </w:r>
    </w:p>
    <w:bookmarkStart w:name="z129" w:id="121"/>
    <w:p>
      <w:pPr>
        <w:spacing w:after="0"/>
        <w:ind w:left="0"/>
        <w:jc w:val="left"/>
      </w:pPr>
      <w:r>
        <w:rPr>
          <w:rFonts w:ascii="Times New Roman"/>
          <w:b/>
          <w:i w:val="false"/>
          <w:color w:val="000000"/>
        </w:rPr>
        <w:t xml:space="preserve"> 5. Составление формы 150.03 – Расходы на геологическое</w:t>
      </w:r>
      <w:r>
        <w:br/>
      </w:r>
      <w:r>
        <w:rPr>
          <w:rFonts w:ascii="Times New Roman"/>
          <w:b/>
          <w:i w:val="false"/>
          <w:color w:val="000000"/>
        </w:rPr>
        <w:t>изучение, разведку и подготовительные работы к добыче природных</w:t>
      </w:r>
      <w:r>
        <w:br/>
      </w:r>
      <w:r>
        <w:rPr>
          <w:rFonts w:ascii="Times New Roman"/>
          <w:b/>
          <w:i w:val="false"/>
          <w:color w:val="000000"/>
        </w:rPr>
        <w:t>ресурсов и другие расходы недропользователей</w:t>
      </w:r>
    </w:p>
    <w:bookmarkEnd w:id="121"/>
    <w:bookmarkStart w:name="z130" w:id="122"/>
    <w:p>
      <w:pPr>
        <w:spacing w:after="0"/>
        <w:ind w:left="0"/>
        <w:jc w:val="both"/>
      </w:pPr>
      <w:r>
        <w:rPr>
          <w:rFonts w:ascii="Times New Roman"/>
          <w:b w:val="false"/>
          <w:i w:val="false"/>
          <w:color w:val="000000"/>
          <w:sz w:val="28"/>
        </w:rPr>
        <w:t xml:space="preserve">
      39. Данная форма предназначена для определения суммы расходов, произведенных недропользователем до момента начала добычи после коммерческого обнаружения, на геологическое изучение, разведку, подготовительные работы к добыче природных ресурсов, и иных расходов недропользователей, подлежащих отнесению на вычеты в соответствии со </w:t>
      </w:r>
      <w:r>
        <w:rPr>
          <w:rFonts w:ascii="Times New Roman"/>
          <w:b w:val="false"/>
          <w:i w:val="false"/>
          <w:color w:val="000000"/>
          <w:sz w:val="28"/>
        </w:rPr>
        <w:t>статьей 111</w:t>
      </w:r>
      <w:r>
        <w:rPr>
          <w:rFonts w:ascii="Times New Roman"/>
          <w:b w:val="false"/>
          <w:i w:val="false"/>
          <w:color w:val="000000"/>
          <w:sz w:val="28"/>
        </w:rPr>
        <w:t xml:space="preserve"> Налогового кодекса, в том числе в рамках контрактов на разведку и (или) добычу общераспространенных полезных ископаемых, подземных вод, лечебных грязей, а также строительство и (или) эксплуатацию подземных сооружений, не связанных с разведкой и (или) добычей. </w:t>
      </w:r>
    </w:p>
    <w:bookmarkEnd w:id="122"/>
    <w:bookmarkStart w:name="z131" w:id="123"/>
    <w:p>
      <w:pPr>
        <w:spacing w:after="0"/>
        <w:ind w:left="0"/>
        <w:jc w:val="both"/>
      </w:pPr>
      <w:r>
        <w:rPr>
          <w:rFonts w:ascii="Times New Roman"/>
          <w:b w:val="false"/>
          <w:i w:val="false"/>
          <w:color w:val="000000"/>
          <w:sz w:val="28"/>
        </w:rPr>
        <w:t xml:space="preserve">
      40. В разделе "Показатели": </w:t>
      </w:r>
    </w:p>
    <w:bookmarkEnd w:id="123"/>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номер и дата контракта на недропользование;</w:t>
      </w:r>
    </w:p>
    <w:p>
      <w:pPr>
        <w:spacing w:after="0"/>
        <w:ind w:left="0"/>
        <w:jc w:val="both"/>
      </w:pPr>
      <w:r>
        <w:rPr>
          <w:rFonts w:ascii="Times New Roman"/>
          <w:b w:val="false"/>
          <w:i w:val="false"/>
          <w:color w:val="000000"/>
          <w:sz w:val="28"/>
        </w:rPr>
        <w:t>
      3) в графе С указываются расходы на геологическое изучение;</w:t>
      </w:r>
    </w:p>
    <w:p>
      <w:pPr>
        <w:spacing w:after="0"/>
        <w:ind w:left="0"/>
        <w:jc w:val="both"/>
      </w:pPr>
      <w:r>
        <w:rPr>
          <w:rFonts w:ascii="Times New Roman"/>
          <w:b w:val="false"/>
          <w:i w:val="false"/>
          <w:color w:val="000000"/>
          <w:sz w:val="28"/>
        </w:rPr>
        <w:t>
      4) в графе D указываются расходы на разведку и подготовительные работы к добыче полезных ископаемых, включая расходы по оценке, обустройству;</w:t>
      </w:r>
    </w:p>
    <w:p>
      <w:pPr>
        <w:spacing w:after="0"/>
        <w:ind w:left="0"/>
        <w:jc w:val="both"/>
      </w:pPr>
      <w:r>
        <w:rPr>
          <w:rFonts w:ascii="Times New Roman"/>
          <w:b w:val="false"/>
          <w:i w:val="false"/>
          <w:color w:val="000000"/>
          <w:sz w:val="28"/>
        </w:rPr>
        <w:t xml:space="preserve">
      5) в графе E указываются общие административные расходы; </w:t>
      </w:r>
    </w:p>
    <w:p>
      <w:pPr>
        <w:spacing w:after="0"/>
        <w:ind w:left="0"/>
        <w:jc w:val="both"/>
      </w:pPr>
      <w:r>
        <w:rPr>
          <w:rFonts w:ascii="Times New Roman"/>
          <w:b w:val="false"/>
          <w:i w:val="false"/>
          <w:color w:val="000000"/>
          <w:sz w:val="28"/>
        </w:rPr>
        <w:t>
      6) в графе F указывается сумма выплаченного подписного бонуса;</w:t>
      </w:r>
    </w:p>
    <w:p>
      <w:pPr>
        <w:spacing w:after="0"/>
        <w:ind w:left="0"/>
        <w:jc w:val="both"/>
      </w:pPr>
      <w:r>
        <w:rPr>
          <w:rFonts w:ascii="Times New Roman"/>
          <w:b w:val="false"/>
          <w:i w:val="false"/>
          <w:color w:val="000000"/>
          <w:sz w:val="28"/>
        </w:rPr>
        <w:t>
      7) в графе G указывается сумма выплаченного бонуса коммерческого обнаружения;</w:t>
      </w:r>
    </w:p>
    <w:p>
      <w:pPr>
        <w:spacing w:after="0"/>
        <w:ind w:left="0"/>
        <w:jc w:val="both"/>
      </w:pPr>
      <w:r>
        <w:rPr>
          <w:rFonts w:ascii="Times New Roman"/>
          <w:b w:val="false"/>
          <w:i w:val="false"/>
          <w:color w:val="000000"/>
          <w:sz w:val="28"/>
        </w:rPr>
        <w:t>
      8) в графе Н указывается сумма фактически произведенных расходов на обучение казахстанских кадров, развитие социальной сферы регионов за налоговый период;</w:t>
      </w:r>
    </w:p>
    <w:p>
      <w:pPr>
        <w:spacing w:after="0"/>
        <w:ind w:left="0"/>
        <w:jc w:val="both"/>
      </w:pPr>
      <w:r>
        <w:rPr>
          <w:rFonts w:ascii="Times New Roman"/>
          <w:b w:val="false"/>
          <w:i w:val="false"/>
          <w:color w:val="000000"/>
          <w:sz w:val="28"/>
        </w:rPr>
        <w:t>
      9) в графе I указывается сумма расходов на обучение казахстанских кадров, развитие социальной сферы регионов, определенных в рамках контракта, за налоговый период;</w:t>
      </w:r>
    </w:p>
    <w:p>
      <w:pPr>
        <w:spacing w:after="0"/>
        <w:ind w:left="0"/>
        <w:jc w:val="both"/>
      </w:pPr>
      <w:r>
        <w:rPr>
          <w:rFonts w:ascii="Times New Roman"/>
          <w:b w:val="false"/>
          <w:i w:val="false"/>
          <w:color w:val="000000"/>
          <w:sz w:val="28"/>
        </w:rPr>
        <w:t>
      10) в графе J указывается сумма расходов на обучение казахстанских кадров и развитие социальной сферы регионов, относимая на вычеты. В данную строку переносится наименьшее значение граф Н и I;</w:t>
      </w:r>
    </w:p>
    <w:p>
      <w:pPr>
        <w:spacing w:after="0"/>
        <w:ind w:left="0"/>
        <w:jc w:val="both"/>
      </w:pPr>
      <w:r>
        <w:rPr>
          <w:rFonts w:ascii="Times New Roman"/>
          <w:b w:val="false"/>
          <w:i w:val="false"/>
          <w:color w:val="000000"/>
          <w:sz w:val="28"/>
        </w:rPr>
        <w:t>
      11) в графе K указываются расходы по приобретению основных средств;</w:t>
      </w:r>
    </w:p>
    <w:p>
      <w:pPr>
        <w:spacing w:after="0"/>
        <w:ind w:left="0"/>
        <w:jc w:val="both"/>
      </w:pPr>
      <w:r>
        <w:rPr>
          <w:rFonts w:ascii="Times New Roman"/>
          <w:b w:val="false"/>
          <w:i w:val="false"/>
          <w:color w:val="000000"/>
          <w:sz w:val="28"/>
        </w:rPr>
        <w:t>
      12) в графе L указываются расходы по приобретению нематериальных активов, понесенные в связи с приобретением права недропользования;</w:t>
      </w:r>
    </w:p>
    <w:p>
      <w:pPr>
        <w:spacing w:after="0"/>
        <w:ind w:left="0"/>
        <w:jc w:val="both"/>
      </w:pPr>
      <w:r>
        <w:rPr>
          <w:rFonts w:ascii="Times New Roman"/>
          <w:b w:val="false"/>
          <w:i w:val="false"/>
          <w:color w:val="000000"/>
          <w:sz w:val="28"/>
        </w:rPr>
        <w:t>
      13) в графе M указываются расходы по приобретению прочих нематериальных активов;</w:t>
      </w:r>
    </w:p>
    <w:p>
      <w:pPr>
        <w:spacing w:after="0"/>
        <w:ind w:left="0"/>
        <w:jc w:val="both"/>
      </w:pPr>
      <w:r>
        <w:rPr>
          <w:rFonts w:ascii="Times New Roman"/>
          <w:b w:val="false"/>
          <w:i w:val="false"/>
          <w:color w:val="000000"/>
          <w:sz w:val="28"/>
        </w:rPr>
        <w:t xml:space="preserve">
      14) в графе N указываются иные расходы, подлежащие вычету в соответствии со </w:t>
      </w:r>
      <w:r>
        <w:rPr>
          <w:rFonts w:ascii="Times New Roman"/>
          <w:b w:val="false"/>
          <w:i w:val="false"/>
          <w:color w:val="000000"/>
          <w:sz w:val="28"/>
        </w:rPr>
        <w:t>статьей 111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15) в графе O указывается общая сумма расходов недропользователя до момента начала добычи после коммерческого обнаружения. Определяется как сумма граф с C по G и с J по N ((сумма с C по G) плюс (сумма с J по N));</w:t>
      </w:r>
    </w:p>
    <w:p>
      <w:pPr>
        <w:spacing w:after="0"/>
        <w:ind w:left="0"/>
        <w:jc w:val="both"/>
      </w:pPr>
      <w:r>
        <w:rPr>
          <w:rFonts w:ascii="Times New Roman"/>
          <w:b w:val="false"/>
          <w:i w:val="false"/>
          <w:color w:val="000000"/>
          <w:sz w:val="28"/>
        </w:rPr>
        <w:t xml:space="preserve">
      16) в графе P указываются доходы, полученные недропользователем по деятельности, осуществляемой в рамках заключенного контракта в период проведения геологического изучения, разведки и подготовительных работ к добыче природных ресурсов до момента начала добычи после коммерческого обнаружения, за исключением доходов, подлежащих исключению из совокупного годового дохода в соответствии со </w:t>
      </w:r>
      <w:r>
        <w:rPr>
          <w:rFonts w:ascii="Times New Roman"/>
          <w:b w:val="false"/>
          <w:i w:val="false"/>
          <w:color w:val="000000"/>
          <w:sz w:val="28"/>
        </w:rPr>
        <w:t>статьей 99</w:t>
      </w:r>
      <w:r>
        <w:rPr>
          <w:rFonts w:ascii="Times New Roman"/>
          <w:b w:val="false"/>
          <w:i w:val="false"/>
          <w:color w:val="000000"/>
          <w:sz w:val="28"/>
        </w:rPr>
        <w:t xml:space="preserve"> Налогового кодекса или статьей 3-1 Закона о введении;</w:t>
      </w:r>
    </w:p>
    <w:p>
      <w:pPr>
        <w:spacing w:after="0"/>
        <w:ind w:left="0"/>
        <w:jc w:val="both"/>
      </w:pPr>
      <w:r>
        <w:rPr>
          <w:rFonts w:ascii="Times New Roman"/>
          <w:b w:val="false"/>
          <w:i w:val="false"/>
          <w:color w:val="000000"/>
          <w:sz w:val="28"/>
        </w:rPr>
        <w:t>
      17) в графе Q указываются доходы, получаемые при реализации полезных ископаемых, добытых до момента начала добычи после коммерческого обнаружения;</w:t>
      </w:r>
    </w:p>
    <w:p>
      <w:pPr>
        <w:spacing w:after="0"/>
        <w:ind w:left="0"/>
        <w:jc w:val="both"/>
      </w:pPr>
      <w:r>
        <w:rPr>
          <w:rFonts w:ascii="Times New Roman"/>
          <w:b w:val="false"/>
          <w:i w:val="false"/>
          <w:color w:val="000000"/>
          <w:sz w:val="28"/>
        </w:rPr>
        <w:t>
      18) в графе R указываются доходы от реализации части права недропользования;</w:t>
      </w:r>
    </w:p>
    <w:p>
      <w:pPr>
        <w:spacing w:after="0"/>
        <w:ind w:left="0"/>
        <w:jc w:val="both"/>
      </w:pPr>
      <w:r>
        <w:rPr>
          <w:rFonts w:ascii="Times New Roman"/>
          <w:b w:val="false"/>
          <w:i w:val="false"/>
          <w:color w:val="000000"/>
          <w:sz w:val="28"/>
        </w:rPr>
        <w:t>
      19) в графе S указывается общая сумма доходов. Определяется как сумма граф с P по R;</w:t>
      </w:r>
    </w:p>
    <w:p>
      <w:pPr>
        <w:spacing w:after="0"/>
        <w:ind w:left="0"/>
        <w:jc w:val="both"/>
      </w:pPr>
      <w:r>
        <w:rPr>
          <w:rFonts w:ascii="Times New Roman"/>
          <w:b w:val="false"/>
          <w:i w:val="false"/>
          <w:color w:val="000000"/>
          <w:sz w:val="28"/>
        </w:rPr>
        <w:t>
      20) в графе Т указывается сумма накопленных за налоговый период расходов, произведенных до момента начала добычи после коммерческого обнаружения. Определяется как разница граф O и S;</w:t>
      </w:r>
    </w:p>
    <w:p>
      <w:pPr>
        <w:spacing w:after="0"/>
        <w:ind w:left="0"/>
        <w:jc w:val="both"/>
      </w:pPr>
      <w:r>
        <w:rPr>
          <w:rFonts w:ascii="Times New Roman"/>
          <w:b w:val="false"/>
          <w:i w:val="false"/>
          <w:color w:val="000000"/>
          <w:sz w:val="28"/>
        </w:rPr>
        <w:t xml:space="preserve">
      21) в графе U указывается стоимостный баланс группы накопленных расходов на начало налогового периода; </w:t>
      </w:r>
    </w:p>
    <w:p>
      <w:pPr>
        <w:spacing w:after="0"/>
        <w:ind w:left="0"/>
        <w:jc w:val="both"/>
      </w:pPr>
      <w:r>
        <w:rPr>
          <w:rFonts w:ascii="Times New Roman"/>
          <w:b w:val="false"/>
          <w:i w:val="false"/>
          <w:color w:val="000000"/>
          <w:sz w:val="28"/>
        </w:rPr>
        <w:t xml:space="preserve">
      22) в графе V указывается сумма последующих расходов, понесенных с момента начала добычи после коммерческого обнаружения полезных ископаемых, по активам, указанным в подпункте 1) пункта 2 </w:t>
      </w:r>
      <w:r>
        <w:rPr>
          <w:rFonts w:ascii="Times New Roman"/>
          <w:b w:val="false"/>
          <w:i w:val="false"/>
          <w:color w:val="000000"/>
          <w:sz w:val="28"/>
        </w:rPr>
        <w:t>статьи 116</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23) в графе W указывается стоимость выбывших активов из группы накопленных расходов, в течение налогового периода;</w:t>
      </w:r>
    </w:p>
    <w:p>
      <w:pPr>
        <w:spacing w:after="0"/>
        <w:ind w:left="0"/>
        <w:jc w:val="both"/>
      </w:pPr>
      <w:r>
        <w:rPr>
          <w:rFonts w:ascii="Times New Roman"/>
          <w:b w:val="false"/>
          <w:i w:val="false"/>
          <w:color w:val="000000"/>
          <w:sz w:val="28"/>
        </w:rPr>
        <w:t>
      24) в графе Х указывается стоимостный баланс группы накопленных расходов на конец налогового периода. Определяется как сумма граф U, T и V за минусом графы W. При этом если сумма строк имеет отрицательное значение, дальнейший расчет по форме 150.03 прекращается;</w:t>
      </w:r>
    </w:p>
    <w:p>
      <w:pPr>
        <w:spacing w:after="0"/>
        <w:ind w:left="0"/>
        <w:jc w:val="both"/>
      </w:pPr>
      <w:r>
        <w:rPr>
          <w:rFonts w:ascii="Times New Roman"/>
          <w:b w:val="false"/>
          <w:i w:val="false"/>
          <w:color w:val="000000"/>
          <w:sz w:val="28"/>
        </w:rPr>
        <w:t xml:space="preserve">
      25) в графе Y указана предельная норма амортизации, определенная </w:t>
      </w:r>
      <w:r>
        <w:rPr>
          <w:rFonts w:ascii="Times New Roman"/>
          <w:b w:val="false"/>
          <w:i w:val="false"/>
          <w:color w:val="000000"/>
          <w:sz w:val="28"/>
        </w:rPr>
        <w:t>пунктом 1</w:t>
      </w:r>
      <w:r>
        <w:rPr>
          <w:rFonts w:ascii="Times New Roman"/>
          <w:b w:val="false"/>
          <w:i w:val="false"/>
          <w:color w:val="000000"/>
          <w:sz w:val="28"/>
        </w:rPr>
        <w:t xml:space="preserve"> статьи 111 Налогового кодекса в размере 25 процентов;</w:t>
      </w:r>
    </w:p>
    <w:p>
      <w:pPr>
        <w:spacing w:after="0"/>
        <w:ind w:left="0"/>
        <w:jc w:val="both"/>
      </w:pPr>
      <w:r>
        <w:rPr>
          <w:rFonts w:ascii="Times New Roman"/>
          <w:b w:val="false"/>
          <w:i w:val="false"/>
          <w:color w:val="000000"/>
          <w:sz w:val="28"/>
        </w:rPr>
        <w:t>
      26) в графе Z указывается применяемая норма амортизации, которая не должна быть больше предельной нормы амортизации, указанной в графе Y;</w:t>
      </w:r>
    </w:p>
    <w:p>
      <w:pPr>
        <w:spacing w:after="0"/>
        <w:ind w:left="0"/>
        <w:jc w:val="both"/>
      </w:pPr>
      <w:r>
        <w:rPr>
          <w:rFonts w:ascii="Times New Roman"/>
          <w:b w:val="false"/>
          <w:i w:val="false"/>
          <w:color w:val="000000"/>
          <w:sz w:val="28"/>
        </w:rPr>
        <w:t>
      27) в графе АА указывается сумма, относимая на вычет. Определяется как умножение граф Y и XZ;</w:t>
      </w:r>
    </w:p>
    <w:p>
      <w:pPr>
        <w:spacing w:after="0"/>
        <w:ind w:left="0"/>
        <w:jc w:val="both"/>
      </w:pPr>
      <w:r>
        <w:rPr>
          <w:rFonts w:ascii="Times New Roman"/>
          <w:b w:val="false"/>
          <w:i w:val="false"/>
          <w:color w:val="000000"/>
          <w:sz w:val="28"/>
        </w:rPr>
        <w:t>
      28) в графе AB указывается сумма расходов, переносимая на последующие налоговые периоды. Определяется как разница строк X и AA;</w:t>
      </w:r>
    </w:p>
    <w:p>
      <w:pPr>
        <w:spacing w:after="0"/>
        <w:ind w:left="0"/>
        <w:jc w:val="both"/>
      </w:pPr>
      <w:r>
        <w:rPr>
          <w:rFonts w:ascii="Times New Roman"/>
          <w:b w:val="false"/>
          <w:i w:val="false"/>
          <w:color w:val="000000"/>
          <w:sz w:val="28"/>
        </w:rPr>
        <w:t xml:space="preserve">
      29) в графе AC указывается стоимостный баланс группы амортизируемых активов, сложившийся на конец последнего налогового периода, относимый на вычет в соответствии с частью 2 </w:t>
      </w:r>
      <w:r>
        <w:rPr>
          <w:rFonts w:ascii="Times New Roman"/>
          <w:b w:val="false"/>
          <w:i w:val="false"/>
          <w:color w:val="000000"/>
          <w:sz w:val="28"/>
        </w:rPr>
        <w:t>пункта 1</w:t>
      </w:r>
      <w:r>
        <w:rPr>
          <w:rFonts w:ascii="Times New Roman"/>
          <w:b w:val="false"/>
          <w:i w:val="false"/>
          <w:color w:val="000000"/>
          <w:sz w:val="28"/>
        </w:rPr>
        <w:t xml:space="preserve"> статьи 111 Налогового кодекса.</w:t>
      </w:r>
    </w:p>
    <w:bookmarkStart w:name="z132" w:id="124"/>
    <w:p>
      <w:pPr>
        <w:spacing w:after="0"/>
        <w:ind w:left="0"/>
        <w:jc w:val="left"/>
      </w:pPr>
      <w:r>
        <w:rPr>
          <w:rFonts w:ascii="Times New Roman"/>
          <w:b/>
          <w:i w:val="false"/>
          <w:color w:val="000000"/>
        </w:rPr>
        <w:t xml:space="preserve"> 6. Составление формы 150.04 – Расходы налогоплательщиков, не</w:t>
      </w:r>
      <w:r>
        <w:br/>
      </w:r>
      <w:r>
        <w:rPr>
          <w:rFonts w:ascii="Times New Roman"/>
          <w:b/>
          <w:i w:val="false"/>
          <w:color w:val="000000"/>
        </w:rPr>
        <w:t>являющихся плательщиками НДС, по реализованным товарам,</w:t>
      </w:r>
      <w:r>
        <w:br/>
      </w:r>
      <w:r>
        <w:rPr>
          <w:rFonts w:ascii="Times New Roman"/>
          <w:b/>
          <w:i w:val="false"/>
          <w:color w:val="000000"/>
        </w:rPr>
        <w:t>выполненным работам, оказанным услугам</w:t>
      </w:r>
    </w:p>
    <w:bookmarkEnd w:id="124"/>
    <w:bookmarkStart w:name="z133" w:id="125"/>
    <w:p>
      <w:pPr>
        <w:spacing w:after="0"/>
        <w:ind w:left="0"/>
        <w:jc w:val="both"/>
      </w:pPr>
      <w:r>
        <w:rPr>
          <w:rFonts w:ascii="Times New Roman"/>
          <w:b w:val="false"/>
          <w:i w:val="false"/>
          <w:color w:val="000000"/>
          <w:sz w:val="28"/>
        </w:rPr>
        <w:t>
      41. Данная форма заполняется лицами, не являющимися плательщиками налога на добавленную стоимость. В форме отражаются сведения по приобретенным товарам (работам, услугам), включая не относимые на вычеты. Сведения из данной формы не переносятся в декларацию и приложения к ней.</w:t>
      </w:r>
    </w:p>
    <w:bookmarkEnd w:id="125"/>
    <w:bookmarkStart w:name="z134" w:id="126"/>
    <w:p>
      <w:pPr>
        <w:spacing w:after="0"/>
        <w:ind w:left="0"/>
        <w:jc w:val="both"/>
      </w:pPr>
      <w:r>
        <w:rPr>
          <w:rFonts w:ascii="Times New Roman"/>
          <w:b w:val="false"/>
          <w:i w:val="false"/>
          <w:color w:val="000000"/>
          <w:sz w:val="28"/>
        </w:rPr>
        <w:t xml:space="preserve">
      42. В разделе "Расходы": </w:t>
      </w:r>
    </w:p>
    <w:bookmarkEnd w:id="126"/>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B указывается РНН;</w:t>
      </w:r>
    </w:p>
    <w:p>
      <w:pPr>
        <w:spacing w:after="0"/>
        <w:ind w:left="0"/>
        <w:jc w:val="both"/>
      </w:pPr>
      <w:r>
        <w:rPr>
          <w:rFonts w:ascii="Times New Roman"/>
          <w:b w:val="false"/>
          <w:i w:val="false"/>
          <w:color w:val="000000"/>
          <w:sz w:val="28"/>
        </w:rPr>
        <w:t>
      3) в графе С указывается БИН (ИИН)-контрагента;</w:t>
      </w:r>
    </w:p>
    <w:p>
      <w:pPr>
        <w:spacing w:after="0"/>
        <w:ind w:left="0"/>
        <w:jc w:val="both"/>
      </w:pPr>
      <w:r>
        <w:rPr>
          <w:rFonts w:ascii="Times New Roman"/>
          <w:b w:val="false"/>
          <w:i w:val="false"/>
          <w:color w:val="000000"/>
          <w:sz w:val="28"/>
        </w:rPr>
        <w:t>
      4) в графе D указывается код страны резидентства нерезидента- контрагента согласно пункту 56 настоящих Правил;</w:t>
      </w:r>
    </w:p>
    <w:p>
      <w:pPr>
        <w:spacing w:after="0"/>
        <w:ind w:left="0"/>
        <w:jc w:val="both"/>
      </w:pPr>
      <w:r>
        <w:rPr>
          <w:rFonts w:ascii="Times New Roman"/>
          <w:b w:val="false"/>
          <w:i w:val="false"/>
          <w:color w:val="000000"/>
          <w:sz w:val="28"/>
        </w:rPr>
        <w:t>
      5) в графе Е указывается номер налоговой регистрации нерезидента- контрагента в стране резидентства. Графа заполняется при отражении в графе D кода страны резидентства;</w:t>
      </w:r>
    </w:p>
    <w:p>
      <w:pPr>
        <w:spacing w:after="0"/>
        <w:ind w:left="0"/>
        <w:jc w:val="both"/>
      </w:pPr>
      <w:r>
        <w:rPr>
          <w:rFonts w:ascii="Times New Roman"/>
          <w:b w:val="false"/>
          <w:i w:val="false"/>
          <w:color w:val="000000"/>
          <w:sz w:val="28"/>
        </w:rPr>
        <w:t>
      6) в графе F указывается код вида расходов:</w:t>
      </w:r>
    </w:p>
    <w:p>
      <w:pPr>
        <w:spacing w:after="0"/>
        <w:ind w:left="0"/>
        <w:jc w:val="both"/>
      </w:pPr>
      <w:r>
        <w:rPr>
          <w:rFonts w:ascii="Times New Roman"/>
          <w:b w:val="false"/>
          <w:i w:val="false"/>
          <w:color w:val="000000"/>
          <w:sz w:val="28"/>
        </w:rPr>
        <w:t>
      1 – финансовые услуги;</w:t>
      </w:r>
    </w:p>
    <w:p>
      <w:pPr>
        <w:spacing w:after="0"/>
        <w:ind w:left="0"/>
        <w:jc w:val="both"/>
      </w:pPr>
      <w:r>
        <w:rPr>
          <w:rFonts w:ascii="Times New Roman"/>
          <w:b w:val="false"/>
          <w:i w:val="false"/>
          <w:color w:val="000000"/>
          <w:sz w:val="28"/>
        </w:rPr>
        <w:t>
      2 – рекламные услуги;</w:t>
      </w:r>
    </w:p>
    <w:p>
      <w:pPr>
        <w:spacing w:after="0"/>
        <w:ind w:left="0"/>
        <w:jc w:val="both"/>
      </w:pPr>
      <w:r>
        <w:rPr>
          <w:rFonts w:ascii="Times New Roman"/>
          <w:b w:val="false"/>
          <w:i w:val="false"/>
          <w:color w:val="000000"/>
          <w:sz w:val="28"/>
        </w:rPr>
        <w:t>
      3 – консультационные услуги;</w:t>
      </w:r>
    </w:p>
    <w:p>
      <w:pPr>
        <w:spacing w:after="0"/>
        <w:ind w:left="0"/>
        <w:jc w:val="both"/>
      </w:pPr>
      <w:r>
        <w:rPr>
          <w:rFonts w:ascii="Times New Roman"/>
          <w:b w:val="false"/>
          <w:i w:val="false"/>
          <w:color w:val="000000"/>
          <w:sz w:val="28"/>
        </w:rPr>
        <w:t>
      4 – маркетинговые услуги;</w:t>
      </w:r>
    </w:p>
    <w:p>
      <w:pPr>
        <w:spacing w:after="0"/>
        <w:ind w:left="0"/>
        <w:jc w:val="both"/>
      </w:pPr>
      <w:r>
        <w:rPr>
          <w:rFonts w:ascii="Times New Roman"/>
          <w:b w:val="false"/>
          <w:i w:val="false"/>
          <w:color w:val="000000"/>
          <w:sz w:val="28"/>
        </w:rPr>
        <w:t>
      5 – дизайнерские услуги;</w:t>
      </w:r>
    </w:p>
    <w:p>
      <w:pPr>
        <w:spacing w:after="0"/>
        <w:ind w:left="0"/>
        <w:jc w:val="both"/>
      </w:pPr>
      <w:r>
        <w:rPr>
          <w:rFonts w:ascii="Times New Roman"/>
          <w:b w:val="false"/>
          <w:i w:val="false"/>
          <w:color w:val="000000"/>
          <w:sz w:val="28"/>
        </w:rPr>
        <w:t>
      6 – инжиниринговые услуги;</w:t>
      </w:r>
    </w:p>
    <w:p>
      <w:pPr>
        <w:spacing w:after="0"/>
        <w:ind w:left="0"/>
        <w:jc w:val="both"/>
      </w:pPr>
      <w:r>
        <w:rPr>
          <w:rFonts w:ascii="Times New Roman"/>
          <w:b w:val="false"/>
          <w:i w:val="false"/>
          <w:color w:val="000000"/>
          <w:sz w:val="28"/>
        </w:rPr>
        <w:t>
      7 – прочие;</w:t>
      </w:r>
    </w:p>
    <w:p>
      <w:pPr>
        <w:spacing w:after="0"/>
        <w:ind w:left="0"/>
        <w:jc w:val="both"/>
      </w:pPr>
      <w:r>
        <w:rPr>
          <w:rFonts w:ascii="Times New Roman"/>
          <w:b w:val="false"/>
          <w:i w:val="false"/>
          <w:color w:val="000000"/>
          <w:sz w:val="28"/>
        </w:rPr>
        <w:t xml:space="preserve">
      7) в графе G указывается стоимость приобретенных товаров (работ, услуг). </w:t>
      </w:r>
    </w:p>
    <w:bookmarkStart w:name="z135" w:id="127"/>
    <w:p>
      <w:pPr>
        <w:spacing w:after="0"/>
        <w:ind w:left="0"/>
        <w:jc w:val="left"/>
      </w:pPr>
      <w:r>
        <w:rPr>
          <w:rFonts w:ascii="Times New Roman"/>
          <w:b/>
          <w:i w:val="false"/>
          <w:color w:val="000000"/>
        </w:rPr>
        <w:t xml:space="preserve"> 7. Составление формы 150.05 – Вычеты по фиксированным активам</w:t>
      </w:r>
    </w:p>
    <w:bookmarkEnd w:id="127"/>
    <w:bookmarkStart w:name="z136" w:id="128"/>
    <w:p>
      <w:pPr>
        <w:spacing w:after="0"/>
        <w:ind w:left="0"/>
        <w:jc w:val="both"/>
      </w:pPr>
      <w:r>
        <w:rPr>
          <w:rFonts w:ascii="Times New Roman"/>
          <w:b w:val="false"/>
          <w:i w:val="false"/>
          <w:color w:val="000000"/>
          <w:sz w:val="28"/>
        </w:rPr>
        <w:t xml:space="preserve">
      43. Данная форма предназначена для определения вычетов по фиксированным активам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а также для определения убытка от выбытия фиксированных активов 1 группы, переносимого на последующие налоговые периоды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w:t>
      </w:r>
    </w:p>
    <w:bookmarkEnd w:id="128"/>
    <w:p>
      <w:pPr>
        <w:spacing w:after="0"/>
        <w:ind w:left="0"/>
        <w:jc w:val="both"/>
      </w:pPr>
      <w:r>
        <w:rPr>
          <w:rFonts w:ascii="Times New Roman"/>
          <w:b w:val="false"/>
          <w:i w:val="false"/>
          <w:color w:val="000000"/>
          <w:sz w:val="28"/>
        </w:rPr>
        <w:t xml:space="preserve">
      Недропользователь самостоятельно распределяет вычеты по общим и косвенным фиксированным активам, а также последующие расходы, произведенные им в отношении арендуемых основных средств, связанным с несколькими контрактами на недропользование и (или) контрактной и внеконтрактной деятельностью, относимым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122 Налогового кодекса, между контрактом (контрактами) на недропользование, а также между контрактом (контрактами) и внеконтрактной деятельностью на основании принятых недропользователем в налоговой учетной политике одного или нескольких методов ведения раздельного налогового учета.</w:t>
      </w:r>
    </w:p>
    <w:p>
      <w:pPr>
        <w:spacing w:after="0"/>
        <w:ind w:left="0"/>
        <w:jc w:val="both"/>
      </w:pPr>
      <w:r>
        <w:rPr>
          <w:rFonts w:ascii="Times New Roman"/>
          <w:b w:val="false"/>
          <w:i w:val="false"/>
          <w:color w:val="000000"/>
          <w:sz w:val="28"/>
        </w:rPr>
        <w:t>
      Вычеты по общим и косвенным фиксированным активам в части, распределенной на контракты на недропользование, а также последующим расходам, произведенным недропользователем в отношении арендуемых основных средств, отражаются в форме 150.01 по каждому контракту, в части распределенной на внеконтрактную деятельность, отражаются в форме 150.02.</w:t>
      </w:r>
    </w:p>
    <w:bookmarkStart w:name="z137" w:id="129"/>
    <w:p>
      <w:pPr>
        <w:spacing w:after="0"/>
        <w:ind w:left="0"/>
        <w:jc w:val="both"/>
      </w:pPr>
      <w:r>
        <w:rPr>
          <w:rFonts w:ascii="Times New Roman"/>
          <w:b w:val="false"/>
          <w:i w:val="false"/>
          <w:color w:val="000000"/>
          <w:sz w:val="28"/>
        </w:rPr>
        <w:t xml:space="preserve">
      44. В разделе "Вычеты по общим и косвенным фиксированным активам": </w:t>
      </w:r>
    </w:p>
    <w:bookmarkEnd w:id="129"/>
    <w:p>
      <w:pPr>
        <w:spacing w:after="0"/>
        <w:ind w:left="0"/>
        <w:jc w:val="both"/>
      </w:pPr>
      <w:r>
        <w:rPr>
          <w:rFonts w:ascii="Times New Roman"/>
          <w:b w:val="false"/>
          <w:i w:val="false"/>
          <w:color w:val="000000"/>
          <w:sz w:val="28"/>
        </w:rPr>
        <w:t xml:space="preserve">
      1) в строке 150.05.001 указывается общая сумма стоимостных балансов групп по общим и косвенным фиксированным активам на начало налогового периода. Определяется как сумма строк с 150.05.001 I по 150.05.001 IV: </w:t>
      </w:r>
    </w:p>
    <w:p>
      <w:pPr>
        <w:spacing w:after="0"/>
        <w:ind w:left="0"/>
        <w:jc w:val="both"/>
      </w:pPr>
      <w:r>
        <w:rPr>
          <w:rFonts w:ascii="Times New Roman"/>
          <w:b w:val="false"/>
          <w:i w:val="false"/>
          <w:color w:val="000000"/>
          <w:sz w:val="28"/>
        </w:rPr>
        <w:t xml:space="preserve">
      в строке 150.05.001 I указывается сумма стоимостных балансов подгрупп по общим и косвенным фиксированным активам I группы на начало налогового периода, определенных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150.05.001 II указывается стоимостный баланс по общим и косвенным фиксированным активам II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150.05.001 III указывается стоимостный баланс по общим и косвенным фиксированным активам III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150.05.001 IV указывается стоимостный баланс по общим и косвенным фиксированным активам IV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150.05.002 указывается общая стоимость поступивших в налоговом периоде общих и косвенных фиксированных активов. Определяется как сумма строк с 150.05.002 I по 150.05.002 IV: </w:t>
      </w:r>
    </w:p>
    <w:p>
      <w:pPr>
        <w:spacing w:after="0"/>
        <w:ind w:left="0"/>
        <w:jc w:val="both"/>
      </w:pPr>
      <w:r>
        <w:rPr>
          <w:rFonts w:ascii="Times New Roman"/>
          <w:b w:val="false"/>
          <w:i w:val="false"/>
          <w:color w:val="000000"/>
          <w:sz w:val="28"/>
        </w:rPr>
        <w:t xml:space="preserve">
      в строке 150.05.002 I указывается стоимость поступивших общих и косвенных фиксированных активов 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150.05.002 II указывается стоимость поступивших общих и косвенных фиксированных активов 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150.05.002 III указывается стоимость поступивших общих и косвенных фиксированных активов III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150.05.002 IV указывается общая стоимость поступивших общих и косвенных фиксированных активов IV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3) в строке 150.05.003 указывается общая стоимость выбывших общих и косвенных фиксированных активов. Определяется как сумма строк с 150.05.003 I по 150.05.003 IV: </w:t>
      </w:r>
    </w:p>
    <w:p>
      <w:pPr>
        <w:spacing w:after="0"/>
        <w:ind w:left="0"/>
        <w:jc w:val="both"/>
      </w:pPr>
      <w:r>
        <w:rPr>
          <w:rFonts w:ascii="Times New Roman"/>
          <w:b w:val="false"/>
          <w:i w:val="false"/>
          <w:color w:val="000000"/>
          <w:sz w:val="28"/>
        </w:rPr>
        <w:t xml:space="preserve">
      в строке 150.05.003 I указывается стоимость выбывших общих и косвенных фиксированных активов 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150.05.003 II указывается стоимость выбывших общих и косвенных фиксированных активов 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150.05.003 III указывается стоимость выбывших общих и косвенных фиксированных активов III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150.05.003 IV указывается стоимость выбывших общих и косвенных фиксированных активов IV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4) в строке 150.05.004 указывается общая сумма последующих расходов, относимых на увеличение стоимостных балансов групп (подгрупп) по общим и косвенным фиксированным активам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 Определяется как сумма строк с 150.05.004 I по 150.05.004 IV: </w:t>
      </w:r>
    </w:p>
    <w:p>
      <w:pPr>
        <w:spacing w:after="0"/>
        <w:ind w:left="0"/>
        <w:jc w:val="both"/>
      </w:pPr>
      <w:r>
        <w:rPr>
          <w:rFonts w:ascii="Times New Roman"/>
          <w:b w:val="false"/>
          <w:i w:val="false"/>
          <w:color w:val="000000"/>
          <w:sz w:val="28"/>
        </w:rPr>
        <w:t xml:space="preserve">
      в строке 150.05.004 I указываются последующие расходы по общим и косвенным фиксированным активам I группы, относимые на увеличение стоимостных балансов подгрупп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 </w:t>
      </w:r>
    </w:p>
    <w:p>
      <w:pPr>
        <w:spacing w:after="0"/>
        <w:ind w:left="0"/>
        <w:jc w:val="both"/>
      </w:pPr>
      <w:r>
        <w:rPr>
          <w:rFonts w:ascii="Times New Roman"/>
          <w:b w:val="false"/>
          <w:i w:val="false"/>
          <w:color w:val="000000"/>
          <w:sz w:val="28"/>
        </w:rPr>
        <w:t xml:space="preserve">
      в строке 150.05.004 II указываются последующие расходы по общим и косвенным фиксированным активам II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150.05.004 III указываются последующие расходы по общим и косвенным фиксированным активам III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150.05.004 IV указываются последующие расходы по общим и косвенным фиксированным активам IV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5) в строке 150.05.005 указывается общая сумма стоимостных балансов групп по общим и косвенным фиксированным активам на конец налогового периода, определяется как сумма строк с 150.05.005 I по 150.05.005 IV: </w:t>
      </w:r>
    </w:p>
    <w:p>
      <w:pPr>
        <w:spacing w:after="0"/>
        <w:ind w:left="0"/>
        <w:jc w:val="both"/>
      </w:pPr>
      <w:r>
        <w:rPr>
          <w:rFonts w:ascii="Times New Roman"/>
          <w:b w:val="false"/>
          <w:i w:val="false"/>
          <w:color w:val="000000"/>
          <w:sz w:val="28"/>
        </w:rPr>
        <w:t xml:space="preserve">
      в строке 150.05.005 I указывается общая сумма стоимостных балансов подгрупп по общим и косвенным фиксированным активам I группы на конец налогового периода, определенных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150.05.005 II указывается стоимостный баланс по общим и косвенным фиксированным активам II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150.05.005 III указывается стоимостный баланс по общим и косвенным фиксированным активам III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150.05.005 IV указывается стоимостный баланс по общим и косвенным фиксированным активам IV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6) в строке 150.05.006 указывается общая сумма амортизационных отчислений по общим и косвенным фиксированным активам, исчисленных по итогам налогового периода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 Определяется как сумма строк с 150.05.006 I по 150.05.006 IV:</w:t>
      </w:r>
    </w:p>
    <w:p>
      <w:pPr>
        <w:spacing w:after="0"/>
        <w:ind w:left="0"/>
        <w:jc w:val="both"/>
      </w:pPr>
      <w:r>
        <w:rPr>
          <w:rFonts w:ascii="Times New Roman"/>
          <w:b w:val="false"/>
          <w:i w:val="false"/>
          <w:color w:val="000000"/>
          <w:sz w:val="28"/>
        </w:rPr>
        <w:t xml:space="preserve">
      в строке 150.05.006 I указываются амортизационные отчисления по общим и косвенным фиксированным активам 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150.05.006 II указываются амортизационные отчисления по общим и косвенным фиксированным активам II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150.05.006 III указываются амортизационные отчисления по общим и косвенным фиксированным активам III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150.05.006 IV указываются амортизационные отчисления по общим и косвенным фиксированным активам IV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7) в строке 150.05.007 указывается общая сумма амортизационных отчислений, исчисленных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Определяется как сумма строк с 150.05.007 I по 150.05.007 IV: </w:t>
      </w:r>
    </w:p>
    <w:p>
      <w:pPr>
        <w:spacing w:after="0"/>
        <w:ind w:left="0"/>
        <w:jc w:val="both"/>
      </w:pPr>
      <w:r>
        <w:rPr>
          <w:rFonts w:ascii="Times New Roman"/>
          <w:b w:val="false"/>
          <w:i w:val="false"/>
          <w:color w:val="000000"/>
          <w:sz w:val="28"/>
        </w:rPr>
        <w:t xml:space="preserve">
      в строке 150.05.007 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общим и косвенным фиксированным активам I группы;</w:t>
      </w:r>
    </w:p>
    <w:p>
      <w:pPr>
        <w:spacing w:after="0"/>
        <w:ind w:left="0"/>
        <w:jc w:val="both"/>
      </w:pPr>
      <w:r>
        <w:rPr>
          <w:rFonts w:ascii="Times New Roman"/>
          <w:b w:val="false"/>
          <w:i w:val="false"/>
          <w:color w:val="000000"/>
          <w:sz w:val="28"/>
        </w:rPr>
        <w:t xml:space="preserve">
      в строке 150.05.007 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общим и косвенным фиксированным активам II группы;</w:t>
      </w:r>
    </w:p>
    <w:p>
      <w:pPr>
        <w:spacing w:after="0"/>
        <w:ind w:left="0"/>
        <w:jc w:val="both"/>
      </w:pPr>
      <w:r>
        <w:rPr>
          <w:rFonts w:ascii="Times New Roman"/>
          <w:b w:val="false"/>
          <w:i w:val="false"/>
          <w:color w:val="000000"/>
          <w:sz w:val="28"/>
        </w:rPr>
        <w:t xml:space="preserve">
      в строке 150.05.007 III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общим и косвенным фиксированным активам III группы;</w:t>
      </w:r>
    </w:p>
    <w:p>
      <w:pPr>
        <w:spacing w:after="0"/>
        <w:ind w:left="0"/>
        <w:jc w:val="both"/>
      </w:pPr>
      <w:r>
        <w:rPr>
          <w:rFonts w:ascii="Times New Roman"/>
          <w:b w:val="false"/>
          <w:i w:val="false"/>
          <w:color w:val="000000"/>
          <w:sz w:val="28"/>
        </w:rPr>
        <w:t xml:space="preserve">
      в строке 150.05.007 IV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общим и косвенным фиксированным активам IV группы;</w:t>
      </w:r>
    </w:p>
    <w:p>
      <w:pPr>
        <w:spacing w:after="0"/>
        <w:ind w:left="0"/>
        <w:jc w:val="both"/>
      </w:pPr>
      <w:r>
        <w:rPr>
          <w:rFonts w:ascii="Times New Roman"/>
          <w:b w:val="false"/>
          <w:i w:val="false"/>
          <w:color w:val="000000"/>
          <w:sz w:val="28"/>
        </w:rPr>
        <w:t xml:space="preserve">
      8) в строке 150.05.008 указывается общая сумма стоимостных балансов групп (подгрупп) при выбытии всех общих и косвенных фиксированных активов, относимых на вычеты (II, III, IV группы) или признаваемых убытком (I группа)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 Определяется как сумма строк с 150.05.008 I по 150.05.008 IV: </w:t>
      </w:r>
    </w:p>
    <w:p>
      <w:pPr>
        <w:spacing w:after="0"/>
        <w:ind w:left="0"/>
        <w:jc w:val="both"/>
      </w:pPr>
      <w:r>
        <w:rPr>
          <w:rFonts w:ascii="Times New Roman"/>
          <w:b w:val="false"/>
          <w:i w:val="false"/>
          <w:color w:val="000000"/>
          <w:sz w:val="28"/>
        </w:rPr>
        <w:t xml:space="preserve">
      в строке 150.05.008 I указывается сумма стоимостных балансов подгрупп выбывших (за исключением безвозмездно переданных) общих и косвенных фиксированных активов I группы, признаваемых убытком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в строке 150.05.008 II указывается стоимостный баланс II группы при выбытии (за исключением безвозмездной передачи) всех общих и косвенных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в строке 150.05.008 III указывается стоимостный баланс III группы при выбытии (за исключением безвозмездной передачи) всех общих и косвенных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в строке 150.05.008 IV указывается стоимостный баланс IV группы при выбытии (за исключением безвозмездной передачи) всех общих и косвенных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9) в строке 150.05.009 указывается общая сумма стоимостных балансов групп (подгрупп) по общим и косвенным фиксированным активам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вычеты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Определяется как сумма строк с 150.05.009 I по 150.05.009 IV: </w:t>
      </w:r>
    </w:p>
    <w:p>
      <w:pPr>
        <w:spacing w:after="0"/>
        <w:ind w:left="0"/>
        <w:jc w:val="both"/>
      </w:pPr>
      <w:r>
        <w:rPr>
          <w:rFonts w:ascii="Times New Roman"/>
          <w:b w:val="false"/>
          <w:i w:val="false"/>
          <w:color w:val="000000"/>
          <w:sz w:val="28"/>
        </w:rPr>
        <w:t xml:space="preserve">
      в строке 150.05.009 I указывается сумма стоимостных балансов подгрупп по общим и косвенным фиксированным активам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 группы;</w:t>
      </w:r>
    </w:p>
    <w:p>
      <w:pPr>
        <w:spacing w:after="0"/>
        <w:ind w:left="0"/>
        <w:jc w:val="both"/>
      </w:pPr>
      <w:r>
        <w:rPr>
          <w:rFonts w:ascii="Times New Roman"/>
          <w:b w:val="false"/>
          <w:i w:val="false"/>
          <w:color w:val="000000"/>
          <w:sz w:val="28"/>
        </w:rPr>
        <w:t xml:space="preserve">
      в строке 150.05.009 II указывается стоимостный баланс группы по общим и косвенным фиксированным активам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 группы;</w:t>
      </w:r>
    </w:p>
    <w:p>
      <w:pPr>
        <w:spacing w:after="0"/>
        <w:ind w:left="0"/>
        <w:jc w:val="both"/>
      </w:pPr>
      <w:r>
        <w:rPr>
          <w:rFonts w:ascii="Times New Roman"/>
          <w:b w:val="false"/>
          <w:i w:val="false"/>
          <w:color w:val="000000"/>
          <w:sz w:val="28"/>
        </w:rPr>
        <w:t xml:space="preserve">
      в строке 150.05.009 III указывается стоимостный баланс группы по общим и косвенным фиксированным активам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III группы;</w:t>
      </w:r>
    </w:p>
    <w:p>
      <w:pPr>
        <w:spacing w:after="0"/>
        <w:ind w:left="0"/>
        <w:jc w:val="both"/>
      </w:pPr>
      <w:r>
        <w:rPr>
          <w:rFonts w:ascii="Times New Roman"/>
          <w:b w:val="false"/>
          <w:i w:val="false"/>
          <w:color w:val="000000"/>
          <w:sz w:val="28"/>
        </w:rPr>
        <w:t xml:space="preserve">
      в строке 150.05.009 IV указывается стоимостный баланс группы по общим и косвенным фиксированным активам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IV группы;</w:t>
      </w:r>
    </w:p>
    <w:p>
      <w:pPr>
        <w:spacing w:after="0"/>
        <w:ind w:left="0"/>
        <w:jc w:val="both"/>
      </w:pPr>
      <w:r>
        <w:rPr>
          <w:rFonts w:ascii="Times New Roman"/>
          <w:b w:val="false"/>
          <w:i w:val="false"/>
          <w:color w:val="000000"/>
          <w:sz w:val="28"/>
        </w:rPr>
        <w:t xml:space="preserve">
      10) в строке 150.05.010 указывается общая сумма последующих расходов, относимых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 за исключением расходов по начисленным доходам работников. Определяется как сумма строк с 150. 09.010 I по 150.05.010 IV: </w:t>
      </w:r>
    </w:p>
    <w:p>
      <w:pPr>
        <w:spacing w:after="0"/>
        <w:ind w:left="0"/>
        <w:jc w:val="both"/>
      </w:pPr>
      <w:r>
        <w:rPr>
          <w:rFonts w:ascii="Times New Roman"/>
          <w:b w:val="false"/>
          <w:i w:val="false"/>
          <w:color w:val="000000"/>
          <w:sz w:val="28"/>
        </w:rPr>
        <w:t xml:space="preserve">
      в строке 150.05.010 I указываются последующие расходы по общим и косвенным фиксированным активам 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 </w:t>
      </w:r>
    </w:p>
    <w:p>
      <w:pPr>
        <w:spacing w:after="0"/>
        <w:ind w:left="0"/>
        <w:jc w:val="both"/>
      </w:pPr>
      <w:r>
        <w:rPr>
          <w:rFonts w:ascii="Times New Roman"/>
          <w:b w:val="false"/>
          <w:i w:val="false"/>
          <w:color w:val="000000"/>
          <w:sz w:val="28"/>
        </w:rPr>
        <w:t xml:space="preserve">
      в строке 150.05.010 II указываются последующие расходы по общим и косвенным фиксированным активам 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150.05.010 III указываются последующие расходы по общим и косвенным фиксированным активам III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150.05.010 IV указываются последующие расходы по общим и косвенным фиксированным активам IV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11) в строке 150.05.011 указывается общая сумма вычетов налогового периода по общим и косвенным фиксированным активам. Определяется как сумма строк с 150.05.011 I по 150.05.011 IV: </w:t>
      </w:r>
    </w:p>
    <w:p>
      <w:pPr>
        <w:spacing w:after="0"/>
        <w:ind w:left="0"/>
        <w:jc w:val="both"/>
      </w:pPr>
      <w:r>
        <w:rPr>
          <w:rFonts w:ascii="Times New Roman"/>
          <w:b w:val="false"/>
          <w:i w:val="false"/>
          <w:color w:val="000000"/>
          <w:sz w:val="28"/>
        </w:rPr>
        <w:t>
      в строке 150.05.011 I указываются вычеты по общим и косвенным фиксированным активам I группы. Определяется как сумма строк 150.05.006 I, 150.05.007 I, 150.05.009 I, 150.05.010 I;</w:t>
      </w:r>
    </w:p>
    <w:p>
      <w:pPr>
        <w:spacing w:after="0"/>
        <w:ind w:left="0"/>
        <w:jc w:val="both"/>
      </w:pPr>
      <w:r>
        <w:rPr>
          <w:rFonts w:ascii="Times New Roman"/>
          <w:b w:val="false"/>
          <w:i w:val="false"/>
          <w:color w:val="000000"/>
          <w:sz w:val="28"/>
        </w:rPr>
        <w:t>
      в строке 150.05.0011 II указываются вычеты по общим и косвенным фиксированным активам II группы. Определяется как сумма строк 150.05.006 II, 150.05.007 II, 150.05.008 II, 150.05.009 II, 150.05.010 II;</w:t>
      </w:r>
    </w:p>
    <w:p>
      <w:pPr>
        <w:spacing w:after="0"/>
        <w:ind w:left="0"/>
        <w:jc w:val="both"/>
      </w:pPr>
      <w:r>
        <w:rPr>
          <w:rFonts w:ascii="Times New Roman"/>
          <w:b w:val="false"/>
          <w:i w:val="false"/>
          <w:color w:val="000000"/>
          <w:sz w:val="28"/>
        </w:rPr>
        <w:t>
      в строке 150.05.011 III указываются вычеты по общим и косвенным фиксированным активам III группы. Определяется как сумма строк 150.05.006 III, 150.05.007 III, 150.05.008 III, 150.05.009 III, 150.05.010 III;</w:t>
      </w:r>
    </w:p>
    <w:p>
      <w:pPr>
        <w:spacing w:after="0"/>
        <w:ind w:left="0"/>
        <w:jc w:val="both"/>
      </w:pPr>
      <w:r>
        <w:rPr>
          <w:rFonts w:ascii="Times New Roman"/>
          <w:b w:val="false"/>
          <w:i w:val="false"/>
          <w:color w:val="000000"/>
          <w:sz w:val="28"/>
        </w:rPr>
        <w:t>
      в строке 150.05.011 IV указываются вычеты по общим и косвенным фиксированным активам IV группы. Определяется как сумма строк 150.05.006 IV, 150.05.007 IV, 150.05.008 IV, 150.05.009 IV, 150.05.010 IV;</w:t>
      </w:r>
    </w:p>
    <w:p>
      <w:pPr>
        <w:spacing w:after="0"/>
        <w:ind w:left="0"/>
        <w:jc w:val="both"/>
      </w:pPr>
      <w:r>
        <w:rPr>
          <w:rFonts w:ascii="Times New Roman"/>
          <w:b w:val="false"/>
          <w:i w:val="false"/>
          <w:color w:val="000000"/>
          <w:sz w:val="28"/>
        </w:rPr>
        <w:t xml:space="preserve">
      12) в строке 150.05.012 указываются последующие расходы по арендуемым основным средствам, относимые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122 Налогового кодекса. </w:t>
      </w:r>
    </w:p>
    <w:bookmarkStart w:name="z138" w:id="130"/>
    <w:p>
      <w:pPr>
        <w:spacing w:after="0"/>
        <w:ind w:left="0"/>
        <w:jc w:val="left"/>
      </w:pPr>
      <w:r>
        <w:rPr>
          <w:rFonts w:ascii="Times New Roman"/>
          <w:b/>
          <w:i w:val="false"/>
          <w:color w:val="000000"/>
        </w:rPr>
        <w:t xml:space="preserve"> 8. Составление формы 150.06 – Управленческие и</w:t>
      </w:r>
      <w:r>
        <w:br/>
      </w:r>
      <w:r>
        <w:rPr>
          <w:rFonts w:ascii="Times New Roman"/>
          <w:b/>
          <w:i w:val="false"/>
          <w:color w:val="000000"/>
        </w:rPr>
        <w:t>общеадминистративные расходы нерезидента</w:t>
      </w:r>
    </w:p>
    <w:bookmarkEnd w:id="130"/>
    <w:bookmarkStart w:name="z139" w:id="131"/>
    <w:p>
      <w:pPr>
        <w:spacing w:after="0"/>
        <w:ind w:left="0"/>
        <w:jc w:val="both"/>
      </w:pPr>
      <w:r>
        <w:rPr>
          <w:rFonts w:ascii="Times New Roman"/>
          <w:b w:val="false"/>
          <w:i w:val="false"/>
          <w:color w:val="000000"/>
          <w:sz w:val="28"/>
        </w:rPr>
        <w:t xml:space="preserve">
      45. Данная форма предназначена для определения суммы управленческих и общеадминистративных расходов, относимых на вычеты в соответствии со </w:t>
      </w:r>
      <w:r>
        <w:rPr>
          <w:rFonts w:ascii="Times New Roman"/>
          <w:b w:val="false"/>
          <w:i w:val="false"/>
          <w:color w:val="000000"/>
          <w:sz w:val="28"/>
        </w:rPr>
        <w:t>статьями 208</w:t>
      </w:r>
      <w:r>
        <w:rPr>
          <w:rFonts w:ascii="Times New Roman"/>
          <w:b w:val="false"/>
          <w:i w:val="false"/>
          <w:color w:val="000000"/>
          <w:sz w:val="28"/>
        </w:rPr>
        <w:t xml:space="preserve"> – </w:t>
      </w:r>
      <w:r>
        <w:rPr>
          <w:rFonts w:ascii="Times New Roman"/>
          <w:b w:val="false"/>
          <w:i w:val="false"/>
          <w:color w:val="000000"/>
          <w:sz w:val="28"/>
        </w:rPr>
        <w:t>211</w:t>
      </w:r>
      <w:r>
        <w:rPr>
          <w:rFonts w:ascii="Times New Roman"/>
          <w:b w:val="false"/>
          <w:i w:val="false"/>
          <w:color w:val="000000"/>
          <w:sz w:val="28"/>
        </w:rPr>
        <w:t xml:space="preserve"> Налогового кодекса, и заполняется нерезидентом, осуществляющим деятельность в Республике Казахстан через постоянное учреждение, применяющие положения международного договора об избежании двойного налогообложения и предотвращении уклонения от налогообложения доходов или имущества (капитала), заключенного Республикой Казахстан (далее – международный договор).</w:t>
      </w:r>
    </w:p>
    <w:bookmarkEnd w:id="131"/>
    <w:bookmarkStart w:name="z140" w:id="132"/>
    <w:p>
      <w:pPr>
        <w:spacing w:after="0"/>
        <w:ind w:left="0"/>
        <w:jc w:val="both"/>
      </w:pPr>
      <w:r>
        <w:rPr>
          <w:rFonts w:ascii="Times New Roman"/>
          <w:b w:val="false"/>
          <w:i w:val="false"/>
          <w:color w:val="000000"/>
          <w:sz w:val="28"/>
        </w:rPr>
        <w:t xml:space="preserve">
      46. В разделе "Дополнительная информация": </w:t>
      </w:r>
    </w:p>
    <w:bookmarkEnd w:id="132"/>
    <w:p>
      <w:pPr>
        <w:spacing w:after="0"/>
        <w:ind w:left="0"/>
        <w:jc w:val="both"/>
      </w:pPr>
      <w:r>
        <w:rPr>
          <w:rFonts w:ascii="Times New Roman"/>
          <w:b w:val="false"/>
          <w:i w:val="false"/>
          <w:color w:val="000000"/>
          <w:sz w:val="28"/>
        </w:rPr>
        <w:t xml:space="preserve">
      1) применяемый метод отнесения расходов на вычеты. Отмечается метод, применяемый при отнесении расходов на вычеты в соответствии со </w:t>
      </w:r>
      <w:r>
        <w:rPr>
          <w:rFonts w:ascii="Times New Roman"/>
          <w:b w:val="false"/>
          <w:i w:val="false"/>
          <w:color w:val="000000"/>
          <w:sz w:val="28"/>
        </w:rPr>
        <w:t>статьей 208</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ячейка А отмечается, если применяется метод пропорционального распределения;</w:t>
      </w:r>
    </w:p>
    <w:p>
      <w:pPr>
        <w:spacing w:after="0"/>
        <w:ind w:left="0"/>
        <w:jc w:val="both"/>
      </w:pPr>
      <w:r>
        <w:rPr>
          <w:rFonts w:ascii="Times New Roman"/>
          <w:b w:val="false"/>
          <w:i w:val="false"/>
          <w:color w:val="000000"/>
          <w:sz w:val="28"/>
        </w:rPr>
        <w:t>
      ячейка В отмечается, если применяется метод непосредственного (прямого) отнесения;</w:t>
      </w:r>
    </w:p>
    <w:p>
      <w:pPr>
        <w:spacing w:after="0"/>
        <w:ind w:left="0"/>
        <w:jc w:val="both"/>
      </w:pPr>
      <w:r>
        <w:rPr>
          <w:rFonts w:ascii="Times New Roman"/>
          <w:b w:val="false"/>
          <w:i w:val="false"/>
          <w:color w:val="000000"/>
          <w:sz w:val="28"/>
        </w:rPr>
        <w:t xml:space="preserve">
      2) способ исчисления расчетного показателя при применении метода пропорционального распределения. Отмечается применяемый способ исчисления расчетного показателя: </w:t>
      </w:r>
    </w:p>
    <w:p>
      <w:pPr>
        <w:spacing w:after="0"/>
        <w:ind w:left="0"/>
        <w:jc w:val="both"/>
      </w:pPr>
      <w:r>
        <w:rPr>
          <w:rFonts w:ascii="Times New Roman"/>
          <w:b w:val="false"/>
          <w:i w:val="false"/>
          <w:color w:val="000000"/>
          <w:sz w:val="28"/>
        </w:rPr>
        <w:t xml:space="preserve">
      ячейка А отмечается, если применяется способ исчисления расчетного показателя, определяемый в соответствии с подпунктом 1) </w:t>
      </w:r>
      <w:r>
        <w:rPr>
          <w:rFonts w:ascii="Times New Roman"/>
          <w:b w:val="false"/>
          <w:i w:val="false"/>
          <w:color w:val="000000"/>
          <w:sz w:val="28"/>
        </w:rPr>
        <w:t>пункта 2</w:t>
      </w:r>
      <w:r>
        <w:rPr>
          <w:rFonts w:ascii="Times New Roman"/>
          <w:b w:val="false"/>
          <w:i w:val="false"/>
          <w:color w:val="000000"/>
          <w:sz w:val="28"/>
        </w:rPr>
        <w:t xml:space="preserve"> статьи 209 Налогового кодекса;</w:t>
      </w:r>
    </w:p>
    <w:p>
      <w:pPr>
        <w:spacing w:after="0"/>
        <w:ind w:left="0"/>
        <w:jc w:val="both"/>
      </w:pPr>
      <w:r>
        <w:rPr>
          <w:rFonts w:ascii="Times New Roman"/>
          <w:b w:val="false"/>
          <w:i w:val="false"/>
          <w:color w:val="000000"/>
          <w:sz w:val="28"/>
        </w:rPr>
        <w:t xml:space="preserve">
      ячейка В отмечается, если применяется способ исчисления расчетного показателя, определяемый в соответствии с подпунктом 2) </w:t>
      </w:r>
      <w:r>
        <w:rPr>
          <w:rFonts w:ascii="Times New Roman"/>
          <w:b w:val="false"/>
          <w:i w:val="false"/>
          <w:color w:val="000000"/>
          <w:sz w:val="28"/>
        </w:rPr>
        <w:t>пункта 2</w:t>
      </w:r>
      <w:r>
        <w:rPr>
          <w:rFonts w:ascii="Times New Roman"/>
          <w:b w:val="false"/>
          <w:i w:val="false"/>
          <w:color w:val="000000"/>
          <w:sz w:val="28"/>
        </w:rPr>
        <w:t xml:space="preserve"> статьи 209 Налогового кодекса;</w:t>
      </w:r>
    </w:p>
    <w:p>
      <w:pPr>
        <w:spacing w:after="0"/>
        <w:ind w:left="0"/>
        <w:jc w:val="both"/>
      </w:pPr>
      <w:r>
        <w:rPr>
          <w:rFonts w:ascii="Times New Roman"/>
          <w:b w:val="false"/>
          <w:i w:val="false"/>
          <w:color w:val="000000"/>
          <w:sz w:val="28"/>
        </w:rPr>
        <w:t>
      3) код страны резидентства, с которой заключен международный договор. Указывается код страны резидентства согласно пункту 57 настоящих Правил, с которой Республикой Казахстан заключен применяемый международный договор;</w:t>
      </w:r>
    </w:p>
    <w:p>
      <w:pPr>
        <w:spacing w:after="0"/>
        <w:ind w:left="0"/>
        <w:jc w:val="both"/>
      </w:pPr>
      <w:r>
        <w:rPr>
          <w:rFonts w:ascii="Times New Roman"/>
          <w:b w:val="false"/>
          <w:i w:val="false"/>
          <w:color w:val="000000"/>
          <w:sz w:val="28"/>
        </w:rPr>
        <w:t>
      4) налоговый период. Отмечается дата начала и конца налогового периода в стране, с которой заключен международный договор;</w:t>
      </w:r>
    </w:p>
    <w:p>
      <w:pPr>
        <w:spacing w:after="0"/>
        <w:ind w:left="0"/>
        <w:jc w:val="both"/>
      </w:pPr>
      <w:r>
        <w:rPr>
          <w:rFonts w:ascii="Times New Roman"/>
          <w:b w:val="false"/>
          <w:i w:val="false"/>
          <w:color w:val="000000"/>
          <w:sz w:val="28"/>
        </w:rPr>
        <w:t xml:space="preserve">
      5) поправочный (-ые) коэффициент (-ы) налогового периода (далее – ПКНП). Отмечается размер поправочного (-ых) коэффициента (-ов) К (К1 и К2), в случае его (их) применения в соответствии со </w:t>
      </w:r>
      <w:r>
        <w:rPr>
          <w:rFonts w:ascii="Times New Roman"/>
          <w:b w:val="false"/>
          <w:i w:val="false"/>
          <w:color w:val="000000"/>
          <w:sz w:val="28"/>
        </w:rPr>
        <w:t>статьей 210</w:t>
      </w:r>
      <w:r>
        <w:rPr>
          <w:rFonts w:ascii="Times New Roman"/>
          <w:b w:val="false"/>
          <w:i w:val="false"/>
          <w:color w:val="000000"/>
          <w:sz w:val="28"/>
        </w:rPr>
        <w:t xml:space="preserve"> Налогового кодекса.</w:t>
      </w:r>
    </w:p>
    <w:bookmarkStart w:name="z141" w:id="133"/>
    <w:p>
      <w:pPr>
        <w:spacing w:after="0"/>
        <w:ind w:left="0"/>
        <w:jc w:val="both"/>
      </w:pPr>
      <w:r>
        <w:rPr>
          <w:rFonts w:ascii="Times New Roman"/>
          <w:b w:val="false"/>
          <w:i w:val="false"/>
          <w:color w:val="000000"/>
          <w:sz w:val="28"/>
        </w:rPr>
        <w:t xml:space="preserve">
      47. В разделе "Расходы": </w:t>
      </w:r>
    </w:p>
    <w:bookmarkEnd w:id="133"/>
    <w:p>
      <w:pPr>
        <w:spacing w:after="0"/>
        <w:ind w:left="0"/>
        <w:jc w:val="both"/>
      </w:pPr>
      <w:r>
        <w:rPr>
          <w:rFonts w:ascii="Times New Roman"/>
          <w:b w:val="false"/>
          <w:i w:val="false"/>
          <w:color w:val="000000"/>
          <w:sz w:val="28"/>
        </w:rPr>
        <w:t xml:space="preserve">
      1) в графе А указывается порядковый номер строки; </w:t>
      </w:r>
    </w:p>
    <w:p>
      <w:pPr>
        <w:spacing w:after="0"/>
        <w:ind w:left="0"/>
        <w:jc w:val="both"/>
      </w:pPr>
      <w:r>
        <w:rPr>
          <w:rFonts w:ascii="Times New Roman"/>
          <w:b w:val="false"/>
          <w:i w:val="false"/>
          <w:color w:val="000000"/>
          <w:sz w:val="28"/>
        </w:rPr>
        <w:t xml:space="preserve">
      2) в графе В определены соответствующие показатели; </w:t>
      </w:r>
    </w:p>
    <w:p>
      <w:pPr>
        <w:spacing w:after="0"/>
        <w:ind w:left="0"/>
        <w:jc w:val="both"/>
      </w:pPr>
      <w:r>
        <w:rPr>
          <w:rFonts w:ascii="Times New Roman"/>
          <w:b w:val="false"/>
          <w:i w:val="false"/>
          <w:color w:val="000000"/>
          <w:sz w:val="28"/>
        </w:rPr>
        <w:t xml:space="preserve">
      3) в графе С указываются суммы совокупного годового дохода, полученного (подлежащего получению) налогоплательщиком-нерезидентом и постоянным учреждением, расположенным в Республике Казахстан, с учетом ПКНП (при его использовании); </w:t>
      </w:r>
    </w:p>
    <w:p>
      <w:pPr>
        <w:spacing w:after="0"/>
        <w:ind w:left="0"/>
        <w:jc w:val="both"/>
      </w:pPr>
      <w:r>
        <w:rPr>
          <w:rFonts w:ascii="Times New Roman"/>
          <w:b w:val="false"/>
          <w:i w:val="false"/>
          <w:color w:val="000000"/>
          <w:sz w:val="28"/>
        </w:rPr>
        <w:t xml:space="preserve">
      4) в графе D указываются суммы первоначальной (текущей) стоимости основных средств юридического лица-нерезидента и постоянного учреждения, расположенного в Республике Казахстан, с учетом ПКНП (при его использовании); </w:t>
      </w:r>
    </w:p>
    <w:p>
      <w:pPr>
        <w:spacing w:after="0"/>
        <w:ind w:left="0"/>
        <w:jc w:val="both"/>
      </w:pPr>
      <w:r>
        <w:rPr>
          <w:rFonts w:ascii="Times New Roman"/>
          <w:b w:val="false"/>
          <w:i w:val="false"/>
          <w:color w:val="000000"/>
          <w:sz w:val="28"/>
        </w:rPr>
        <w:t xml:space="preserve">
      5) в графе Е указываются суммы расходов по оплате труда работников налогоплательщика-нерезидента и постоянного учреждения, расположенного в Республике Казахстан, с учетом ПКНП (при его использовании); </w:t>
      </w:r>
    </w:p>
    <w:p>
      <w:pPr>
        <w:spacing w:after="0"/>
        <w:ind w:left="0"/>
        <w:jc w:val="both"/>
      </w:pPr>
      <w:r>
        <w:rPr>
          <w:rFonts w:ascii="Times New Roman"/>
          <w:b w:val="false"/>
          <w:i w:val="false"/>
          <w:color w:val="000000"/>
          <w:sz w:val="28"/>
        </w:rPr>
        <w:t xml:space="preserve">
      6) в графе F указывается размер расчетного показателя, исчисленный по применяемому способу. Расчетный показатель представляет собой отношение сопоставимых показателей от деятельности в Республике Казахстан через постоянное учреждение к сопоставимым показателям нерезидента, определяемый в строке 4С или как отношение суммы строк 4С, 4D, 4Е к 3, в зависимости от применяемого способа исчисления расчетного показателя при применении метода пропорционального распределения. При определении расчетного показателя указываются тысячные доли; </w:t>
      </w:r>
    </w:p>
    <w:p>
      <w:pPr>
        <w:spacing w:after="0"/>
        <w:ind w:left="0"/>
        <w:jc w:val="both"/>
      </w:pPr>
      <w:r>
        <w:rPr>
          <w:rFonts w:ascii="Times New Roman"/>
          <w:b w:val="false"/>
          <w:i w:val="false"/>
          <w:color w:val="000000"/>
          <w:sz w:val="28"/>
        </w:rPr>
        <w:t xml:space="preserve">
      7) в графе G указывается сумма управленческих и общеадминистративных расходов нерезидента; </w:t>
      </w:r>
    </w:p>
    <w:p>
      <w:pPr>
        <w:spacing w:after="0"/>
        <w:ind w:left="0"/>
        <w:jc w:val="both"/>
      </w:pPr>
      <w:r>
        <w:rPr>
          <w:rFonts w:ascii="Times New Roman"/>
          <w:b w:val="false"/>
          <w:i w:val="false"/>
          <w:color w:val="000000"/>
          <w:sz w:val="28"/>
        </w:rPr>
        <w:t xml:space="preserve">
      8) в графе H указывается общая сумма затрат налогоплательщика с учетом затрат, отраженных в графе G. </w:t>
      </w:r>
    </w:p>
    <w:bookmarkStart w:name="z142" w:id="134"/>
    <w:p>
      <w:pPr>
        <w:spacing w:after="0"/>
        <w:ind w:left="0"/>
        <w:jc w:val="left"/>
      </w:pPr>
      <w:r>
        <w:rPr>
          <w:rFonts w:ascii="Times New Roman"/>
          <w:b/>
          <w:i w:val="false"/>
          <w:color w:val="000000"/>
        </w:rPr>
        <w:t xml:space="preserve"> 9. Составление формы 150.07 – Исчисление налогового</w:t>
      </w:r>
      <w:r>
        <w:br/>
      </w:r>
      <w:r>
        <w:rPr>
          <w:rFonts w:ascii="Times New Roman"/>
          <w:b/>
          <w:i w:val="false"/>
          <w:color w:val="000000"/>
        </w:rPr>
        <w:t>обязательства при получении стандартных налоговых льгот</w:t>
      </w:r>
    </w:p>
    <w:bookmarkEnd w:id="134"/>
    <w:bookmarkStart w:name="z143" w:id="135"/>
    <w:p>
      <w:pPr>
        <w:spacing w:after="0"/>
        <w:ind w:left="0"/>
        <w:jc w:val="both"/>
      </w:pPr>
      <w:r>
        <w:rPr>
          <w:rFonts w:ascii="Times New Roman"/>
          <w:b w:val="false"/>
          <w:i w:val="false"/>
          <w:color w:val="000000"/>
          <w:sz w:val="28"/>
        </w:rPr>
        <w:t xml:space="preserve">
      48. Данная форма предназначена для исчисления налогоплательщиком суммы корпоративного подоходного налога при получении стандартных налоговых льгот в соответствии с контрактом, заключенным с уполномоченным органом по инвестициям. </w:t>
      </w:r>
    </w:p>
    <w:bookmarkEnd w:id="135"/>
    <w:bookmarkStart w:name="z144" w:id="136"/>
    <w:p>
      <w:pPr>
        <w:spacing w:after="0"/>
        <w:ind w:left="0"/>
        <w:jc w:val="both"/>
      </w:pPr>
      <w:r>
        <w:rPr>
          <w:rFonts w:ascii="Times New Roman"/>
          <w:b w:val="false"/>
          <w:i w:val="false"/>
          <w:color w:val="000000"/>
          <w:sz w:val="28"/>
        </w:rPr>
        <w:t xml:space="preserve">
      49. В разделе "Расчет суммы корпоративного подоходного налога": </w:t>
      </w:r>
    </w:p>
    <w:bookmarkEnd w:id="136"/>
    <w:p>
      <w:pPr>
        <w:spacing w:after="0"/>
        <w:ind w:left="0"/>
        <w:jc w:val="both"/>
      </w:pPr>
      <w:r>
        <w:rPr>
          <w:rFonts w:ascii="Times New Roman"/>
          <w:b w:val="false"/>
          <w:i w:val="false"/>
          <w:color w:val="000000"/>
          <w:sz w:val="28"/>
        </w:rPr>
        <w:t>
      1) в строке 150.07.001 указывается налогооблагаемый доход, являющийся максимальным из трех налоговых периодов, предшествовавших году заключения контракта с уполномоченным органом по инвестициям;</w:t>
      </w:r>
    </w:p>
    <w:p>
      <w:pPr>
        <w:spacing w:after="0"/>
        <w:ind w:left="0"/>
        <w:jc w:val="both"/>
      </w:pPr>
      <w:r>
        <w:rPr>
          <w:rFonts w:ascii="Times New Roman"/>
          <w:b w:val="false"/>
          <w:i w:val="false"/>
          <w:color w:val="000000"/>
          <w:sz w:val="28"/>
        </w:rPr>
        <w:t>
      2) в строке 150.07.002 указывается год налогового периода, налогооблагаемый доход которого является максимальным из трех предшествовавших году заключения контракта с уполномоченным органом по инвестициям;</w:t>
      </w:r>
    </w:p>
    <w:p>
      <w:pPr>
        <w:spacing w:after="0"/>
        <w:ind w:left="0"/>
        <w:jc w:val="both"/>
      </w:pPr>
      <w:r>
        <w:rPr>
          <w:rFonts w:ascii="Times New Roman"/>
          <w:b w:val="false"/>
          <w:i w:val="false"/>
          <w:color w:val="000000"/>
          <w:sz w:val="28"/>
        </w:rPr>
        <w:t>
      3) в строке 150.07.003 указывается среднегодовой индекс инфляции года, указанного в строке 150.07.002, по отношению к налоговому периоду;</w:t>
      </w:r>
    </w:p>
    <w:p>
      <w:pPr>
        <w:spacing w:after="0"/>
        <w:ind w:left="0"/>
        <w:jc w:val="both"/>
      </w:pPr>
      <w:r>
        <w:rPr>
          <w:rFonts w:ascii="Times New Roman"/>
          <w:b w:val="false"/>
          <w:i w:val="false"/>
          <w:color w:val="000000"/>
          <w:sz w:val="28"/>
        </w:rPr>
        <w:t>
      4) в строке 150.07.004 указывается сумма максимального налогооблагаемого дохода, указанного в строке 150.07.001, с учетом индекса инфляции и определяется как произведение строк 150.07.001 и 150.07.003;</w:t>
      </w:r>
    </w:p>
    <w:p>
      <w:pPr>
        <w:spacing w:after="0"/>
        <w:ind w:left="0"/>
        <w:jc w:val="both"/>
      </w:pPr>
      <w:r>
        <w:rPr>
          <w:rFonts w:ascii="Times New Roman"/>
          <w:b w:val="false"/>
          <w:i w:val="false"/>
          <w:color w:val="000000"/>
          <w:sz w:val="28"/>
        </w:rPr>
        <w:t>
      5) в строке 150.07.005 указывается количество месяцев в налоговом периоде, в течение которых действует контракт, в соответствии с которым предоставлены стандартные налоговые льготы;</w:t>
      </w:r>
    </w:p>
    <w:p>
      <w:pPr>
        <w:spacing w:after="0"/>
        <w:ind w:left="0"/>
        <w:jc w:val="both"/>
      </w:pPr>
      <w:r>
        <w:rPr>
          <w:rFonts w:ascii="Times New Roman"/>
          <w:b w:val="false"/>
          <w:i w:val="false"/>
          <w:color w:val="000000"/>
          <w:sz w:val="28"/>
        </w:rPr>
        <w:t>
      6) в строке 150.07.006 указывается сумма максимального налогооблагаемого дохода с учетом среднегодового индекса инфляции и количества месяцев действия контракта в налоговом периоде и определяется как отношение произведения строк 150.07.004 и 150.07.005 к 12;</w:t>
      </w:r>
    </w:p>
    <w:p>
      <w:pPr>
        <w:spacing w:after="0"/>
        <w:ind w:left="0"/>
        <w:jc w:val="both"/>
      </w:pPr>
      <w:r>
        <w:rPr>
          <w:rFonts w:ascii="Times New Roman"/>
          <w:b w:val="false"/>
          <w:i w:val="false"/>
          <w:color w:val="000000"/>
          <w:sz w:val="28"/>
        </w:rPr>
        <w:t>
      7) в строке 150.07.007 указывается сумма налогооблагаемого дохода за налоговый период, полученного от деятельности по контракту, в соответствии с которым получены стандартные налоговые льготы. При этом в случае осуществления прочей деятельности налогоплательщик ведет раздельный учет;</w:t>
      </w:r>
    </w:p>
    <w:p>
      <w:pPr>
        <w:spacing w:after="0"/>
        <w:ind w:left="0"/>
        <w:jc w:val="both"/>
      </w:pPr>
      <w:r>
        <w:rPr>
          <w:rFonts w:ascii="Times New Roman"/>
          <w:b w:val="false"/>
          <w:i w:val="false"/>
          <w:color w:val="000000"/>
          <w:sz w:val="28"/>
        </w:rPr>
        <w:t>
      8) в строке 150.07.008 указывается сумма льготируемого прироста налогооблагаемого дохода (в случае отсутствия налогооблагаемого дохода, подлежащего отражению по строке 150.07.001), полученного от деятельности по контракту, определяемого как разница строк 150.07.007 и 150.07.004;</w:t>
      </w:r>
    </w:p>
    <w:p>
      <w:pPr>
        <w:spacing w:after="0"/>
        <w:ind w:left="0"/>
        <w:jc w:val="both"/>
      </w:pPr>
      <w:r>
        <w:rPr>
          <w:rFonts w:ascii="Times New Roman"/>
          <w:b w:val="false"/>
          <w:i w:val="false"/>
          <w:color w:val="000000"/>
          <w:sz w:val="28"/>
        </w:rPr>
        <w:t>
      9) в строке 150.07.009 указывается ставка корпоративного подоходного налога в соответствии с контрактом;</w:t>
      </w:r>
    </w:p>
    <w:p>
      <w:pPr>
        <w:spacing w:after="0"/>
        <w:ind w:left="0"/>
        <w:jc w:val="both"/>
      </w:pPr>
      <w:r>
        <w:rPr>
          <w:rFonts w:ascii="Times New Roman"/>
          <w:b w:val="false"/>
          <w:i w:val="false"/>
          <w:color w:val="000000"/>
          <w:sz w:val="28"/>
        </w:rPr>
        <w:t>
      10) в строке 150.07.010 указывается сумма корпоративного подоходного налога, исчисленного в соответствии с контрактом.</w:t>
      </w:r>
    </w:p>
    <w:bookmarkStart w:name="z145" w:id="137"/>
    <w:p>
      <w:pPr>
        <w:spacing w:after="0"/>
        <w:ind w:left="0"/>
        <w:jc w:val="left"/>
      </w:pPr>
      <w:r>
        <w:rPr>
          <w:rFonts w:ascii="Times New Roman"/>
          <w:b/>
          <w:i w:val="false"/>
          <w:color w:val="000000"/>
        </w:rPr>
        <w:t xml:space="preserve"> 10. Составление формы 150.08 – Доходы из иностранных</w:t>
      </w:r>
      <w:r>
        <w:br/>
      </w:r>
      <w:r>
        <w:rPr>
          <w:rFonts w:ascii="Times New Roman"/>
          <w:b/>
          <w:i w:val="false"/>
          <w:color w:val="000000"/>
        </w:rPr>
        <w:t>источников, суммы прибыли или части прибыли компаний,</w:t>
      </w:r>
      <w:r>
        <w:br/>
      </w:r>
      <w:r>
        <w:rPr>
          <w:rFonts w:ascii="Times New Roman"/>
          <w:b/>
          <w:i w:val="false"/>
          <w:color w:val="000000"/>
        </w:rPr>
        <w:t>зарегистрированных или расположенных в странах с льготным</w:t>
      </w:r>
      <w:r>
        <w:br/>
      </w:r>
      <w:r>
        <w:rPr>
          <w:rFonts w:ascii="Times New Roman"/>
          <w:b/>
          <w:i w:val="false"/>
          <w:color w:val="000000"/>
        </w:rPr>
        <w:t>налогообложением. Суммы уплаченного иностранного налога и</w:t>
      </w:r>
      <w:r>
        <w:br/>
      </w:r>
      <w:r>
        <w:rPr>
          <w:rFonts w:ascii="Times New Roman"/>
          <w:b/>
          <w:i w:val="false"/>
          <w:color w:val="000000"/>
        </w:rPr>
        <w:t>зачета</w:t>
      </w:r>
    </w:p>
    <w:bookmarkEnd w:id="137"/>
    <w:bookmarkStart w:name="z146" w:id="138"/>
    <w:p>
      <w:pPr>
        <w:spacing w:after="0"/>
        <w:ind w:left="0"/>
        <w:jc w:val="both"/>
      </w:pPr>
      <w:r>
        <w:rPr>
          <w:rFonts w:ascii="Times New Roman"/>
          <w:b w:val="false"/>
          <w:i w:val="false"/>
          <w:color w:val="000000"/>
          <w:sz w:val="28"/>
        </w:rPr>
        <w:t xml:space="preserve">
      50. Данная форма предназначена для определения доходов из иностранных источников, сумм прибыли или части прибыли компаний, зарегистрированных или расположенных в странах с льготным налогообложением, а также суммы уплаченного иностранного налога и зачета в соответствии с особенностями международного налогообложения, определенными </w:t>
      </w:r>
      <w:r>
        <w:rPr>
          <w:rFonts w:ascii="Times New Roman"/>
          <w:b w:val="false"/>
          <w:i w:val="false"/>
          <w:color w:val="000000"/>
          <w:sz w:val="28"/>
        </w:rPr>
        <w:t>разделом 7</w:t>
      </w:r>
      <w:r>
        <w:rPr>
          <w:rFonts w:ascii="Times New Roman"/>
          <w:b w:val="false"/>
          <w:i w:val="false"/>
          <w:color w:val="000000"/>
          <w:sz w:val="28"/>
        </w:rPr>
        <w:t xml:space="preserve"> Налогового кодекса.</w:t>
      </w:r>
    </w:p>
    <w:bookmarkEnd w:id="138"/>
    <w:bookmarkStart w:name="z147" w:id="139"/>
    <w:p>
      <w:pPr>
        <w:spacing w:after="0"/>
        <w:ind w:left="0"/>
        <w:jc w:val="both"/>
      </w:pPr>
      <w:r>
        <w:rPr>
          <w:rFonts w:ascii="Times New Roman"/>
          <w:b w:val="false"/>
          <w:i w:val="false"/>
          <w:color w:val="000000"/>
          <w:sz w:val="28"/>
        </w:rPr>
        <w:t xml:space="preserve">
      51. В разделе "Показатели": </w:t>
      </w:r>
    </w:p>
    <w:bookmarkEnd w:id="139"/>
    <w:p>
      <w:pPr>
        <w:spacing w:after="0"/>
        <w:ind w:left="0"/>
        <w:jc w:val="both"/>
      </w:pPr>
      <w:r>
        <w:rPr>
          <w:rFonts w:ascii="Times New Roman"/>
          <w:b w:val="false"/>
          <w:i w:val="false"/>
          <w:color w:val="000000"/>
          <w:sz w:val="28"/>
        </w:rPr>
        <w:t xml:space="preserve">
      1) в графе А указывается порядковый номер строки; </w:t>
      </w:r>
    </w:p>
    <w:p>
      <w:pPr>
        <w:spacing w:after="0"/>
        <w:ind w:left="0"/>
        <w:jc w:val="both"/>
      </w:pPr>
      <w:r>
        <w:rPr>
          <w:rFonts w:ascii="Times New Roman"/>
          <w:b w:val="false"/>
          <w:i w:val="false"/>
          <w:color w:val="000000"/>
          <w:sz w:val="28"/>
        </w:rPr>
        <w:t xml:space="preserve">
      2) в графе В указывается код страны согласно пункту 57 настоящих Правил. В данной графе указывается код страны резидентства нерезидента, выплачивающего доход (в случае получения дохода от деятельности, не связанной с постоянным учреждением), либо код страны – источника дохода (в случае получения дохода от деятельности через постоянное учреждение), в иных случаях – код страны резидентства нерезидента, зарегистрированного в государстве с льготным налогообложением; </w:t>
      </w:r>
    </w:p>
    <w:p>
      <w:pPr>
        <w:spacing w:after="0"/>
        <w:ind w:left="0"/>
        <w:jc w:val="both"/>
      </w:pPr>
      <w:r>
        <w:rPr>
          <w:rFonts w:ascii="Times New Roman"/>
          <w:b w:val="false"/>
          <w:i w:val="false"/>
          <w:color w:val="000000"/>
          <w:sz w:val="28"/>
        </w:rPr>
        <w:t>
      3) в графе С указывается номер налоговой регистрации постоянного учреждения в иностранном государстве (в случае получения дохода от деятельности через постоянное учреждение), либо нерезидента, выплачивающего доход (в случае получения дохода от деятельности, не связанной с постоянным учреждением), в иных случаях – номер налоговой регистрации нерезидента, зарегистрированного в государстве с льготным налогообложением;</w:t>
      </w:r>
    </w:p>
    <w:p>
      <w:pPr>
        <w:spacing w:after="0"/>
        <w:ind w:left="0"/>
        <w:jc w:val="both"/>
      </w:pPr>
      <w:r>
        <w:rPr>
          <w:rFonts w:ascii="Times New Roman"/>
          <w:b w:val="false"/>
          <w:i w:val="false"/>
          <w:color w:val="000000"/>
          <w:sz w:val="28"/>
        </w:rPr>
        <w:t xml:space="preserve">
      4) в графе D указывается код вида дохода согласно подпункту 2) пункта 54 настоящих Правил, получаемого налогоплательщиком-резидентом из иностранных источников, не связанного с постоянным учреждением; </w:t>
      </w:r>
    </w:p>
    <w:p>
      <w:pPr>
        <w:spacing w:after="0"/>
        <w:ind w:left="0"/>
        <w:jc w:val="both"/>
      </w:pPr>
      <w:r>
        <w:rPr>
          <w:rFonts w:ascii="Times New Roman"/>
          <w:b w:val="false"/>
          <w:i w:val="false"/>
          <w:color w:val="000000"/>
          <w:sz w:val="28"/>
        </w:rPr>
        <w:t xml:space="preserve">
      5) в графе Е указывается код валюты получения дохода согласно пункту 56 настоящих Правил; </w:t>
      </w:r>
    </w:p>
    <w:p>
      <w:pPr>
        <w:spacing w:after="0"/>
        <w:ind w:left="0"/>
        <w:jc w:val="both"/>
      </w:pPr>
      <w:r>
        <w:rPr>
          <w:rFonts w:ascii="Times New Roman"/>
          <w:b w:val="false"/>
          <w:i w:val="false"/>
          <w:color w:val="000000"/>
          <w:sz w:val="28"/>
        </w:rPr>
        <w:t xml:space="preserve">
      6) в графе F указывается доля участия налогоплательщика-резидента в уставном капитале нерезидента, зарегистрированного в государстве с льготным налогообложением, в иных случаях – в уставном капитале нерезидента, выплачивающего доход, в процентах; </w:t>
      </w:r>
    </w:p>
    <w:p>
      <w:pPr>
        <w:spacing w:after="0"/>
        <w:ind w:left="0"/>
        <w:jc w:val="both"/>
      </w:pPr>
      <w:r>
        <w:rPr>
          <w:rFonts w:ascii="Times New Roman"/>
          <w:b w:val="false"/>
          <w:i w:val="false"/>
          <w:color w:val="000000"/>
          <w:sz w:val="28"/>
        </w:rPr>
        <w:t xml:space="preserve">
      7) в графе G указывается сумма прибыли нерезидента, зарегистрированного в государстве с льготным налогообложением, относящаяся к налогоплательщику-резиденту, пересчитанная в национальную валюту по рыночному курсу обмена валюты на день совершения пересчета; </w:t>
      </w:r>
    </w:p>
    <w:p>
      <w:pPr>
        <w:spacing w:after="0"/>
        <w:ind w:left="0"/>
        <w:jc w:val="both"/>
      </w:pPr>
      <w:r>
        <w:rPr>
          <w:rFonts w:ascii="Times New Roman"/>
          <w:b w:val="false"/>
          <w:i w:val="false"/>
          <w:color w:val="000000"/>
          <w:sz w:val="28"/>
        </w:rPr>
        <w:t xml:space="preserve">
      8) в графе H указывается сумма начисленных доходов налогоплательщика-резидента из источников в иностранном государстве, не связанных с постоянным учреждением, пересчитанная в национальную валюту по рыночному курсу обмена валюты на день совершения пересчета; </w:t>
      </w:r>
    </w:p>
    <w:p>
      <w:pPr>
        <w:spacing w:after="0"/>
        <w:ind w:left="0"/>
        <w:jc w:val="both"/>
      </w:pPr>
      <w:r>
        <w:rPr>
          <w:rFonts w:ascii="Times New Roman"/>
          <w:b w:val="false"/>
          <w:i w:val="false"/>
          <w:color w:val="000000"/>
          <w:sz w:val="28"/>
        </w:rPr>
        <w:t xml:space="preserve">
      9,) в графе I указывается сумма управленческих и общеадминистративных расходов налогоплательщика-резидента, относимых на вычеты постоянными учреждениями за пределами Республики Казахстан; </w:t>
      </w:r>
    </w:p>
    <w:p>
      <w:pPr>
        <w:spacing w:after="0"/>
        <w:ind w:left="0"/>
        <w:jc w:val="both"/>
      </w:pPr>
      <w:r>
        <w:rPr>
          <w:rFonts w:ascii="Times New Roman"/>
          <w:b w:val="false"/>
          <w:i w:val="false"/>
          <w:color w:val="000000"/>
          <w:sz w:val="28"/>
        </w:rPr>
        <w:t>
      10) в графе J указывается сумма налогооблагаемого дохода от деятельности через постоянное учреждение в иностранном государстве, исчисленного по законодательству Республики Казахстан;</w:t>
      </w:r>
    </w:p>
    <w:p>
      <w:pPr>
        <w:spacing w:after="0"/>
        <w:ind w:left="0"/>
        <w:jc w:val="both"/>
      </w:pPr>
      <w:r>
        <w:rPr>
          <w:rFonts w:ascii="Times New Roman"/>
          <w:b w:val="false"/>
          <w:i w:val="false"/>
          <w:color w:val="000000"/>
          <w:sz w:val="28"/>
        </w:rPr>
        <w:t xml:space="preserve">
      11) в графе K указываются суммы подоходного налога c доходов из источников в иностранных государствах, подлежащие зачету при уплате корпоративного подоходного налога в Республике Казахстан в соответствии с положениями </w:t>
      </w:r>
      <w:r>
        <w:rPr>
          <w:rFonts w:ascii="Times New Roman"/>
          <w:b w:val="false"/>
          <w:i w:val="false"/>
          <w:color w:val="000000"/>
          <w:sz w:val="28"/>
        </w:rPr>
        <w:t>статьи 223</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Графы с A по G заполняются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Графы с А по E, с H по J заполняются в соответствии со </w:t>
      </w:r>
      <w:r>
        <w:rPr>
          <w:rFonts w:ascii="Times New Roman"/>
          <w:b w:val="false"/>
          <w:i w:val="false"/>
          <w:color w:val="000000"/>
          <w:sz w:val="28"/>
        </w:rPr>
        <w:t>статьями 221</w:t>
      </w:r>
      <w:r>
        <w:rPr>
          <w:rFonts w:ascii="Times New Roman"/>
          <w:b w:val="false"/>
          <w:i w:val="false"/>
          <w:color w:val="000000"/>
          <w:sz w:val="28"/>
        </w:rPr>
        <w:t xml:space="preserve">, </w:t>
      </w:r>
      <w:r>
        <w:rPr>
          <w:rFonts w:ascii="Times New Roman"/>
          <w:b w:val="false"/>
          <w:i w:val="false"/>
          <w:color w:val="000000"/>
          <w:sz w:val="28"/>
        </w:rPr>
        <w:t>222</w:t>
      </w:r>
      <w:r>
        <w:rPr>
          <w:rFonts w:ascii="Times New Roman"/>
          <w:b w:val="false"/>
          <w:i w:val="false"/>
          <w:color w:val="000000"/>
          <w:sz w:val="28"/>
        </w:rPr>
        <w:t xml:space="preserve"> Налогового кодекса. Графы с А по E, H, J, K заполняются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Итоговое значение графы G переносится в строку 150.00.044 I.</w:t>
      </w:r>
    </w:p>
    <w:p>
      <w:pPr>
        <w:spacing w:after="0"/>
        <w:ind w:left="0"/>
        <w:jc w:val="both"/>
      </w:pPr>
      <w:r>
        <w:rPr>
          <w:rFonts w:ascii="Times New Roman"/>
          <w:b w:val="false"/>
          <w:i w:val="false"/>
          <w:color w:val="000000"/>
          <w:sz w:val="28"/>
        </w:rPr>
        <w:t>
      Итоговое значение графы K переносится в строку 150.00.053.</w:t>
      </w:r>
    </w:p>
    <w:bookmarkStart w:name="z148" w:id="140"/>
    <w:p>
      <w:pPr>
        <w:spacing w:after="0"/>
        <w:ind w:left="0"/>
        <w:jc w:val="left"/>
      </w:pPr>
      <w:r>
        <w:rPr>
          <w:rFonts w:ascii="Times New Roman"/>
          <w:b/>
          <w:i w:val="false"/>
          <w:color w:val="000000"/>
        </w:rPr>
        <w:t xml:space="preserve"> 11. Составление формы 150.09 – Доход, подлежащий освобождению</w:t>
      </w:r>
      <w:r>
        <w:br/>
      </w:r>
      <w:r>
        <w:rPr>
          <w:rFonts w:ascii="Times New Roman"/>
          <w:b/>
          <w:i w:val="false"/>
          <w:color w:val="000000"/>
        </w:rPr>
        <w:t>от налогообложения в соответствии с международным договором</w:t>
      </w:r>
    </w:p>
    <w:bookmarkEnd w:id="140"/>
    <w:bookmarkStart w:name="z149" w:id="141"/>
    <w:p>
      <w:pPr>
        <w:spacing w:after="0"/>
        <w:ind w:left="0"/>
        <w:jc w:val="both"/>
      </w:pPr>
      <w:r>
        <w:rPr>
          <w:rFonts w:ascii="Times New Roman"/>
          <w:b w:val="false"/>
          <w:i w:val="false"/>
          <w:color w:val="000000"/>
          <w:sz w:val="28"/>
        </w:rPr>
        <w:t xml:space="preserve">
      52. Данная форма предназначена для определения дохода, подлежащего освобождению от налогообложения согласно международным договорам, заключенным Республикой Казахстан,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w:t>
      </w:r>
      <w:r>
        <w:rPr>
          <w:rFonts w:ascii="Times New Roman"/>
          <w:b w:val="false"/>
          <w:i w:val="false"/>
          <w:color w:val="000000"/>
          <w:sz w:val="28"/>
        </w:rPr>
        <w:t>статьям 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Налогового кодекса. </w:t>
      </w:r>
    </w:p>
    <w:bookmarkEnd w:id="141"/>
    <w:bookmarkStart w:name="z150" w:id="142"/>
    <w:p>
      <w:pPr>
        <w:spacing w:after="0"/>
        <w:ind w:left="0"/>
        <w:jc w:val="both"/>
      </w:pPr>
      <w:r>
        <w:rPr>
          <w:rFonts w:ascii="Times New Roman"/>
          <w:b w:val="false"/>
          <w:i w:val="false"/>
          <w:color w:val="000000"/>
          <w:sz w:val="28"/>
        </w:rPr>
        <w:t xml:space="preserve">
      53. В разделе "Показатели": </w:t>
      </w:r>
    </w:p>
    <w:bookmarkEnd w:id="142"/>
    <w:p>
      <w:pPr>
        <w:spacing w:after="0"/>
        <w:ind w:left="0"/>
        <w:jc w:val="both"/>
      </w:pPr>
      <w:r>
        <w:rPr>
          <w:rFonts w:ascii="Times New Roman"/>
          <w:b w:val="false"/>
          <w:i w:val="false"/>
          <w:color w:val="000000"/>
          <w:sz w:val="28"/>
        </w:rPr>
        <w:t xml:space="preserve">
      1) в графе А указывается порядковый номер строки; </w:t>
      </w:r>
    </w:p>
    <w:p>
      <w:pPr>
        <w:spacing w:after="0"/>
        <w:ind w:left="0"/>
        <w:jc w:val="both"/>
      </w:pPr>
      <w:r>
        <w:rPr>
          <w:rFonts w:ascii="Times New Roman"/>
          <w:b w:val="false"/>
          <w:i w:val="false"/>
          <w:color w:val="000000"/>
          <w:sz w:val="28"/>
        </w:rPr>
        <w:t xml:space="preserve">
      2) в графе В указывается код вида международного договора согласно пункту 57 настоящих Правил, в соответствии с которым в отношении дохода установлен порядок налогообложения, отличный от порядка, установленного </w:t>
      </w:r>
      <w:r>
        <w:rPr>
          <w:rFonts w:ascii="Times New Roman"/>
          <w:b w:val="false"/>
          <w:i w:val="false"/>
          <w:color w:val="000000"/>
          <w:sz w:val="28"/>
        </w:rPr>
        <w:t>Налоговым кодексом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3) в графе С указывается наименование международного договора; </w:t>
      </w:r>
    </w:p>
    <w:p>
      <w:pPr>
        <w:spacing w:after="0"/>
        <w:ind w:left="0"/>
        <w:jc w:val="both"/>
      </w:pPr>
      <w:r>
        <w:rPr>
          <w:rFonts w:ascii="Times New Roman"/>
          <w:b w:val="false"/>
          <w:i w:val="false"/>
          <w:color w:val="000000"/>
          <w:sz w:val="28"/>
        </w:rPr>
        <w:t xml:space="preserve">
      4) в графе D указывается код страны, с которой заключен международный договор, согласно пункту 56 настоящих Правил; </w:t>
      </w:r>
    </w:p>
    <w:p>
      <w:pPr>
        <w:spacing w:after="0"/>
        <w:ind w:left="0"/>
        <w:jc w:val="both"/>
      </w:pPr>
      <w:r>
        <w:rPr>
          <w:rFonts w:ascii="Times New Roman"/>
          <w:b w:val="false"/>
          <w:i w:val="false"/>
          <w:color w:val="000000"/>
          <w:sz w:val="28"/>
        </w:rPr>
        <w:t xml:space="preserve">
      5) в графе Е указывается доход, подлежащий освобождению от налогообложения согласно положениям международного договора. </w:t>
      </w:r>
    </w:p>
    <w:bookmarkStart w:name="z151" w:id="143"/>
    <w:p>
      <w:pPr>
        <w:spacing w:after="0"/>
        <w:ind w:left="0"/>
        <w:jc w:val="left"/>
      </w:pPr>
      <w:r>
        <w:rPr>
          <w:rFonts w:ascii="Times New Roman"/>
          <w:b/>
          <w:i w:val="false"/>
          <w:color w:val="000000"/>
        </w:rPr>
        <w:t xml:space="preserve"> 12. Составление формы 150.10 – Сведения о компонентах годовой</w:t>
      </w:r>
      <w:r>
        <w:br/>
      </w:r>
      <w:r>
        <w:rPr>
          <w:rFonts w:ascii="Times New Roman"/>
          <w:b/>
          <w:i w:val="false"/>
          <w:color w:val="000000"/>
        </w:rPr>
        <w:t>финансовой отчетности</w:t>
      </w:r>
    </w:p>
    <w:bookmarkEnd w:id="143"/>
    <w:bookmarkStart w:name="z152" w:id="144"/>
    <w:p>
      <w:pPr>
        <w:spacing w:after="0"/>
        <w:ind w:left="0"/>
        <w:jc w:val="both"/>
      </w:pPr>
      <w:r>
        <w:rPr>
          <w:rFonts w:ascii="Times New Roman"/>
          <w:b w:val="false"/>
          <w:i w:val="false"/>
          <w:color w:val="000000"/>
          <w:sz w:val="28"/>
        </w:rPr>
        <w:t xml:space="preserve">
      54. Данная форма составляется налогоплательщиком на основании данных бухгалтерского учета, подготовленных за отчетный налоговый период в соответствии с международными стандартами и законодательством Республики Казахстан по бухгалтерскому учету и финансовой отчетности. </w:t>
      </w:r>
    </w:p>
    <w:bookmarkEnd w:id="144"/>
    <w:bookmarkStart w:name="z153" w:id="145"/>
    <w:p>
      <w:pPr>
        <w:spacing w:after="0"/>
        <w:ind w:left="0"/>
        <w:jc w:val="left"/>
      </w:pPr>
      <w:r>
        <w:rPr>
          <w:rFonts w:ascii="Times New Roman"/>
          <w:b/>
          <w:i w:val="false"/>
          <w:color w:val="000000"/>
        </w:rPr>
        <w:t xml:space="preserve"> 13. Коды видов доходов, валют, стран, международных соглашений</w:t>
      </w:r>
    </w:p>
    <w:bookmarkEnd w:id="145"/>
    <w:bookmarkStart w:name="z154" w:id="146"/>
    <w:p>
      <w:pPr>
        <w:spacing w:after="0"/>
        <w:ind w:left="0"/>
        <w:jc w:val="both"/>
      </w:pPr>
      <w:r>
        <w:rPr>
          <w:rFonts w:ascii="Times New Roman"/>
          <w:b w:val="false"/>
          <w:i w:val="false"/>
          <w:color w:val="000000"/>
          <w:sz w:val="28"/>
        </w:rPr>
        <w:t xml:space="preserve">
      55. При заполнении декларации использовать следующую кодировку видов доходов: </w:t>
      </w:r>
    </w:p>
    <w:bookmarkEnd w:id="146"/>
    <w:p>
      <w:pPr>
        <w:spacing w:after="0"/>
        <w:ind w:left="0"/>
        <w:jc w:val="both"/>
      </w:pPr>
      <w:r>
        <w:rPr>
          <w:rFonts w:ascii="Times New Roman"/>
          <w:b w:val="false"/>
          <w:i w:val="false"/>
          <w:color w:val="000000"/>
          <w:sz w:val="28"/>
        </w:rPr>
        <w:t>
      1) доходы из источников в Республике Казахстан:</w:t>
      </w:r>
    </w:p>
    <w:p>
      <w:pPr>
        <w:spacing w:after="0"/>
        <w:ind w:left="0"/>
        <w:jc w:val="both"/>
      </w:pPr>
      <w:r>
        <w:rPr>
          <w:rFonts w:ascii="Times New Roman"/>
          <w:b w:val="false"/>
          <w:i w:val="false"/>
          <w:color w:val="000000"/>
          <w:sz w:val="28"/>
        </w:rPr>
        <w:t xml:space="preserve">
      1010 – доходы от реализации товаров на территории Республики Казахстан; </w:t>
      </w:r>
    </w:p>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p>
      <w:pPr>
        <w:spacing w:after="0"/>
        <w:ind w:left="0"/>
        <w:jc w:val="both"/>
      </w:pPr>
      <w:r>
        <w:rPr>
          <w:rFonts w:ascii="Times New Roman"/>
          <w:b w:val="false"/>
          <w:i w:val="false"/>
          <w:color w:val="000000"/>
          <w:sz w:val="28"/>
        </w:rPr>
        <w:t>
      1021 – доходы от оказания управленческих, финансовых (за исключением услуг по страхованию и (или) перестрахованию рисков), консультационных, аудиторских, юридических (за исключением услуг по представительству и защите интересов в судах и арбитражных органах, а также нотариальных услуг) услуг за пределами Республики Казахстан резиденту;</w:t>
      </w:r>
    </w:p>
    <w:p>
      <w:pPr>
        <w:spacing w:after="0"/>
        <w:ind w:left="0"/>
        <w:jc w:val="both"/>
      </w:pPr>
      <w:r>
        <w:rPr>
          <w:rFonts w:ascii="Times New Roman"/>
          <w:b w:val="false"/>
          <w:i w:val="false"/>
          <w:color w:val="000000"/>
          <w:sz w:val="28"/>
        </w:rPr>
        <w:t>
      1022 – доходы от оказания управленческих, финансовых (за исключением услуг по страхованию и (или) перестрахованию рисков), консультационных, аудиторских, юридических (за исключением услуг по представительству и защите интересов в судах и арбитражных органах, а также нотариальных услуг) услуг за пределами Республики Казахстан нерезиденту, имеющему постоянное учреждение в Республике Казахстан, если получаемые услуги связаны с деятельностью такого постоянного учреждения;</w:t>
      </w:r>
    </w:p>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определяемом Правительством Республики Казахстан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1031 – доходы лица, зарегистрированного в государстве с льготным налогообложением, определяемом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от выполнения работ, оказания услуг, реализации товаров независимо от места их фактического выполнения (оказания, реализации), а также иные доходы, получаемые указанным лицом от нерезидента, имеющего постоянное учреждение в Республике Казахстан, если получаемые работы, услуги, товары связаны с деятельностью такого постоянного учреждения;</w:t>
      </w:r>
    </w:p>
    <w:p>
      <w:pPr>
        <w:spacing w:after="0"/>
        <w:ind w:left="0"/>
        <w:jc w:val="both"/>
      </w:pPr>
      <w:r>
        <w:rPr>
          <w:rFonts w:ascii="Times New Roman"/>
          <w:b w:val="false"/>
          <w:i w:val="false"/>
          <w:color w:val="000000"/>
          <w:sz w:val="28"/>
        </w:rPr>
        <w:t>
      1040 – доходы от прироста стоимости, получаемые в результате реализации имущества, находящегося на территории Республики Казахстан;</w:t>
      </w:r>
    </w:p>
    <w:p>
      <w:pPr>
        <w:spacing w:after="0"/>
        <w:ind w:left="0"/>
        <w:jc w:val="both"/>
      </w:pPr>
      <w:r>
        <w:rPr>
          <w:rFonts w:ascii="Times New Roman"/>
          <w:b w:val="false"/>
          <w:i w:val="false"/>
          <w:color w:val="000000"/>
          <w:sz w:val="28"/>
        </w:rPr>
        <w:t xml:space="preserve">
      1041 – доходы от прироста стоимости, получаемые в результате реализации ценных бумаг, выпущенных резидентом; </w:t>
      </w:r>
    </w:p>
    <w:p>
      <w:pPr>
        <w:spacing w:after="0"/>
        <w:ind w:left="0"/>
        <w:jc w:val="both"/>
      </w:pPr>
      <w:r>
        <w:rPr>
          <w:rFonts w:ascii="Times New Roman"/>
          <w:b w:val="false"/>
          <w:i w:val="false"/>
          <w:color w:val="000000"/>
          <w:sz w:val="28"/>
        </w:rPr>
        <w:t xml:space="preserve">
      1042 – доходы от прироста стоимости, получаемые в результате реализации долей участия в юридическом лице-резиденте, консорциуме, расположенном в Республике Казахстан; </w:t>
      </w:r>
    </w:p>
    <w:p>
      <w:pPr>
        <w:spacing w:after="0"/>
        <w:ind w:left="0"/>
        <w:jc w:val="both"/>
      </w:pPr>
      <w:r>
        <w:rPr>
          <w:rFonts w:ascii="Times New Roman"/>
          <w:b w:val="false"/>
          <w:i w:val="false"/>
          <w:color w:val="000000"/>
          <w:sz w:val="28"/>
        </w:rPr>
        <w:t>
      1043 – доходы от прироста стоимости, получаемые в результате реализации акций, выпущенных нерезидентом, если более 50 процентов стоимости таких акций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1044 – доходы от прироста стоимости, получаемые в результате реализации долей участия в юридическом лице-нерезиденте, консорциуме, если более 50 процентов стоимости таких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xml:space="preserve">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 </w:t>
      </w:r>
    </w:p>
    <w:p>
      <w:pPr>
        <w:spacing w:after="0"/>
        <w:ind w:left="0"/>
        <w:jc w:val="both"/>
      </w:pPr>
      <w:r>
        <w:rPr>
          <w:rFonts w:ascii="Times New Roman"/>
          <w:b w:val="false"/>
          <w:i w:val="false"/>
          <w:color w:val="000000"/>
          <w:sz w:val="28"/>
        </w:rPr>
        <w:t>
      1070 – неустойки (штрафы, пени) за неисполнение или ненадлежащее исполнение обязательств резидентом, в том числе по заключенным контрактам (договорам, соглашениям) на выполнение работ, оказание услуг и (или) по внешнеторговым контрактам на поставку товаров;</w:t>
      </w:r>
    </w:p>
    <w:p>
      <w:pPr>
        <w:spacing w:after="0"/>
        <w:ind w:left="0"/>
        <w:jc w:val="both"/>
      </w:pPr>
      <w:r>
        <w:rPr>
          <w:rFonts w:ascii="Times New Roman"/>
          <w:b w:val="false"/>
          <w:i w:val="false"/>
          <w:color w:val="000000"/>
          <w:sz w:val="28"/>
        </w:rPr>
        <w:t>
      1071 – неустойки (штрафы, пени) за неисполнение или ненадлежащее исполнение обязательств нерезидентом, возникших в ходе деятельности такого нерезидента в Республике Казахстан, в том числе по заключенным контрактам (договорам, соглашениям) на выполнение работ, оказание услуг и (или) по внешнеторговым контрактам на поставку товаров;</w:t>
      </w:r>
    </w:p>
    <w:p>
      <w:pPr>
        <w:spacing w:after="0"/>
        <w:ind w:left="0"/>
        <w:jc w:val="both"/>
      </w:pPr>
      <w:r>
        <w:rPr>
          <w:rFonts w:ascii="Times New Roman"/>
          <w:b w:val="false"/>
          <w:i w:val="false"/>
          <w:color w:val="000000"/>
          <w:sz w:val="28"/>
        </w:rPr>
        <w:t xml:space="preserve">
      1080 – доходы в форме дивидендов, поступающих от юридического лица–резидента; </w:t>
      </w:r>
    </w:p>
    <w:p>
      <w:pPr>
        <w:spacing w:after="0"/>
        <w:ind w:left="0"/>
        <w:jc w:val="both"/>
      </w:pPr>
      <w:r>
        <w:rPr>
          <w:rFonts w:ascii="Times New Roman"/>
          <w:b w:val="false"/>
          <w:i w:val="false"/>
          <w:color w:val="000000"/>
          <w:sz w:val="28"/>
        </w:rPr>
        <w:t xml:space="preserve">
      1081 – доходы в форме дивидендов, поступающих от паевых инвестиционных фондов, расположенных в Республике Казахстан; </w:t>
      </w:r>
    </w:p>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1100 – доходы в форме вознаграждений, за исключением вознаграждений по долговым ценным бумагам, получаемые от резидента;</w:t>
      </w:r>
    </w:p>
    <w:p>
      <w:pPr>
        <w:spacing w:after="0"/>
        <w:ind w:left="0"/>
        <w:jc w:val="both"/>
      </w:pPr>
      <w:r>
        <w:rPr>
          <w:rFonts w:ascii="Times New Roman"/>
          <w:b w:val="false"/>
          <w:i w:val="false"/>
          <w:color w:val="000000"/>
          <w:sz w:val="28"/>
        </w:rPr>
        <w:t>
      1101 – доходы в форме вознаграждений, за исключением вознаграждений по долговым ценным бумагам, получаемые от нерезидента, имеющего постоянное учреждение или имущество, расположенное в Республике Казахстан, если задолженность этого нерезидента относится к его постоянному учреждению или имуществу;</w:t>
      </w:r>
    </w:p>
    <w:p>
      <w:pPr>
        <w:spacing w:after="0"/>
        <w:ind w:left="0"/>
        <w:jc w:val="both"/>
      </w:pPr>
      <w:r>
        <w:rPr>
          <w:rFonts w:ascii="Times New Roman"/>
          <w:b w:val="false"/>
          <w:i w:val="false"/>
          <w:color w:val="000000"/>
          <w:sz w:val="28"/>
        </w:rPr>
        <w:t>
      1110 – доходы в форме вознаграждений по долговым ценным бумагам, получаемые от эмитента-резидента;</w:t>
      </w:r>
    </w:p>
    <w:p>
      <w:pPr>
        <w:spacing w:after="0"/>
        <w:ind w:left="0"/>
        <w:jc w:val="both"/>
      </w:pPr>
      <w:r>
        <w:rPr>
          <w:rFonts w:ascii="Times New Roman"/>
          <w:b w:val="false"/>
          <w:i w:val="false"/>
          <w:color w:val="000000"/>
          <w:sz w:val="28"/>
        </w:rPr>
        <w:t>
      1111 – доходы в форме вознаграждений по долговым ценным бумагам, получаемые от эмитента-нерезидента, имеющего постоянное учреждение или имущество, расположенное в Республике Казахстан, если задолженность этого нерезидента относится к его постоянному учреждению или имуществу;</w:t>
      </w:r>
    </w:p>
    <w:p>
      <w:pPr>
        <w:spacing w:after="0"/>
        <w:ind w:left="0"/>
        <w:jc w:val="both"/>
      </w:pPr>
      <w:r>
        <w:rPr>
          <w:rFonts w:ascii="Times New Roman"/>
          <w:b w:val="false"/>
          <w:i w:val="false"/>
          <w:color w:val="000000"/>
          <w:sz w:val="28"/>
        </w:rPr>
        <w:t xml:space="preserve">
      1120 – доходы в форме роялти, получаемые от резидента; </w:t>
      </w:r>
    </w:p>
    <w:p>
      <w:pPr>
        <w:spacing w:after="0"/>
        <w:ind w:left="0"/>
        <w:jc w:val="both"/>
      </w:pPr>
      <w:r>
        <w:rPr>
          <w:rFonts w:ascii="Times New Roman"/>
          <w:b w:val="false"/>
          <w:i w:val="false"/>
          <w:color w:val="000000"/>
          <w:sz w:val="28"/>
        </w:rPr>
        <w:t xml:space="preserve">
      1121 – доходы в форме роялти, получаемые от нерезидента, имеющего постоянное учреждение в Республике Казахстан, если расходы по выплате роялти связаны с деятельностью такого постоянного учреждения; </w:t>
      </w:r>
    </w:p>
    <w:p>
      <w:pPr>
        <w:spacing w:after="0"/>
        <w:ind w:left="0"/>
        <w:jc w:val="both"/>
      </w:pPr>
      <w:r>
        <w:rPr>
          <w:rFonts w:ascii="Times New Roman"/>
          <w:b w:val="false"/>
          <w:i w:val="false"/>
          <w:color w:val="000000"/>
          <w:sz w:val="28"/>
        </w:rPr>
        <w:t>
      1130 – доходы от сдачи в аренду имущества, находящегося в Республике Казахстан;</w:t>
      </w:r>
    </w:p>
    <w:p>
      <w:pPr>
        <w:spacing w:after="0"/>
        <w:ind w:left="0"/>
        <w:jc w:val="both"/>
      </w:pPr>
      <w:r>
        <w:rPr>
          <w:rFonts w:ascii="Times New Roman"/>
          <w:b w:val="false"/>
          <w:i w:val="false"/>
          <w:color w:val="000000"/>
          <w:sz w:val="28"/>
        </w:rPr>
        <w:t>
      1140 – доходы, получаемые от недвижимого имущества, находящегося в Республике Казахстан;</w:t>
      </w:r>
    </w:p>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p>
      <w:pPr>
        <w:spacing w:after="0"/>
        <w:ind w:left="0"/>
        <w:jc w:val="both"/>
      </w:pPr>
      <w:r>
        <w:rPr>
          <w:rFonts w:ascii="Times New Roman"/>
          <w:b w:val="false"/>
          <w:i w:val="false"/>
          <w:color w:val="000000"/>
          <w:sz w:val="28"/>
        </w:rPr>
        <w:t xml:space="preserve">
      1160 – доходы от оказания транспортных услуг в международных перевозках; </w:t>
      </w:r>
    </w:p>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p>
      <w:pPr>
        <w:spacing w:after="0"/>
        <w:ind w:left="0"/>
        <w:jc w:val="both"/>
      </w:pPr>
      <w:r>
        <w:rPr>
          <w:rFonts w:ascii="Times New Roman"/>
          <w:b w:val="false"/>
          <w:i w:val="false"/>
          <w:color w:val="000000"/>
          <w:sz w:val="28"/>
        </w:rPr>
        <w:t xml:space="preserve">
      1170 – доходы, получаемые от эксплуатации трубопроводов, линий электропередачи (ЛЭП), линий оптико-волоконной связи, находящихся на территории Республики Казахстан; </w:t>
      </w:r>
    </w:p>
    <w:p>
      <w:pPr>
        <w:spacing w:after="0"/>
        <w:ind w:left="0"/>
        <w:jc w:val="both"/>
      </w:pPr>
      <w:r>
        <w:rPr>
          <w:rFonts w:ascii="Times New Roman"/>
          <w:b w:val="false"/>
          <w:i w:val="false"/>
          <w:color w:val="000000"/>
          <w:sz w:val="28"/>
        </w:rPr>
        <w:t xml:space="preserve">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 </w:t>
      </w:r>
    </w:p>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p>
      <w:pPr>
        <w:spacing w:after="0"/>
        <w:ind w:left="0"/>
        <w:jc w:val="both"/>
      </w:pPr>
      <w:r>
        <w:rPr>
          <w:rFonts w:ascii="Times New Roman"/>
          <w:b w:val="false"/>
          <w:i w:val="false"/>
          <w:color w:val="000000"/>
          <w:sz w:val="28"/>
        </w:rPr>
        <w:t>
      1190 – гонорары руководителя и (или) иные выплаты, получаемые членами органа управления (совета директоров, правления или иного органа) в связи с выполнением возложенных на таких лиц управленческих обязанностей в отношении резидента. При этом место фактического выполнения управленческих обязанностей таких лиц не имеет значения;</w:t>
      </w:r>
    </w:p>
    <w:p>
      <w:pPr>
        <w:spacing w:after="0"/>
        <w:ind w:left="0"/>
        <w:jc w:val="both"/>
      </w:pPr>
      <w:r>
        <w:rPr>
          <w:rFonts w:ascii="Times New Roman"/>
          <w:b w:val="false"/>
          <w:i w:val="false"/>
          <w:color w:val="000000"/>
          <w:sz w:val="28"/>
        </w:rPr>
        <w:t>
      1200 – надбавки физического лица-нерезидента, выплачиваемые ему в связи с проживанием в Республике Казахстан резидентом, являющимся работодателем;</w:t>
      </w:r>
    </w:p>
    <w:p>
      <w:pPr>
        <w:spacing w:after="0"/>
        <w:ind w:left="0"/>
        <w:jc w:val="both"/>
      </w:pPr>
      <w:r>
        <w:rPr>
          <w:rFonts w:ascii="Times New Roman"/>
          <w:b w:val="false"/>
          <w:i w:val="false"/>
          <w:color w:val="000000"/>
          <w:sz w:val="28"/>
        </w:rPr>
        <w:t>
      1201 – надбавки физического лица-нерезидента, выплачиваемые ему в связи с проживанием в Республике Казахстан нерезидентом, являющимся работодателем;</w:t>
      </w:r>
    </w:p>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включая расходы на обеспечение материальных, социальных благ такому физическому лицу, понесенные работодателем (резидентом или нерезидентом) на основании трудового договора (контракта).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1211 – доходы физического лица-нерезидента от деятельности в Республике Казахстан в виде материальной выгоды, включая расходы на обеспечение материальных, социальных благ такому физическому лицу, понесенные иным лицом на основании договора на оказание услуг (выполнение работ).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1220 – пенсионные выплаты, осуществляемые едиными накопительными пенсионными фондами-резидентами;</w:t>
      </w:r>
    </w:p>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1240 – выигрыши, выплачиваемые резидентом;</w:t>
      </w:r>
    </w:p>
    <w:p>
      <w:pPr>
        <w:spacing w:after="0"/>
        <w:ind w:left="0"/>
        <w:jc w:val="both"/>
      </w:pPr>
      <w:r>
        <w:rPr>
          <w:rFonts w:ascii="Times New Roman"/>
          <w:b w:val="false"/>
          <w:i w:val="false"/>
          <w:color w:val="000000"/>
          <w:sz w:val="28"/>
        </w:rPr>
        <w:t xml:space="preserve">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 </w:t>
      </w:r>
    </w:p>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p>
      <w:pPr>
        <w:spacing w:after="0"/>
        <w:ind w:left="0"/>
        <w:jc w:val="both"/>
      </w:pPr>
      <w:r>
        <w:rPr>
          <w:rFonts w:ascii="Times New Roman"/>
          <w:b w:val="false"/>
          <w:i w:val="false"/>
          <w:color w:val="000000"/>
          <w:sz w:val="28"/>
        </w:rPr>
        <w:t xml:space="preserve">
      1260 – доходы в форме безвозмездного получения имущества, находящегося в Республике Казахстан; </w:t>
      </w:r>
    </w:p>
    <w:p>
      <w:pPr>
        <w:spacing w:after="0"/>
        <w:ind w:left="0"/>
        <w:jc w:val="both"/>
      </w:pPr>
      <w:r>
        <w:rPr>
          <w:rFonts w:ascii="Times New Roman"/>
          <w:b w:val="false"/>
          <w:i w:val="false"/>
          <w:color w:val="000000"/>
          <w:sz w:val="28"/>
        </w:rPr>
        <w:t>
      1261 – доходы от безвозмездно полученного имущества, находящегося в Республике Казахстан;</w:t>
      </w:r>
    </w:p>
    <w:p>
      <w:pPr>
        <w:spacing w:after="0"/>
        <w:ind w:left="0"/>
        <w:jc w:val="both"/>
      </w:pPr>
      <w:r>
        <w:rPr>
          <w:rFonts w:ascii="Times New Roman"/>
          <w:b w:val="false"/>
          <w:i w:val="false"/>
          <w:color w:val="000000"/>
          <w:sz w:val="28"/>
        </w:rPr>
        <w:t>
      1270 – доходы по производным финансовым инструментам;</w:t>
      </w:r>
    </w:p>
    <w:p>
      <w:pPr>
        <w:spacing w:after="0"/>
        <w:ind w:left="0"/>
        <w:jc w:val="both"/>
      </w:pPr>
      <w:r>
        <w:rPr>
          <w:rFonts w:ascii="Times New Roman"/>
          <w:b w:val="false"/>
          <w:i w:val="false"/>
          <w:color w:val="000000"/>
          <w:sz w:val="28"/>
        </w:rPr>
        <w:t xml:space="preserve">
      1280 – доходы от списания обязательств; </w:t>
      </w:r>
    </w:p>
    <w:p>
      <w:pPr>
        <w:spacing w:after="0"/>
        <w:ind w:left="0"/>
        <w:jc w:val="both"/>
      </w:pPr>
      <w:r>
        <w:rPr>
          <w:rFonts w:ascii="Times New Roman"/>
          <w:b w:val="false"/>
          <w:i w:val="false"/>
          <w:color w:val="000000"/>
          <w:sz w:val="28"/>
        </w:rPr>
        <w:t xml:space="preserve">
      1290 – доходы по сомнительным обязательствам; </w:t>
      </w:r>
    </w:p>
    <w:p>
      <w:pPr>
        <w:spacing w:after="0"/>
        <w:ind w:left="0"/>
        <w:jc w:val="both"/>
      </w:pPr>
      <w:r>
        <w:rPr>
          <w:rFonts w:ascii="Times New Roman"/>
          <w:b w:val="false"/>
          <w:i w:val="false"/>
          <w:color w:val="000000"/>
          <w:sz w:val="28"/>
        </w:rPr>
        <w:t xml:space="preserve">
      1300 – доходы от снижения размеров созданных провизий банков и организаций, осуществляющих отдельные виды банковских операций на основании лицензии; </w:t>
      </w:r>
    </w:p>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p>
      <w:pPr>
        <w:spacing w:after="0"/>
        <w:ind w:left="0"/>
        <w:jc w:val="both"/>
      </w:pPr>
      <w:r>
        <w:rPr>
          <w:rFonts w:ascii="Times New Roman"/>
          <w:b w:val="false"/>
          <w:i w:val="false"/>
          <w:color w:val="000000"/>
          <w:sz w:val="28"/>
        </w:rPr>
        <w:t>
      1320 – доходы, полученные за согласие ограничить или прекратить предпринимательскую деятельность;</w:t>
      </w:r>
    </w:p>
    <w:p>
      <w:pPr>
        <w:spacing w:after="0"/>
        <w:ind w:left="0"/>
        <w:jc w:val="both"/>
      </w:pPr>
      <w:r>
        <w:rPr>
          <w:rFonts w:ascii="Times New Roman"/>
          <w:b w:val="false"/>
          <w:i w:val="false"/>
          <w:color w:val="000000"/>
          <w:sz w:val="28"/>
        </w:rPr>
        <w:t xml:space="preserve">
      1330 – доходы от выбытия фиксированных активов; </w:t>
      </w:r>
    </w:p>
    <w:p>
      <w:pPr>
        <w:spacing w:after="0"/>
        <w:ind w:left="0"/>
        <w:jc w:val="both"/>
      </w:pPr>
      <w:r>
        <w:rPr>
          <w:rFonts w:ascii="Times New Roman"/>
          <w:b w:val="false"/>
          <w:i w:val="false"/>
          <w:color w:val="000000"/>
          <w:sz w:val="28"/>
        </w:rPr>
        <w:t>
      1340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1350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xml:space="preserve">
      1360 – доходы от осуществления совместной деятельности; </w:t>
      </w:r>
    </w:p>
    <w:p>
      <w:pPr>
        <w:spacing w:after="0"/>
        <w:ind w:left="0"/>
        <w:jc w:val="both"/>
      </w:pPr>
      <w:r>
        <w:rPr>
          <w:rFonts w:ascii="Times New Roman"/>
          <w:b w:val="false"/>
          <w:i w:val="false"/>
          <w:color w:val="000000"/>
          <w:sz w:val="28"/>
        </w:rPr>
        <w:t>
      1370 – полученные компенсации по ранее произведенным вычетам;</w:t>
      </w:r>
    </w:p>
    <w:p>
      <w:pPr>
        <w:spacing w:after="0"/>
        <w:ind w:left="0"/>
        <w:jc w:val="both"/>
      </w:pPr>
      <w:r>
        <w:rPr>
          <w:rFonts w:ascii="Times New Roman"/>
          <w:b w:val="false"/>
          <w:i w:val="false"/>
          <w:color w:val="000000"/>
          <w:sz w:val="28"/>
        </w:rPr>
        <w:t>
      1380 –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1390 – доходы, полученные при эксплуатации объектов социальной сферы;</w:t>
      </w:r>
    </w:p>
    <w:p>
      <w:pPr>
        <w:spacing w:after="0"/>
        <w:ind w:left="0"/>
        <w:jc w:val="both"/>
      </w:pPr>
      <w:r>
        <w:rPr>
          <w:rFonts w:ascii="Times New Roman"/>
          <w:b w:val="false"/>
          <w:i w:val="false"/>
          <w:color w:val="000000"/>
          <w:sz w:val="28"/>
        </w:rPr>
        <w:t>
      1400 – доходы от продажи предприятия как имущественного комплекса;</w:t>
      </w:r>
    </w:p>
    <w:p>
      <w:pPr>
        <w:spacing w:after="0"/>
        <w:ind w:left="0"/>
        <w:jc w:val="both"/>
      </w:pPr>
      <w:r>
        <w:rPr>
          <w:rFonts w:ascii="Times New Roman"/>
          <w:b w:val="false"/>
          <w:i w:val="false"/>
          <w:color w:val="000000"/>
          <w:sz w:val="28"/>
        </w:rPr>
        <w:t>
      1410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1420 –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1430 – другие доходы, возникающие в результате предпринимательской деятельности в Республике Казахстан.</w:t>
      </w:r>
    </w:p>
    <w:p>
      <w:pPr>
        <w:spacing w:after="0"/>
        <w:ind w:left="0"/>
        <w:jc w:val="both"/>
      </w:pPr>
      <w:r>
        <w:rPr>
          <w:rFonts w:ascii="Times New Roman"/>
          <w:b w:val="false"/>
          <w:i w:val="false"/>
          <w:color w:val="000000"/>
          <w:sz w:val="28"/>
        </w:rPr>
        <w:t>
      2) доходы из источников за пределами Республики Казахстан:</w:t>
      </w:r>
    </w:p>
    <w:p>
      <w:pPr>
        <w:spacing w:after="0"/>
        <w:ind w:left="0"/>
        <w:jc w:val="both"/>
      </w:pPr>
      <w:r>
        <w:rPr>
          <w:rFonts w:ascii="Times New Roman"/>
          <w:b w:val="false"/>
          <w:i w:val="false"/>
          <w:color w:val="000000"/>
          <w:sz w:val="28"/>
        </w:rPr>
        <w:t>
      2010 – доходы от реализации товаров, находящихся за пределами Республики Казахстан, в иностранном государстве;</w:t>
      </w:r>
    </w:p>
    <w:p>
      <w:pPr>
        <w:spacing w:after="0"/>
        <w:ind w:left="0"/>
        <w:jc w:val="both"/>
      </w:pPr>
      <w:r>
        <w:rPr>
          <w:rFonts w:ascii="Times New Roman"/>
          <w:b w:val="false"/>
          <w:i w:val="false"/>
          <w:color w:val="000000"/>
          <w:sz w:val="28"/>
        </w:rPr>
        <w:t>
      2020 – доходы от выполнения работ, оказания услуг за пределами Республики Казахстан;</w:t>
      </w:r>
    </w:p>
    <w:p>
      <w:pPr>
        <w:spacing w:after="0"/>
        <w:ind w:left="0"/>
        <w:jc w:val="both"/>
      </w:pPr>
      <w:r>
        <w:rPr>
          <w:rFonts w:ascii="Times New Roman"/>
          <w:b w:val="false"/>
          <w:i w:val="false"/>
          <w:color w:val="000000"/>
          <w:sz w:val="28"/>
        </w:rPr>
        <w:t>
      2021 – доходы от оказания управленческих, финансовых (за исключением услуг по страхованию и (или) перестрахованию рисков), консультационных, аудиторских, юридических (за исключением услуг по представительству и защите интересов в судах и арбитражных органах, а также нотариальных услуг) услуг за пределами Республики Казахстан нерезиденту;</w:t>
      </w:r>
    </w:p>
    <w:p>
      <w:pPr>
        <w:spacing w:after="0"/>
        <w:ind w:left="0"/>
        <w:jc w:val="both"/>
      </w:pPr>
      <w:r>
        <w:rPr>
          <w:rFonts w:ascii="Times New Roman"/>
          <w:b w:val="false"/>
          <w:i w:val="false"/>
          <w:color w:val="000000"/>
          <w:sz w:val="28"/>
        </w:rPr>
        <w:t xml:space="preserve">
      2030 – доходы от выполнения работ, оказания услуг, реализации товаров в государстве с льготным налогообложением, определяемом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а также иные доходы, получаемые резидентом от нерезидента, зарегистрированного в таком государстве; </w:t>
      </w:r>
    </w:p>
    <w:p>
      <w:pPr>
        <w:spacing w:after="0"/>
        <w:ind w:left="0"/>
        <w:jc w:val="both"/>
      </w:pPr>
      <w:r>
        <w:rPr>
          <w:rFonts w:ascii="Times New Roman"/>
          <w:b w:val="false"/>
          <w:i w:val="false"/>
          <w:color w:val="000000"/>
          <w:sz w:val="28"/>
        </w:rPr>
        <w:t>
      2040 – доходы от прироста стоимости, получаемые в результате реализации имущества, находящегося за пределами Республики Казахстан;</w:t>
      </w:r>
    </w:p>
    <w:p>
      <w:pPr>
        <w:spacing w:after="0"/>
        <w:ind w:left="0"/>
        <w:jc w:val="both"/>
      </w:pPr>
      <w:r>
        <w:rPr>
          <w:rFonts w:ascii="Times New Roman"/>
          <w:b w:val="false"/>
          <w:i w:val="false"/>
          <w:color w:val="000000"/>
          <w:sz w:val="28"/>
        </w:rPr>
        <w:t xml:space="preserve">
      2041 – доходы от прироста стоимости, получаемые в результате реализации ценных бумаг, выпущенных нерезидентом; </w:t>
      </w:r>
    </w:p>
    <w:p>
      <w:pPr>
        <w:spacing w:after="0"/>
        <w:ind w:left="0"/>
        <w:jc w:val="both"/>
      </w:pPr>
      <w:r>
        <w:rPr>
          <w:rFonts w:ascii="Times New Roman"/>
          <w:b w:val="false"/>
          <w:i w:val="false"/>
          <w:color w:val="000000"/>
          <w:sz w:val="28"/>
        </w:rPr>
        <w:t xml:space="preserve">
      2042 – доходы от прироста стоимости, получаемые в результате реализации долей участия в юридическом лице-нерезиденте, консорциуме, расположенном за пределами Республики Казахстан; </w:t>
      </w:r>
    </w:p>
    <w:p>
      <w:pPr>
        <w:spacing w:after="0"/>
        <w:ind w:left="0"/>
        <w:jc w:val="both"/>
      </w:pPr>
      <w:r>
        <w:rPr>
          <w:rFonts w:ascii="Times New Roman"/>
          <w:b w:val="false"/>
          <w:i w:val="false"/>
          <w:color w:val="000000"/>
          <w:sz w:val="28"/>
        </w:rPr>
        <w:t>
      2043 – доходы от прироста стоимости, получаемые в результате реализации акций, выпущенных нерезидентом, если менее 50 процентов стоимости таких акций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2044 – доходы от прироста стоимости, получаемые в результате реализации долей участия в юридическом лице-нерезиденте, консорциуме, если менее 50 процентов стоимости таких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2050 – доходы от уступки прав требования долга нерезиденту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2060 – доходы от уступки прав требования долга у нерезидента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2070 – неустойки (штрафы, пени) за неисполнение или ненадлежащее исполнение обязательств резидентом, в том числе по заключенным контрактам (договорам, соглашениям) на выполнение работ, оказание услуг за пределами Республики Казахстан и (или) по внешнеторговым контрактам на поставку товаров, получаемые от нерезидента;</w:t>
      </w:r>
    </w:p>
    <w:p>
      <w:pPr>
        <w:spacing w:after="0"/>
        <w:ind w:left="0"/>
        <w:jc w:val="both"/>
      </w:pPr>
      <w:r>
        <w:rPr>
          <w:rFonts w:ascii="Times New Roman"/>
          <w:b w:val="false"/>
          <w:i w:val="false"/>
          <w:color w:val="000000"/>
          <w:sz w:val="28"/>
        </w:rPr>
        <w:t xml:space="preserve">
      2080 – доходы в форме дивидендов, поступающих от юридического лица-нерезидента; </w:t>
      </w:r>
    </w:p>
    <w:p>
      <w:pPr>
        <w:spacing w:after="0"/>
        <w:ind w:left="0"/>
        <w:jc w:val="both"/>
      </w:pPr>
      <w:r>
        <w:rPr>
          <w:rFonts w:ascii="Times New Roman"/>
          <w:b w:val="false"/>
          <w:i w:val="false"/>
          <w:color w:val="000000"/>
          <w:sz w:val="28"/>
        </w:rPr>
        <w:t xml:space="preserve">
      2081 – доходы в форме дивидендов, поступающих от паевых инвестиционных фондов, расположенных за пределами Республики Казахстан; </w:t>
      </w:r>
    </w:p>
    <w:p>
      <w:pPr>
        <w:spacing w:after="0"/>
        <w:ind w:left="0"/>
        <w:jc w:val="both"/>
      </w:pPr>
      <w:r>
        <w:rPr>
          <w:rFonts w:ascii="Times New Roman"/>
          <w:b w:val="false"/>
          <w:i w:val="false"/>
          <w:color w:val="000000"/>
          <w:sz w:val="28"/>
        </w:rPr>
        <w:t>
      2090 – доходы, полученные по акту об учреждении доверительного управления имуществом от доверительного управляющего-нерезидента, на которого не возложено исполнение налогового обязательства за пределами Республики Казахстан за 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2100 – доходы в форме вознаграждений, за исключением вознаграждений по долговым ценным бумагам, получаемые от нерезидента;</w:t>
      </w:r>
    </w:p>
    <w:p>
      <w:pPr>
        <w:spacing w:after="0"/>
        <w:ind w:left="0"/>
        <w:jc w:val="both"/>
      </w:pPr>
      <w:r>
        <w:rPr>
          <w:rFonts w:ascii="Times New Roman"/>
          <w:b w:val="false"/>
          <w:i w:val="false"/>
          <w:color w:val="000000"/>
          <w:sz w:val="28"/>
        </w:rPr>
        <w:t>
      2110 – доходы в форме вознаграждений по долговым ценным бумагам, получаемые от эмитента-нерезидента;</w:t>
      </w:r>
    </w:p>
    <w:p>
      <w:pPr>
        <w:spacing w:after="0"/>
        <w:ind w:left="0"/>
        <w:jc w:val="both"/>
      </w:pPr>
      <w:r>
        <w:rPr>
          <w:rFonts w:ascii="Times New Roman"/>
          <w:b w:val="false"/>
          <w:i w:val="false"/>
          <w:color w:val="000000"/>
          <w:sz w:val="28"/>
        </w:rPr>
        <w:t xml:space="preserve">
      2120 – доходы в форме роялти, получаемые от нерезидента; </w:t>
      </w:r>
    </w:p>
    <w:p>
      <w:pPr>
        <w:spacing w:after="0"/>
        <w:ind w:left="0"/>
        <w:jc w:val="both"/>
      </w:pPr>
      <w:r>
        <w:rPr>
          <w:rFonts w:ascii="Times New Roman"/>
          <w:b w:val="false"/>
          <w:i w:val="false"/>
          <w:color w:val="000000"/>
          <w:sz w:val="28"/>
        </w:rPr>
        <w:t>
      2130 – доходы от сдачи в аренду имущества, находящегося за пределами Республики Казахстан;</w:t>
      </w:r>
    </w:p>
    <w:p>
      <w:pPr>
        <w:spacing w:after="0"/>
        <w:ind w:left="0"/>
        <w:jc w:val="both"/>
      </w:pPr>
      <w:r>
        <w:rPr>
          <w:rFonts w:ascii="Times New Roman"/>
          <w:b w:val="false"/>
          <w:i w:val="false"/>
          <w:color w:val="000000"/>
          <w:sz w:val="28"/>
        </w:rPr>
        <w:t>
      2140 – доходы, получаемые от недвижимого имущества, находящегося за пределами Республики Казахстан;</w:t>
      </w:r>
    </w:p>
    <w:p>
      <w:pPr>
        <w:spacing w:after="0"/>
        <w:ind w:left="0"/>
        <w:jc w:val="both"/>
      </w:pPr>
      <w:r>
        <w:rPr>
          <w:rFonts w:ascii="Times New Roman"/>
          <w:b w:val="false"/>
          <w:i w:val="false"/>
          <w:color w:val="000000"/>
          <w:sz w:val="28"/>
        </w:rPr>
        <w:t>
      2150 – доходы в форме страховых премий, выплачиваемых по договорам страхования, возникающих за пределами Республики Казахстан;</w:t>
      </w:r>
    </w:p>
    <w:p>
      <w:pPr>
        <w:spacing w:after="0"/>
        <w:ind w:left="0"/>
        <w:jc w:val="both"/>
      </w:pPr>
      <w:r>
        <w:rPr>
          <w:rFonts w:ascii="Times New Roman"/>
          <w:b w:val="false"/>
          <w:i w:val="false"/>
          <w:color w:val="000000"/>
          <w:sz w:val="28"/>
        </w:rPr>
        <w:t>
      2151 – доходы в форме страховых премий, выплачиваемых по договорам перестрахования рисков, возникающих за пределами Республики Казахстан;</w:t>
      </w:r>
    </w:p>
    <w:p>
      <w:pPr>
        <w:spacing w:after="0"/>
        <w:ind w:left="0"/>
        <w:jc w:val="both"/>
      </w:pPr>
      <w:r>
        <w:rPr>
          <w:rFonts w:ascii="Times New Roman"/>
          <w:b w:val="false"/>
          <w:i w:val="false"/>
          <w:color w:val="000000"/>
          <w:sz w:val="28"/>
        </w:rPr>
        <w:t xml:space="preserve">
      2160 – доходы от оказания транспортных услуг в международных перевозках, получаемые от нерезидента; </w:t>
      </w:r>
    </w:p>
    <w:p>
      <w:pPr>
        <w:spacing w:after="0"/>
        <w:ind w:left="0"/>
        <w:jc w:val="both"/>
      </w:pPr>
      <w:r>
        <w:rPr>
          <w:rFonts w:ascii="Times New Roman"/>
          <w:b w:val="false"/>
          <w:i w:val="false"/>
          <w:color w:val="000000"/>
          <w:sz w:val="28"/>
        </w:rPr>
        <w:t xml:space="preserve">
      2161 – доходы от оказания транспортных услуг за пределами Республики Казахстан, получаемые от нерезидента; </w:t>
      </w:r>
    </w:p>
    <w:p>
      <w:pPr>
        <w:spacing w:after="0"/>
        <w:ind w:left="0"/>
        <w:jc w:val="both"/>
      </w:pPr>
      <w:r>
        <w:rPr>
          <w:rFonts w:ascii="Times New Roman"/>
          <w:b w:val="false"/>
          <w:i w:val="false"/>
          <w:color w:val="000000"/>
          <w:sz w:val="28"/>
        </w:rPr>
        <w:t xml:space="preserve">
      2170 – доходы, получаемые от эксплуатации трубопроводов, линий электропередачи (ЛЭП), линий оптико-волоконной связи, находящихся за пределами Республики Казахстан; </w:t>
      </w:r>
    </w:p>
    <w:p>
      <w:pPr>
        <w:spacing w:after="0"/>
        <w:ind w:left="0"/>
        <w:jc w:val="both"/>
      </w:pPr>
      <w:r>
        <w:rPr>
          <w:rFonts w:ascii="Times New Roman"/>
          <w:b w:val="false"/>
          <w:i w:val="false"/>
          <w:color w:val="000000"/>
          <w:sz w:val="28"/>
        </w:rPr>
        <w:t xml:space="preserve">
      2180 – доходы физического лица-резидента от деятельности за пределами Республики Казахстан по трудовому договору (контракту), заключенному с нерезидентом, являющимся работодателем; </w:t>
      </w:r>
    </w:p>
    <w:p>
      <w:pPr>
        <w:spacing w:after="0"/>
        <w:ind w:left="0"/>
        <w:jc w:val="both"/>
      </w:pPr>
      <w:r>
        <w:rPr>
          <w:rFonts w:ascii="Times New Roman"/>
          <w:b w:val="false"/>
          <w:i w:val="false"/>
          <w:color w:val="000000"/>
          <w:sz w:val="28"/>
        </w:rPr>
        <w:t xml:space="preserve">
      2181 – доходы физического лица-резидента от деятельности за пределами Республики Казахстан по трудовому договору (контракту), заключенному с резидентом, являющимся работодателем; </w:t>
      </w:r>
    </w:p>
    <w:p>
      <w:pPr>
        <w:spacing w:after="0"/>
        <w:ind w:left="0"/>
        <w:jc w:val="both"/>
      </w:pPr>
      <w:r>
        <w:rPr>
          <w:rFonts w:ascii="Times New Roman"/>
          <w:b w:val="false"/>
          <w:i w:val="false"/>
          <w:color w:val="000000"/>
          <w:sz w:val="28"/>
        </w:rPr>
        <w:t>
      2190 – гонорары руководителя и (или) иные выплаты, получаемые членами органа управления (совета директоров, правления или иного органа) в связи с выполнением возложенных на таких лиц управленческих обязанностей в отношении нерезидента. При этом место фактического выполнения управленческих обязанностей таких лиц не имеет значения;</w:t>
      </w:r>
    </w:p>
    <w:p>
      <w:pPr>
        <w:spacing w:after="0"/>
        <w:ind w:left="0"/>
        <w:jc w:val="both"/>
      </w:pPr>
      <w:r>
        <w:rPr>
          <w:rFonts w:ascii="Times New Roman"/>
          <w:b w:val="false"/>
          <w:i w:val="false"/>
          <w:color w:val="000000"/>
          <w:sz w:val="28"/>
        </w:rPr>
        <w:t>
      2200 – надбавки физического лица-резидента, выплачиваемые ему в связи с проживанием за пределами Республики Казахстан нерезидентом, являющимся работодателем;</w:t>
      </w:r>
    </w:p>
    <w:p>
      <w:pPr>
        <w:spacing w:after="0"/>
        <w:ind w:left="0"/>
        <w:jc w:val="both"/>
      </w:pPr>
      <w:r>
        <w:rPr>
          <w:rFonts w:ascii="Times New Roman"/>
          <w:b w:val="false"/>
          <w:i w:val="false"/>
          <w:color w:val="000000"/>
          <w:sz w:val="28"/>
        </w:rPr>
        <w:t>
      2201 – надбавки физического лица-резидента, выплачиваемые ему в связи с проживанием за пределами Республики Казахстан резидентом, являющимся работодателем;</w:t>
      </w:r>
    </w:p>
    <w:p>
      <w:pPr>
        <w:spacing w:after="0"/>
        <w:ind w:left="0"/>
        <w:jc w:val="both"/>
      </w:pPr>
      <w:r>
        <w:rPr>
          <w:rFonts w:ascii="Times New Roman"/>
          <w:b w:val="false"/>
          <w:i w:val="false"/>
          <w:color w:val="000000"/>
          <w:sz w:val="28"/>
        </w:rPr>
        <w:t xml:space="preserve">
      2210 – доходы физического лица-резидента от деятельности за пределами Республики Казахстан в виде материальной выгоды, включая расходы на обеспечение материальных, социальных благ такому физическому лицу, понесенные работодателем (резидентом или нерезидентом) на основании трудового договора (контракта).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 </w:t>
      </w:r>
    </w:p>
    <w:p>
      <w:pPr>
        <w:spacing w:after="0"/>
        <w:ind w:left="0"/>
        <w:jc w:val="both"/>
      </w:pPr>
      <w:r>
        <w:rPr>
          <w:rFonts w:ascii="Times New Roman"/>
          <w:b w:val="false"/>
          <w:i w:val="false"/>
          <w:color w:val="000000"/>
          <w:sz w:val="28"/>
        </w:rPr>
        <w:t>
      2211 – доходы физического лица-резидента от деятельности за пределами Республики Казахстан в виде материальной выгоды, включая расходы на обеспечение материальных, социальных благ такому физическому лицу, понесенные иным лицом на основании договора на оказание услуг (выполнение работ).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2220 – пенсионные выплаты, осуществляемые накопительными пенсионными фондами-нерезидентами;</w:t>
      </w:r>
    </w:p>
    <w:p>
      <w:pPr>
        <w:spacing w:after="0"/>
        <w:ind w:left="0"/>
        <w:jc w:val="both"/>
      </w:pPr>
      <w:r>
        <w:rPr>
          <w:rFonts w:ascii="Times New Roman"/>
          <w:b w:val="false"/>
          <w:i w:val="false"/>
          <w:color w:val="000000"/>
          <w:sz w:val="28"/>
        </w:rPr>
        <w:t>
      2230 – доходы, выплачиваемые работнику культуры и искусства: артисту театра, кино, радио, телевидения, музыканту, художнику, спортсмену, – от деятельности за пределами Республики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2240 – выигрыши, выплачиваемые нерезидентом;</w:t>
      </w:r>
    </w:p>
    <w:p>
      <w:pPr>
        <w:spacing w:after="0"/>
        <w:ind w:left="0"/>
        <w:jc w:val="both"/>
      </w:pPr>
      <w:r>
        <w:rPr>
          <w:rFonts w:ascii="Times New Roman"/>
          <w:b w:val="false"/>
          <w:i w:val="false"/>
          <w:color w:val="000000"/>
          <w:sz w:val="28"/>
        </w:rPr>
        <w:t xml:space="preserve">
      2250 – доходы, получаемые от оказания независимых личных (профессиональных) услуг за пределами Республики Казахстан; </w:t>
      </w:r>
    </w:p>
    <w:p>
      <w:pPr>
        <w:spacing w:after="0"/>
        <w:ind w:left="0"/>
        <w:jc w:val="both"/>
      </w:pPr>
      <w:r>
        <w:rPr>
          <w:rFonts w:ascii="Times New Roman"/>
          <w:b w:val="false"/>
          <w:i w:val="false"/>
          <w:color w:val="000000"/>
          <w:sz w:val="28"/>
        </w:rPr>
        <w:t xml:space="preserve">
      2260 – доходы в форме безвозмездного получения имущества, находящегося за пределами Республики Казахстан; </w:t>
      </w:r>
    </w:p>
    <w:p>
      <w:pPr>
        <w:spacing w:after="0"/>
        <w:ind w:left="0"/>
        <w:jc w:val="both"/>
      </w:pPr>
      <w:r>
        <w:rPr>
          <w:rFonts w:ascii="Times New Roman"/>
          <w:b w:val="false"/>
          <w:i w:val="false"/>
          <w:color w:val="000000"/>
          <w:sz w:val="28"/>
        </w:rPr>
        <w:t xml:space="preserve">
      2261 – доходы от безвозмездно полученного имущества, находящегося за пределами Республики Казахстан; </w:t>
      </w:r>
    </w:p>
    <w:p>
      <w:pPr>
        <w:spacing w:after="0"/>
        <w:ind w:left="0"/>
        <w:jc w:val="both"/>
      </w:pPr>
      <w:r>
        <w:rPr>
          <w:rFonts w:ascii="Times New Roman"/>
          <w:b w:val="false"/>
          <w:i w:val="false"/>
          <w:color w:val="000000"/>
          <w:sz w:val="28"/>
        </w:rPr>
        <w:t>
      2270 – доходы по производным финансовым инструментам;</w:t>
      </w:r>
    </w:p>
    <w:p>
      <w:pPr>
        <w:spacing w:after="0"/>
        <w:ind w:left="0"/>
        <w:jc w:val="both"/>
      </w:pPr>
      <w:r>
        <w:rPr>
          <w:rFonts w:ascii="Times New Roman"/>
          <w:b w:val="false"/>
          <w:i w:val="false"/>
          <w:color w:val="000000"/>
          <w:sz w:val="28"/>
        </w:rPr>
        <w:t xml:space="preserve">
      2280 – доходы от списания обязательств; </w:t>
      </w:r>
    </w:p>
    <w:p>
      <w:pPr>
        <w:spacing w:after="0"/>
        <w:ind w:left="0"/>
        <w:jc w:val="both"/>
      </w:pPr>
      <w:r>
        <w:rPr>
          <w:rFonts w:ascii="Times New Roman"/>
          <w:b w:val="false"/>
          <w:i w:val="false"/>
          <w:color w:val="000000"/>
          <w:sz w:val="28"/>
        </w:rPr>
        <w:t xml:space="preserve">
      2290 – доходы по сомнительным обязательствам, понесенные за пределами Республики Казахстан; </w:t>
      </w:r>
    </w:p>
    <w:p>
      <w:pPr>
        <w:spacing w:after="0"/>
        <w:ind w:left="0"/>
        <w:jc w:val="both"/>
      </w:pPr>
      <w:r>
        <w:rPr>
          <w:rFonts w:ascii="Times New Roman"/>
          <w:b w:val="false"/>
          <w:i w:val="false"/>
          <w:color w:val="000000"/>
          <w:sz w:val="28"/>
        </w:rPr>
        <w:t xml:space="preserve">
      2300 – доходы от снижения размеров созданных провизий банков и организаций, осуществляющих отдельные виды банковских операций на основании лицензии, получаемые от нерезидента; </w:t>
      </w:r>
    </w:p>
    <w:p>
      <w:pPr>
        <w:spacing w:after="0"/>
        <w:ind w:left="0"/>
        <w:jc w:val="both"/>
      </w:pPr>
      <w:r>
        <w:rPr>
          <w:rFonts w:ascii="Times New Roman"/>
          <w:b w:val="false"/>
          <w:i w:val="false"/>
          <w:color w:val="000000"/>
          <w:sz w:val="28"/>
        </w:rPr>
        <w:t xml:space="preserve">
      2310 – доходы от снижения страховых резервов, созданных страховыми, перестраховочными организациями по договорам страхования, перестрахования, получаемые от нерезидента; </w:t>
      </w:r>
    </w:p>
    <w:p>
      <w:pPr>
        <w:spacing w:after="0"/>
        <w:ind w:left="0"/>
        <w:jc w:val="both"/>
      </w:pPr>
      <w:r>
        <w:rPr>
          <w:rFonts w:ascii="Times New Roman"/>
          <w:b w:val="false"/>
          <w:i w:val="false"/>
          <w:color w:val="000000"/>
          <w:sz w:val="28"/>
        </w:rPr>
        <w:t>
      2320 – доходы, полученные за согласие ограничить или прекратить предпринимательскую деятельность за пределами Республики Казахстан;</w:t>
      </w:r>
    </w:p>
    <w:p>
      <w:pPr>
        <w:spacing w:after="0"/>
        <w:ind w:left="0"/>
        <w:jc w:val="both"/>
      </w:pPr>
      <w:r>
        <w:rPr>
          <w:rFonts w:ascii="Times New Roman"/>
          <w:b w:val="false"/>
          <w:i w:val="false"/>
          <w:color w:val="000000"/>
          <w:sz w:val="28"/>
        </w:rPr>
        <w:t xml:space="preserve">
      2330 – доходы от выбытия фиксированных активов за пределами Республики Казахстан; </w:t>
      </w:r>
    </w:p>
    <w:p>
      <w:pPr>
        <w:spacing w:after="0"/>
        <w:ind w:left="0"/>
        <w:jc w:val="both"/>
      </w:pPr>
      <w:r>
        <w:rPr>
          <w:rFonts w:ascii="Times New Roman"/>
          <w:b w:val="false"/>
          <w:i w:val="false"/>
          <w:color w:val="000000"/>
          <w:sz w:val="28"/>
        </w:rPr>
        <w:t xml:space="preserve">
      2340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за пределами Республики Казахстан; </w:t>
      </w:r>
    </w:p>
    <w:p>
      <w:pPr>
        <w:spacing w:after="0"/>
        <w:ind w:left="0"/>
        <w:jc w:val="both"/>
      </w:pPr>
      <w:r>
        <w:rPr>
          <w:rFonts w:ascii="Times New Roman"/>
          <w:b w:val="false"/>
          <w:i w:val="false"/>
          <w:color w:val="000000"/>
          <w:sz w:val="28"/>
        </w:rPr>
        <w:t xml:space="preserve">
      2350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за пределами Республики Казахстан; </w:t>
      </w:r>
    </w:p>
    <w:p>
      <w:pPr>
        <w:spacing w:after="0"/>
        <w:ind w:left="0"/>
        <w:jc w:val="both"/>
      </w:pPr>
      <w:r>
        <w:rPr>
          <w:rFonts w:ascii="Times New Roman"/>
          <w:b w:val="false"/>
          <w:i w:val="false"/>
          <w:color w:val="000000"/>
          <w:sz w:val="28"/>
        </w:rPr>
        <w:t xml:space="preserve">
      2360 – доходы от осуществления совместной деятельности за пределами Республики Казахстан; </w:t>
      </w:r>
    </w:p>
    <w:p>
      <w:pPr>
        <w:spacing w:after="0"/>
        <w:ind w:left="0"/>
        <w:jc w:val="both"/>
      </w:pPr>
      <w:r>
        <w:rPr>
          <w:rFonts w:ascii="Times New Roman"/>
          <w:b w:val="false"/>
          <w:i w:val="false"/>
          <w:color w:val="000000"/>
          <w:sz w:val="28"/>
        </w:rPr>
        <w:t xml:space="preserve">
      2370 – ученые компенсации по ранее произведенным вычетам от нерезидента за пределами Республики Казахстан; </w:t>
      </w:r>
    </w:p>
    <w:p>
      <w:pPr>
        <w:spacing w:after="0"/>
        <w:ind w:left="0"/>
        <w:jc w:val="both"/>
      </w:pPr>
      <w:r>
        <w:rPr>
          <w:rFonts w:ascii="Times New Roman"/>
          <w:b w:val="false"/>
          <w:i w:val="false"/>
          <w:color w:val="000000"/>
          <w:sz w:val="28"/>
        </w:rPr>
        <w:t>
      2380 –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пределами Республики Казахстан;</w:t>
      </w:r>
    </w:p>
    <w:p>
      <w:pPr>
        <w:spacing w:after="0"/>
        <w:ind w:left="0"/>
        <w:jc w:val="both"/>
      </w:pPr>
      <w:r>
        <w:rPr>
          <w:rFonts w:ascii="Times New Roman"/>
          <w:b w:val="false"/>
          <w:i w:val="false"/>
          <w:color w:val="000000"/>
          <w:sz w:val="28"/>
        </w:rPr>
        <w:t xml:space="preserve">
      2390 – доходы, полученные при эксплуатации объектов социальной сферы за пределами Республики Казахстан; </w:t>
      </w:r>
    </w:p>
    <w:p>
      <w:pPr>
        <w:spacing w:after="0"/>
        <w:ind w:left="0"/>
        <w:jc w:val="both"/>
      </w:pPr>
      <w:r>
        <w:rPr>
          <w:rFonts w:ascii="Times New Roman"/>
          <w:b w:val="false"/>
          <w:i w:val="false"/>
          <w:color w:val="000000"/>
          <w:sz w:val="28"/>
        </w:rPr>
        <w:t xml:space="preserve">
      2400 – доходы от продажи предприятия как имущественного комплекса за пределами Республики Казахстан; </w:t>
      </w:r>
    </w:p>
    <w:p>
      <w:pPr>
        <w:spacing w:after="0"/>
        <w:ind w:left="0"/>
        <w:jc w:val="both"/>
      </w:pPr>
      <w:r>
        <w:rPr>
          <w:rFonts w:ascii="Times New Roman"/>
          <w:b w:val="false"/>
          <w:i w:val="false"/>
          <w:color w:val="000000"/>
          <w:sz w:val="28"/>
        </w:rPr>
        <w:t>
      2410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 за пределами Республики Казахстан;</w:t>
      </w:r>
    </w:p>
    <w:p>
      <w:pPr>
        <w:spacing w:after="0"/>
        <w:ind w:left="0"/>
        <w:jc w:val="both"/>
      </w:pPr>
      <w:r>
        <w:rPr>
          <w:rFonts w:ascii="Times New Roman"/>
          <w:b w:val="false"/>
          <w:i w:val="false"/>
          <w:color w:val="000000"/>
          <w:sz w:val="28"/>
        </w:rPr>
        <w:t>
      2420 – другие доходы, возникающие в результате предпринимательской деятельности за пределами Республики Казахстан.</w:t>
      </w:r>
    </w:p>
    <w:bookmarkStart w:name="z155" w:id="147"/>
    <w:p>
      <w:pPr>
        <w:spacing w:after="0"/>
        <w:ind w:left="0"/>
        <w:jc w:val="both"/>
      </w:pPr>
      <w:r>
        <w:rPr>
          <w:rFonts w:ascii="Times New Roman"/>
          <w:b w:val="false"/>
          <w:i w:val="false"/>
          <w:color w:val="000000"/>
          <w:sz w:val="28"/>
        </w:rPr>
        <w:t xml:space="preserve">
      56. При заполнении кода валюты необходимо использовать кодировку валют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 (далее – решение).</w:t>
      </w:r>
    </w:p>
    <w:bookmarkEnd w:id="147"/>
    <w:bookmarkStart w:name="z156" w:id="148"/>
    <w:p>
      <w:pPr>
        <w:spacing w:after="0"/>
        <w:ind w:left="0"/>
        <w:jc w:val="both"/>
      </w:pPr>
      <w:r>
        <w:rPr>
          <w:rFonts w:ascii="Times New Roman"/>
          <w:b w:val="false"/>
          <w:i w:val="false"/>
          <w:color w:val="000000"/>
          <w:sz w:val="28"/>
        </w:rPr>
        <w:t xml:space="preserve">
      57. При заполнении кода страны необходимо использовать кодировку стран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w:t>
      </w:r>
    </w:p>
    <w:bookmarkEnd w:id="148"/>
    <w:bookmarkStart w:name="z157" w:id="149"/>
    <w:p>
      <w:pPr>
        <w:spacing w:after="0"/>
        <w:ind w:left="0"/>
        <w:jc w:val="both"/>
      </w:pPr>
      <w:r>
        <w:rPr>
          <w:rFonts w:ascii="Times New Roman"/>
          <w:b w:val="false"/>
          <w:i w:val="false"/>
          <w:color w:val="000000"/>
          <w:sz w:val="28"/>
        </w:rPr>
        <w:t xml:space="preserve">
      58. При заполнении декларации необходимо использовать следующую кодировку видов международных договоров (соглашений): </w:t>
      </w:r>
    </w:p>
    <w:bookmarkEnd w:id="149"/>
    <w:p>
      <w:pPr>
        <w:spacing w:after="0"/>
        <w:ind w:left="0"/>
        <w:jc w:val="both"/>
      </w:pPr>
      <w:r>
        <w:rPr>
          <w:rFonts w:ascii="Times New Roman"/>
          <w:b w:val="false"/>
          <w:i w:val="false"/>
          <w:color w:val="000000"/>
          <w:sz w:val="28"/>
        </w:rPr>
        <w:t xml:space="preserve">
      01 – Конвенция об избежании двойного налогообложения и предотвращении уклонения от уплаты налогов на доход и капитал; </w:t>
      </w:r>
    </w:p>
    <w:p>
      <w:pPr>
        <w:spacing w:after="0"/>
        <w:ind w:left="0"/>
        <w:jc w:val="both"/>
      </w:pPr>
      <w:r>
        <w:rPr>
          <w:rFonts w:ascii="Times New Roman"/>
          <w:b w:val="false"/>
          <w:i w:val="false"/>
          <w:color w:val="000000"/>
          <w:sz w:val="28"/>
        </w:rPr>
        <w:t>
      02 – Учредительный договор Исламского Банка Развития;</w:t>
      </w:r>
    </w:p>
    <w:p>
      <w:pPr>
        <w:spacing w:after="0"/>
        <w:ind w:left="0"/>
        <w:jc w:val="both"/>
      </w:pPr>
      <w:r>
        <w:rPr>
          <w:rFonts w:ascii="Times New Roman"/>
          <w:b w:val="false"/>
          <w:i w:val="false"/>
          <w:color w:val="000000"/>
          <w:sz w:val="28"/>
        </w:rPr>
        <w:t xml:space="preserve">
      03 – Соглашение об условиях работы регионального экологического центра Центральной Азии; </w:t>
      </w:r>
    </w:p>
    <w:p>
      <w:pPr>
        <w:spacing w:after="0"/>
        <w:ind w:left="0"/>
        <w:jc w:val="both"/>
      </w:pPr>
      <w:r>
        <w:rPr>
          <w:rFonts w:ascii="Times New Roman"/>
          <w:b w:val="false"/>
          <w:i w:val="false"/>
          <w:color w:val="000000"/>
          <w:sz w:val="28"/>
        </w:rPr>
        <w:t>
      04 – Учредительный договор Азиатского банка развития;</w:t>
      </w:r>
    </w:p>
    <w:p>
      <w:pPr>
        <w:spacing w:after="0"/>
        <w:ind w:left="0"/>
        <w:jc w:val="both"/>
      </w:pPr>
      <w:r>
        <w:rPr>
          <w:rFonts w:ascii="Times New Roman"/>
          <w:b w:val="false"/>
          <w:i w:val="false"/>
          <w:color w:val="000000"/>
          <w:sz w:val="28"/>
        </w:rPr>
        <w:t xml:space="preserve">
      05 – Соглашение по использованию гранта на проект строительства нового правительственного здания; </w:t>
      </w:r>
    </w:p>
    <w:p>
      <w:pPr>
        <w:spacing w:after="0"/>
        <w:ind w:left="0"/>
        <w:jc w:val="both"/>
      </w:pPr>
      <w:r>
        <w:rPr>
          <w:rFonts w:ascii="Times New Roman"/>
          <w:b w:val="false"/>
          <w:i w:val="false"/>
          <w:color w:val="000000"/>
          <w:sz w:val="28"/>
        </w:rPr>
        <w:t xml:space="preserve">
      06 – Соглашение о финансовом сотрудничестве; </w:t>
      </w:r>
    </w:p>
    <w:p>
      <w:pPr>
        <w:spacing w:after="0"/>
        <w:ind w:left="0"/>
        <w:jc w:val="both"/>
      </w:pPr>
      <w:r>
        <w:rPr>
          <w:rFonts w:ascii="Times New Roman"/>
          <w:b w:val="false"/>
          <w:i w:val="false"/>
          <w:color w:val="000000"/>
          <w:sz w:val="28"/>
        </w:rPr>
        <w:t xml:space="preserve">
      07 – Меморандум о взаимопонимании; </w:t>
      </w:r>
    </w:p>
    <w:p>
      <w:pPr>
        <w:spacing w:after="0"/>
        <w:ind w:left="0"/>
        <w:jc w:val="both"/>
      </w:pPr>
      <w:r>
        <w:rPr>
          <w:rFonts w:ascii="Times New Roman"/>
          <w:b w:val="false"/>
          <w:i w:val="false"/>
          <w:color w:val="000000"/>
          <w:sz w:val="28"/>
        </w:rPr>
        <w:t xml:space="preserve">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 </w:t>
      </w:r>
    </w:p>
    <w:p>
      <w:pPr>
        <w:spacing w:after="0"/>
        <w:ind w:left="0"/>
        <w:jc w:val="both"/>
      </w:pPr>
      <w:r>
        <w:rPr>
          <w:rFonts w:ascii="Times New Roman"/>
          <w:b w:val="false"/>
          <w:i w:val="false"/>
          <w:color w:val="000000"/>
          <w:sz w:val="28"/>
        </w:rPr>
        <w:t xml:space="preserve">
      09 – Соглашение Международного банка реконструкции и развития; </w:t>
      </w:r>
    </w:p>
    <w:p>
      <w:pPr>
        <w:spacing w:after="0"/>
        <w:ind w:left="0"/>
        <w:jc w:val="both"/>
      </w:pPr>
      <w:r>
        <w:rPr>
          <w:rFonts w:ascii="Times New Roman"/>
          <w:b w:val="false"/>
          <w:i w:val="false"/>
          <w:color w:val="000000"/>
          <w:sz w:val="28"/>
        </w:rPr>
        <w:t>
      10 – Соглашение Международного валютного фонда;</w:t>
      </w:r>
    </w:p>
    <w:p>
      <w:pPr>
        <w:spacing w:after="0"/>
        <w:ind w:left="0"/>
        <w:jc w:val="both"/>
      </w:pPr>
      <w:r>
        <w:rPr>
          <w:rFonts w:ascii="Times New Roman"/>
          <w:b w:val="false"/>
          <w:i w:val="false"/>
          <w:color w:val="000000"/>
          <w:sz w:val="28"/>
        </w:rPr>
        <w:t>
      11 – Соглашение Международной финансовой корпорации;</w:t>
      </w:r>
    </w:p>
    <w:p>
      <w:pPr>
        <w:spacing w:after="0"/>
        <w:ind w:left="0"/>
        <w:jc w:val="both"/>
      </w:pPr>
      <w:r>
        <w:rPr>
          <w:rFonts w:ascii="Times New Roman"/>
          <w:b w:val="false"/>
          <w:i w:val="false"/>
          <w:color w:val="000000"/>
          <w:sz w:val="28"/>
        </w:rPr>
        <w:t xml:space="preserve">
      12 – Конвенция об урегулировании инвестиционных споров; </w:t>
      </w:r>
    </w:p>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p>
      <w:pPr>
        <w:spacing w:after="0"/>
        <w:ind w:left="0"/>
        <w:jc w:val="both"/>
      </w:pPr>
      <w:r>
        <w:rPr>
          <w:rFonts w:ascii="Times New Roman"/>
          <w:b w:val="false"/>
          <w:i w:val="false"/>
          <w:color w:val="000000"/>
          <w:sz w:val="28"/>
        </w:rPr>
        <w:t xml:space="preserve">
      14 – Венская конвенция о дипломатических сношениях; </w:t>
      </w:r>
    </w:p>
    <w:p>
      <w:pPr>
        <w:spacing w:after="0"/>
        <w:ind w:left="0"/>
        <w:jc w:val="both"/>
      </w:pPr>
      <w:r>
        <w:rPr>
          <w:rFonts w:ascii="Times New Roman"/>
          <w:b w:val="false"/>
          <w:i w:val="false"/>
          <w:color w:val="000000"/>
          <w:sz w:val="28"/>
        </w:rPr>
        <w:t xml:space="preserve">
      15 – Договор по созданию Университета Центральной Азии; </w:t>
      </w:r>
    </w:p>
    <w:p>
      <w:pPr>
        <w:spacing w:after="0"/>
        <w:ind w:left="0"/>
        <w:jc w:val="both"/>
      </w:pPr>
      <w:r>
        <w:rPr>
          <w:rFonts w:ascii="Times New Roman"/>
          <w:b w:val="false"/>
          <w:i w:val="false"/>
          <w:color w:val="000000"/>
          <w:sz w:val="28"/>
        </w:rPr>
        <w:t xml:space="preserve">
      16 – Конвенция об учреждении Многостороннего агентства по гарантиям инвестиций; </w:t>
      </w:r>
    </w:p>
    <w:p>
      <w:pPr>
        <w:spacing w:after="0"/>
        <w:ind w:left="0"/>
        <w:jc w:val="both"/>
      </w:pPr>
      <w:r>
        <w:rPr>
          <w:rFonts w:ascii="Times New Roman"/>
          <w:b w:val="false"/>
          <w:i w:val="false"/>
          <w:color w:val="000000"/>
          <w:sz w:val="28"/>
        </w:rPr>
        <w:t xml:space="preserve">
      17 – Соглашение о Египетском университете исламской культуры "Нур-Мубарак"; </w:t>
      </w:r>
    </w:p>
    <w:p>
      <w:pPr>
        <w:spacing w:after="0"/>
        <w:ind w:left="0"/>
        <w:jc w:val="both"/>
      </w:pPr>
      <w:r>
        <w:rPr>
          <w:rFonts w:ascii="Times New Roman"/>
          <w:b w:val="false"/>
          <w:i w:val="false"/>
          <w:color w:val="000000"/>
          <w:sz w:val="28"/>
        </w:rPr>
        <w:t>
      18 – Соглашение о воздушном сообщении;</w:t>
      </w:r>
    </w:p>
    <w:p>
      <w:pPr>
        <w:spacing w:after="0"/>
        <w:ind w:left="0"/>
        <w:jc w:val="both"/>
      </w:pPr>
      <w:r>
        <w:rPr>
          <w:rFonts w:ascii="Times New Roman"/>
          <w:b w:val="false"/>
          <w:i w:val="false"/>
          <w:color w:val="000000"/>
          <w:sz w:val="28"/>
        </w:rPr>
        <w:t>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w:t>
      </w:r>
    </w:p>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p>
      <w:pPr>
        <w:spacing w:after="0"/>
        <w:ind w:left="0"/>
        <w:jc w:val="both"/>
      </w:pPr>
      <w:r>
        <w:rPr>
          <w:rFonts w:ascii="Times New Roman"/>
          <w:b w:val="false"/>
          <w:i w:val="false"/>
          <w:color w:val="000000"/>
          <w:sz w:val="28"/>
        </w:rPr>
        <w:t xml:space="preserve">
      21 – Конвенция о привилегиях и иммунитетах Евразийского экономического сообщества; </w:t>
      </w:r>
    </w:p>
    <w:p>
      <w:pPr>
        <w:spacing w:after="0"/>
        <w:ind w:left="0"/>
        <w:jc w:val="both"/>
      </w:pPr>
      <w:r>
        <w:rPr>
          <w:rFonts w:ascii="Times New Roman"/>
          <w:b w:val="false"/>
          <w:i w:val="false"/>
          <w:color w:val="000000"/>
          <w:sz w:val="28"/>
        </w:rPr>
        <w:t>
      22 – Иные международные договоры (соглашения, конвенции).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76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r>
              <w:br/>
            </w:r>
            <w:r>
              <w:rPr>
                <w:rFonts w:ascii="Times New Roman"/>
                <w:b w:val="false"/>
                <w:i w:val="false"/>
                <w:color w:val="000000"/>
                <w:sz w:val="20"/>
              </w:rPr>
              <w:t>Форма 200.00 Стр. 01</w:t>
            </w:r>
          </w:p>
        </w:tc>
      </w:tr>
    </w:tbl>
    <w:p>
      <w:pPr>
        <w:spacing w:after="0"/>
        <w:ind w:left="0"/>
        <w:jc w:val="left"/>
      </w:pPr>
      <w:r>
        <w:br/>
      </w:r>
    </w:p>
    <w:p>
      <w:pPr>
        <w:spacing w:after="0"/>
        <w:ind w:left="0"/>
        <w:jc w:val="both"/>
      </w:pPr>
      <w:r>
        <w:drawing>
          <wp:inline distT="0" distB="0" distL="0" distR="0">
            <wp:extent cx="63754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3754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754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3754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516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516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119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119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643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643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389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389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389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4389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389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389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77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bookmarkStart w:name="z162" w:id="150"/>
    <w:p>
      <w:pPr>
        <w:spacing w:after="0"/>
        <w:ind w:left="0"/>
        <w:jc w:val="left"/>
      </w:pPr>
      <w:r>
        <w:rPr>
          <w:rFonts w:ascii="Times New Roman"/>
          <w:b/>
          <w:i w:val="false"/>
          <w:color w:val="000000"/>
        </w:rPr>
        <w:t xml:space="preserve"> Правила составления налоговой отчетности (декларации) по</w:t>
      </w:r>
      <w:r>
        <w:br/>
      </w:r>
      <w:r>
        <w:rPr>
          <w:rFonts w:ascii="Times New Roman"/>
          <w:b/>
          <w:i w:val="false"/>
          <w:color w:val="000000"/>
        </w:rPr>
        <w:t>индивидуальному подоходному налогу и социальному налогу по</w:t>
      </w:r>
      <w:r>
        <w:br/>
      </w:r>
      <w:r>
        <w:rPr>
          <w:rFonts w:ascii="Times New Roman"/>
          <w:b/>
          <w:i w:val="false"/>
          <w:color w:val="000000"/>
        </w:rPr>
        <w:t>гражданам Республики Казахстан (форма 200.00)</w:t>
      </w:r>
      <w:r>
        <w:br/>
      </w:r>
      <w:r>
        <w:rPr>
          <w:rFonts w:ascii="Times New Roman"/>
          <w:b/>
          <w:i w:val="false"/>
          <w:color w:val="000000"/>
        </w:rPr>
        <w:t>1. Общие положения</w:t>
      </w:r>
    </w:p>
    <w:bookmarkEnd w:id="150"/>
    <w:bookmarkStart w:name="z164" w:id="151"/>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и социальному налогу по гражданам Республики Казахстан (форма 200.00)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Законами Республики Казахстан от 21 июня 2013 года </w:t>
      </w:r>
      <w:r>
        <w:rPr>
          <w:rFonts w:ascii="Times New Roman"/>
          <w:b w:val="false"/>
          <w:i w:val="false"/>
          <w:color w:val="000000"/>
          <w:sz w:val="28"/>
        </w:rPr>
        <w:t>"О пенсионном обеспечении в Республике Казахстан"</w:t>
      </w:r>
      <w:r>
        <w:rPr>
          <w:rFonts w:ascii="Times New Roman"/>
          <w:b w:val="false"/>
          <w:i w:val="false"/>
          <w:color w:val="000000"/>
          <w:sz w:val="28"/>
        </w:rPr>
        <w:t xml:space="preserve"> (далее – Закон о пенсионном обеспечении), от 25 апреля 2003 года </w:t>
      </w:r>
      <w:r>
        <w:rPr>
          <w:rFonts w:ascii="Times New Roman"/>
          <w:b w:val="false"/>
          <w:i w:val="false"/>
          <w:color w:val="000000"/>
          <w:sz w:val="28"/>
        </w:rPr>
        <w:t>"Об обязательном социальном страховании"</w:t>
      </w:r>
      <w:r>
        <w:rPr>
          <w:rFonts w:ascii="Times New Roman"/>
          <w:b w:val="false"/>
          <w:i w:val="false"/>
          <w:color w:val="000000"/>
          <w:sz w:val="28"/>
        </w:rPr>
        <w:t xml:space="preserve"> (далее – Закон об обязательном социальном страховании).</w:t>
      </w:r>
    </w:p>
    <w:bookmarkEnd w:id="151"/>
    <w:p>
      <w:pPr>
        <w:spacing w:after="0"/>
        <w:ind w:left="0"/>
        <w:jc w:val="both"/>
      </w:pPr>
      <w:r>
        <w:rPr>
          <w:rFonts w:ascii="Times New Roman"/>
          <w:b w:val="false"/>
          <w:i w:val="false"/>
          <w:color w:val="000000"/>
          <w:sz w:val="28"/>
        </w:rPr>
        <w:t xml:space="preserve">
      Правила определяют порядок составления формы налоговой отчетности (декларации) по индивидуальному подоходному налогу и социальному налогу (далее – декларация), предназначенной для исчисления индивидуального подоходного налога, социального налога, а также для исчисления, удержания (начисления) и перечисления сумм обязательных пенсионных взносов (далее – обязательные пенсионные взносы), обязательных профессиональных пенсионных взносов (далее – обязательные профессиональные пенсионные взносы) в единый накопительный пенсионный фонд, начисления и перечисления сумм социальных отчислений в Государственный фонд социального страхования (далее – социальные отчисления). </w:t>
      </w:r>
    </w:p>
    <w:p>
      <w:pPr>
        <w:spacing w:after="0"/>
        <w:ind w:left="0"/>
        <w:jc w:val="both"/>
      </w:pPr>
      <w:r>
        <w:rPr>
          <w:rFonts w:ascii="Times New Roman"/>
          <w:b w:val="false"/>
          <w:i w:val="false"/>
          <w:color w:val="000000"/>
          <w:sz w:val="28"/>
        </w:rPr>
        <w:t xml:space="preserve">
      Декларация составляется налоговыми агентами, за исключением применяющих специальные налоговые режимы для крестьянских или фермерских хозяйств и для субъектов малого бизнеса на основе упрощенной декларации, по отношению к физическим лицам согласно </w:t>
      </w:r>
      <w:r>
        <w:rPr>
          <w:rFonts w:ascii="Times New Roman"/>
          <w:b w:val="false"/>
          <w:i w:val="false"/>
          <w:color w:val="000000"/>
          <w:sz w:val="28"/>
        </w:rPr>
        <w:t>главам 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раздела 6, </w:t>
      </w:r>
      <w:r>
        <w:rPr>
          <w:rFonts w:ascii="Times New Roman"/>
          <w:b w:val="false"/>
          <w:i w:val="false"/>
          <w:color w:val="000000"/>
          <w:sz w:val="28"/>
        </w:rPr>
        <w:t>разделу 12</w:t>
      </w:r>
      <w:r>
        <w:rPr>
          <w:rFonts w:ascii="Times New Roman"/>
          <w:b w:val="false"/>
          <w:i w:val="false"/>
          <w:color w:val="000000"/>
          <w:sz w:val="28"/>
        </w:rPr>
        <w:t xml:space="preserve"> Налогового кодекса, агентами по уплате обязательных пенсионных взносов, обязательных профессиональных пенсионных взносов в соответствии с законодательством Республики Казахстан о пенсионном обеспечении, плательщиками социальных отчислений в соответствии с законодательством Республики Казахстан об обязательном социальном страховании, в том числе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частными нотариусами, частными судебными исполнителями, адвокатами, профессиональными медиаторами по обязательным пенсионным взносам, социальным отчислениям в свою пользу в размерах, установленных </w:t>
      </w:r>
      <w:r>
        <w:rPr>
          <w:rFonts w:ascii="Times New Roman"/>
          <w:b w:val="false"/>
          <w:i w:val="false"/>
          <w:color w:val="000000"/>
          <w:sz w:val="28"/>
        </w:rPr>
        <w:t>Законом</w:t>
      </w:r>
      <w:r>
        <w:rPr>
          <w:rFonts w:ascii="Times New Roman"/>
          <w:b w:val="false"/>
          <w:i w:val="false"/>
          <w:color w:val="000000"/>
          <w:sz w:val="28"/>
        </w:rPr>
        <w:t xml:space="preserve"> о пенсионном обеспечении,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p>
      <w:pPr>
        <w:spacing w:after="0"/>
        <w:ind w:left="0"/>
        <w:jc w:val="both"/>
      </w:pPr>
      <w:r>
        <w:rPr>
          <w:rFonts w:ascii="Times New Roman"/>
          <w:b w:val="false"/>
          <w:i w:val="false"/>
          <w:color w:val="000000"/>
          <w:sz w:val="28"/>
        </w:rPr>
        <w:t xml:space="preserve">
      Структурные подразделения, признанные по решению юридического лица самостоятельными плательщиками социального налога согласно </w:t>
      </w:r>
      <w:r>
        <w:rPr>
          <w:rFonts w:ascii="Times New Roman"/>
          <w:b w:val="false"/>
          <w:i w:val="false"/>
          <w:color w:val="000000"/>
          <w:sz w:val="28"/>
        </w:rPr>
        <w:t>пункту 2</w:t>
      </w:r>
      <w:r>
        <w:rPr>
          <w:rFonts w:ascii="Times New Roman"/>
          <w:b w:val="false"/>
          <w:i w:val="false"/>
          <w:color w:val="000000"/>
          <w:sz w:val="28"/>
        </w:rPr>
        <w:t xml:space="preserve"> статьи 355 Налогового кодекса, признаются налоговыми агентами по индивидуальному подоходному налогу. </w:t>
      </w:r>
    </w:p>
    <w:p>
      <w:pPr>
        <w:spacing w:after="0"/>
        <w:ind w:left="0"/>
        <w:jc w:val="both"/>
      </w:pPr>
      <w:r>
        <w:rPr>
          <w:rFonts w:ascii="Times New Roman"/>
          <w:b w:val="false"/>
          <w:i w:val="false"/>
          <w:color w:val="000000"/>
          <w:sz w:val="28"/>
        </w:rPr>
        <w:t xml:space="preserve">
      Налогоплательщик, осуществляющий деятельность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и деятельность, налогообложение которой производит в общеустановленном порядке, представление декларации производится раздельно по каждому виду деятельности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64 Налогового кодекса. </w:t>
      </w:r>
    </w:p>
    <w:bookmarkStart w:name="z165" w:id="152"/>
    <w:p>
      <w:pPr>
        <w:spacing w:after="0"/>
        <w:ind w:left="0"/>
        <w:jc w:val="both"/>
      </w:pPr>
      <w:r>
        <w:rPr>
          <w:rFonts w:ascii="Times New Roman"/>
          <w:b w:val="false"/>
          <w:i w:val="false"/>
          <w:color w:val="000000"/>
          <w:sz w:val="28"/>
        </w:rPr>
        <w:t xml:space="preserve">
      2. Настоящие Правила распространяются на обязательства по представлению налоговой отчетности с 1 января 2016 года. </w:t>
      </w:r>
    </w:p>
    <w:bookmarkEnd w:id="152"/>
    <w:bookmarkStart w:name="z166" w:id="153"/>
    <w:p>
      <w:pPr>
        <w:spacing w:after="0"/>
        <w:ind w:left="0"/>
        <w:jc w:val="both"/>
      </w:pPr>
      <w:r>
        <w:rPr>
          <w:rFonts w:ascii="Times New Roman"/>
          <w:b w:val="false"/>
          <w:i w:val="false"/>
          <w:color w:val="000000"/>
          <w:sz w:val="28"/>
        </w:rPr>
        <w:t>
      3. Декларация состоит из самой декларации (форма 200.00) и приложений к ней (формы с 200.01 по 200.03), предназначенных для детального отражения информации об исчислении налогового обязательства.</w:t>
      </w:r>
    </w:p>
    <w:bookmarkEnd w:id="153"/>
    <w:bookmarkStart w:name="z167" w:id="154"/>
    <w:p>
      <w:pPr>
        <w:spacing w:after="0"/>
        <w:ind w:left="0"/>
        <w:jc w:val="both"/>
      </w:pPr>
      <w:r>
        <w:rPr>
          <w:rFonts w:ascii="Times New Roman"/>
          <w:b w:val="false"/>
          <w:i w:val="false"/>
          <w:color w:val="000000"/>
          <w:sz w:val="28"/>
        </w:rPr>
        <w:t>
      4. При заполнении декларации не допускаются исправления, подчистки и помарки.</w:t>
      </w:r>
    </w:p>
    <w:bookmarkEnd w:id="154"/>
    <w:bookmarkStart w:name="z168" w:id="155"/>
    <w:p>
      <w:pPr>
        <w:spacing w:after="0"/>
        <w:ind w:left="0"/>
        <w:jc w:val="both"/>
      </w:pPr>
      <w:r>
        <w:rPr>
          <w:rFonts w:ascii="Times New Roman"/>
          <w:b w:val="false"/>
          <w:i w:val="false"/>
          <w:color w:val="000000"/>
          <w:sz w:val="28"/>
        </w:rPr>
        <w:t xml:space="preserve">
      5. При отсутствии показателей соответствующие ячейки декларации не заполняются. </w:t>
      </w:r>
    </w:p>
    <w:bookmarkEnd w:id="155"/>
    <w:bookmarkStart w:name="z169" w:id="156"/>
    <w:p>
      <w:pPr>
        <w:spacing w:after="0"/>
        <w:ind w:left="0"/>
        <w:jc w:val="both"/>
      </w:pPr>
      <w:r>
        <w:rPr>
          <w:rFonts w:ascii="Times New Roman"/>
          <w:b w:val="false"/>
          <w:i w:val="false"/>
          <w:color w:val="000000"/>
          <w:sz w:val="28"/>
        </w:rPr>
        <w:t xml:space="preserve">
      6. Приложения к декларации составляются в обязательном порядке при заполнении строк в декларации, требующих раскрытия соответствующих показателей. </w:t>
      </w:r>
    </w:p>
    <w:bookmarkEnd w:id="156"/>
    <w:bookmarkStart w:name="z170" w:id="157"/>
    <w:p>
      <w:pPr>
        <w:spacing w:after="0"/>
        <w:ind w:left="0"/>
        <w:jc w:val="both"/>
      </w:pPr>
      <w:r>
        <w:rPr>
          <w:rFonts w:ascii="Times New Roman"/>
          <w:b w:val="false"/>
          <w:i w:val="false"/>
          <w:color w:val="000000"/>
          <w:sz w:val="28"/>
        </w:rPr>
        <w:t xml:space="preserve">
      7. Приложения к декларации не составляются при отсутствии данных, подлежащих отражению в них. </w:t>
      </w:r>
    </w:p>
    <w:bookmarkEnd w:id="157"/>
    <w:bookmarkStart w:name="z171" w:id="158"/>
    <w:p>
      <w:pPr>
        <w:spacing w:after="0"/>
        <w:ind w:left="0"/>
        <w:jc w:val="both"/>
      </w:pPr>
      <w:r>
        <w:rPr>
          <w:rFonts w:ascii="Times New Roman"/>
          <w:b w:val="false"/>
          <w:i w:val="false"/>
          <w:color w:val="000000"/>
          <w:sz w:val="28"/>
        </w:rPr>
        <w:t xml:space="preserve">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 </w:t>
      </w:r>
    </w:p>
    <w:bookmarkEnd w:id="158"/>
    <w:bookmarkStart w:name="z172" w:id="159"/>
    <w:p>
      <w:pPr>
        <w:spacing w:after="0"/>
        <w:ind w:left="0"/>
        <w:jc w:val="both"/>
      </w:pPr>
      <w:r>
        <w:rPr>
          <w:rFonts w:ascii="Times New Roman"/>
          <w:b w:val="false"/>
          <w:i w:val="false"/>
          <w:color w:val="000000"/>
          <w:sz w:val="28"/>
        </w:rPr>
        <w:t>
      9. В настоящих Правилах применяются следующие арифметические знаки: "+" – плюс; "–" – минус; "х" – умножение; "/" – деление; "=" – равно.</w:t>
      </w:r>
    </w:p>
    <w:bookmarkEnd w:id="159"/>
    <w:bookmarkStart w:name="z173" w:id="160"/>
    <w:p>
      <w:pPr>
        <w:spacing w:after="0"/>
        <w:ind w:left="0"/>
        <w:jc w:val="both"/>
      </w:pPr>
      <w:r>
        <w:rPr>
          <w:rFonts w:ascii="Times New Roman"/>
          <w:b w:val="false"/>
          <w:i w:val="false"/>
          <w:color w:val="000000"/>
          <w:sz w:val="28"/>
        </w:rPr>
        <w:t>
      10. Отрицательные значения сумм обозначаются знаком "–" в первой левой ячейке соответствующей строки (графы) декларации.</w:t>
      </w:r>
    </w:p>
    <w:bookmarkEnd w:id="160"/>
    <w:bookmarkStart w:name="z174" w:id="161"/>
    <w:p>
      <w:pPr>
        <w:spacing w:after="0"/>
        <w:ind w:left="0"/>
        <w:jc w:val="both"/>
      </w:pPr>
      <w:r>
        <w:rPr>
          <w:rFonts w:ascii="Times New Roman"/>
          <w:b w:val="false"/>
          <w:i w:val="false"/>
          <w:color w:val="000000"/>
          <w:sz w:val="28"/>
        </w:rPr>
        <w:t xml:space="preserve">
      11. При составлении декларации: </w:t>
      </w:r>
    </w:p>
    <w:bookmarkEnd w:id="161"/>
    <w:p>
      <w:pPr>
        <w:spacing w:after="0"/>
        <w:ind w:left="0"/>
        <w:jc w:val="both"/>
      </w:pPr>
      <w:r>
        <w:rPr>
          <w:rFonts w:ascii="Times New Roman"/>
          <w:b w:val="false"/>
          <w:i w:val="false"/>
          <w:color w:val="000000"/>
          <w:sz w:val="28"/>
        </w:rPr>
        <w:t xml:space="preserve">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 </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 </w:t>
      </w:r>
    </w:p>
    <w:bookmarkStart w:name="z175" w:id="162"/>
    <w:p>
      <w:pPr>
        <w:spacing w:after="0"/>
        <w:ind w:left="0"/>
        <w:jc w:val="both"/>
      </w:pPr>
      <w:r>
        <w:rPr>
          <w:rFonts w:ascii="Times New Roman"/>
          <w:b w:val="false"/>
          <w:i w:val="false"/>
          <w:color w:val="000000"/>
          <w:sz w:val="28"/>
        </w:rPr>
        <w:t xml:space="preserve">
      12. Декларация подписывается налоговым агентом/вкладчиком (плательщиком) либо его представителем и заверяется печатью налогового агента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62"/>
    <w:bookmarkStart w:name="z176" w:id="163"/>
    <w:p>
      <w:pPr>
        <w:spacing w:after="0"/>
        <w:ind w:left="0"/>
        <w:jc w:val="both"/>
      </w:pPr>
      <w:r>
        <w:rPr>
          <w:rFonts w:ascii="Times New Roman"/>
          <w:b w:val="false"/>
          <w:i w:val="false"/>
          <w:color w:val="000000"/>
          <w:sz w:val="28"/>
        </w:rPr>
        <w:t xml:space="preserve">
      13. При представлении декларации: </w:t>
      </w:r>
    </w:p>
    <w:bookmarkEnd w:id="163"/>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органа государственных доходов;</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w:t>
      </w:r>
    </w:p>
    <w:bookmarkStart w:name="z177" w:id="164"/>
    <w:p>
      <w:pPr>
        <w:spacing w:after="0"/>
        <w:ind w:left="0"/>
        <w:jc w:val="both"/>
      </w:pPr>
      <w:r>
        <w:rPr>
          <w:rFonts w:ascii="Times New Roman"/>
          <w:b w:val="false"/>
          <w:i w:val="false"/>
          <w:color w:val="000000"/>
          <w:sz w:val="28"/>
        </w:rPr>
        <w:t>
      14.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164"/>
    <w:bookmarkStart w:name="z178" w:id="165"/>
    <w:p>
      <w:pPr>
        <w:spacing w:after="0"/>
        <w:ind w:left="0"/>
        <w:jc w:val="left"/>
      </w:pPr>
      <w:r>
        <w:rPr>
          <w:rFonts w:ascii="Times New Roman"/>
          <w:b/>
          <w:i w:val="false"/>
          <w:color w:val="000000"/>
        </w:rPr>
        <w:t xml:space="preserve"> 2. Составление декларации (форма 200.00)</w:t>
      </w:r>
    </w:p>
    <w:bookmarkEnd w:id="165"/>
    <w:bookmarkStart w:name="z179" w:id="166"/>
    <w:p>
      <w:pPr>
        <w:spacing w:after="0"/>
        <w:ind w:left="0"/>
        <w:jc w:val="both"/>
      </w:pPr>
      <w:r>
        <w:rPr>
          <w:rFonts w:ascii="Times New Roman"/>
          <w:b w:val="false"/>
          <w:i w:val="false"/>
          <w:color w:val="000000"/>
          <w:sz w:val="28"/>
        </w:rPr>
        <w:t>
      15. В разделе "Общая информация о налогоплательщике" налогоплательщик указывает следующие данные:</w:t>
      </w:r>
    </w:p>
    <w:bookmarkEnd w:id="166"/>
    <w:p>
      <w:pPr>
        <w:spacing w:after="0"/>
        <w:ind w:left="0"/>
        <w:jc w:val="both"/>
      </w:pPr>
      <w:r>
        <w:rPr>
          <w:rFonts w:ascii="Times New Roman"/>
          <w:b w:val="false"/>
          <w:i w:val="false"/>
          <w:color w:val="000000"/>
          <w:sz w:val="28"/>
        </w:rPr>
        <w:t>
      1) ИИН/БИН – индивидуальный идентификационный номер (бизнес- идентификационный номер) налогоплательщика.</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индивидуальный идентификационный номер (бизнес-идентификационный номер) 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квартал, в который входят отчетные налоговые периоды;</w:t>
      </w:r>
    </w:p>
    <w:p>
      <w:pPr>
        <w:spacing w:after="0"/>
        <w:ind w:left="0"/>
        <w:jc w:val="both"/>
      </w:pPr>
      <w:r>
        <w:rPr>
          <w:rFonts w:ascii="Times New Roman"/>
          <w:b w:val="false"/>
          <w:i w:val="false"/>
          <w:color w:val="000000"/>
          <w:sz w:val="28"/>
        </w:rPr>
        <w:t>
      3) наименование налогового агента/Ф.И.О вкладчика (плательщика).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фамилия, имя, отчество (при его наличии) физического лица или наименование юридического лица-доверительного управляющего;</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номер и дата уведомления. </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Ячейка отмечается, в случае если налогоплательщик относится к одной из категории, указанных в строках А, B, C.</w:t>
      </w:r>
    </w:p>
    <w:p>
      <w:pPr>
        <w:spacing w:after="0"/>
        <w:ind w:left="0"/>
        <w:jc w:val="both"/>
      </w:pPr>
      <w:r>
        <w:rPr>
          <w:rFonts w:ascii="Times New Roman"/>
          <w:b w:val="false"/>
          <w:i w:val="false"/>
          <w:color w:val="000000"/>
          <w:sz w:val="28"/>
        </w:rPr>
        <w:t xml:space="preserve">
      В случае если налогоплательщик, отметивший ячейку 6 В одновременно относится к категории 6А или 6С, то отмечает обе ячейки 6В и 6А или 6В и 6С; </w:t>
      </w:r>
    </w:p>
    <w:p>
      <w:pPr>
        <w:spacing w:after="0"/>
        <w:ind w:left="0"/>
        <w:jc w:val="both"/>
      </w:pPr>
      <w:r>
        <w:rPr>
          <w:rFonts w:ascii="Times New Roman"/>
          <w:b w:val="false"/>
          <w:i w:val="false"/>
          <w:color w:val="000000"/>
          <w:sz w:val="28"/>
        </w:rPr>
        <w:t xml:space="preserve">
      7) численность работников (человек). </w:t>
      </w:r>
    </w:p>
    <w:p>
      <w:pPr>
        <w:spacing w:after="0"/>
        <w:ind w:left="0"/>
        <w:jc w:val="both"/>
      </w:pPr>
      <w:r>
        <w:rPr>
          <w:rFonts w:ascii="Times New Roman"/>
          <w:b w:val="false"/>
          <w:i w:val="false"/>
          <w:color w:val="000000"/>
          <w:sz w:val="28"/>
        </w:rPr>
        <w:t>
      Указывается численность работников, которым начислены доходы в отчетном квартале;</w:t>
      </w:r>
    </w:p>
    <w:p>
      <w:pPr>
        <w:spacing w:after="0"/>
        <w:ind w:left="0"/>
        <w:jc w:val="both"/>
      </w:pPr>
      <w:r>
        <w:rPr>
          <w:rFonts w:ascii="Times New Roman"/>
          <w:b w:val="false"/>
          <w:i w:val="false"/>
          <w:color w:val="000000"/>
          <w:sz w:val="28"/>
        </w:rPr>
        <w:t xml:space="preserve">
      8) наличие структурных подразделений, не признанных по решению юридического лица-резидента налоговыми агентами по индивидуальному подоходному налогу и самостоятельными плательщиками по социальному налогу. </w:t>
      </w:r>
    </w:p>
    <w:p>
      <w:pPr>
        <w:spacing w:after="0"/>
        <w:ind w:left="0"/>
        <w:jc w:val="both"/>
      </w:pPr>
      <w:r>
        <w:rPr>
          <w:rFonts w:ascii="Times New Roman"/>
          <w:b w:val="false"/>
          <w:i w:val="false"/>
          <w:color w:val="000000"/>
          <w:sz w:val="28"/>
        </w:rPr>
        <w:t>
      При наличии у юридического лица-резидента структурных подразделений, не признанных налоговыми агентами по индивидуальному подоходному налогу и самостоятельными плательщиками по социальному налогу отмечается соответствующая ячейка. Обязательно для заполнения одной из ячеек;</w:t>
      </w:r>
    </w:p>
    <w:p>
      <w:pPr>
        <w:spacing w:after="0"/>
        <w:ind w:left="0"/>
        <w:jc w:val="both"/>
      </w:pPr>
      <w:r>
        <w:rPr>
          <w:rFonts w:ascii="Times New Roman"/>
          <w:b w:val="false"/>
          <w:i w:val="false"/>
          <w:color w:val="000000"/>
          <w:sz w:val="28"/>
        </w:rPr>
        <w:t xml:space="preserve">
      9) представленные приложения. </w:t>
      </w:r>
    </w:p>
    <w:p>
      <w:pPr>
        <w:spacing w:after="0"/>
        <w:ind w:left="0"/>
        <w:jc w:val="both"/>
      </w:pPr>
      <w:r>
        <w:rPr>
          <w:rFonts w:ascii="Times New Roman"/>
          <w:b w:val="false"/>
          <w:i w:val="false"/>
          <w:color w:val="000000"/>
          <w:sz w:val="28"/>
        </w:rPr>
        <w:t>
      Отмечаются ячейки представленных приложений;</w:t>
      </w:r>
    </w:p>
    <w:p>
      <w:pPr>
        <w:spacing w:after="0"/>
        <w:ind w:left="0"/>
        <w:jc w:val="both"/>
      </w:pPr>
      <w:r>
        <w:rPr>
          <w:rFonts w:ascii="Times New Roman"/>
          <w:b w:val="false"/>
          <w:i w:val="false"/>
          <w:color w:val="000000"/>
          <w:sz w:val="28"/>
        </w:rPr>
        <w:t>
      10) количество приложений 200.02.</w:t>
      </w:r>
    </w:p>
    <w:p>
      <w:pPr>
        <w:spacing w:after="0"/>
        <w:ind w:left="0"/>
        <w:jc w:val="both"/>
      </w:pPr>
      <w:r>
        <w:rPr>
          <w:rFonts w:ascii="Times New Roman"/>
          <w:b w:val="false"/>
          <w:i w:val="false"/>
          <w:color w:val="000000"/>
          <w:sz w:val="28"/>
        </w:rPr>
        <w:t>
      Указывается количество приложений 200.02, которое соответствует количеству структурных подразделений юридического лица- резидента, не признанных налоговыми агентами по индивидуальному подоходному налогу и самостоятельными плательщиками по социальному налогу;</w:t>
      </w:r>
    </w:p>
    <w:p>
      <w:pPr>
        <w:spacing w:after="0"/>
        <w:ind w:left="0"/>
        <w:jc w:val="both"/>
      </w:pPr>
      <w:r>
        <w:rPr>
          <w:rFonts w:ascii="Times New Roman"/>
          <w:b w:val="false"/>
          <w:i w:val="false"/>
          <w:color w:val="000000"/>
          <w:sz w:val="28"/>
        </w:rPr>
        <w:t xml:space="preserve">
      11) количество приложений 200.03. </w:t>
      </w:r>
    </w:p>
    <w:p>
      <w:pPr>
        <w:spacing w:after="0"/>
        <w:ind w:left="0"/>
        <w:jc w:val="both"/>
      </w:pPr>
      <w:r>
        <w:rPr>
          <w:rFonts w:ascii="Times New Roman"/>
          <w:b w:val="false"/>
          <w:i w:val="false"/>
          <w:color w:val="000000"/>
          <w:sz w:val="28"/>
        </w:rPr>
        <w:t>
      Указывается количество приложений 200.03, которое соответствует количеству контрактов, заключенных с Республикой Казахстан в установленном законодательством порядке.</w:t>
      </w:r>
    </w:p>
    <w:bookmarkStart w:name="z180" w:id="167"/>
    <w:p>
      <w:pPr>
        <w:spacing w:after="0"/>
        <w:ind w:left="0"/>
        <w:jc w:val="both"/>
      </w:pPr>
      <w:r>
        <w:rPr>
          <w:rFonts w:ascii="Times New Roman"/>
          <w:b w:val="false"/>
          <w:i w:val="false"/>
          <w:color w:val="000000"/>
          <w:sz w:val="28"/>
        </w:rPr>
        <w:t xml:space="preserve">
      16. В разделе "Расчетные показатели": </w:t>
      </w:r>
    </w:p>
    <w:bookmarkEnd w:id="167"/>
    <w:p>
      <w:pPr>
        <w:spacing w:after="0"/>
        <w:ind w:left="0"/>
        <w:jc w:val="both"/>
      </w:pPr>
      <w:r>
        <w:rPr>
          <w:rFonts w:ascii="Times New Roman"/>
          <w:b w:val="false"/>
          <w:i w:val="false"/>
          <w:color w:val="000000"/>
          <w:sz w:val="28"/>
        </w:rPr>
        <w:t xml:space="preserve">
      1) строки 200.00.001 I, 200.00.001 II и 200.00.001 III предназначены для отражения суммы индивидуального подоходного налога, исчисленного с доходов, выплаченных физическим лицам и подлежащей перечислению в бюджет за каждый месяц отчетного квартала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за исключением суммы индивидуального подоходного налога, подлежащей уплате в бюджет за структурные подразделения, не признанные налоговыми агентами по индивидуальному подоходному налогу и самостоятельными плательщиками по социальному налогу, которые подлежат отражению в приложении 200.02 к данной форме.</w:t>
      </w:r>
    </w:p>
    <w:p>
      <w:pPr>
        <w:spacing w:after="0"/>
        <w:ind w:left="0"/>
        <w:jc w:val="both"/>
      </w:pPr>
      <w:r>
        <w:rPr>
          <w:rFonts w:ascii="Times New Roman"/>
          <w:b w:val="false"/>
          <w:i w:val="false"/>
          <w:color w:val="000000"/>
          <w:sz w:val="28"/>
        </w:rPr>
        <w:t>
      Строка 200.00.001 IV предназначена для отражения итоговой суммы налога за отчетный квартал, определяемой как сумма строк 200.00.001 I, 200.00.001 II и 200.00.001 III;</w:t>
      </w:r>
    </w:p>
    <w:p>
      <w:pPr>
        <w:spacing w:after="0"/>
        <w:ind w:left="0"/>
        <w:jc w:val="both"/>
      </w:pPr>
      <w:r>
        <w:rPr>
          <w:rFonts w:ascii="Times New Roman"/>
          <w:b w:val="false"/>
          <w:i w:val="false"/>
          <w:color w:val="000000"/>
          <w:sz w:val="28"/>
        </w:rPr>
        <w:t xml:space="preserve">
      2) строки 200.00.002 I, 200.00.002 II и 200.00.002 III предназначены для отражения суммы обязательных пенсионных взносов, исчисленных с выплаченных доходов физических лиц и подлежащих перечислению в единый накопительный пенсионный фонд за каждый месяц отчетного квартала в соответствии с пенсионным законодательством Республики Казахстан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за исключением сумм обязательных пенсионных взносов, подлежащих уплате в бюджет за структурные подразделения, не признанные налоговыми агентами, которые подлежат отражению в приложении 200.02 к данной форме. </w:t>
      </w:r>
    </w:p>
    <w:p>
      <w:pPr>
        <w:spacing w:after="0"/>
        <w:ind w:left="0"/>
        <w:jc w:val="both"/>
      </w:pPr>
      <w:r>
        <w:rPr>
          <w:rFonts w:ascii="Times New Roman"/>
          <w:b w:val="false"/>
          <w:i w:val="false"/>
          <w:color w:val="000000"/>
          <w:sz w:val="28"/>
        </w:rPr>
        <w:t xml:space="preserve">
      Строка 200.00.002 IV предназначена для отражения итоговой суммы обязательных пенсионных взносов за отчетный квартал, определяемой как сумма строк 200.00.002 I, 200.00.002 II и 200.00.002 III; </w:t>
      </w:r>
    </w:p>
    <w:p>
      <w:pPr>
        <w:spacing w:after="0"/>
        <w:ind w:left="0"/>
        <w:jc w:val="both"/>
      </w:pPr>
      <w:r>
        <w:rPr>
          <w:rFonts w:ascii="Times New Roman"/>
          <w:b w:val="false"/>
          <w:i w:val="false"/>
          <w:color w:val="000000"/>
          <w:sz w:val="28"/>
        </w:rPr>
        <w:t xml:space="preserve">
      3) строки 200.00.003 I, 200.00.003 II, 200.00.003 III предназначены для отражения налоговым агентом (в том числе, структурными подразделениями, признанными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суммы обязательных профессиональных пенсионных взносов, исчисляемых с доходов, начисленных работникам за месяц и подлежащих перечислению за работников в единый накопительный пенсионный фонд за каждый месяц отчетного квартала в соответствии с пенсионным законодательством Республики Казахстан, за исключением сумм обязательных профессиональных пенсионных взносов, подлежащих уплате в бюджет за структурные подразделения, не признанные налоговыми агентами, которые подлежат отражению в приложении 200.02 к данной форме.</w:t>
      </w:r>
    </w:p>
    <w:p>
      <w:pPr>
        <w:spacing w:after="0"/>
        <w:ind w:left="0"/>
        <w:jc w:val="both"/>
      </w:pPr>
      <w:r>
        <w:rPr>
          <w:rFonts w:ascii="Times New Roman"/>
          <w:b w:val="false"/>
          <w:i w:val="false"/>
          <w:color w:val="000000"/>
          <w:sz w:val="28"/>
        </w:rPr>
        <w:t xml:space="preserve">
      Строка 200.00.003 IV предназначена для отражения итоговой суммы обязательных профессиональных пенсионных взносов за отчетный квартал, определяемой как сумма строк 200.00.003 I, 200.00.003 II и 200.00.003 III; </w:t>
      </w:r>
    </w:p>
    <w:p>
      <w:pPr>
        <w:spacing w:after="0"/>
        <w:ind w:left="0"/>
        <w:jc w:val="both"/>
      </w:pPr>
      <w:r>
        <w:rPr>
          <w:rFonts w:ascii="Times New Roman"/>
          <w:b w:val="false"/>
          <w:i w:val="false"/>
          <w:color w:val="000000"/>
          <w:sz w:val="28"/>
        </w:rPr>
        <w:t>
      4) строки 200.00.004 I, 200.00.004 II, 200.00.004 III предназначены для отражения суммы обязательных пенсионных взносов, подлежащих перечислению в свою пользу в единый накопительный пенсионный фонд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частными нотариусами, частными судебными исполнителями, адвокатами, профессиональными медиаторами.</w:t>
      </w:r>
    </w:p>
    <w:p>
      <w:pPr>
        <w:spacing w:after="0"/>
        <w:ind w:left="0"/>
        <w:jc w:val="both"/>
      </w:pPr>
      <w:r>
        <w:rPr>
          <w:rFonts w:ascii="Times New Roman"/>
          <w:b w:val="false"/>
          <w:i w:val="false"/>
          <w:color w:val="000000"/>
          <w:sz w:val="28"/>
        </w:rPr>
        <w:t>
      Строка 200.00.004 IV предназначена для отражения итоговой суммы обязательных пенсионных взносов за отчетный квартал, определяемой как сумма строк 200.00.004 I, 200.00.004 II, 200.00.004 III;</w:t>
      </w:r>
    </w:p>
    <w:p>
      <w:pPr>
        <w:spacing w:after="0"/>
        <w:ind w:left="0"/>
        <w:jc w:val="both"/>
      </w:pPr>
      <w:r>
        <w:rPr>
          <w:rFonts w:ascii="Times New Roman"/>
          <w:b w:val="false"/>
          <w:i w:val="false"/>
          <w:color w:val="000000"/>
          <w:sz w:val="28"/>
        </w:rPr>
        <w:t xml:space="preserve">
      5) строки 200.00.005 I, 200.00.005 II и 200.00.005 III предназначены для отражения суммы социального налога, подлежащего уплате в бюджет, исчисленного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358 Налогового кодекса за каждый месяц отчетного квартала, и уменьшенного на сумму социальных отчислений,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за исключением суммы социального налога, подлежащей уплате в бюджет за структурные подразделения, не признанные налоговыми агентами по индивидуальному подоходному налогу и самостоятельными плательщиками по социальному налогу, которые подлежат отражению в приложении 200.02 к данной форме. </w:t>
      </w:r>
    </w:p>
    <w:p>
      <w:pPr>
        <w:spacing w:after="0"/>
        <w:ind w:left="0"/>
        <w:jc w:val="both"/>
      </w:pPr>
      <w:r>
        <w:rPr>
          <w:rFonts w:ascii="Times New Roman"/>
          <w:b w:val="false"/>
          <w:i w:val="false"/>
          <w:color w:val="000000"/>
          <w:sz w:val="28"/>
        </w:rPr>
        <w:t>
      При этом в строки 200.00.005 I, 200.00.005 II, 200.00.005 III и 200.00.005 IV не включаются суммы строк 200.03.003 I, 200.03.003 II, 200.03.003 III и 200.03.003 IY соответственно.</w:t>
      </w:r>
    </w:p>
    <w:p>
      <w:pPr>
        <w:spacing w:after="0"/>
        <w:ind w:left="0"/>
        <w:jc w:val="both"/>
      </w:pPr>
      <w:r>
        <w:rPr>
          <w:rFonts w:ascii="Times New Roman"/>
          <w:b w:val="false"/>
          <w:i w:val="false"/>
          <w:color w:val="000000"/>
          <w:sz w:val="28"/>
        </w:rPr>
        <w:t>
      Данные строки не заполняются - налогоплательщиками, применяющими специальный налоговый режим для юридических лиц - производителей сельскохозяйственной продукции, продукции аквакультуры (рыбоводства) и сельскохозяйственных кооперативов.</w:t>
      </w:r>
    </w:p>
    <w:p>
      <w:pPr>
        <w:spacing w:after="0"/>
        <w:ind w:left="0"/>
        <w:jc w:val="both"/>
      </w:pPr>
      <w:r>
        <w:rPr>
          <w:rFonts w:ascii="Times New Roman"/>
          <w:b w:val="false"/>
          <w:i w:val="false"/>
          <w:color w:val="000000"/>
          <w:sz w:val="28"/>
        </w:rPr>
        <w:t>
      Исчисление социального налога, подлежащего уплате производится по каждому работнику.</w:t>
      </w:r>
    </w:p>
    <w:p>
      <w:pPr>
        <w:spacing w:after="0"/>
        <w:ind w:left="0"/>
        <w:jc w:val="both"/>
      </w:pPr>
      <w:r>
        <w:rPr>
          <w:rFonts w:ascii="Times New Roman"/>
          <w:b w:val="false"/>
          <w:i w:val="false"/>
          <w:color w:val="000000"/>
          <w:sz w:val="28"/>
        </w:rPr>
        <w:t>
      Строка 200.00.005 IV предназначена для отражения итоговой суммы налога за отчетный квартал, определяемой как сумма строк 200.00.005 I, 200.00.005 II и 200.00.005 III;</w:t>
      </w:r>
    </w:p>
    <w:p>
      <w:pPr>
        <w:spacing w:after="0"/>
        <w:ind w:left="0"/>
        <w:jc w:val="both"/>
      </w:pPr>
      <w:r>
        <w:rPr>
          <w:rFonts w:ascii="Times New Roman"/>
          <w:b w:val="false"/>
          <w:i w:val="false"/>
          <w:color w:val="000000"/>
          <w:sz w:val="28"/>
        </w:rPr>
        <w:t xml:space="preserve">
      6) в случае представления декларации налогоплательщиками, применяющими специальный налоговый режим для юридических лиц- производителей сельскохозяйственной продукции, продукции аквакультуры (рыбоводства) и сельскохозяйственных кооперативов, сумма социального налога, подлежащего уплате в бюджет, отражается в строке 200.00.006 с учетом особенности, установленной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(при заполнении ячейки 6 В). </w:t>
      </w:r>
    </w:p>
    <w:p>
      <w:pPr>
        <w:spacing w:after="0"/>
        <w:ind w:left="0"/>
        <w:jc w:val="both"/>
      </w:pPr>
      <w:r>
        <w:rPr>
          <w:rFonts w:ascii="Times New Roman"/>
          <w:b w:val="false"/>
          <w:i w:val="false"/>
          <w:color w:val="000000"/>
          <w:sz w:val="28"/>
        </w:rPr>
        <w:t>
      Строки 200.00.006 I, 200.00.006 II и 200.00.006 III предназначены для отражения суммы социального налога за каждый месяц отчетного квартала.</w:t>
      </w:r>
    </w:p>
    <w:p>
      <w:pPr>
        <w:spacing w:after="0"/>
        <w:ind w:left="0"/>
        <w:jc w:val="both"/>
      </w:pPr>
      <w:r>
        <w:rPr>
          <w:rFonts w:ascii="Times New Roman"/>
          <w:b w:val="false"/>
          <w:i w:val="false"/>
          <w:color w:val="000000"/>
          <w:sz w:val="28"/>
        </w:rPr>
        <w:t>
      Строка 200.00.006 IV предназначена для отражения итоговой общей суммы налога за отчетный квартал, определяемой как сумма строк 200.00.006 I, 200.00.006 II и 200.00.006 III;</w:t>
      </w:r>
    </w:p>
    <w:p>
      <w:pPr>
        <w:spacing w:after="0"/>
        <w:ind w:left="0"/>
        <w:jc w:val="both"/>
      </w:pPr>
      <w:r>
        <w:rPr>
          <w:rFonts w:ascii="Times New Roman"/>
          <w:b w:val="false"/>
          <w:i w:val="false"/>
          <w:color w:val="000000"/>
          <w:sz w:val="28"/>
        </w:rPr>
        <w:t xml:space="preserve">
      7) строки 200.00.007 I, 200.00.007 II и 200.00.007 III предназначены для отражения суммы социального налога, подлежащего уплате в бюджет, исчисленного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358 Налогового кодекса, уменьшенного на сумму социальных отчислений и уплачиваемого налогоплательщиком за себя и за работников за каждый месяц отчетного квартала. </w:t>
      </w:r>
    </w:p>
    <w:p>
      <w:pPr>
        <w:spacing w:after="0"/>
        <w:ind w:left="0"/>
        <w:jc w:val="both"/>
      </w:pPr>
      <w:r>
        <w:rPr>
          <w:rFonts w:ascii="Times New Roman"/>
          <w:b w:val="false"/>
          <w:i w:val="false"/>
          <w:color w:val="000000"/>
          <w:sz w:val="28"/>
        </w:rPr>
        <w:t xml:space="preserve">
      Строка 200.00.007 IV предназначена для отражения итоговой суммы налога за отчетный квартал, определяемой как сумма строк 200.00.007 I, 200.00.007 II и 200.00.007 III; </w:t>
      </w:r>
    </w:p>
    <w:p>
      <w:pPr>
        <w:spacing w:after="0"/>
        <w:ind w:left="0"/>
        <w:jc w:val="both"/>
      </w:pPr>
      <w:r>
        <w:rPr>
          <w:rFonts w:ascii="Times New Roman"/>
          <w:b w:val="false"/>
          <w:i w:val="false"/>
          <w:color w:val="000000"/>
          <w:sz w:val="28"/>
        </w:rPr>
        <w:t xml:space="preserve">
      8) строки 200.00.008 I, 200.00.008 II, 200.00.008 III предназначены для отражения суммы социальных отчислений в каждом месяце отчетного квартала, определяемых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за исключением суммы социальных отчислений, подлежащих уплате в бюджет за структурные подразделения, не признанные налоговыми агентами, которые подлежат отражению в приложении 200.02 к данной форме.</w:t>
      </w:r>
    </w:p>
    <w:p>
      <w:pPr>
        <w:spacing w:after="0"/>
        <w:ind w:left="0"/>
        <w:jc w:val="both"/>
      </w:pPr>
      <w:r>
        <w:rPr>
          <w:rFonts w:ascii="Times New Roman"/>
          <w:b w:val="false"/>
          <w:i w:val="false"/>
          <w:color w:val="000000"/>
          <w:sz w:val="28"/>
        </w:rPr>
        <w:t>
      Строка 200.00.008 IV предназначена для отражения итоговой суммы социальных отчислений за отчетный квартал, определяемой как сумма строк 200.00.008 I, 200.00.008 II и 200.00.008 III;</w:t>
      </w:r>
    </w:p>
    <w:p>
      <w:pPr>
        <w:spacing w:after="0"/>
        <w:ind w:left="0"/>
        <w:jc w:val="both"/>
      </w:pPr>
      <w:r>
        <w:rPr>
          <w:rFonts w:ascii="Times New Roman"/>
          <w:b w:val="false"/>
          <w:i w:val="false"/>
          <w:color w:val="000000"/>
          <w:sz w:val="28"/>
        </w:rPr>
        <w:t xml:space="preserve">
      9) строки 200.00.009 I, 200.00.009 II, 200.00.009 III предназначены для отражения суммы социальных отчислений в свою пользу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частными нотариусами, частными судебными исполнителями, адвокатами, профессиональными медиаторами. </w:t>
      </w:r>
    </w:p>
    <w:p>
      <w:pPr>
        <w:spacing w:after="0"/>
        <w:ind w:left="0"/>
        <w:jc w:val="both"/>
      </w:pPr>
      <w:r>
        <w:rPr>
          <w:rFonts w:ascii="Times New Roman"/>
          <w:b w:val="false"/>
          <w:i w:val="false"/>
          <w:color w:val="000000"/>
          <w:sz w:val="28"/>
        </w:rPr>
        <w:t>
      Строка 200.00.009 IV предназначена для отражения итоговой суммы социальных отчислений за отчетного квартала, определяемой как сумма строк 200.00.009 I, 200.00.009 II, 200.00.009 III.</w:t>
      </w:r>
    </w:p>
    <w:bookmarkStart w:name="z181" w:id="168"/>
    <w:p>
      <w:pPr>
        <w:spacing w:after="0"/>
        <w:ind w:left="0"/>
        <w:jc w:val="both"/>
      </w:pPr>
      <w:r>
        <w:rPr>
          <w:rFonts w:ascii="Times New Roman"/>
          <w:b w:val="false"/>
          <w:i w:val="false"/>
          <w:color w:val="000000"/>
          <w:sz w:val="28"/>
        </w:rPr>
        <w:t xml:space="preserve">
      17. В разделе "Ответственность налогоплательщика": </w:t>
      </w:r>
    </w:p>
    <w:bookmarkEnd w:id="168"/>
    <w:p>
      <w:pPr>
        <w:spacing w:after="0"/>
        <w:ind w:left="0"/>
        <w:jc w:val="both"/>
      </w:pPr>
      <w:r>
        <w:rPr>
          <w:rFonts w:ascii="Times New Roman"/>
          <w:b w:val="false"/>
          <w:i w:val="false"/>
          <w:color w:val="000000"/>
          <w:sz w:val="28"/>
        </w:rPr>
        <w:t xml:space="preserve">
      1) в поле "Ф.И.О. Руководителя/Ф.И.О. вкладчика (плательщика)" указываются фамилия, имя, отчество (при его наличии) руководителя в соответствии с учредительными документами/вкладчика (плательщика), в соответствии с документами, удостоверяющего личность. </w:t>
      </w:r>
    </w:p>
    <w:p>
      <w:pPr>
        <w:spacing w:after="0"/>
        <w:ind w:left="0"/>
        <w:jc w:val="both"/>
      </w:pPr>
      <w:r>
        <w:rPr>
          <w:rFonts w:ascii="Times New Roman"/>
          <w:b w:val="false"/>
          <w:i w:val="false"/>
          <w:color w:val="000000"/>
          <w:sz w:val="28"/>
        </w:rPr>
        <w:t>
      Если декларация представляется индивидуальным предпринимателем, адвокатом, частным нотариусом, частным судебным исполнителем, профессиональным медиатором указываются его фамилия, имя, отчество (при его наличии), в соответствии с документами, удостоверяющими личность.</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фамилия, имя, отчество (при его наличии) доверительного управляющего в соответствии с договором доверительного управления имуществом либо выгодоприобретателя в иных случаях возникновения доверительного управления;</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текущая дата представления декларации в орган государственных доходов;</w:t>
      </w:r>
    </w:p>
    <w:p>
      <w:pPr>
        <w:spacing w:after="0"/>
        <w:ind w:left="0"/>
        <w:jc w:val="both"/>
      </w:pPr>
      <w:r>
        <w:rPr>
          <w:rFonts w:ascii="Times New Roman"/>
          <w:b w:val="false"/>
          <w:i w:val="false"/>
          <w:color w:val="000000"/>
          <w:sz w:val="28"/>
        </w:rPr>
        <w:t>
      3) код органа государственных доходов – бенефициара по индивидуальному подоходному налогу и социальному налогу.</w:t>
      </w:r>
    </w:p>
    <w:p>
      <w:pPr>
        <w:spacing w:after="0"/>
        <w:ind w:left="0"/>
        <w:jc w:val="both"/>
      </w:pPr>
      <w:r>
        <w:rPr>
          <w:rFonts w:ascii="Times New Roman"/>
          <w:b w:val="false"/>
          <w:i w:val="false"/>
          <w:color w:val="000000"/>
          <w:sz w:val="28"/>
        </w:rPr>
        <w:t>
      Указывается код органа государственных доходов по месту регистрационного учета налогового агента;</w:t>
      </w:r>
    </w:p>
    <w:p>
      <w:pPr>
        <w:spacing w:after="0"/>
        <w:ind w:left="0"/>
        <w:jc w:val="both"/>
      </w:pPr>
      <w:r>
        <w:rPr>
          <w:rFonts w:ascii="Times New Roman"/>
          <w:b w:val="false"/>
          <w:i w:val="false"/>
          <w:color w:val="000000"/>
          <w:sz w:val="28"/>
        </w:rPr>
        <w:t>
      4) код органа государственных доходов – бенефициара по обязательным пенсионным взносам и социальным отчислениям.</w:t>
      </w:r>
    </w:p>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(жительства) налогового агента, вкладчика (плательщика);</w:t>
      </w:r>
    </w:p>
    <w:p>
      <w:pPr>
        <w:spacing w:after="0"/>
        <w:ind w:left="0"/>
        <w:jc w:val="both"/>
      </w:pPr>
      <w:r>
        <w:rPr>
          <w:rFonts w:ascii="Times New Roman"/>
          <w:b w:val="false"/>
          <w:i w:val="false"/>
          <w:color w:val="000000"/>
          <w:sz w:val="28"/>
        </w:rPr>
        <w:t>
      5)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p>
      <w:pPr>
        <w:spacing w:after="0"/>
        <w:ind w:left="0"/>
        <w:jc w:val="both"/>
      </w:pPr>
      <w:r>
        <w:rPr>
          <w:rFonts w:ascii="Times New Roman"/>
          <w:b w:val="false"/>
          <w:i w:val="false"/>
          <w:color w:val="000000"/>
          <w:sz w:val="28"/>
        </w:rPr>
        <w:t>
      6)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xml:space="preserve">
      7) входящий номер документа. </w:t>
      </w:r>
    </w:p>
    <w:p>
      <w:pPr>
        <w:spacing w:after="0"/>
        <w:ind w:left="0"/>
        <w:jc w:val="both"/>
      </w:pPr>
      <w:r>
        <w:rPr>
          <w:rFonts w:ascii="Times New Roman"/>
          <w:b w:val="false"/>
          <w:i w:val="false"/>
          <w:color w:val="000000"/>
          <w:sz w:val="28"/>
        </w:rPr>
        <w:t xml:space="preserve">
      Указывается регистрационный номер декларации, присваиваемый органом государственных доходов; </w:t>
      </w:r>
    </w:p>
    <w:p>
      <w:pPr>
        <w:spacing w:after="0"/>
        <w:ind w:left="0"/>
        <w:jc w:val="both"/>
      </w:pPr>
      <w:r>
        <w:rPr>
          <w:rFonts w:ascii="Times New Roman"/>
          <w:b w:val="false"/>
          <w:i w:val="false"/>
          <w:color w:val="000000"/>
          <w:sz w:val="28"/>
        </w:rPr>
        <w:t xml:space="preserve">
      8) дата почтового штемпеля. </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186" w:id="169"/>
    <w:p>
      <w:pPr>
        <w:spacing w:after="0"/>
        <w:ind w:left="0"/>
        <w:jc w:val="left"/>
      </w:pPr>
      <w:r>
        <w:rPr>
          <w:rFonts w:ascii="Times New Roman"/>
          <w:b/>
          <w:i w:val="false"/>
          <w:color w:val="000000"/>
        </w:rPr>
        <w:t xml:space="preserve"> 3. Составление формы 200.01 - Исчисление индивидуального</w:t>
      </w:r>
      <w:r>
        <w:br/>
      </w:r>
      <w:r>
        <w:rPr>
          <w:rFonts w:ascii="Times New Roman"/>
          <w:b/>
          <w:i w:val="false"/>
          <w:color w:val="000000"/>
        </w:rPr>
        <w:t>подоходного налога и социального налога, обязательных</w:t>
      </w:r>
      <w:r>
        <w:br/>
      </w:r>
      <w:r>
        <w:rPr>
          <w:rFonts w:ascii="Times New Roman"/>
          <w:b/>
          <w:i w:val="false"/>
          <w:color w:val="000000"/>
        </w:rPr>
        <w:t>пенсионных взносов, обязательных профессиональных</w:t>
      </w:r>
      <w:r>
        <w:br/>
      </w:r>
      <w:r>
        <w:rPr>
          <w:rFonts w:ascii="Times New Roman"/>
          <w:b/>
          <w:i w:val="false"/>
          <w:color w:val="000000"/>
        </w:rPr>
        <w:t>пенсионных взносов, социальных отчислений</w:t>
      </w:r>
    </w:p>
    <w:bookmarkEnd w:id="169"/>
    <w:bookmarkStart w:name="z182" w:id="170"/>
    <w:p>
      <w:pPr>
        <w:spacing w:after="0"/>
        <w:ind w:left="0"/>
        <w:jc w:val="both"/>
      </w:pPr>
      <w:r>
        <w:rPr>
          <w:rFonts w:ascii="Times New Roman"/>
          <w:b w:val="false"/>
          <w:i w:val="false"/>
          <w:color w:val="000000"/>
          <w:sz w:val="28"/>
        </w:rPr>
        <w:t xml:space="preserve">
      18. В разделе "Индивидуальный подоходный налог": </w:t>
      </w:r>
    </w:p>
    <w:bookmarkEnd w:id="170"/>
    <w:p>
      <w:pPr>
        <w:spacing w:after="0"/>
        <w:ind w:left="0"/>
        <w:jc w:val="both"/>
      </w:pPr>
      <w:r>
        <w:rPr>
          <w:rFonts w:ascii="Times New Roman"/>
          <w:b w:val="false"/>
          <w:i w:val="false"/>
          <w:color w:val="000000"/>
          <w:sz w:val="28"/>
        </w:rPr>
        <w:t xml:space="preserve">
      1) строки 200.01.001 I, 200.01.001 II и 200.01.001 III предназначены для отражения суммы доходов, начисленных налоговым агентом физическим лицам за каждый месяц отчетного квартала, в том числе, доходы, полученные работником от работодателя в денежной или натуральной форме, включая доходы, полученные в виде материальной выгоды, а также по заключенным с работодателем в соответствии с законодательством Республики Казахстан договорам гражданско-правового характера, в том числе доходы, отраженные в </w:t>
      </w:r>
      <w:r>
        <w:rPr>
          <w:rFonts w:ascii="Times New Roman"/>
          <w:b w:val="false"/>
          <w:i w:val="false"/>
          <w:color w:val="000000"/>
          <w:sz w:val="28"/>
        </w:rPr>
        <w:t>статье 156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Строка 200.01.001 IV предназначена для отражения итоговой суммы доходов за отчетный квартал, определяемой как сумма строк 200.01.001 I, 200.01.001 II и 200.01.001 III. Строка 200.01.001 IV включает, в том числе, сумму строк 200.01.001 А и 200.01.001 В.</w:t>
      </w:r>
    </w:p>
    <w:p>
      <w:pPr>
        <w:spacing w:after="0"/>
        <w:ind w:left="0"/>
        <w:jc w:val="both"/>
      </w:pPr>
      <w:r>
        <w:rPr>
          <w:rFonts w:ascii="Times New Roman"/>
          <w:b w:val="false"/>
          <w:i w:val="false"/>
          <w:color w:val="000000"/>
          <w:sz w:val="28"/>
        </w:rPr>
        <w:t>
      Строка 200.01.001 А предназначена для отражения суммы доходов, начисленных работникам за отчетный квартал.</w:t>
      </w:r>
    </w:p>
    <w:p>
      <w:pPr>
        <w:spacing w:after="0"/>
        <w:ind w:left="0"/>
        <w:jc w:val="both"/>
      </w:pPr>
      <w:r>
        <w:rPr>
          <w:rFonts w:ascii="Times New Roman"/>
          <w:b w:val="false"/>
          <w:i w:val="false"/>
          <w:color w:val="000000"/>
          <w:sz w:val="28"/>
        </w:rPr>
        <w:t>
      Строка 200.01.001 В предназначена для отражения суммы начисленных доходов в виде дивидендов, вознаграждений, выигрышей за отчетный квартал;</w:t>
      </w:r>
    </w:p>
    <w:p>
      <w:pPr>
        <w:spacing w:after="0"/>
        <w:ind w:left="0"/>
        <w:jc w:val="both"/>
      </w:pPr>
      <w:r>
        <w:rPr>
          <w:rFonts w:ascii="Times New Roman"/>
          <w:b w:val="false"/>
          <w:i w:val="false"/>
          <w:color w:val="000000"/>
          <w:sz w:val="28"/>
        </w:rPr>
        <w:t>
      2) строки 200.01.002 I, 200.01.002 II и 200.01.002 III предназначены для отражения суммы индивидуального подоходного налога, исчисленного с доходов, начисленных физическим лицам в каждом месяце отчетного квартала.</w:t>
      </w:r>
    </w:p>
    <w:p>
      <w:pPr>
        <w:spacing w:after="0"/>
        <w:ind w:left="0"/>
        <w:jc w:val="both"/>
      </w:pPr>
      <w:r>
        <w:rPr>
          <w:rFonts w:ascii="Times New Roman"/>
          <w:b w:val="false"/>
          <w:i w:val="false"/>
          <w:color w:val="000000"/>
          <w:sz w:val="28"/>
        </w:rPr>
        <w:t>
      Строка 200.01.002 IV предназначена для отражения итоговой суммы налога за отчетный квартал, определяемой как сумма строк 200.01.002 I, 200.01.002 II и 200.01.002 III;</w:t>
      </w:r>
    </w:p>
    <w:p>
      <w:pPr>
        <w:spacing w:after="0"/>
        <w:ind w:left="0"/>
        <w:jc w:val="both"/>
      </w:pPr>
      <w:r>
        <w:rPr>
          <w:rFonts w:ascii="Times New Roman"/>
          <w:b w:val="false"/>
          <w:i w:val="false"/>
          <w:color w:val="000000"/>
          <w:sz w:val="28"/>
        </w:rPr>
        <w:t>
      3) строка 200.01.003 предназначена для отражения суммы задолженности по доходам, начисленным, но не выплаченным налоговым агентом физическим лицам на конец отчетного квартала, без учета обязательных, добровольных пенсионных и обязательных профессиональных пенсионных взносов, страховых премий и индивидуального подоходного налога;</w:t>
      </w:r>
    </w:p>
    <w:p>
      <w:pPr>
        <w:spacing w:after="0"/>
        <w:ind w:left="0"/>
        <w:jc w:val="both"/>
      </w:pPr>
      <w:r>
        <w:rPr>
          <w:rFonts w:ascii="Times New Roman"/>
          <w:b w:val="false"/>
          <w:i w:val="false"/>
          <w:color w:val="000000"/>
          <w:sz w:val="28"/>
        </w:rPr>
        <w:t>
      4) строка 200.01.004 предназначена для отражения суммы индивидуального подоходного налога по доходам, начисленным, но не выплаченным на начало отчетного квартала;</w:t>
      </w:r>
    </w:p>
    <w:p>
      <w:pPr>
        <w:spacing w:after="0"/>
        <w:ind w:left="0"/>
        <w:jc w:val="both"/>
      </w:pPr>
      <w:r>
        <w:rPr>
          <w:rFonts w:ascii="Times New Roman"/>
          <w:b w:val="false"/>
          <w:i w:val="false"/>
          <w:color w:val="000000"/>
          <w:sz w:val="28"/>
        </w:rPr>
        <w:t xml:space="preserve">
      5) строка 200.01.005 предназначена для отражения суммы индивидуального подоходного налога по доходам, начисленным, но не выплаченным на конец отчетного квартала; </w:t>
      </w:r>
    </w:p>
    <w:p>
      <w:pPr>
        <w:spacing w:after="0"/>
        <w:ind w:left="0"/>
        <w:jc w:val="both"/>
      </w:pPr>
      <w:r>
        <w:rPr>
          <w:rFonts w:ascii="Times New Roman"/>
          <w:b w:val="false"/>
          <w:i w:val="false"/>
          <w:color w:val="000000"/>
          <w:sz w:val="28"/>
        </w:rPr>
        <w:t xml:space="preserve">
      6) строки 200.01.006 I, 200.01.006 II и 200.01.006 III предназначены для отражения суммы доходов, выплаченных физическим лицам в каждом месяце отчетного квартала. </w:t>
      </w:r>
    </w:p>
    <w:p>
      <w:pPr>
        <w:spacing w:after="0"/>
        <w:ind w:left="0"/>
        <w:jc w:val="both"/>
      </w:pPr>
      <w:r>
        <w:rPr>
          <w:rFonts w:ascii="Times New Roman"/>
          <w:b w:val="false"/>
          <w:i w:val="false"/>
          <w:color w:val="000000"/>
          <w:sz w:val="28"/>
        </w:rPr>
        <w:t>
      Строка 200.01.006 IV предназначена для отражения итоговой суммы доходов за отчетный квартал, определяемой как сумма строк 200.01.006 I, 200.01.006 II и 200.01.006 III.</w:t>
      </w:r>
    </w:p>
    <w:bookmarkStart w:name="z183" w:id="171"/>
    <w:p>
      <w:pPr>
        <w:spacing w:after="0"/>
        <w:ind w:left="0"/>
        <w:jc w:val="both"/>
      </w:pPr>
      <w:r>
        <w:rPr>
          <w:rFonts w:ascii="Times New Roman"/>
          <w:b w:val="false"/>
          <w:i w:val="false"/>
          <w:color w:val="000000"/>
          <w:sz w:val="28"/>
        </w:rPr>
        <w:t>
      19. В разделе "Обязательные пенсионные взносы, обязательные профессиональные пенсионные взносы":</w:t>
      </w:r>
    </w:p>
    <w:bookmarkEnd w:id="171"/>
    <w:p>
      <w:pPr>
        <w:spacing w:after="0"/>
        <w:ind w:left="0"/>
        <w:jc w:val="both"/>
      </w:pPr>
      <w:r>
        <w:rPr>
          <w:rFonts w:ascii="Times New Roman"/>
          <w:b w:val="false"/>
          <w:i w:val="false"/>
          <w:color w:val="000000"/>
          <w:sz w:val="28"/>
        </w:rPr>
        <w:t xml:space="preserve">
      1) строки 200.01.007 I, 200.01.007 II и 200.01.007 III предназначены для отражения суммы доходов, начисленных физическим лицам, с которых удерживаются (начисляются) обязательные пенсионные взносы за каждый месяц отчетного квартала в соответствии с пенсионным законодательством Республики Казахстан. </w:t>
      </w:r>
    </w:p>
    <w:p>
      <w:pPr>
        <w:spacing w:after="0"/>
        <w:ind w:left="0"/>
        <w:jc w:val="both"/>
      </w:pPr>
      <w:r>
        <w:rPr>
          <w:rFonts w:ascii="Times New Roman"/>
          <w:b w:val="false"/>
          <w:i w:val="false"/>
          <w:color w:val="000000"/>
          <w:sz w:val="28"/>
        </w:rPr>
        <w:t>
      Строка 200.01.007 IV предназначена для отражения итоговой суммы налога за отчетный квартал, определяемой как сумма строк 200.01.007 I, 200.01.007 II и 200.01.007 III;</w:t>
      </w:r>
    </w:p>
    <w:p>
      <w:pPr>
        <w:spacing w:after="0"/>
        <w:ind w:left="0"/>
        <w:jc w:val="both"/>
      </w:pPr>
      <w:r>
        <w:rPr>
          <w:rFonts w:ascii="Times New Roman"/>
          <w:b w:val="false"/>
          <w:i w:val="false"/>
          <w:color w:val="000000"/>
          <w:sz w:val="28"/>
        </w:rPr>
        <w:t xml:space="preserve">
      2) строки 200.01.008 I, 200.01.008 II и 200.01.008 III предназначены для отражения суммы доходов, начисленных физическим лицам, с которых исчисляются (начисляются) обязательные профессиональные пенсионные взносы за каждый месяц отчетного квартала в соответствии с пенсионным законодательством Республики Казахстан. </w:t>
      </w:r>
    </w:p>
    <w:p>
      <w:pPr>
        <w:spacing w:after="0"/>
        <w:ind w:left="0"/>
        <w:jc w:val="both"/>
      </w:pPr>
      <w:r>
        <w:rPr>
          <w:rFonts w:ascii="Times New Roman"/>
          <w:b w:val="false"/>
          <w:i w:val="false"/>
          <w:color w:val="000000"/>
          <w:sz w:val="28"/>
        </w:rPr>
        <w:t>
      Строка 200.01.008 IV предназначена для отражения итоговой суммы налога за отчетный квартал, определяемой как сумма строк 200.01.008 I, 200.01.008 II и 200.01.008 III;</w:t>
      </w:r>
    </w:p>
    <w:p>
      <w:pPr>
        <w:spacing w:after="0"/>
        <w:ind w:left="0"/>
        <w:jc w:val="both"/>
      </w:pPr>
      <w:r>
        <w:rPr>
          <w:rFonts w:ascii="Times New Roman"/>
          <w:b w:val="false"/>
          <w:i w:val="false"/>
          <w:color w:val="000000"/>
          <w:sz w:val="28"/>
        </w:rPr>
        <w:t>
      3) строки 200.01.009 I, 200.01.009 II, 200.01.009 III предназначены для отражения суммы заявляемого дохода в свою пользу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частными нотариусами, частными судебными исполнителями, адвокатами, профессиональными медиаторами.</w:t>
      </w:r>
    </w:p>
    <w:p>
      <w:pPr>
        <w:spacing w:after="0"/>
        <w:ind w:left="0"/>
        <w:jc w:val="both"/>
      </w:pPr>
      <w:r>
        <w:rPr>
          <w:rFonts w:ascii="Times New Roman"/>
          <w:b w:val="false"/>
          <w:i w:val="false"/>
          <w:color w:val="000000"/>
          <w:sz w:val="28"/>
        </w:rPr>
        <w:t>
      Строка 200.01.009 IV предназначена для отражения итоговой суммы заявляемого дохода за отчетный квартал, определяемой как сумма строк 200.01.009 I, 200.01.009 II, 200.01.009 III.</w:t>
      </w:r>
    </w:p>
    <w:bookmarkStart w:name="z184" w:id="172"/>
    <w:p>
      <w:pPr>
        <w:spacing w:after="0"/>
        <w:ind w:left="0"/>
        <w:jc w:val="both"/>
      </w:pPr>
      <w:r>
        <w:rPr>
          <w:rFonts w:ascii="Times New Roman"/>
          <w:b w:val="false"/>
          <w:i w:val="false"/>
          <w:color w:val="000000"/>
          <w:sz w:val="28"/>
        </w:rPr>
        <w:t xml:space="preserve">
      20. Раздел "Численность и расходы по оплате труда работников-инвалидов" заполняется специализированными организациями, в которых работают инвалиды с нарушениями опорно-двигательного аппарата, по потере слуха, речи, зрения, соответствующими условиям </w:t>
      </w:r>
      <w:r>
        <w:rPr>
          <w:rFonts w:ascii="Times New Roman"/>
          <w:b w:val="false"/>
          <w:i w:val="false"/>
          <w:color w:val="000000"/>
          <w:sz w:val="28"/>
        </w:rPr>
        <w:t>пункта 3</w:t>
      </w:r>
      <w:r>
        <w:rPr>
          <w:rFonts w:ascii="Times New Roman"/>
          <w:b w:val="false"/>
          <w:i w:val="false"/>
          <w:color w:val="000000"/>
          <w:sz w:val="28"/>
        </w:rPr>
        <w:t xml:space="preserve"> статьи 135 Налогового кодекса. В данном разделе: </w:t>
      </w:r>
    </w:p>
    <w:bookmarkEnd w:id="172"/>
    <w:p>
      <w:pPr>
        <w:spacing w:after="0"/>
        <w:ind w:left="0"/>
        <w:jc w:val="both"/>
      </w:pPr>
      <w:r>
        <w:rPr>
          <w:rFonts w:ascii="Times New Roman"/>
          <w:b w:val="false"/>
          <w:i w:val="false"/>
          <w:color w:val="000000"/>
          <w:sz w:val="28"/>
        </w:rPr>
        <w:t xml:space="preserve">
      1) строки 200.01.010 I, 200.01.010 II и 200.01.010 III предназначены для отражения численности работников-инвалидов за каждый месяц отчетного квартала; </w:t>
      </w:r>
    </w:p>
    <w:p>
      <w:pPr>
        <w:spacing w:after="0"/>
        <w:ind w:left="0"/>
        <w:jc w:val="both"/>
      </w:pPr>
      <w:r>
        <w:rPr>
          <w:rFonts w:ascii="Times New Roman"/>
          <w:b w:val="false"/>
          <w:i w:val="false"/>
          <w:color w:val="000000"/>
          <w:sz w:val="28"/>
        </w:rPr>
        <w:t xml:space="preserve">
      2) строки 200.01.011 I, 200.01.011 II и 200.01.011 III предназначены для отражения удельного веса численности работников-инвалидов в общей численности работников за каждый месяц отчетного квартала; </w:t>
      </w:r>
    </w:p>
    <w:p>
      <w:pPr>
        <w:spacing w:after="0"/>
        <w:ind w:left="0"/>
        <w:jc w:val="both"/>
      </w:pPr>
      <w:r>
        <w:rPr>
          <w:rFonts w:ascii="Times New Roman"/>
          <w:b w:val="false"/>
          <w:i w:val="false"/>
          <w:color w:val="000000"/>
          <w:sz w:val="28"/>
        </w:rPr>
        <w:t>
      3) строки 200.01.012 I, 200.01.012 II и 200.01.012 III предназначены для отражения удельного веса расходов по оплате труда работников-инвалидов в общих расходах по оплате труда за каждый месяц отчетного квартала.</w:t>
      </w:r>
    </w:p>
    <w:bookmarkStart w:name="z185" w:id="173"/>
    <w:p>
      <w:pPr>
        <w:spacing w:after="0"/>
        <w:ind w:left="0"/>
        <w:jc w:val="both"/>
      </w:pPr>
      <w:r>
        <w:rPr>
          <w:rFonts w:ascii="Times New Roman"/>
          <w:b w:val="false"/>
          <w:i w:val="false"/>
          <w:color w:val="000000"/>
          <w:sz w:val="28"/>
        </w:rPr>
        <w:t xml:space="preserve">
      21. Раздел "Социальный налог с применением ставок, установленных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358 Налогового кодекса" заполняется юридическими лицами-резидентами Республики Казахстан, а также нерезидентами, осуществляющими деятельность в Республике Казахстан через постоянное учреждение в соответствии со </w:t>
      </w:r>
      <w:r>
        <w:rPr>
          <w:rFonts w:ascii="Times New Roman"/>
          <w:b w:val="false"/>
          <w:i w:val="false"/>
          <w:color w:val="000000"/>
          <w:sz w:val="28"/>
        </w:rPr>
        <w:t>статьей 191</w:t>
      </w:r>
      <w:r>
        <w:rPr>
          <w:rFonts w:ascii="Times New Roman"/>
          <w:b w:val="false"/>
          <w:i w:val="false"/>
          <w:color w:val="000000"/>
          <w:sz w:val="28"/>
        </w:rPr>
        <w:t xml:space="preserve"> Налогового кодекса, являющимися налоговыми агентами. </w:t>
      </w:r>
    </w:p>
    <w:bookmarkEnd w:id="173"/>
    <w:p>
      <w:pPr>
        <w:spacing w:after="0"/>
        <w:ind w:left="0"/>
        <w:jc w:val="both"/>
      </w:pPr>
      <w:r>
        <w:rPr>
          <w:rFonts w:ascii="Times New Roman"/>
          <w:b w:val="false"/>
          <w:i w:val="false"/>
          <w:color w:val="000000"/>
          <w:sz w:val="28"/>
        </w:rPr>
        <w:t xml:space="preserve">
      В данном разделе: </w:t>
      </w:r>
    </w:p>
    <w:p>
      <w:pPr>
        <w:spacing w:after="0"/>
        <w:ind w:left="0"/>
        <w:jc w:val="both"/>
      </w:pPr>
      <w:r>
        <w:rPr>
          <w:rFonts w:ascii="Times New Roman"/>
          <w:b w:val="false"/>
          <w:i w:val="false"/>
          <w:color w:val="000000"/>
          <w:sz w:val="28"/>
        </w:rPr>
        <w:t>
      1) строки 200.01.013 I, 200.01.013 II и 200.01.013 III предназначены для отражения доходов, являющихся объектом обложения социальным налогом за каждый месяц отчетного квартала.</w:t>
      </w:r>
    </w:p>
    <w:p>
      <w:pPr>
        <w:spacing w:after="0"/>
        <w:ind w:left="0"/>
        <w:jc w:val="both"/>
      </w:pPr>
      <w:r>
        <w:rPr>
          <w:rFonts w:ascii="Times New Roman"/>
          <w:b w:val="false"/>
          <w:i w:val="false"/>
          <w:color w:val="000000"/>
          <w:sz w:val="28"/>
        </w:rPr>
        <w:t>
      Строка 200.01.013 IV предназначена для отражения итоговой суммы доходов за отчетный квартал, определяемой как сумма строк 200.01.013 I, 200.01.013 II и 200.01.013 III.</w:t>
      </w:r>
    </w:p>
    <w:bookmarkStart w:name="z187" w:id="174"/>
    <w:p>
      <w:pPr>
        <w:spacing w:after="0"/>
        <w:ind w:left="0"/>
        <w:jc w:val="both"/>
      </w:pPr>
      <w:r>
        <w:rPr>
          <w:rFonts w:ascii="Times New Roman"/>
          <w:b w:val="false"/>
          <w:i w:val="false"/>
          <w:color w:val="000000"/>
          <w:sz w:val="28"/>
        </w:rPr>
        <w:t xml:space="preserve">
      22. В разделе "Социальные отчисления": </w:t>
      </w:r>
    </w:p>
    <w:bookmarkEnd w:id="174"/>
    <w:p>
      <w:pPr>
        <w:spacing w:after="0"/>
        <w:ind w:left="0"/>
        <w:jc w:val="both"/>
      </w:pPr>
      <w:r>
        <w:rPr>
          <w:rFonts w:ascii="Times New Roman"/>
          <w:b w:val="false"/>
          <w:i w:val="false"/>
          <w:color w:val="000000"/>
          <w:sz w:val="28"/>
        </w:rPr>
        <w:t xml:space="preserve">
      1) строки 200.01.014 I, 200.01.014 II и 200.01.014 III предназначены для отражения расходов работодателя, выплачиваемых физическим лицам в виде доходов, с включением в расходы работодателя выплачиваемого в виде доходов физическим лицам денежного содержания военнослужащих, сотрудников органов внутренних дел, Комитета уголовно-исполнительной системы и Комитета по чрезвычайным ситуациям Министерства внутренних дел Республики Казахстан, Национального бюро по противодействию коррупции Министерства по делам государственной службы Республики Казахстан в каждом месяце отчетного квартала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p>
      <w:pPr>
        <w:spacing w:after="0"/>
        <w:ind w:left="0"/>
        <w:jc w:val="both"/>
      </w:pPr>
      <w:r>
        <w:rPr>
          <w:rFonts w:ascii="Times New Roman"/>
          <w:b w:val="false"/>
          <w:i w:val="false"/>
          <w:color w:val="000000"/>
          <w:sz w:val="28"/>
        </w:rPr>
        <w:t xml:space="preserve">
      При этом социальные отчисления производятся в размере, установленном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от объекта исчисления социальных отчислений. Ежемесячный доход, принимаемый для исчисления социальных отчислений, не должен превышать десятикратный размер минимальной заработной платы, устанавливаемой законом Республики Казахстан о республиканском бюджете.</w:t>
      </w:r>
    </w:p>
    <w:p>
      <w:pPr>
        <w:spacing w:after="0"/>
        <w:ind w:left="0"/>
        <w:jc w:val="both"/>
      </w:pPr>
      <w:r>
        <w:rPr>
          <w:rFonts w:ascii="Times New Roman"/>
          <w:b w:val="false"/>
          <w:i w:val="false"/>
          <w:color w:val="000000"/>
          <w:sz w:val="28"/>
        </w:rPr>
        <w:t>
      Строка 200.01.014 IV предназначена для отражения итоговой суммы доходов физических лиц за отчетный квартал, определяемой как сумма строк 200.01.014 I, 200.01.014 II и 200.01.014 III;</w:t>
      </w:r>
    </w:p>
    <w:p>
      <w:pPr>
        <w:spacing w:after="0"/>
        <w:ind w:left="0"/>
        <w:jc w:val="both"/>
      </w:pPr>
      <w:r>
        <w:rPr>
          <w:rFonts w:ascii="Times New Roman"/>
          <w:b w:val="false"/>
          <w:i w:val="false"/>
          <w:color w:val="000000"/>
          <w:sz w:val="28"/>
        </w:rPr>
        <w:t>
      2) строки 200.01.015 I, 200.01.015 II, 200.01.015 III предназначены для отражения суммы дохода, применяемого для исчисления социальных отчислений в свою пользу в каждом месяце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упрощенной декларации и патента), частными нотариусами, частными судебными исполнителями, адвокатами, профессиональными медиаторами.</w:t>
      </w:r>
    </w:p>
    <w:p>
      <w:pPr>
        <w:spacing w:after="0"/>
        <w:ind w:left="0"/>
        <w:jc w:val="both"/>
      </w:pPr>
      <w:r>
        <w:rPr>
          <w:rFonts w:ascii="Times New Roman"/>
          <w:b w:val="false"/>
          <w:i w:val="false"/>
          <w:color w:val="000000"/>
          <w:sz w:val="28"/>
        </w:rPr>
        <w:t>
      Строка 200.01.015 IV предназначена для отражения итоговой суммы дохода за отчетный квартал, определяемой как сумма строк 200.01.015 I, 200.01.015 II, 200.01.015 III.</w:t>
      </w:r>
    </w:p>
    <w:bookmarkStart w:name="z188" w:id="175"/>
    <w:p>
      <w:pPr>
        <w:spacing w:after="0"/>
        <w:ind w:left="0"/>
        <w:jc w:val="left"/>
      </w:pPr>
      <w:r>
        <w:rPr>
          <w:rFonts w:ascii="Times New Roman"/>
          <w:b/>
          <w:i w:val="false"/>
          <w:color w:val="000000"/>
        </w:rPr>
        <w:t xml:space="preserve"> 4. Составление формы 200.02 – Исчисление суммы индивидуального</w:t>
      </w:r>
      <w:r>
        <w:br/>
      </w:r>
      <w:r>
        <w:rPr>
          <w:rFonts w:ascii="Times New Roman"/>
          <w:b/>
          <w:i w:val="false"/>
          <w:color w:val="000000"/>
        </w:rPr>
        <w:t>подоходного налога и социального налога по структурному</w:t>
      </w:r>
      <w:r>
        <w:br/>
      </w:r>
      <w:r>
        <w:rPr>
          <w:rFonts w:ascii="Times New Roman"/>
          <w:b/>
          <w:i w:val="false"/>
          <w:color w:val="000000"/>
        </w:rPr>
        <w:t>подразделению</w:t>
      </w:r>
    </w:p>
    <w:bookmarkEnd w:id="175"/>
    <w:bookmarkStart w:name="z189" w:id="176"/>
    <w:p>
      <w:pPr>
        <w:spacing w:after="0"/>
        <w:ind w:left="0"/>
        <w:jc w:val="both"/>
      </w:pPr>
      <w:r>
        <w:rPr>
          <w:rFonts w:ascii="Times New Roman"/>
          <w:b w:val="false"/>
          <w:i w:val="false"/>
          <w:color w:val="000000"/>
          <w:sz w:val="28"/>
        </w:rPr>
        <w:t xml:space="preserve">
      23. Данная форма предназначена для исчисления юридическим лицом-налоговым агентом суммы индивидуального подоходного налога, социального налога, обязательных пенсионных взносов, обязательных профессиональных пенсионных взносов, социальных отчислений, подлежащих уплате по филиалу/представительству, не признанных налоговыми агентами по индивидуальному подоходному налогу и самостоятельными плательщиками по социальному налогу. Форма составляется юридическим лицом по каждому филиалу/представительству в соответствии со </w:t>
      </w:r>
      <w:r>
        <w:rPr>
          <w:rFonts w:ascii="Times New Roman"/>
          <w:b w:val="false"/>
          <w:i w:val="false"/>
          <w:color w:val="000000"/>
          <w:sz w:val="28"/>
        </w:rPr>
        <w:t>статьями 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w:t>
      </w:r>
      <w:r>
        <w:rPr>
          <w:rFonts w:ascii="Times New Roman"/>
          <w:b w:val="false"/>
          <w:i w:val="false"/>
          <w:color w:val="000000"/>
          <w:sz w:val="28"/>
        </w:rPr>
        <w:t>362</w:t>
      </w:r>
      <w:r>
        <w:rPr>
          <w:rFonts w:ascii="Times New Roman"/>
          <w:b w:val="false"/>
          <w:i w:val="false"/>
          <w:color w:val="000000"/>
          <w:sz w:val="28"/>
        </w:rPr>
        <w:t xml:space="preserve">, </w:t>
      </w:r>
      <w:r>
        <w:rPr>
          <w:rFonts w:ascii="Times New Roman"/>
          <w:b w:val="false"/>
          <w:i w:val="false"/>
          <w:color w:val="000000"/>
          <w:sz w:val="28"/>
        </w:rPr>
        <w:t>364</w:t>
      </w:r>
      <w:r>
        <w:rPr>
          <w:rFonts w:ascii="Times New Roman"/>
          <w:b w:val="false"/>
          <w:i w:val="false"/>
          <w:color w:val="000000"/>
          <w:sz w:val="28"/>
        </w:rPr>
        <w:t xml:space="preserve"> Налогового кодекса.</w:t>
      </w:r>
    </w:p>
    <w:bookmarkEnd w:id="176"/>
    <w:bookmarkStart w:name="z190" w:id="177"/>
    <w:p>
      <w:pPr>
        <w:spacing w:after="0"/>
        <w:ind w:left="0"/>
        <w:jc w:val="both"/>
      </w:pPr>
      <w:r>
        <w:rPr>
          <w:rFonts w:ascii="Times New Roman"/>
          <w:b w:val="false"/>
          <w:i w:val="false"/>
          <w:color w:val="000000"/>
          <w:sz w:val="28"/>
        </w:rPr>
        <w:t xml:space="preserve">
      24. В разделе "Общая информация о налоговом агенте": </w:t>
      </w:r>
    </w:p>
    <w:bookmarkEnd w:id="177"/>
    <w:p>
      <w:pPr>
        <w:spacing w:after="0"/>
        <w:ind w:left="0"/>
        <w:jc w:val="both"/>
      </w:pPr>
      <w:r>
        <w:rPr>
          <w:rFonts w:ascii="Times New Roman"/>
          <w:b w:val="false"/>
          <w:i w:val="false"/>
          <w:color w:val="000000"/>
          <w:sz w:val="28"/>
        </w:rPr>
        <w:t>
      1) БИН – бизнес-идентификационный номер юридического лица-налогового агента. При исполнении налогового обязательства доверительным управляющим в строке указывается бизнес-идентификационный номер доверительного управляющего;</w:t>
      </w:r>
    </w:p>
    <w:p>
      <w:pPr>
        <w:spacing w:after="0"/>
        <w:ind w:left="0"/>
        <w:jc w:val="both"/>
      </w:pPr>
      <w:r>
        <w:rPr>
          <w:rFonts w:ascii="Times New Roman"/>
          <w:b w:val="false"/>
          <w:i w:val="false"/>
          <w:color w:val="000000"/>
          <w:sz w:val="28"/>
        </w:rPr>
        <w:t>
      2) наименование налогового агента.</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лица-доверительного управляющего;</w:t>
      </w:r>
    </w:p>
    <w:p>
      <w:pPr>
        <w:spacing w:after="0"/>
        <w:ind w:left="0"/>
        <w:jc w:val="both"/>
      </w:pPr>
      <w:r>
        <w:rPr>
          <w:rFonts w:ascii="Times New Roman"/>
          <w:b w:val="false"/>
          <w:i w:val="false"/>
          <w:color w:val="000000"/>
          <w:sz w:val="28"/>
        </w:rPr>
        <w:t>
      3) код органа государственных доходов по месту регистрационного учета налогового агента.</w:t>
      </w:r>
    </w:p>
    <w:p>
      <w:pPr>
        <w:spacing w:after="0"/>
        <w:ind w:left="0"/>
        <w:jc w:val="both"/>
      </w:pPr>
      <w:r>
        <w:rPr>
          <w:rFonts w:ascii="Times New Roman"/>
          <w:b w:val="false"/>
          <w:i w:val="false"/>
          <w:color w:val="000000"/>
          <w:sz w:val="28"/>
        </w:rPr>
        <w:t>
      Указывается код органа государственных доходов по месту регистрационного учета юридического лица;</w:t>
      </w:r>
    </w:p>
    <w:p>
      <w:pPr>
        <w:spacing w:after="0"/>
        <w:ind w:left="0"/>
        <w:jc w:val="both"/>
      </w:pPr>
      <w:r>
        <w:rPr>
          <w:rFonts w:ascii="Times New Roman"/>
          <w:b w:val="false"/>
          <w:i w:val="false"/>
          <w:color w:val="000000"/>
          <w:sz w:val="28"/>
        </w:rPr>
        <w:t>
      4) налоговый период, за который представляется налоговая отчетность (квартал, год) – квартал, в который входят отчетные налоговые периоды (указывается арабскими цифрами);</w:t>
      </w:r>
    </w:p>
    <w:p>
      <w:pPr>
        <w:spacing w:after="0"/>
        <w:ind w:left="0"/>
        <w:jc w:val="both"/>
      </w:pPr>
      <w:r>
        <w:rPr>
          <w:rFonts w:ascii="Times New Roman"/>
          <w:b w:val="false"/>
          <w:i w:val="false"/>
          <w:color w:val="000000"/>
          <w:sz w:val="28"/>
        </w:rPr>
        <w:t>
      5) вид.</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номер и дата уведомления. </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xml:space="preserve">
      7) БИН – бизнес-идентификационный номер филиала/представительства; </w:t>
      </w:r>
    </w:p>
    <w:p>
      <w:pPr>
        <w:spacing w:after="0"/>
        <w:ind w:left="0"/>
        <w:jc w:val="both"/>
      </w:pPr>
      <w:r>
        <w:rPr>
          <w:rFonts w:ascii="Times New Roman"/>
          <w:b w:val="false"/>
          <w:i w:val="false"/>
          <w:color w:val="000000"/>
          <w:sz w:val="28"/>
        </w:rPr>
        <w:t>
      8) наименование филиала/представительства.</w:t>
      </w:r>
    </w:p>
    <w:p>
      <w:pPr>
        <w:spacing w:after="0"/>
        <w:ind w:left="0"/>
        <w:jc w:val="both"/>
      </w:pPr>
      <w:r>
        <w:rPr>
          <w:rFonts w:ascii="Times New Roman"/>
          <w:b w:val="false"/>
          <w:i w:val="false"/>
          <w:color w:val="000000"/>
          <w:sz w:val="28"/>
        </w:rPr>
        <w:t xml:space="preserve">
      Указываются наименование филиала/представительства в соответствии с учредительными документами; </w:t>
      </w:r>
    </w:p>
    <w:p>
      <w:pPr>
        <w:spacing w:after="0"/>
        <w:ind w:left="0"/>
        <w:jc w:val="both"/>
      </w:pPr>
      <w:r>
        <w:rPr>
          <w:rFonts w:ascii="Times New Roman"/>
          <w:b w:val="false"/>
          <w:i w:val="false"/>
          <w:color w:val="000000"/>
          <w:sz w:val="28"/>
        </w:rPr>
        <w:t>
      9) код органа государственных доходов по месту регистрационного учета филиала/представительства.</w:t>
      </w:r>
    </w:p>
    <w:p>
      <w:pPr>
        <w:spacing w:after="0"/>
        <w:ind w:left="0"/>
        <w:jc w:val="both"/>
      </w:pPr>
      <w:r>
        <w:rPr>
          <w:rFonts w:ascii="Times New Roman"/>
          <w:b w:val="false"/>
          <w:i w:val="false"/>
          <w:color w:val="000000"/>
          <w:sz w:val="28"/>
        </w:rPr>
        <w:t>
      Указывается код органа государственных доходов по месту регистрационного учета филиала/представительства.</w:t>
      </w:r>
    </w:p>
    <w:bookmarkStart w:name="z191" w:id="178"/>
    <w:p>
      <w:pPr>
        <w:spacing w:after="0"/>
        <w:ind w:left="0"/>
        <w:jc w:val="both"/>
      </w:pPr>
      <w:r>
        <w:rPr>
          <w:rFonts w:ascii="Times New Roman"/>
          <w:b w:val="false"/>
          <w:i w:val="false"/>
          <w:color w:val="000000"/>
          <w:sz w:val="28"/>
        </w:rPr>
        <w:t xml:space="preserve">
      25. В разделе "Расчетные показатели": </w:t>
      </w:r>
    </w:p>
    <w:bookmarkEnd w:id="178"/>
    <w:p>
      <w:pPr>
        <w:spacing w:after="0"/>
        <w:ind w:left="0"/>
        <w:jc w:val="both"/>
      </w:pPr>
      <w:r>
        <w:rPr>
          <w:rFonts w:ascii="Times New Roman"/>
          <w:b w:val="false"/>
          <w:i w:val="false"/>
          <w:color w:val="000000"/>
          <w:sz w:val="28"/>
        </w:rPr>
        <w:t>
      1) строки 200.02.001 I, 200.02.001 II и 200.02.001 III предназначены для отражения суммы индивидуального подоходного налога, исчисленного с доходов, выплаченных физическим лицам, и подлежащего перечислению в бюджет по филиалу/представительству за каждый месяц отчетного квартала.</w:t>
      </w:r>
    </w:p>
    <w:p>
      <w:pPr>
        <w:spacing w:after="0"/>
        <w:ind w:left="0"/>
        <w:jc w:val="both"/>
      </w:pPr>
      <w:r>
        <w:rPr>
          <w:rFonts w:ascii="Times New Roman"/>
          <w:b w:val="false"/>
          <w:i w:val="false"/>
          <w:color w:val="000000"/>
          <w:sz w:val="28"/>
        </w:rPr>
        <w:t>
      Строка 200.02.001 IV предназначена для отражения итоговой суммы налога за отчетный квартал, определяемой как сумма строк 200.02.001 I, 200.02.001 II, 200.02.001 III;</w:t>
      </w:r>
    </w:p>
    <w:p>
      <w:pPr>
        <w:spacing w:after="0"/>
        <w:ind w:left="0"/>
        <w:jc w:val="both"/>
      </w:pPr>
      <w:r>
        <w:rPr>
          <w:rFonts w:ascii="Times New Roman"/>
          <w:b w:val="false"/>
          <w:i w:val="false"/>
          <w:color w:val="000000"/>
          <w:sz w:val="28"/>
        </w:rPr>
        <w:t xml:space="preserve">
      2) строки 200.02.002 I, 200.02.002 II и 200.02.002 III предназначены для отражения суммы обязательных пенсионных взносов, исчисленных с выплаченных доходов физических лиц и подлежащих перечислению в накопительные пенсионные фонды по филиалу/представительству за каждый месяц отчетного квартала, в соответствии с пенсионным законодательством Республики Казахстан. </w:t>
      </w:r>
    </w:p>
    <w:p>
      <w:pPr>
        <w:spacing w:after="0"/>
        <w:ind w:left="0"/>
        <w:jc w:val="both"/>
      </w:pPr>
      <w:r>
        <w:rPr>
          <w:rFonts w:ascii="Times New Roman"/>
          <w:b w:val="false"/>
          <w:i w:val="false"/>
          <w:color w:val="000000"/>
          <w:sz w:val="28"/>
        </w:rPr>
        <w:t>
      Строка 200.02.002 IV предназначена для отражения итоговой суммы обязательных пенсионных взносов за отчетный квартал, определяемой как сумма строк 200.02.002 I, 200.02.002 II и 200.02.002 III;</w:t>
      </w:r>
    </w:p>
    <w:p>
      <w:pPr>
        <w:spacing w:after="0"/>
        <w:ind w:left="0"/>
        <w:jc w:val="both"/>
      </w:pPr>
      <w:r>
        <w:rPr>
          <w:rFonts w:ascii="Times New Roman"/>
          <w:b w:val="false"/>
          <w:i w:val="false"/>
          <w:color w:val="000000"/>
          <w:sz w:val="28"/>
        </w:rPr>
        <w:t xml:space="preserve">
      3) строки 200.02.003 I, 200.02.003 II и 200.02.003 III предназначены для отражения суммы обязательных профессиональных пенсионных взносов, исчисляемых с доходов, начисленных работникам за месяц и подлежащих перечислению в единый накопительный пенсионный фонд по филиалу/представительству за каждый месяц отчетного квартала, в соответствии с пенсионным законодательством Республики Казахстан. </w:t>
      </w:r>
    </w:p>
    <w:p>
      <w:pPr>
        <w:spacing w:after="0"/>
        <w:ind w:left="0"/>
        <w:jc w:val="both"/>
      </w:pPr>
      <w:r>
        <w:rPr>
          <w:rFonts w:ascii="Times New Roman"/>
          <w:b w:val="false"/>
          <w:i w:val="false"/>
          <w:color w:val="000000"/>
          <w:sz w:val="28"/>
        </w:rPr>
        <w:t>
      Строка 200.02.003 IV предназначена для отражения итоговой суммы обязательных профессиональных пенсионных взносов за отчетный квартал, определяемой как сумма строк 200.02.003 I, 200.02.003 II и 200.02.003 III;</w:t>
      </w:r>
    </w:p>
    <w:p>
      <w:pPr>
        <w:spacing w:after="0"/>
        <w:ind w:left="0"/>
        <w:jc w:val="both"/>
      </w:pPr>
      <w:r>
        <w:rPr>
          <w:rFonts w:ascii="Times New Roman"/>
          <w:b w:val="false"/>
          <w:i w:val="false"/>
          <w:color w:val="000000"/>
          <w:sz w:val="28"/>
        </w:rPr>
        <w:t xml:space="preserve">
      4) строки 200.02.004 I, 200.02.004 II и 200.02.004 III предназначены для отражения суммы социального налога по филиалу/представительству за каждый месяц отчетного квартала. </w:t>
      </w:r>
    </w:p>
    <w:p>
      <w:pPr>
        <w:spacing w:after="0"/>
        <w:ind w:left="0"/>
        <w:jc w:val="both"/>
      </w:pPr>
      <w:r>
        <w:rPr>
          <w:rFonts w:ascii="Times New Roman"/>
          <w:b w:val="false"/>
          <w:i w:val="false"/>
          <w:color w:val="000000"/>
          <w:sz w:val="28"/>
        </w:rPr>
        <w:t xml:space="preserve">
      Строка 200.02.004 IV предназначена для отражения итоговой суммы налога за отчетный квартал, определяемой как сумма строк 200.02.004 I, 200.02.004 II и 200.02.004 III; </w:t>
      </w:r>
    </w:p>
    <w:p>
      <w:pPr>
        <w:spacing w:after="0"/>
        <w:ind w:left="0"/>
        <w:jc w:val="both"/>
      </w:pPr>
      <w:r>
        <w:rPr>
          <w:rFonts w:ascii="Times New Roman"/>
          <w:b w:val="false"/>
          <w:i w:val="false"/>
          <w:color w:val="000000"/>
          <w:sz w:val="28"/>
        </w:rPr>
        <w:t>
      5) строки 200.02.005 I, 200.02.005 II, 200.02.005 III предназначены для отражения суммы социальных отчислений по филиалу/представительству в каждом месяце отчетного квартала, определяемых в соответствии с Законом об обязательном социальном страховании.</w:t>
      </w:r>
    </w:p>
    <w:p>
      <w:pPr>
        <w:spacing w:after="0"/>
        <w:ind w:left="0"/>
        <w:jc w:val="both"/>
      </w:pPr>
      <w:r>
        <w:rPr>
          <w:rFonts w:ascii="Times New Roman"/>
          <w:b w:val="false"/>
          <w:i w:val="false"/>
          <w:color w:val="000000"/>
          <w:sz w:val="28"/>
        </w:rPr>
        <w:t>
      Строка 200.02.005 IV предназначена для отражения итоговой суммы социальных отчислений за отчетный квартал, определяемой как сумма строк 200.02.005 I, 200.02.005 II и 200.02.005 III.</w:t>
      </w:r>
    </w:p>
    <w:bookmarkStart w:name="z192" w:id="179"/>
    <w:p>
      <w:pPr>
        <w:spacing w:after="0"/>
        <w:ind w:left="0"/>
        <w:jc w:val="both"/>
      </w:pPr>
      <w:r>
        <w:rPr>
          <w:rFonts w:ascii="Times New Roman"/>
          <w:b w:val="false"/>
          <w:i w:val="false"/>
          <w:color w:val="000000"/>
          <w:sz w:val="28"/>
        </w:rPr>
        <w:t xml:space="preserve">
      26. В разделе "Ответственность налогового агента": </w:t>
      </w:r>
    </w:p>
    <w:bookmarkEnd w:id="179"/>
    <w:p>
      <w:pPr>
        <w:spacing w:after="0"/>
        <w:ind w:left="0"/>
        <w:jc w:val="both"/>
      </w:pPr>
      <w:r>
        <w:rPr>
          <w:rFonts w:ascii="Times New Roman"/>
          <w:b w:val="false"/>
          <w:i w:val="false"/>
          <w:color w:val="000000"/>
          <w:sz w:val="28"/>
        </w:rPr>
        <w:t>
      1) в поле "Ф.И.О Руководителя"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фамилия, имя, отчество (при его наличии) доверительного управляющего в соответствии с договором доверительного управления имуществом либо выгодоприобретателя в иных случаях возникновения доверительного управления;</w:t>
      </w:r>
    </w:p>
    <w:p>
      <w:pPr>
        <w:spacing w:after="0"/>
        <w:ind w:left="0"/>
        <w:jc w:val="both"/>
      </w:pPr>
      <w:r>
        <w:rPr>
          <w:rFonts w:ascii="Times New Roman"/>
          <w:b w:val="false"/>
          <w:i w:val="false"/>
          <w:color w:val="000000"/>
          <w:sz w:val="28"/>
        </w:rPr>
        <w:t>
      2) дата подачи.</w:t>
      </w:r>
    </w:p>
    <w:p>
      <w:pPr>
        <w:spacing w:after="0"/>
        <w:ind w:left="0"/>
        <w:jc w:val="both"/>
      </w:pPr>
      <w:r>
        <w:rPr>
          <w:rFonts w:ascii="Times New Roman"/>
          <w:b w:val="false"/>
          <w:i w:val="false"/>
          <w:color w:val="000000"/>
          <w:sz w:val="28"/>
        </w:rPr>
        <w:t>
      Указывается дата представления формы 200.02 в орган государственных доходов;</w:t>
      </w:r>
    </w:p>
    <w:p>
      <w:pPr>
        <w:spacing w:after="0"/>
        <w:ind w:left="0"/>
        <w:jc w:val="both"/>
      </w:pPr>
      <w:r>
        <w:rPr>
          <w:rFonts w:ascii="Times New Roman"/>
          <w:b w:val="false"/>
          <w:i w:val="false"/>
          <w:color w:val="000000"/>
          <w:sz w:val="28"/>
        </w:rPr>
        <w:t>
      3) код органа государственных доходов – бенефициара по индивидуальному подоходному налогу и социальному налогу.</w:t>
      </w:r>
    </w:p>
    <w:p>
      <w:pPr>
        <w:spacing w:after="0"/>
        <w:ind w:left="0"/>
        <w:jc w:val="both"/>
      </w:pPr>
      <w:r>
        <w:rPr>
          <w:rFonts w:ascii="Times New Roman"/>
          <w:b w:val="false"/>
          <w:i w:val="false"/>
          <w:color w:val="000000"/>
          <w:sz w:val="28"/>
        </w:rPr>
        <w:t>
      Указывается код органа государственных доходов по месту регистрационного учета филиала/представительства;</w:t>
      </w:r>
    </w:p>
    <w:p>
      <w:pPr>
        <w:spacing w:after="0"/>
        <w:ind w:left="0"/>
        <w:jc w:val="both"/>
      </w:pPr>
      <w:r>
        <w:rPr>
          <w:rFonts w:ascii="Times New Roman"/>
          <w:b w:val="false"/>
          <w:i w:val="false"/>
          <w:color w:val="000000"/>
          <w:sz w:val="28"/>
        </w:rPr>
        <w:t>
      4) код органа государственных доходов – бенефициара по обязательным пенсионным взносам и социальным отчислениям.</w:t>
      </w:r>
    </w:p>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филиала/представительства;</w:t>
      </w:r>
    </w:p>
    <w:p>
      <w:pPr>
        <w:spacing w:after="0"/>
        <w:ind w:left="0"/>
        <w:jc w:val="both"/>
      </w:pPr>
      <w:r>
        <w:rPr>
          <w:rFonts w:ascii="Times New Roman"/>
          <w:b w:val="false"/>
          <w:i w:val="false"/>
          <w:color w:val="000000"/>
          <w:sz w:val="28"/>
        </w:rPr>
        <w:t xml:space="preserve">
      5) в поле "Ф.И.О. должностного лица, принявшего форму" указываются фамилия, имя, отчество (при его наличии) работника органа государственных доходов, принявшего форму 200.02; </w:t>
      </w:r>
    </w:p>
    <w:p>
      <w:pPr>
        <w:spacing w:after="0"/>
        <w:ind w:left="0"/>
        <w:jc w:val="both"/>
      </w:pPr>
      <w:r>
        <w:rPr>
          <w:rFonts w:ascii="Times New Roman"/>
          <w:b w:val="false"/>
          <w:i w:val="false"/>
          <w:color w:val="000000"/>
          <w:sz w:val="28"/>
        </w:rPr>
        <w:t>
      6) дата приема.</w:t>
      </w:r>
    </w:p>
    <w:p>
      <w:pPr>
        <w:spacing w:after="0"/>
        <w:ind w:left="0"/>
        <w:jc w:val="both"/>
      </w:pPr>
      <w:r>
        <w:rPr>
          <w:rFonts w:ascii="Times New Roman"/>
          <w:b w:val="false"/>
          <w:i w:val="false"/>
          <w:color w:val="000000"/>
          <w:sz w:val="28"/>
        </w:rPr>
        <w:t xml:space="preserve">
      Указывается дата представления формы 200.02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7) входящий номер документа.</w:t>
      </w:r>
    </w:p>
    <w:p>
      <w:pPr>
        <w:spacing w:after="0"/>
        <w:ind w:left="0"/>
        <w:jc w:val="both"/>
      </w:pPr>
      <w:r>
        <w:rPr>
          <w:rFonts w:ascii="Times New Roman"/>
          <w:b w:val="false"/>
          <w:i w:val="false"/>
          <w:color w:val="000000"/>
          <w:sz w:val="28"/>
        </w:rPr>
        <w:t xml:space="preserve">
      Указывается регистрационный номер формы 200.02, присваиваемый органом государственных доходов; </w:t>
      </w:r>
    </w:p>
    <w:p>
      <w:pPr>
        <w:spacing w:after="0"/>
        <w:ind w:left="0"/>
        <w:jc w:val="both"/>
      </w:pPr>
      <w:r>
        <w:rPr>
          <w:rFonts w:ascii="Times New Roman"/>
          <w:b w:val="false"/>
          <w:i w:val="false"/>
          <w:color w:val="000000"/>
          <w:sz w:val="28"/>
        </w:rPr>
        <w:t>
      8)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193" w:id="180"/>
    <w:p>
      <w:pPr>
        <w:spacing w:after="0"/>
        <w:ind w:left="0"/>
        <w:jc w:val="left"/>
      </w:pPr>
      <w:r>
        <w:rPr>
          <w:rFonts w:ascii="Times New Roman"/>
          <w:b/>
          <w:i w:val="false"/>
          <w:color w:val="000000"/>
        </w:rPr>
        <w:t xml:space="preserve"> 5. Составление формы 200.03 – Исчисление социального налога</w:t>
      </w:r>
      <w:r>
        <w:br/>
      </w:r>
      <w:r>
        <w:rPr>
          <w:rFonts w:ascii="Times New Roman"/>
          <w:b/>
          <w:i w:val="false"/>
          <w:color w:val="000000"/>
        </w:rPr>
        <w:t>налогоплательщиками, работающими по контракту</w:t>
      </w:r>
    </w:p>
    <w:bookmarkEnd w:id="180"/>
    <w:bookmarkStart w:name="z194" w:id="181"/>
    <w:p>
      <w:pPr>
        <w:spacing w:after="0"/>
        <w:ind w:left="0"/>
        <w:jc w:val="both"/>
      </w:pPr>
      <w:r>
        <w:rPr>
          <w:rFonts w:ascii="Times New Roman"/>
          <w:b w:val="false"/>
          <w:i w:val="false"/>
          <w:color w:val="000000"/>
          <w:sz w:val="28"/>
        </w:rPr>
        <w:t xml:space="preserve">
      27. Данная форма предназначена для исчисления социального налога налогоплательщиками, работающими по контрактам, заключенным с Республикой Казахстан в установленном законодательством порядке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308-1 Налогового кодекса (далее – контракты). Форма составляется по каждому контракту отдельно.</w:t>
      </w:r>
    </w:p>
    <w:bookmarkEnd w:id="181"/>
    <w:bookmarkStart w:name="z195" w:id="182"/>
    <w:p>
      <w:pPr>
        <w:spacing w:after="0"/>
        <w:ind w:left="0"/>
        <w:jc w:val="both"/>
      </w:pPr>
      <w:r>
        <w:rPr>
          <w:rFonts w:ascii="Times New Roman"/>
          <w:b w:val="false"/>
          <w:i w:val="false"/>
          <w:color w:val="000000"/>
          <w:sz w:val="28"/>
        </w:rPr>
        <w:t xml:space="preserve">
      28. В разделе "Общая информация о налоговом агенте": </w:t>
      </w:r>
    </w:p>
    <w:bookmarkEnd w:id="182"/>
    <w:p>
      <w:pPr>
        <w:spacing w:after="0"/>
        <w:ind w:left="0"/>
        <w:jc w:val="both"/>
      </w:pPr>
      <w:r>
        <w:rPr>
          <w:rFonts w:ascii="Times New Roman"/>
          <w:b w:val="false"/>
          <w:i w:val="false"/>
          <w:color w:val="000000"/>
          <w:sz w:val="28"/>
        </w:rPr>
        <w:t xml:space="preserve">
      1) ИИН/БИН – индивидуальный идентификационный номер (бизнес- идентификационный номер) налогоплательщика. </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индивидуальный идентификационный номер (бизнес-идентификационный номер) 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квартал, в который входят отчетные налоговые периоды;</w:t>
      </w:r>
    </w:p>
    <w:p>
      <w:pPr>
        <w:spacing w:after="0"/>
        <w:ind w:left="0"/>
        <w:jc w:val="both"/>
      </w:pPr>
      <w:r>
        <w:rPr>
          <w:rFonts w:ascii="Times New Roman"/>
          <w:b w:val="false"/>
          <w:i w:val="false"/>
          <w:color w:val="000000"/>
          <w:sz w:val="28"/>
        </w:rPr>
        <w:t xml:space="preserve">
      3) в строке "Численность работников (человек), в том числе" указывается численность работников, с выделением работников-иностранных специалистов и работников-иностранных рабочих; </w:t>
      </w:r>
    </w:p>
    <w:p>
      <w:pPr>
        <w:spacing w:after="0"/>
        <w:ind w:left="0"/>
        <w:jc w:val="both"/>
      </w:pPr>
      <w:r>
        <w:rPr>
          <w:rFonts w:ascii="Times New Roman"/>
          <w:b w:val="false"/>
          <w:i w:val="false"/>
          <w:color w:val="000000"/>
          <w:sz w:val="28"/>
        </w:rPr>
        <w:t>
      4) в строке "Реквизиты контракта" указываются реквизиты контракта:</w:t>
      </w:r>
    </w:p>
    <w:p>
      <w:pPr>
        <w:spacing w:after="0"/>
        <w:ind w:left="0"/>
        <w:jc w:val="both"/>
      </w:pPr>
      <w:r>
        <w:rPr>
          <w:rFonts w:ascii="Times New Roman"/>
          <w:b w:val="false"/>
          <w:i w:val="false"/>
          <w:color w:val="000000"/>
          <w:sz w:val="28"/>
        </w:rPr>
        <w:t xml:space="preserve">
      А – номер контракта; </w:t>
      </w:r>
    </w:p>
    <w:p>
      <w:pPr>
        <w:spacing w:after="0"/>
        <w:ind w:left="0"/>
        <w:jc w:val="both"/>
      </w:pPr>
      <w:r>
        <w:rPr>
          <w:rFonts w:ascii="Times New Roman"/>
          <w:b w:val="false"/>
          <w:i w:val="false"/>
          <w:color w:val="000000"/>
          <w:sz w:val="28"/>
        </w:rPr>
        <w:t>
      В – дата заключения контракта.</w:t>
      </w:r>
    </w:p>
    <w:bookmarkStart w:name="z196" w:id="183"/>
    <w:p>
      <w:pPr>
        <w:spacing w:after="0"/>
        <w:ind w:left="0"/>
        <w:jc w:val="both"/>
      </w:pPr>
      <w:r>
        <w:rPr>
          <w:rFonts w:ascii="Times New Roman"/>
          <w:b w:val="false"/>
          <w:i w:val="false"/>
          <w:color w:val="000000"/>
          <w:sz w:val="28"/>
        </w:rPr>
        <w:t xml:space="preserve">
      29. В разделе "Социальный налог за работников". </w:t>
      </w:r>
    </w:p>
    <w:bookmarkEnd w:id="183"/>
    <w:p>
      <w:pPr>
        <w:spacing w:after="0"/>
        <w:ind w:left="0"/>
        <w:jc w:val="both"/>
      </w:pPr>
      <w:r>
        <w:rPr>
          <w:rFonts w:ascii="Times New Roman"/>
          <w:b w:val="false"/>
          <w:i w:val="false"/>
          <w:color w:val="000000"/>
          <w:sz w:val="28"/>
        </w:rPr>
        <w:t>
      Данный раздел предназначен для исчисления социального налога за работников, за исключением работников-иностранных специалистов и иностранных рабочих:</w:t>
      </w:r>
    </w:p>
    <w:p>
      <w:pPr>
        <w:spacing w:after="0"/>
        <w:ind w:left="0"/>
        <w:jc w:val="both"/>
      </w:pPr>
      <w:r>
        <w:rPr>
          <w:rFonts w:ascii="Times New Roman"/>
          <w:b w:val="false"/>
          <w:i w:val="false"/>
          <w:color w:val="000000"/>
          <w:sz w:val="28"/>
        </w:rPr>
        <w:t>
      1) строки 200.03.001 I, 200.03.001 II и 200.03.001 III предназначены для отражения суммы облагаемых доходов работников, за исключением работников-иностранных специалистов и иностранных рабочих, за каждый месяц отчетного квартала.</w:t>
      </w:r>
    </w:p>
    <w:p>
      <w:pPr>
        <w:spacing w:after="0"/>
        <w:ind w:left="0"/>
        <w:jc w:val="both"/>
      </w:pPr>
      <w:r>
        <w:rPr>
          <w:rFonts w:ascii="Times New Roman"/>
          <w:b w:val="false"/>
          <w:i w:val="false"/>
          <w:color w:val="000000"/>
          <w:sz w:val="28"/>
        </w:rPr>
        <w:t>
      Строка 200.03.001 IV предназначена для отражения итоговой суммы доходов за отчетный квартал, определяемой как сумма строк 200.03.001 I, 200.03.001 II и 200.03.001 III;</w:t>
      </w:r>
    </w:p>
    <w:p>
      <w:pPr>
        <w:spacing w:after="0"/>
        <w:ind w:left="0"/>
        <w:jc w:val="both"/>
      </w:pPr>
      <w:r>
        <w:rPr>
          <w:rFonts w:ascii="Times New Roman"/>
          <w:b w:val="false"/>
          <w:i w:val="false"/>
          <w:color w:val="000000"/>
          <w:sz w:val="28"/>
        </w:rPr>
        <w:t xml:space="preserve">
      2) строки 200.03.002 I, 200.03.002 II и 200.03.002 III предназначены для отражения размера ставки социального налога за работников, установленной в соответствии с контрактом; </w:t>
      </w:r>
    </w:p>
    <w:p>
      <w:pPr>
        <w:spacing w:after="0"/>
        <w:ind w:left="0"/>
        <w:jc w:val="both"/>
      </w:pPr>
      <w:r>
        <w:rPr>
          <w:rFonts w:ascii="Times New Roman"/>
          <w:b w:val="false"/>
          <w:i w:val="false"/>
          <w:color w:val="000000"/>
          <w:sz w:val="28"/>
        </w:rPr>
        <w:t xml:space="preserve">
      3) строки 200.03.003 I, 200.03.003 II и 200.03.003 III предназначены для отражения суммы социального налога за работников, исчисленного за каждый месяц отчетного квартала, за исключением работников-иностранных специалистов и иностранных рабочих, определяемой путем умножения соответствующих сумм строк 200.03.001 и 200.03.002. </w:t>
      </w:r>
    </w:p>
    <w:p>
      <w:pPr>
        <w:spacing w:after="0"/>
        <w:ind w:left="0"/>
        <w:jc w:val="both"/>
      </w:pPr>
      <w:r>
        <w:rPr>
          <w:rFonts w:ascii="Times New Roman"/>
          <w:b w:val="false"/>
          <w:i w:val="false"/>
          <w:color w:val="000000"/>
          <w:sz w:val="28"/>
        </w:rPr>
        <w:t xml:space="preserve">
      Строка 200.03.003 IV предназначена для отражения итоговой суммы налога за отчетный квартал, определяемой как сумма строк 200.03.003 I, 200.03.003 II и 200.03.003 III.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78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r>
              <w:br/>
            </w:r>
            <w:r>
              <w:rPr>
                <w:rFonts w:ascii="Times New Roman"/>
                <w:b w:val="false"/>
                <w:i w:val="false"/>
                <w:color w:val="000000"/>
                <w:sz w:val="20"/>
              </w:rPr>
              <w:t>Форма 200.00 Стр. 01</w:t>
            </w:r>
          </w:p>
        </w:tc>
      </w:tr>
    </w:tbl>
    <w:p>
      <w:pPr>
        <w:spacing w:after="0"/>
        <w:ind w:left="0"/>
        <w:jc w:val="left"/>
      </w:pPr>
      <w:r>
        <w:br/>
      </w:r>
    </w:p>
    <w:p>
      <w:pPr>
        <w:spacing w:after="0"/>
        <w:ind w:left="0"/>
        <w:jc w:val="both"/>
      </w:pPr>
      <w:r>
        <w:drawing>
          <wp:inline distT="0" distB="0" distL="0" distR="0">
            <wp:extent cx="74676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676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406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02500" cy="1084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771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321300"/>
                    </a:xfrm>
                    <a:prstGeom prst="rect">
                      <a:avLst/>
                    </a:prstGeom>
                  </pic:spPr>
                </pic:pic>
              </a:graphicData>
            </a:graphic>
          </wp:inline>
        </w:drawing>
      </w:r>
    </w:p>
    <w:p>
      <w:pPr>
        <w:spacing w:after="0"/>
        <w:ind w:left="0"/>
        <w:jc w:val="both"/>
      </w:pPr>
      <w:r>
        <w:drawing>
          <wp:inline distT="0" distB="0" distL="0" distR="0">
            <wp:extent cx="74168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168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66000" cy="1093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66000" cy="1093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1085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04100" cy="1085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79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bookmarkStart w:name="z201" w:id="184"/>
    <w:p>
      <w:pPr>
        <w:spacing w:after="0"/>
        <w:ind w:left="0"/>
        <w:jc w:val="left"/>
      </w:pPr>
      <w:r>
        <w:rPr>
          <w:rFonts w:ascii="Times New Roman"/>
          <w:b/>
          <w:i w:val="false"/>
          <w:color w:val="000000"/>
        </w:rPr>
        <w:t xml:space="preserve"> Правила составления налоговой отчетности (декларации) по</w:t>
      </w:r>
      <w:r>
        <w:br/>
      </w:r>
      <w:r>
        <w:rPr>
          <w:rFonts w:ascii="Times New Roman"/>
          <w:b/>
          <w:i w:val="false"/>
          <w:color w:val="000000"/>
        </w:rPr>
        <w:t>индивидуальному подоходному налогу (форма 220.00)</w:t>
      </w:r>
      <w:r>
        <w:br/>
      </w:r>
      <w:r>
        <w:rPr>
          <w:rFonts w:ascii="Times New Roman"/>
          <w:b/>
          <w:i w:val="false"/>
          <w:color w:val="000000"/>
        </w:rPr>
        <w:t>1. Общие положения</w:t>
      </w:r>
    </w:p>
    <w:bookmarkEnd w:id="184"/>
    <w:bookmarkStart w:name="z203" w:id="185"/>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(форма 220.00)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10 декабря 2008 года "О введении в действие Кодекса Республики Казахстан "О налогах и других обязательных платежах в бюджет" (Налоговый кодекс)" (далее – Закон о введении) и определяют порядок составления формы налоговой отчетности (декларации) по индивидуальному подоходному налогу (далее – декларация), предназначенной для исчисления индивидуального подоходного налога. Декларация составляется физическими лицами-индивидуальными предпринимателями, осуществляющими исчисление и уплату налогов в общеустановленном порядке в соответствии со </w:t>
      </w:r>
      <w:r>
        <w:rPr>
          <w:rFonts w:ascii="Times New Roman"/>
          <w:b w:val="false"/>
          <w:i w:val="false"/>
          <w:color w:val="000000"/>
          <w:sz w:val="28"/>
        </w:rPr>
        <w:t>статьями 178</w:t>
      </w:r>
      <w:r>
        <w:rPr>
          <w:rFonts w:ascii="Times New Roman"/>
          <w:b w:val="false"/>
          <w:i w:val="false"/>
          <w:color w:val="000000"/>
          <w:sz w:val="28"/>
        </w:rPr>
        <w:t xml:space="preserve">, </w:t>
      </w:r>
      <w:r>
        <w:rPr>
          <w:rFonts w:ascii="Times New Roman"/>
          <w:b w:val="false"/>
          <w:i w:val="false"/>
          <w:color w:val="000000"/>
          <w:sz w:val="28"/>
        </w:rPr>
        <w:t>179</w:t>
      </w:r>
      <w:r>
        <w:rPr>
          <w:rFonts w:ascii="Times New Roman"/>
          <w:b w:val="false"/>
          <w:i w:val="false"/>
          <w:color w:val="000000"/>
          <w:sz w:val="28"/>
        </w:rPr>
        <w:t xml:space="preserve">, </w:t>
      </w:r>
      <w:r>
        <w:rPr>
          <w:rFonts w:ascii="Times New Roman"/>
          <w:b w:val="false"/>
          <w:i w:val="false"/>
          <w:color w:val="000000"/>
          <w:sz w:val="28"/>
        </w:rPr>
        <w:t>183</w:t>
      </w:r>
      <w:r>
        <w:rPr>
          <w:rFonts w:ascii="Times New Roman"/>
          <w:b w:val="false"/>
          <w:i w:val="false"/>
          <w:color w:val="000000"/>
          <w:sz w:val="28"/>
        </w:rPr>
        <w:t xml:space="preserve">, </w:t>
      </w:r>
      <w:r>
        <w:rPr>
          <w:rFonts w:ascii="Times New Roman"/>
          <w:b w:val="false"/>
          <w:i w:val="false"/>
          <w:color w:val="000000"/>
          <w:sz w:val="28"/>
        </w:rPr>
        <w:t>главой 21</w:t>
      </w:r>
      <w:r>
        <w:rPr>
          <w:rFonts w:ascii="Times New Roman"/>
          <w:b w:val="false"/>
          <w:i w:val="false"/>
          <w:color w:val="000000"/>
          <w:sz w:val="28"/>
        </w:rPr>
        <w:t xml:space="preserve"> Налогового кодекса и крестьянскими или фермерскими хозяйствами,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соответствии со </w:t>
      </w:r>
      <w:r>
        <w:rPr>
          <w:rFonts w:ascii="Times New Roman"/>
          <w:b w:val="false"/>
          <w:i w:val="false"/>
          <w:color w:val="000000"/>
          <w:sz w:val="28"/>
        </w:rPr>
        <w:t>статьями 178</w:t>
      </w:r>
      <w:r>
        <w:rPr>
          <w:rFonts w:ascii="Times New Roman"/>
          <w:b w:val="false"/>
          <w:i w:val="false"/>
          <w:color w:val="000000"/>
          <w:sz w:val="28"/>
        </w:rPr>
        <w:t xml:space="preserve">, </w:t>
      </w:r>
      <w:r>
        <w:rPr>
          <w:rFonts w:ascii="Times New Roman"/>
          <w:b w:val="false"/>
          <w:i w:val="false"/>
          <w:color w:val="000000"/>
          <w:sz w:val="28"/>
        </w:rPr>
        <w:t>179</w:t>
      </w:r>
      <w:r>
        <w:rPr>
          <w:rFonts w:ascii="Times New Roman"/>
          <w:b w:val="false"/>
          <w:i w:val="false"/>
          <w:color w:val="000000"/>
          <w:sz w:val="28"/>
        </w:rPr>
        <w:t xml:space="preserve">, </w:t>
      </w:r>
      <w:r>
        <w:rPr>
          <w:rFonts w:ascii="Times New Roman"/>
          <w:b w:val="false"/>
          <w:i w:val="false"/>
          <w:color w:val="000000"/>
          <w:sz w:val="28"/>
        </w:rPr>
        <w:t>183</w:t>
      </w:r>
      <w:r>
        <w:rPr>
          <w:rFonts w:ascii="Times New Roman"/>
          <w:b w:val="false"/>
          <w:i w:val="false"/>
          <w:color w:val="000000"/>
          <w:sz w:val="28"/>
        </w:rPr>
        <w:t xml:space="preserve"> Налогового кодекса с учетом особенности, установленной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а также физическими лицами-нерезидентами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Налогового кодекса. </w:t>
      </w:r>
    </w:p>
    <w:bookmarkEnd w:id="185"/>
    <w:bookmarkStart w:name="z204" w:id="186"/>
    <w:p>
      <w:pPr>
        <w:spacing w:after="0"/>
        <w:ind w:left="0"/>
        <w:jc w:val="both"/>
      </w:pPr>
      <w:r>
        <w:rPr>
          <w:rFonts w:ascii="Times New Roman"/>
          <w:b w:val="false"/>
          <w:i w:val="false"/>
          <w:color w:val="000000"/>
          <w:sz w:val="28"/>
        </w:rPr>
        <w:t xml:space="preserve">
      2. Настоящие Правила распространяются на обязательства по представлению налоговой отчетности с 1 января 2016 года. </w:t>
      </w:r>
    </w:p>
    <w:bookmarkEnd w:id="186"/>
    <w:bookmarkStart w:name="z205" w:id="187"/>
    <w:p>
      <w:pPr>
        <w:spacing w:after="0"/>
        <w:ind w:left="0"/>
        <w:jc w:val="both"/>
      </w:pPr>
      <w:r>
        <w:rPr>
          <w:rFonts w:ascii="Times New Roman"/>
          <w:b w:val="false"/>
          <w:i w:val="false"/>
          <w:color w:val="000000"/>
          <w:sz w:val="28"/>
        </w:rPr>
        <w:t xml:space="preserve">
      3. Декларация состоит из самой декларации (форма 220.00) и приложений к ней (формы с 220.01 по 220.04), предназначенных для детального отражения информации об исчислении налогового обязательства. </w:t>
      </w:r>
    </w:p>
    <w:bookmarkEnd w:id="187"/>
    <w:bookmarkStart w:name="z206" w:id="188"/>
    <w:p>
      <w:pPr>
        <w:spacing w:after="0"/>
        <w:ind w:left="0"/>
        <w:jc w:val="both"/>
      </w:pPr>
      <w:r>
        <w:rPr>
          <w:rFonts w:ascii="Times New Roman"/>
          <w:b w:val="false"/>
          <w:i w:val="false"/>
          <w:color w:val="000000"/>
          <w:sz w:val="28"/>
        </w:rPr>
        <w:t xml:space="preserve">
      4. При заполнении декларации не допускаются исправления, подчистки и помарки. </w:t>
      </w:r>
    </w:p>
    <w:bookmarkEnd w:id="188"/>
    <w:bookmarkStart w:name="z207" w:id="189"/>
    <w:p>
      <w:pPr>
        <w:spacing w:after="0"/>
        <w:ind w:left="0"/>
        <w:jc w:val="both"/>
      </w:pPr>
      <w:r>
        <w:rPr>
          <w:rFonts w:ascii="Times New Roman"/>
          <w:b w:val="false"/>
          <w:i w:val="false"/>
          <w:color w:val="000000"/>
          <w:sz w:val="28"/>
        </w:rPr>
        <w:t xml:space="preserve">
      5. При отсутствии показателей соответствующие ячейки декларации не заполняются. </w:t>
      </w:r>
    </w:p>
    <w:bookmarkEnd w:id="189"/>
    <w:bookmarkStart w:name="z208" w:id="190"/>
    <w:p>
      <w:pPr>
        <w:spacing w:after="0"/>
        <w:ind w:left="0"/>
        <w:jc w:val="both"/>
      </w:pPr>
      <w:r>
        <w:rPr>
          <w:rFonts w:ascii="Times New Roman"/>
          <w:b w:val="false"/>
          <w:i w:val="false"/>
          <w:color w:val="000000"/>
          <w:sz w:val="28"/>
        </w:rPr>
        <w:t xml:space="preserve">
      6. Приложения к декларации составляются в обязательном порядке при заполнении строк в декларации, требующих раскрытия соответствующих показателей. </w:t>
      </w:r>
    </w:p>
    <w:bookmarkEnd w:id="190"/>
    <w:bookmarkStart w:name="z209" w:id="191"/>
    <w:p>
      <w:pPr>
        <w:spacing w:after="0"/>
        <w:ind w:left="0"/>
        <w:jc w:val="both"/>
      </w:pPr>
      <w:r>
        <w:rPr>
          <w:rFonts w:ascii="Times New Roman"/>
          <w:b w:val="false"/>
          <w:i w:val="false"/>
          <w:color w:val="000000"/>
          <w:sz w:val="28"/>
        </w:rPr>
        <w:t xml:space="preserve">
      7. Приложения к декларации не составляются при отсутствии данных, подлежащих отражению в них. </w:t>
      </w:r>
    </w:p>
    <w:bookmarkEnd w:id="191"/>
    <w:bookmarkStart w:name="z210" w:id="192"/>
    <w:p>
      <w:pPr>
        <w:spacing w:after="0"/>
        <w:ind w:left="0"/>
        <w:jc w:val="both"/>
      </w:pPr>
      <w:r>
        <w:rPr>
          <w:rFonts w:ascii="Times New Roman"/>
          <w:b w:val="false"/>
          <w:i w:val="false"/>
          <w:color w:val="000000"/>
          <w:sz w:val="28"/>
        </w:rPr>
        <w:t xml:space="preserve">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 </w:t>
      </w:r>
    </w:p>
    <w:bookmarkEnd w:id="192"/>
    <w:bookmarkStart w:name="z211" w:id="193"/>
    <w:p>
      <w:pPr>
        <w:spacing w:after="0"/>
        <w:ind w:left="0"/>
        <w:jc w:val="both"/>
      </w:pPr>
      <w:r>
        <w:rPr>
          <w:rFonts w:ascii="Times New Roman"/>
          <w:b w:val="false"/>
          <w:i w:val="false"/>
          <w:color w:val="000000"/>
          <w:sz w:val="28"/>
        </w:rPr>
        <w:t>
      9. В настоящих Правилах применяются следующие арифметические знаки: "+" – плюс; "–" – минус; "х" – умножение; "/" – деление; "=" – равно.</w:t>
      </w:r>
    </w:p>
    <w:bookmarkEnd w:id="193"/>
    <w:bookmarkStart w:name="z212" w:id="194"/>
    <w:p>
      <w:pPr>
        <w:spacing w:after="0"/>
        <w:ind w:left="0"/>
        <w:jc w:val="both"/>
      </w:pPr>
      <w:r>
        <w:rPr>
          <w:rFonts w:ascii="Times New Roman"/>
          <w:b w:val="false"/>
          <w:i w:val="false"/>
          <w:color w:val="000000"/>
          <w:sz w:val="28"/>
        </w:rPr>
        <w:t xml:space="preserve">
      10. Отрицательные значения сумм обозначаются знаком "–" в первой левой ячейке соответствующей строки (графы) декларации. </w:t>
      </w:r>
    </w:p>
    <w:bookmarkEnd w:id="194"/>
    <w:bookmarkStart w:name="z213" w:id="195"/>
    <w:p>
      <w:pPr>
        <w:spacing w:after="0"/>
        <w:ind w:left="0"/>
        <w:jc w:val="both"/>
      </w:pPr>
      <w:r>
        <w:rPr>
          <w:rFonts w:ascii="Times New Roman"/>
          <w:b w:val="false"/>
          <w:i w:val="false"/>
          <w:color w:val="000000"/>
          <w:sz w:val="28"/>
        </w:rPr>
        <w:t xml:space="preserve">
      11. При составлении декларации: </w:t>
      </w:r>
    </w:p>
    <w:bookmarkEnd w:id="195"/>
    <w:p>
      <w:pPr>
        <w:spacing w:after="0"/>
        <w:ind w:left="0"/>
        <w:jc w:val="both"/>
      </w:pPr>
      <w:r>
        <w:rPr>
          <w:rFonts w:ascii="Times New Roman"/>
          <w:b w:val="false"/>
          <w:i w:val="false"/>
          <w:color w:val="000000"/>
          <w:sz w:val="28"/>
        </w:rPr>
        <w:t xml:space="preserve">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 </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 </w:t>
      </w:r>
    </w:p>
    <w:bookmarkStart w:name="z214" w:id="196"/>
    <w:p>
      <w:pPr>
        <w:spacing w:after="0"/>
        <w:ind w:left="0"/>
        <w:jc w:val="both"/>
      </w:pPr>
      <w:r>
        <w:rPr>
          <w:rFonts w:ascii="Times New Roman"/>
          <w:b w:val="false"/>
          <w:i w:val="false"/>
          <w:color w:val="000000"/>
          <w:sz w:val="28"/>
        </w:rPr>
        <w:t xml:space="preserve">
      12.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w:t>
      </w:r>
    </w:p>
    <w:bookmarkEnd w:id="196"/>
    <w:bookmarkStart w:name="z215" w:id="197"/>
    <w:p>
      <w:pPr>
        <w:spacing w:after="0"/>
        <w:ind w:left="0"/>
        <w:jc w:val="both"/>
      </w:pPr>
      <w:r>
        <w:rPr>
          <w:rFonts w:ascii="Times New Roman"/>
          <w:b w:val="false"/>
          <w:i w:val="false"/>
          <w:color w:val="000000"/>
          <w:sz w:val="28"/>
        </w:rPr>
        <w:t xml:space="preserve">
      13. При представлении декларации: </w:t>
      </w:r>
    </w:p>
    <w:bookmarkEnd w:id="197"/>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органа государственных доходов;</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w:t>
      </w:r>
    </w:p>
    <w:bookmarkStart w:name="z216" w:id="198"/>
    <w:p>
      <w:pPr>
        <w:spacing w:after="0"/>
        <w:ind w:left="0"/>
        <w:jc w:val="both"/>
      </w:pPr>
      <w:r>
        <w:rPr>
          <w:rFonts w:ascii="Times New Roman"/>
          <w:b w:val="false"/>
          <w:i w:val="false"/>
          <w:color w:val="000000"/>
          <w:sz w:val="28"/>
        </w:rPr>
        <w:t>
      14.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198"/>
    <w:bookmarkStart w:name="z217" w:id="199"/>
    <w:p>
      <w:pPr>
        <w:spacing w:after="0"/>
        <w:ind w:left="0"/>
        <w:jc w:val="left"/>
      </w:pPr>
      <w:r>
        <w:rPr>
          <w:rFonts w:ascii="Times New Roman"/>
          <w:b/>
          <w:i w:val="false"/>
          <w:color w:val="000000"/>
        </w:rPr>
        <w:t xml:space="preserve"> 2. Составление декларации (форма 220.00) </w:t>
      </w:r>
    </w:p>
    <w:bookmarkEnd w:id="199"/>
    <w:bookmarkStart w:name="z218" w:id="200"/>
    <w:p>
      <w:pPr>
        <w:spacing w:after="0"/>
        <w:ind w:left="0"/>
        <w:jc w:val="both"/>
      </w:pPr>
      <w:r>
        <w:rPr>
          <w:rFonts w:ascii="Times New Roman"/>
          <w:b w:val="false"/>
          <w:i w:val="false"/>
          <w:color w:val="000000"/>
          <w:sz w:val="28"/>
        </w:rPr>
        <w:t>
      15. В разделе "Общая информация о налогоплательщике" налогоплательщик указывает следующие данные:</w:t>
      </w:r>
    </w:p>
    <w:bookmarkEnd w:id="200"/>
    <w:p>
      <w:pPr>
        <w:spacing w:after="0"/>
        <w:ind w:left="0"/>
        <w:jc w:val="both"/>
      </w:pPr>
      <w:r>
        <w:rPr>
          <w:rFonts w:ascii="Times New Roman"/>
          <w:b w:val="false"/>
          <w:i w:val="false"/>
          <w:color w:val="000000"/>
          <w:sz w:val="28"/>
        </w:rPr>
        <w:t>
      1) ИИН – индивидуальный идентификационный номер налогоплательщика;</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наименование налогоплательщика.</w:t>
      </w:r>
    </w:p>
    <w:p>
      <w:pPr>
        <w:spacing w:after="0"/>
        <w:ind w:left="0"/>
        <w:jc w:val="both"/>
      </w:pPr>
      <w:r>
        <w:rPr>
          <w:rFonts w:ascii="Times New Roman"/>
          <w:b w:val="false"/>
          <w:i w:val="false"/>
          <w:color w:val="000000"/>
          <w:sz w:val="28"/>
        </w:rPr>
        <w:t>
      Указывается фамилия, имя, отчество (при его наличии) физического лица в соответствии с документами, удостоверяющими личность.</w:t>
      </w:r>
    </w:p>
    <w:p>
      <w:pPr>
        <w:spacing w:after="0"/>
        <w:ind w:left="0"/>
        <w:jc w:val="both"/>
      </w:pPr>
      <w:r>
        <w:rPr>
          <w:rFonts w:ascii="Times New Roman"/>
          <w:b w:val="false"/>
          <w:i w:val="false"/>
          <w:color w:val="000000"/>
          <w:sz w:val="28"/>
        </w:rPr>
        <w:t xml:space="preserve">
      При исполнении налогового обязательства доверительным управляющим в строке указывается фамилия, имя, отчество (при его наличии) физического лица-доверительного управляющего в соответствии с документами, удостоверяющими личность; </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А или В;</w:t>
      </w:r>
    </w:p>
    <w:p>
      <w:pPr>
        <w:spacing w:after="0"/>
        <w:ind w:left="0"/>
        <w:jc w:val="both"/>
      </w:pPr>
      <w:r>
        <w:rPr>
          <w:rFonts w:ascii="Times New Roman"/>
          <w:b w:val="false"/>
          <w:i w:val="false"/>
          <w:color w:val="000000"/>
          <w:sz w:val="28"/>
        </w:rPr>
        <w:t xml:space="preserve">
      7) код валюты. </w:t>
      </w:r>
    </w:p>
    <w:p>
      <w:pPr>
        <w:spacing w:after="0"/>
        <w:ind w:left="0"/>
        <w:jc w:val="both"/>
      </w:pPr>
      <w:r>
        <w:rPr>
          <w:rFonts w:ascii="Times New Roman"/>
          <w:b w:val="false"/>
          <w:i w:val="false"/>
          <w:color w:val="000000"/>
          <w:sz w:val="28"/>
        </w:rPr>
        <w:t>
      Указывается код валюты согласно пункту 31 настоящих Правил;</w:t>
      </w:r>
    </w:p>
    <w:p>
      <w:pPr>
        <w:spacing w:after="0"/>
        <w:ind w:left="0"/>
        <w:jc w:val="both"/>
      </w:pPr>
      <w:r>
        <w:rPr>
          <w:rFonts w:ascii="Times New Roman"/>
          <w:b w:val="false"/>
          <w:i w:val="false"/>
          <w:color w:val="000000"/>
          <w:sz w:val="28"/>
        </w:rPr>
        <w:t>
      8) представленные приложения.</w:t>
      </w:r>
    </w:p>
    <w:p>
      <w:pPr>
        <w:spacing w:after="0"/>
        <w:ind w:left="0"/>
        <w:jc w:val="both"/>
      </w:pPr>
      <w:r>
        <w:rPr>
          <w:rFonts w:ascii="Times New Roman"/>
          <w:b w:val="false"/>
          <w:i w:val="false"/>
          <w:color w:val="000000"/>
          <w:sz w:val="28"/>
        </w:rPr>
        <w:t>
      Отмечается номер представленного налогоплательщиком приложения к декларации;</w:t>
      </w:r>
    </w:p>
    <w:p>
      <w:pPr>
        <w:spacing w:after="0"/>
        <w:ind w:left="0"/>
        <w:jc w:val="both"/>
      </w:pPr>
      <w:r>
        <w:rPr>
          <w:rFonts w:ascii="Times New Roman"/>
          <w:b w:val="false"/>
          <w:i w:val="false"/>
          <w:color w:val="000000"/>
          <w:sz w:val="28"/>
        </w:rPr>
        <w:t>
      9) признак резидентства:</w:t>
      </w:r>
    </w:p>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p>
      <w:pPr>
        <w:spacing w:after="0"/>
        <w:ind w:left="0"/>
        <w:jc w:val="both"/>
      </w:pPr>
      <w:r>
        <w:rPr>
          <w:rFonts w:ascii="Times New Roman"/>
          <w:b w:val="false"/>
          <w:i w:val="false"/>
          <w:color w:val="000000"/>
          <w:sz w:val="28"/>
        </w:rPr>
        <w:t xml:space="preserve">
      10) код страны резидентства и номер налоговой регистрации. </w:t>
      </w:r>
    </w:p>
    <w:p>
      <w:pPr>
        <w:spacing w:after="0"/>
        <w:ind w:left="0"/>
        <w:jc w:val="both"/>
      </w:pPr>
      <w:r>
        <w:rPr>
          <w:rFonts w:ascii="Times New Roman"/>
          <w:b w:val="false"/>
          <w:i w:val="false"/>
          <w:color w:val="000000"/>
          <w:sz w:val="28"/>
        </w:rPr>
        <w:t xml:space="preserve">
      Заполняется в случае, если декларация составляется налогоплательщиком-нерезидентом Республики Казахстан, при этом: </w:t>
      </w:r>
    </w:p>
    <w:p>
      <w:pPr>
        <w:spacing w:after="0"/>
        <w:ind w:left="0"/>
        <w:jc w:val="both"/>
      </w:pPr>
      <w:r>
        <w:rPr>
          <w:rFonts w:ascii="Times New Roman"/>
          <w:b w:val="false"/>
          <w:i w:val="false"/>
          <w:color w:val="000000"/>
          <w:sz w:val="28"/>
        </w:rPr>
        <w:t xml:space="preserve">
      в строке А указывается код страны резидентства нерезидента согласно пункту 32 настоящих Правил; </w:t>
      </w:r>
    </w:p>
    <w:p>
      <w:pPr>
        <w:spacing w:after="0"/>
        <w:ind w:left="0"/>
        <w:jc w:val="both"/>
      </w:pPr>
      <w:r>
        <w:rPr>
          <w:rFonts w:ascii="Times New Roman"/>
          <w:b w:val="false"/>
          <w:i w:val="false"/>
          <w:color w:val="000000"/>
          <w:sz w:val="28"/>
        </w:rPr>
        <w:t>
      в строке В указывается номер налоговой регистрации в стране резидентства нерезидента;</w:t>
      </w:r>
    </w:p>
    <w:p>
      <w:pPr>
        <w:spacing w:after="0"/>
        <w:ind w:left="0"/>
        <w:jc w:val="both"/>
      </w:pPr>
      <w:r>
        <w:rPr>
          <w:rFonts w:ascii="Times New Roman"/>
          <w:b w:val="false"/>
          <w:i w:val="false"/>
          <w:color w:val="000000"/>
          <w:sz w:val="28"/>
        </w:rPr>
        <w:t>
      11) наличие постоянного учреждения за пределами Республики Казахстан.</w:t>
      </w:r>
    </w:p>
    <w:p>
      <w:pPr>
        <w:spacing w:after="0"/>
        <w:ind w:left="0"/>
        <w:jc w:val="both"/>
      </w:pPr>
      <w:r>
        <w:rPr>
          <w:rFonts w:ascii="Times New Roman"/>
          <w:b w:val="false"/>
          <w:i w:val="false"/>
          <w:color w:val="000000"/>
          <w:sz w:val="28"/>
        </w:rPr>
        <w:t>
      Ячейка отмечается резидентом Республики Казахстан, имеющим постоянное учреждение за пределами Республики Казахстан.</w:t>
      </w:r>
    </w:p>
    <w:bookmarkStart w:name="z219" w:id="201"/>
    <w:p>
      <w:pPr>
        <w:spacing w:after="0"/>
        <w:ind w:left="0"/>
        <w:jc w:val="both"/>
      </w:pPr>
      <w:r>
        <w:rPr>
          <w:rFonts w:ascii="Times New Roman"/>
          <w:b w:val="false"/>
          <w:i w:val="false"/>
          <w:color w:val="000000"/>
          <w:sz w:val="28"/>
        </w:rPr>
        <w:t xml:space="preserve">
      16. В разделе "Доход индивидуального предпринимателя, полученный совокупно за налоговый период": </w:t>
      </w:r>
    </w:p>
    <w:bookmarkEnd w:id="201"/>
    <w:p>
      <w:pPr>
        <w:spacing w:after="0"/>
        <w:ind w:left="0"/>
        <w:jc w:val="both"/>
      </w:pPr>
      <w:r>
        <w:rPr>
          <w:rFonts w:ascii="Times New Roman"/>
          <w:b w:val="false"/>
          <w:i w:val="false"/>
          <w:color w:val="000000"/>
          <w:sz w:val="28"/>
        </w:rPr>
        <w:t xml:space="preserve">
      1) в строке 220.00.001 указывается доход от реализации, определяемый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2) в строке 220.00.002 указывается доход от прироста стоимости, определяемый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3) в строке 220.00.003 указываются прочие доходы налогоплательщика, включаемые в доход индивидуального предпринимателя, полученный совокупно за налоговый период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в строке 220.00.004 указывается общая сумма дохода индивидуального предпринимателя, полученного совокупно за налоговый период, определяемая как сумма строк с 220.00.001 по 220.00.003; </w:t>
      </w:r>
    </w:p>
    <w:p>
      <w:pPr>
        <w:spacing w:after="0"/>
        <w:ind w:left="0"/>
        <w:jc w:val="both"/>
      </w:pPr>
      <w:r>
        <w:rPr>
          <w:rFonts w:ascii="Times New Roman"/>
          <w:b w:val="false"/>
          <w:i w:val="false"/>
          <w:color w:val="000000"/>
          <w:sz w:val="28"/>
        </w:rPr>
        <w:t xml:space="preserve">
      5) в строке 220.00.005 указывается сумма корректировки дохода индивидуального предпринимателя, полученного совокупно за налоговый период, осуществляемая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99 Налогового кодекса; </w:t>
      </w:r>
    </w:p>
    <w:p>
      <w:pPr>
        <w:spacing w:after="0"/>
        <w:ind w:left="0"/>
        <w:jc w:val="both"/>
      </w:pPr>
      <w:r>
        <w:rPr>
          <w:rFonts w:ascii="Times New Roman"/>
          <w:b w:val="false"/>
          <w:i w:val="false"/>
          <w:color w:val="000000"/>
          <w:sz w:val="28"/>
        </w:rPr>
        <w:t xml:space="preserve">
      6) в строке 220.00.006 указывается сумма корректировки дохода индивидуального предпринимателя, полученного совокупно за налоговый период, осуществляемая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99 Налогового кодекса; </w:t>
      </w:r>
    </w:p>
    <w:p>
      <w:pPr>
        <w:spacing w:after="0"/>
        <w:ind w:left="0"/>
        <w:jc w:val="both"/>
      </w:pPr>
      <w:r>
        <w:rPr>
          <w:rFonts w:ascii="Times New Roman"/>
          <w:b w:val="false"/>
          <w:i w:val="false"/>
          <w:color w:val="000000"/>
          <w:sz w:val="28"/>
        </w:rPr>
        <w:t xml:space="preserve">
      7) в строке 220.00.007 указывается общая сумма доходов, не подлежащих налогообложению в соответствии со </w:t>
      </w:r>
      <w:r>
        <w:rPr>
          <w:rFonts w:ascii="Times New Roman"/>
          <w:b w:val="false"/>
          <w:i w:val="false"/>
          <w:color w:val="000000"/>
          <w:sz w:val="28"/>
        </w:rPr>
        <w:t>статьей 156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8) в строке 220.00.008 указывается доход индивидуального предпринимателя, полученный совокупно за налоговый период с учетом доходов, не подлежащих налогообложению, и корректировки, определяемый как разница строк 220.00.004, 220.00.005, 220.00.007 (220.00.004 – 220.00.005–220.00.007), увеличенная на строку 220.00.006 (в случае если значение данной строки положительное) или уменьшенная на строку 220.00.006 (в случае если значение данной строки отрицательное) (220.00.004 – 220.00.005) +(-) 220.00.006 - 220.00.007).</w:t>
      </w:r>
    </w:p>
    <w:bookmarkStart w:name="z220" w:id="202"/>
    <w:p>
      <w:pPr>
        <w:spacing w:after="0"/>
        <w:ind w:left="0"/>
        <w:jc w:val="both"/>
      </w:pPr>
      <w:r>
        <w:rPr>
          <w:rFonts w:ascii="Times New Roman"/>
          <w:b w:val="false"/>
          <w:i w:val="false"/>
          <w:color w:val="000000"/>
          <w:sz w:val="28"/>
        </w:rPr>
        <w:t xml:space="preserve">
      17. В разделе "Вычеты": </w:t>
      </w:r>
    </w:p>
    <w:bookmarkEnd w:id="202"/>
    <w:p>
      <w:pPr>
        <w:spacing w:after="0"/>
        <w:ind w:left="0"/>
        <w:jc w:val="both"/>
      </w:pPr>
      <w:r>
        <w:rPr>
          <w:rFonts w:ascii="Times New Roman"/>
          <w:b w:val="false"/>
          <w:i w:val="false"/>
          <w:color w:val="000000"/>
          <w:sz w:val="28"/>
        </w:rPr>
        <w:t xml:space="preserve">
      1) в строке 220.00.009 указывается себестоимость реализованных (использованных) товаров, стоимость приобретенных работ, услуг, относимые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100 Налогового кодекса. Определяется как 220.00.009 I – 220.00.009 II + 220.00.009 III + 220.00.009 IV + 220.00.009 V – 220.00.009 VI – 220.00.009 VII – 220.00.009 VIII – 220.00.009 IX;</w:t>
      </w:r>
    </w:p>
    <w:p>
      <w:pPr>
        <w:spacing w:after="0"/>
        <w:ind w:left="0"/>
        <w:jc w:val="both"/>
      </w:pPr>
      <w:r>
        <w:rPr>
          <w:rFonts w:ascii="Times New Roman"/>
          <w:b w:val="false"/>
          <w:i w:val="false"/>
          <w:color w:val="000000"/>
          <w:sz w:val="28"/>
        </w:rPr>
        <w:t>
      в строке 220.00.009 I указывается балансовая стоимость товаров, сырья, материалов (в том числе покупных полуфабрикатов и комплектующих изделий, конструкций и деталей, топлива, запасных частей и другие) (далее – ТМЗ) на начало налогового периода. В первоначальной декларации указанная строка заполняется согласно данным, определенным по бухгалтерскому балансу на начало налогового периода. У налогоплательщика, представляющего свою первоначальную декларацию, ТМЗ на начало налогового периода могут отсутствовать;</w:t>
      </w:r>
    </w:p>
    <w:p>
      <w:pPr>
        <w:spacing w:after="0"/>
        <w:ind w:left="0"/>
        <w:jc w:val="both"/>
      </w:pPr>
      <w:r>
        <w:rPr>
          <w:rFonts w:ascii="Times New Roman"/>
          <w:b w:val="false"/>
          <w:i w:val="false"/>
          <w:color w:val="000000"/>
          <w:sz w:val="28"/>
        </w:rPr>
        <w:t>
      строка 220.00.009 II заполняется согласно данным бухгалтерского баланса на конец налогового периода. В ликвидационной декларации, представляемой налогоплательщиком в течение налогового периода, строка 220.00.009 II заполняется на основании данных бухгалтерского учета на конец соответствующего налогового периода;</w:t>
      </w:r>
    </w:p>
    <w:p>
      <w:pPr>
        <w:spacing w:after="0"/>
        <w:ind w:left="0"/>
        <w:jc w:val="both"/>
      </w:pPr>
      <w:r>
        <w:rPr>
          <w:rFonts w:ascii="Times New Roman"/>
          <w:b w:val="false"/>
          <w:i w:val="false"/>
          <w:color w:val="000000"/>
          <w:sz w:val="28"/>
        </w:rPr>
        <w:t xml:space="preserve">
      в строке 220.00.009 III указывается стоимость: </w:t>
      </w:r>
    </w:p>
    <w:p>
      <w:pPr>
        <w:spacing w:after="0"/>
        <w:ind w:left="0"/>
        <w:jc w:val="both"/>
      </w:pPr>
      <w:r>
        <w:rPr>
          <w:rFonts w:ascii="Times New Roman"/>
          <w:b w:val="false"/>
          <w:i w:val="false"/>
          <w:color w:val="000000"/>
          <w:sz w:val="28"/>
        </w:rPr>
        <w:t>
      поступивших в течение налогового периода ТМЗ, в том числе приобретенных, полученных безвозмездно, полученных в результате реорганизации путем присоединения, полученных в качестве вклада в уставный капитал, а также поступивших по иным основаниям;</w:t>
      </w:r>
    </w:p>
    <w:p>
      <w:pPr>
        <w:spacing w:after="0"/>
        <w:ind w:left="0"/>
        <w:jc w:val="both"/>
      </w:pPr>
      <w:r>
        <w:rPr>
          <w:rFonts w:ascii="Times New Roman"/>
          <w:b w:val="false"/>
          <w:i w:val="false"/>
          <w:color w:val="000000"/>
          <w:sz w:val="28"/>
        </w:rPr>
        <w:t>
      выполненных работ и оказанных услуг сторонними организациями, индивидуальными предпринимателями, частными нотариусами, адвокатами, профессиональными медиаторами.</w:t>
      </w:r>
    </w:p>
    <w:p>
      <w:pPr>
        <w:spacing w:after="0"/>
        <w:ind w:left="0"/>
        <w:jc w:val="both"/>
      </w:pPr>
      <w:r>
        <w:rPr>
          <w:rFonts w:ascii="Times New Roman"/>
          <w:b w:val="false"/>
          <w:i w:val="false"/>
          <w:color w:val="000000"/>
          <w:sz w:val="28"/>
        </w:rPr>
        <w:t>
      Определяется сложением значений строк 220.00.009 III А и 220.00.009 III B (220.00.009 III А + 220.00.009 III B):</w:t>
      </w:r>
    </w:p>
    <w:p>
      <w:pPr>
        <w:spacing w:after="0"/>
        <w:ind w:left="0"/>
        <w:jc w:val="both"/>
      </w:pPr>
      <w:r>
        <w:rPr>
          <w:rFonts w:ascii="Times New Roman"/>
          <w:b w:val="false"/>
          <w:i w:val="false"/>
          <w:color w:val="000000"/>
          <w:sz w:val="28"/>
        </w:rPr>
        <w:t xml:space="preserve">
      в строке 220.00.009 III А указывается себестоимость приобретенных, безвозмездно полученных в течение отчетного налогового периода налогоплательщиком ТМЗ; </w:t>
      </w:r>
    </w:p>
    <w:p>
      <w:pPr>
        <w:spacing w:after="0"/>
        <w:ind w:left="0"/>
        <w:jc w:val="both"/>
      </w:pPr>
      <w:r>
        <w:rPr>
          <w:rFonts w:ascii="Times New Roman"/>
          <w:b w:val="false"/>
          <w:i w:val="false"/>
          <w:color w:val="000000"/>
          <w:sz w:val="28"/>
        </w:rPr>
        <w:t>
      в строке 220.00.009 III B указывается стоимость финансовых услуг;</w:t>
      </w:r>
    </w:p>
    <w:p>
      <w:pPr>
        <w:spacing w:after="0"/>
        <w:ind w:left="0"/>
        <w:jc w:val="both"/>
      </w:pPr>
      <w:r>
        <w:rPr>
          <w:rFonts w:ascii="Times New Roman"/>
          <w:b w:val="false"/>
          <w:i w:val="false"/>
          <w:color w:val="000000"/>
          <w:sz w:val="28"/>
        </w:rPr>
        <w:t>
      в строке 220.00.009 III С указывается стоимость рекламных услуг;</w:t>
      </w:r>
    </w:p>
    <w:p>
      <w:pPr>
        <w:spacing w:after="0"/>
        <w:ind w:left="0"/>
        <w:jc w:val="both"/>
      </w:pPr>
      <w:r>
        <w:rPr>
          <w:rFonts w:ascii="Times New Roman"/>
          <w:b w:val="false"/>
          <w:i w:val="false"/>
          <w:color w:val="000000"/>
          <w:sz w:val="28"/>
        </w:rPr>
        <w:t xml:space="preserve">
      в строке 220.00.009 III D указывается стоимость консультационных услуг; </w:t>
      </w:r>
    </w:p>
    <w:p>
      <w:pPr>
        <w:spacing w:after="0"/>
        <w:ind w:left="0"/>
        <w:jc w:val="both"/>
      </w:pPr>
      <w:r>
        <w:rPr>
          <w:rFonts w:ascii="Times New Roman"/>
          <w:b w:val="false"/>
          <w:i w:val="false"/>
          <w:color w:val="000000"/>
          <w:sz w:val="28"/>
        </w:rPr>
        <w:t xml:space="preserve">
      в строке 220.00.009 III E указывается стоимость маркетинговых услуг; </w:t>
      </w:r>
    </w:p>
    <w:p>
      <w:pPr>
        <w:spacing w:after="0"/>
        <w:ind w:left="0"/>
        <w:jc w:val="both"/>
      </w:pPr>
      <w:r>
        <w:rPr>
          <w:rFonts w:ascii="Times New Roman"/>
          <w:b w:val="false"/>
          <w:i w:val="false"/>
          <w:color w:val="000000"/>
          <w:sz w:val="28"/>
        </w:rPr>
        <w:t>
      в строке 220.00.009 III F указывается стоимость дизайнерских услуг;</w:t>
      </w:r>
    </w:p>
    <w:p>
      <w:pPr>
        <w:spacing w:after="0"/>
        <w:ind w:left="0"/>
        <w:jc w:val="both"/>
      </w:pPr>
      <w:r>
        <w:rPr>
          <w:rFonts w:ascii="Times New Roman"/>
          <w:b w:val="false"/>
          <w:i w:val="false"/>
          <w:color w:val="000000"/>
          <w:sz w:val="28"/>
        </w:rPr>
        <w:t xml:space="preserve">
      в строке 220.00.009 III G указывается стоимость инжиниринговых услуг; </w:t>
      </w:r>
    </w:p>
    <w:p>
      <w:pPr>
        <w:spacing w:after="0"/>
        <w:ind w:left="0"/>
        <w:jc w:val="both"/>
      </w:pPr>
      <w:r>
        <w:rPr>
          <w:rFonts w:ascii="Times New Roman"/>
          <w:b w:val="false"/>
          <w:i w:val="false"/>
          <w:color w:val="000000"/>
          <w:sz w:val="28"/>
        </w:rPr>
        <w:t>
      в строке 220.00.009 III H указываются расходы на приобретение прочих работ и услуг;</w:t>
      </w:r>
    </w:p>
    <w:p>
      <w:pPr>
        <w:spacing w:after="0"/>
        <w:ind w:left="0"/>
        <w:jc w:val="both"/>
      </w:pPr>
      <w:r>
        <w:rPr>
          <w:rFonts w:ascii="Times New Roman"/>
          <w:b w:val="false"/>
          <w:i w:val="false"/>
          <w:color w:val="000000"/>
          <w:sz w:val="28"/>
        </w:rPr>
        <w:t>
      в строке 220.00.009 III B указываются стоимость приобретенных в течение отчетного налогового периода прочих работ и услуг. Данная строка не включает суммы расходов по приобретенным работам, услугам, относимые на вычеты по строкам с 220.00.010 по 220.00.017 декларации, 220.00.024 декларации;</w:t>
      </w:r>
    </w:p>
    <w:p>
      <w:pPr>
        <w:spacing w:after="0"/>
        <w:ind w:left="0"/>
        <w:jc w:val="both"/>
      </w:pPr>
      <w:r>
        <w:rPr>
          <w:rFonts w:ascii="Times New Roman"/>
          <w:b w:val="false"/>
          <w:i w:val="false"/>
          <w:color w:val="000000"/>
          <w:sz w:val="28"/>
        </w:rPr>
        <w:t xml:space="preserve">
      в строке 220.00.009 IV указываются расходы по начисленным доходам работников и иным выплатам физическим лицам, относимые на вычет в соответствии со </w:t>
      </w:r>
      <w:r>
        <w:rPr>
          <w:rFonts w:ascii="Times New Roman"/>
          <w:b w:val="false"/>
          <w:i w:val="false"/>
          <w:color w:val="000000"/>
          <w:sz w:val="28"/>
        </w:rPr>
        <w:t>статьей 110</w:t>
      </w:r>
      <w:r>
        <w:rPr>
          <w:rFonts w:ascii="Times New Roman"/>
          <w:b w:val="false"/>
          <w:i w:val="false"/>
          <w:color w:val="000000"/>
          <w:sz w:val="28"/>
        </w:rPr>
        <w:t xml:space="preserve"> Налогового кодекса, за исключением:</w:t>
      </w:r>
    </w:p>
    <w:p>
      <w:pPr>
        <w:spacing w:after="0"/>
        <w:ind w:left="0"/>
        <w:jc w:val="both"/>
      </w:pPr>
      <w:r>
        <w:rPr>
          <w:rFonts w:ascii="Times New Roman"/>
          <w:b w:val="false"/>
          <w:i w:val="false"/>
          <w:color w:val="000000"/>
          <w:sz w:val="28"/>
        </w:rPr>
        <w:t xml:space="preserve">
      сумм компенсаций при служебных командировках и представляющих собой превышение размеров суточных, установленных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155 Налогового кодекса;</w:t>
      </w:r>
    </w:p>
    <w:p>
      <w:pPr>
        <w:spacing w:after="0"/>
        <w:ind w:left="0"/>
        <w:jc w:val="both"/>
      </w:pPr>
      <w:r>
        <w:rPr>
          <w:rFonts w:ascii="Times New Roman"/>
          <w:b w:val="false"/>
          <w:i w:val="false"/>
          <w:color w:val="000000"/>
          <w:sz w:val="28"/>
        </w:rPr>
        <w:t xml:space="preserve">
      доходов работников, включаемых в первоначальную стоимость фиксированных активов, объектов преференций, активов, не подлежащих амортизации; </w:t>
      </w:r>
    </w:p>
    <w:p>
      <w:pPr>
        <w:spacing w:after="0"/>
        <w:ind w:left="0"/>
        <w:jc w:val="both"/>
      </w:pPr>
      <w:r>
        <w:rPr>
          <w:rFonts w:ascii="Times New Roman"/>
          <w:b w:val="false"/>
          <w:i w:val="false"/>
          <w:color w:val="000000"/>
          <w:sz w:val="28"/>
        </w:rPr>
        <w:t xml:space="preserve">
      доходов работников, признаваемых последующими расходами в соответствии со </w:t>
      </w:r>
      <w:r>
        <w:rPr>
          <w:rFonts w:ascii="Times New Roman"/>
          <w:b w:val="false"/>
          <w:i w:val="false"/>
          <w:color w:val="000000"/>
          <w:sz w:val="28"/>
        </w:rPr>
        <w:t>статьей 122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строке 220.00.009 V указывается стоимость работ и услуг, себестоимость ТМЗ, признанные расходами будущих периодов в предыдущих налоговых периодах и относимые на вычеты в отчетном налоговом периоде;</w:t>
      </w:r>
    </w:p>
    <w:p>
      <w:pPr>
        <w:spacing w:after="0"/>
        <w:ind w:left="0"/>
        <w:jc w:val="both"/>
      </w:pPr>
      <w:r>
        <w:rPr>
          <w:rFonts w:ascii="Times New Roman"/>
          <w:b w:val="false"/>
          <w:i w:val="false"/>
          <w:color w:val="000000"/>
          <w:sz w:val="28"/>
        </w:rPr>
        <w:t>
      в строке 220.00.009 VI указывается фактическая стоимость работ и услуг, себестоимость ТМЗ, которые признаются последующими расходами по фиксированным активам, арендуемым основным средствам;</w:t>
      </w:r>
    </w:p>
    <w:p>
      <w:pPr>
        <w:spacing w:after="0"/>
        <w:ind w:left="0"/>
        <w:jc w:val="both"/>
      </w:pPr>
      <w:r>
        <w:rPr>
          <w:rFonts w:ascii="Times New Roman"/>
          <w:b w:val="false"/>
          <w:i w:val="false"/>
          <w:color w:val="000000"/>
          <w:sz w:val="28"/>
        </w:rPr>
        <w:t>
      в строке 220.00.009 VII указывается фактическая стоимость работ и услуг, себестоимость ТМЗ, включаемые в первоначальную стоимость фиксированных активов, объектов преференций, активов, не подлежащих амортизации;</w:t>
      </w:r>
    </w:p>
    <w:p>
      <w:pPr>
        <w:spacing w:after="0"/>
        <w:ind w:left="0"/>
        <w:jc w:val="both"/>
      </w:pPr>
      <w:r>
        <w:rPr>
          <w:rFonts w:ascii="Times New Roman"/>
          <w:b w:val="false"/>
          <w:i w:val="false"/>
          <w:color w:val="000000"/>
          <w:sz w:val="28"/>
        </w:rPr>
        <w:t xml:space="preserve">
      в строке 220.00.009 VIII указывается стоимость работ и услуг, себестоимость ТМЗ, не относимые на вычеты на основании </w:t>
      </w:r>
      <w:r>
        <w:rPr>
          <w:rFonts w:ascii="Times New Roman"/>
          <w:b w:val="false"/>
          <w:i w:val="false"/>
          <w:color w:val="000000"/>
          <w:sz w:val="28"/>
        </w:rPr>
        <w:t>статьи 115</w:t>
      </w:r>
      <w:r>
        <w:rPr>
          <w:rFonts w:ascii="Times New Roman"/>
          <w:b w:val="false"/>
          <w:i w:val="false"/>
          <w:color w:val="000000"/>
          <w:sz w:val="28"/>
        </w:rPr>
        <w:t xml:space="preserve"> Налогового кодекса, за исключением стоимости, отражаемой по строке 220.00.009 VII, а также сумма естественной убыли ТМЗ, не подлежащая отнесению на вычеты в соответствии с Налоговым кодексом. Кроме того, по данной строке отражается себестоимость ТМЗ, относимая на вычеты по строкам с 220.00.010 по 220.00.017, 220.00.024 декларации;</w:t>
      </w:r>
    </w:p>
    <w:p>
      <w:pPr>
        <w:spacing w:after="0"/>
        <w:ind w:left="0"/>
        <w:jc w:val="both"/>
      </w:pPr>
      <w:r>
        <w:rPr>
          <w:rFonts w:ascii="Times New Roman"/>
          <w:b w:val="false"/>
          <w:i w:val="false"/>
          <w:color w:val="000000"/>
          <w:sz w:val="28"/>
        </w:rPr>
        <w:t xml:space="preserve">
      в строке 220.00.009 IX указывается стоимость работ и услуг, себестоимость ТМЗ, признанные расходами будущих периодов в отчетном налоговом периоде и подлежащие отнесению на вычеты в последующие налоговые периоды; </w:t>
      </w:r>
    </w:p>
    <w:p>
      <w:pPr>
        <w:spacing w:after="0"/>
        <w:ind w:left="0"/>
        <w:jc w:val="both"/>
      </w:pPr>
      <w:r>
        <w:rPr>
          <w:rFonts w:ascii="Times New Roman"/>
          <w:b w:val="false"/>
          <w:i w:val="false"/>
          <w:color w:val="000000"/>
          <w:sz w:val="28"/>
        </w:rPr>
        <w:t xml:space="preserve">
      2) в строке 220.00.010 указывается общая сумма штрафов, пени, неустойки, относимая на вычеты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3) в строке 220.00.011 указывается сумма налога на добавленную стоимость, относимая на вычеты по основаниям, установленным </w:t>
      </w:r>
      <w:r>
        <w:rPr>
          <w:rFonts w:ascii="Times New Roman"/>
          <w:b w:val="false"/>
          <w:i w:val="false"/>
          <w:color w:val="000000"/>
          <w:sz w:val="28"/>
        </w:rPr>
        <w:t>пунктом 12</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4) в строке 220.00.012 указывается сумма расходов налогоплательщика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14-1</w:t>
      </w:r>
      <w:r>
        <w:rPr>
          <w:rFonts w:ascii="Times New Roman"/>
          <w:b w:val="false"/>
          <w:i w:val="false"/>
          <w:color w:val="000000"/>
          <w:sz w:val="28"/>
        </w:rPr>
        <w:t xml:space="preserve"> статьи 100 Налогового кодекса; </w:t>
      </w:r>
    </w:p>
    <w:p>
      <w:pPr>
        <w:spacing w:after="0"/>
        <w:ind w:left="0"/>
        <w:jc w:val="both"/>
      </w:pPr>
      <w:r>
        <w:rPr>
          <w:rFonts w:ascii="Times New Roman"/>
          <w:b w:val="false"/>
          <w:i w:val="false"/>
          <w:color w:val="000000"/>
          <w:sz w:val="28"/>
        </w:rPr>
        <w:t xml:space="preserve">
      5) в строке 220.00.013 указывается сумма вычетов по вознаграждению, относимая на вычеты в соответствии со </w:t>
      </w:r>
      <w:r>
        <w:rPr>
          <w:rFonts w:ascii="Times New Roman"/>
          <w:b w:val="false"/>
          <w:i w:val="false"/>
          <w:color w:val="000000"/>
          <w:sz w:val="28"/>
        </w:rPr>
        <w:t>статьей 103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в строке 220.00.014 указывается сумма представительских расходов, относимая на вычеты в соответствии со </w:t>
      </w:r>
      <w:r>
        <w:rPr>
          <w:rFonts w:ascii="Times New Roman"/>
          <w:b w:val="false"/>
          <w:i w:val="false"/>
          <w:color w:val="000000"/>
          <w:sz w:val="28"/>
        </w:rPr>
        <w:t>статьей 102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7) в строке 220.00.015 указывается сумма сомнительных требований, относимая на вычет в соответствии со </w:t>
      </w:r>
      <w:r>
        <w:rPr>
          <w:rFonts w:ascii="Times New Roman"/>
          <w:b w:val="false"/>
          <w:i w:val="false"/>
          <w:color w:val="000000"/>
          <w:sz w:val="28"/>
        </w:rPr>
        <w:t>статьей 105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220.00.016 указывается сумма налогов и других обязательных платежей в бюджет, относимая на вычет в соответствии со </w:t>
      </w:r>
      <w:r>
        <w:rPr>
          <w:rFonts w:ascii="Times New Roman"/>
          <w:b w:val="false"/>
          <w:i w:val="false"/>
          <w:color w:val="000000"/>
          <w:sz w:val="28"/>
        </w:rPr>
        <w:t>статьей 114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9) в строке 220.00.017 указывается сумма вычетов по фиксированным активам и арендованным основным средствам, определяемая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В данную строку переносится сумма строк 220.04.011 и 220.04.012;</w:t>
      </w:r>
    </w:p>
    <w:p>
      <w:pPr>
        <w:spacing w:after="0"/>
        <w:ind w:left="0"/>
        <w:jc w:val="both"/>
      </w:pPr>
      <w:r>
        <w:rPr>
          <w:rFonts w:ascii="Times New Roman"/>
          <w:b w:val="false"/>
          <w:i w:val="false"/>
          <w:color w:val="000000"/>
          <w:sz w:val="28"/>
        </w:rPr>
        <w:t xml:space="preserve">
      10) в строке 220.00.018 указывается сумма в минимальном размере заработной платы, установленном законом о республиканском бюджете, за который начисляется доход. Общая сумма налогового вычета за год не должна превышать сумму необлагаемого размера совокупного годового дохода, установленного </w:t>
      </w:r>
      <w:r>
        <w:rPr>
          <w:rFonts w:ascii="Times New Roman"/>
          <w:b w:val="false"/>
          <w:i w:val="false"/>
          <w:color w:val="000000"/>
          <w:sz w:val="28"/>
        </w:rPr>
        <w:t>статьей 157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11) в строке 220.00.019 указывается сумма обязательных пенсионных взносов в размере, установленном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21 июня 2013 года "О пенсионном обеспечении в Республике Казахстан"; </w:t>
      </w:r>
    </w:p>
    <w:p>
      <w:pPr>
        <w:spacing w:after="0"/>
        <w:ind w:left="0"/>
        <w:jc w:val="both"/>
      </w:pPr>
      <w:r>
        <w:rPr>
          <w:rFonts w:ascii="Times New Roman"/>
          <w:b w:val="false"/>
          <w:i w:val="false"/>
          <w:color w:val="000000"/>
          <w:sz w:val="28"/>
        </w:rPr>
        <w:t>
      12) в строке 220.00.020 указывается сумма добровольных пенсионных взносов, вносимых в свою пользу;</w:t>
      </w:r>
    </w:p>
    <w:p>
      <w:pPr>
        <w:spacing w:after="0"/>
        <w:ind w:left="0"/>
        <w:jc w:val="both"/>
      </w:pPr>
      <w:r>
        <w:rPr>
          <w:rFonts w:ascii="Times New Roman"/>
          <w:b w:val="false"/>
          <w:i w:val="false"/>
          <w:color w:val="000000"/>
          <w:sz w:val="28"/>
        </w:rPr>
        <w:t xml:space="preserve">
      13) в строке 220.00.021 указывается сумма страховых премий, вносимых в свою пользу физическим лицом по договорам накопительного страхования; </w:t>
      </w:r>
    </w:p>
    <w:p>
      <w:pPr>
        <w:spacing w:after="0"/>
        <w:ind w:left="0"/>
        <w:jc w:val="both"/>
      </w:pPr>
      <w:r>
        <w:rPr>
          <w:rFonts w:ascii="Times New Roman"/>
          <w:b w:val="false"/>
          <w:i w:val="false"/>
          <w:color w:val="000000"/>
          <w:sz w:val="28"/>
        </w:rPr>
        <w:t>
      14) в строке 220.00.022 указываются суммы, направленные на погашение вознаграждения по займам, полученным физическим лицом-резидентом Республики Казахстан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w:t>
      </w:r>
    </w:p>
    <w:p>
      <w:pPr>
        <w:spacing w:after="0"/>
        <w:ind w:left="0"/>
        <w:jc w:val="both"/>
      </w:pPr>
      <w:r>
        <w:rPr>
          <w:rFonts w:ascii="Times New Roman"/>
          <w:b w:val="false"/>
          <w:i w:val="false"/>
          <w:color w:val="000000"/>
          <w:sz w:val="28"/>
        </w:rPr>
        <w:t xml:space="preserve">
      15) в строке 220.00.023 указываются расходы на оплату медицинских услуг (кроме косметологических) в размере и на условиях, установленных </w:t>
      </w:r>
      <w:r>
        <w:rPr>
          <w:rFonts w:ascii="Times New Roman"/>
          <w:b w:val="false"/>
          <w:i w:val="false"/>
          <w:color w:val="000000"/>
          <w:sz w:val="28"/>
        </w:rPr>
        <w:t>пунктом 6</w:t>
      </w:r>
      <w:r>
        <w:rPr>
          <w:rFonts w:ascii="Times New Roman"/>
          <w:b w:val="false"/>
          <w:i w:val="false"/>
          <w:color w:val="000000"/>
          <w:sz w:val="28"/>
        </w:rPr>
        <w:t xml:space="preserve"> статьи 166 Налогового кодекса; </w:t>
      </w:r>
    </w:p>
    <w:p>
      <w:pPr>
        <w:spacing w:after="0"/>
        <w:ind w:left="0"/>
        <w:jc w:val="both"/>
      </w:pPr>
      <w:r>
        <w:rPr>
          <w:rFonts w:ascii="Times New Roman"/>
          <w:b w:val="false"/>
          <w:i w:val="false"/>
          <w:color w:val="000000"/>
          <w:sz w:val="28"/>
        </w:rPr>
        <w:t xml:space="preserve">
      16) в строке 220.00.024 указываются сумма прочих расходов, относимая на вычет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17) в строке 220.00.025 указывается общая сумма, подлежащая отнесению на вычеты, определяемая как сумма строк с 220.00.009 по 220.00.024.</w:t>
      </w:r>
    </w:p>
    <w:bookmarkStart w:name="z221" w:id="203"/>
    <w:p>
      <w:pPr>
        <w:spacing w:after="0"/>
        <w:ind w:left="0"/>
        <w:jc w:val="both"/>
      </w:pPr>
      <w:r>
        <w:rPr>
          <w:rFonts w:ascii="Times New Roman"/>
          <w:b w:val="false"/>
          <w:i w:val="false"/>
          <w:color w:val="000000"/>
          <w:sz w:val="28"/>
        </w:rPr>
        <w:t xml:space="preserve">
      18. В разделе "Корректировка доходов и вычетов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w:t>
      </w:r>
    </w:p>
    <w:bookmarkEnd w:id="203"/>
    <w:p>
      <w:pPr>
        <w:spacing w:after="0"/>
        <w:ind w:left="0"/>
        <w:jc w:val="both"/>
      </w:pPr>
      <w:r>
        <w:rPr>
          <w:rFonts w:ascii="Times New Roman"/>
          <w:b w:val="false"/>
          <w:i w:val="false"/>
          <w:color w:val="000000"/>
          <w:sz w:val="28"/>
        </w:rPr>
        <w:t xml:space="preserve">
      1) в строке 220.00.026 указывается общая сумма корректировок доходов и вычетов,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 xml:space="preserve">132 </w:t>
      </w:r>
      <w:r>
        <w:rPr>
          <w:rFonts w:ascii="Times New Roman"/>
          <w:b w:val="false"/>
          <w:i w:val="false"/>
          <w:color w:val="000000"/>
          <w:sz w:val="28"/>
        </w:rPr>
        <w:t>Налогового кодекса. Определяется как разница строк 220.00.026 I и 220.00.026 II (220.00.026 I и 220.00.026 II):</w:t>
      </w:r>
    </w:p>
    <w:p>
      <w:pPr>
        <w:spacing w:after="0"/>
        <w:ind w:left="0"/>
        <w:jc w:val="both"/>
      </w:pPr>
      <w:r>
        <w:rPr>
          <w:rFonts w:ascii="Times New Roman"/>
          <w:b w:val="false"/>
          <w:i w:val="false"/>
          <w:color w:val="000000"/>
          <w:sz w:val="28"/>
        </w:rPr>
        <w:t xml:space="preserve">
      2) в строке 220.00.026 I указывается сумма корректировки доходов,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3) в строке 220.00.026 II указывается сумма корректировки вычетов,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Start w:name="z222" w:id="204"/>
    <w:p>
      <w:pPr>
        <w:spacing w:after="0"/>
        <w:ind w:left="0"/>
        <w:jc w:val="both"/>
      </w:pPr>
      <w:r>
        <w:rPr>
          <w:rFonts w:ascii="Times New Roman"/>
          <w:b w:val="false"/>
          <w:i w:val="false"/>
          <w:color w:val="000000"/>
          <w:sz w:val="28"/>
        </w:rPr>
        <w:t xml:space="preserve">
      19.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5 июля 2008 года "О трансфертном ценообразовании" (далее – Закон о трансфертном ценообразовании): </w:t>
      </w:r>
    </w:p>
    <w:bookmarkEnd w:id="204"/>
    <w:p>
      <w:pPr>
        <w:spacing w:after="0"/>
        <w:ind w:left="0"/>
        <w:jc w:val="both"/>
      </w:pPr>
      <w:r>
        <w:rPr>
          <w:rFonts w:ascii="Times New Roman"/>
          <w:b w:val="false"/>
          <w:i w:val="false"/>
          <w:color w:val="000000"/>
          <w:sz w:val="28"/>
        </w:rPr>
        <w:t xml:space="preserve">
      1) в строке 220.00.027 указывается сумма корректировки доходов, определяемая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xml:space="preserve">
      2) в строке 220.00.028 указывается сумма корректировки вычетов, определяемая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 </w:t>
      </w:r>
    </w:p>
    <w:bookmarkStart w:name="z223" w:id="205"/>
    <w:p>
      <w:pPr>
        <w:spacing w:after="0"/>
        <w:ind w:left="0"/>
        <w:jc w:val="both"/>
      </w:pPr>
      <w:r>
        <w:rPr>
          <w:rFonts w:ascii="Times New Roman"/>
          <w:b w:val="false"/>
          <w:i w:val="false"/>
          <w:color w:val="000000"/>
          <w:sz w:val="28"/>
        </w:rPr>
        <w:t xml:space="preserve">
      20. В разделе "Расчет облагаемого дохода индивидуального предпринимателя": </w:t>
      </w:r>
    </w:p>
    <w:bookmarkEnd w:id="205"/>
    <w:p>
      <w:pPr>
        <w:spacing w:after="0"/>
        <w:ind w:left="0"/>
        <w:jc w:val="both"/>
      </w:pPr>
      <w:r>
        <w:rPr>
          <w:rFonts w:ascii="Times New Roman"/>
          <w:b w:val="false"/>
          <w:i w:val="false"/>
          <w:color w:val="000000"/>
          <w:sz w:val="28"/>
        </w:rPr>
        <w:t>
      1) в строке 220.00.029 указывается облагаемый доход (убыток) индивидуального предпринимателя. Определяется как 220.00.008–220.00.025 + 220.00.026 + 220.00.027 -220.00.028;</w:t>
      </w:r>
    </w:p>
    <w:p>
      <w:pPr>
        <w:spacing w:after="0"/>
        <w:ind w:left="0"/>
        <w:jc w:val="both"/>
      </w:pPr>
      <w:r>
        <w:rPr>
          <w:rFonts w:ascii="Times New Roman"/>
          <w:b w:val="false"/>
          <w:i w:val="false"/>
          <w:color w:val="000000"/>
          <w:sz w:val="28"/>
        </w:rPr>
        <w:t>
      2) в строке 220.00.030 указывается сумма доходов, полученных налогоплательщиком-резидентом из источников за пределами Республики Казахстан. Строка 220.00.030 носит справочный характер. Данная строка включает в себя также строку 220.00.030 I:</w:t>
      </w:r>
    </w:p>
    <w:p>
      <w:pPr>
        <w:spacing w:after="0"/>
        <w:ind w:left="0"/>
        <w:jc w:val="both"/>
      </w:pPr>
      <w:r>
        <w:rPr>
          <w:rFonts w:ascii="Times New Roman"/>
          <w:b w:val="false"/>
          <w:i w:val="false"/>
          <w:color w:val="000000"/>
          <w:sz w:val="28"/>
        </w:rPr>
        <w:t xml:space="preserve">
      в строке 220.00.030 I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В данную строку переносится итоговое значение графы I формы 220.03; </w:t>
      </w:r>
    </w:p>
    <w:p>
      <w:pPr>
        <w:spacing w:after="0"/>
        <w:ind w:left="0"/>
        <w:jc w:val="both"/>
      </w:pPr>
      <w:r>
        <w:rPr>
          <w:rFonts w:ascii="Times New Roman"/>
          <w:b w:val="false"/>
          <w:i w:val="false"/>
          <w:color w:val="000000"/>
          <w:sz w:val="28"/>
        </w:rPr>
        <w:t xml:space="preserve">
      3) в строке 220.00.031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Налогового кодекса. В данную строку переносится итоговое значение графы Е формы 220.02;</w:t>
      </w:r>
    </w:p>
    <w:p>
      <w:pPr>
        <w:spacing w:after="0"/>
        <w:ind w:left="0"/>
        <w:jc w:val="both"/>
      </w:pPr>
      <w:r>
        <w:rPr>
          <w:rFonts w:ascii="Times New Roman"/>
          <w:b w:val="false"/>
          <w:i w:val="false"/>
          <w:color w:val="000000"/>
          <w:sz w:val="28"/>
        </w:rPr>
        <w:t>
      4) в строке 220.00.032 указывается сумма облагаемого дохода (убытка) индивидуального предпринимателя с учетом особенностей международного налогообложения. При этом сумма, указанная в строке 220.00.030I подлежит включению в облагаемый доход индивидуального предпринимателя, а в случае отсутствия облагаемого дохода уменьшает убыток резидента Республики Казахстан. Строка 220.00.032 определяется как сумма строк 220.00.029 и 220.00.030 I за минусом строки 220.00.031 (220.00.029 + 220.00.030 I – 220.00.031);</w:t>
      </w:r>
    </w:p>
    <w:p>
      <w:pPr>
        <w:spacing w:after="0"/>
        <w:ind w:left="0"/>
        <w:jc w:val="both"/>
      </w:pPr>
      <w:r>
        <w:rPr>
          <w:rFonts w:ascii="Times New Roman"/>
          <w:b w:val="false"/>
          <w:i w:val="false"/>
          <w:color w:val="000000"/>
          <w:sz w:val="28"/>
        </w:rPr>
        <w:t xml:space="preserve">
      5) в строке 220.00.033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Если строка 220.00.032 имеет отрицательное значение, строка 220.00.033 определяется как сумма модуля строки 220.00.032 и строки 220.04.008 I. Если строка 220.00.032 имеет положительное значение, в строку 220.00.033 переносится строка 220.04.008 I;</w:t>
      </w:r>
    </w:p>
    <w:p>
      <w:pPr>
        <w:spacing w:after="0"/>
        <w:ind w:left="0"/>
        <w:jc w:val="both"/>
      </w:pPr>
      <w:r>
        <w:rPr>
          <w:rFonts w:ascii="Times New Roman"/>
          <w:b w:val="false"/>
          <w:i w:val="false"/>
          <w:color w:val="000000"/>
          <w:sz w:val="28"/>
        </w:rPr>
        <w:t xml:space="preserve">
      6) в строке 220.00.034 указывается сумма уменьшения облагаемого дохода индивидуального предпринимателя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Строка 220.00.034 включает в себя строки 220.00.034 I и 220.00.034 II: </w:t>
      </w:r>
    </w:p>
    <w:p>
      <w:pPr>
        <w:spacing w:after="0"/>
        <w:ind w:left="0"/>
        <w:jc w:val="both"/>
      </w:pPr>
      <w:r>
        <w:rPr>
          <w:rFonts w:ascii="Times New Roman"/>
          <w:b w:val="false"/>
          <w:i w:val="false"/>
          <w:color w:val="000000"/>
          <w:sz w:val="28"/>
        </w:rPr>
        <w:t xml:space="preserve">
      в строке 220.00.034 I указываются расходы, на которые налогоплательщик вправе уменьшить налогооблагаемый доход в соответствии с подпунктом 1) </w:t>
      </w:r>
      <w:r>
        <w:rPr>
          <w:rFonts w:ascii="Times New Roman"/>
          <w:b w:val="false"/>
          <w:i w:val="false"/>
          <w:color w:val="000000"/>
          <w:sz w:val="28"/>
        </w:rPr>
        <w:t>пункта 1</w:t>
      </w:r>
      <w:r>
        <w:rPr>
          <w:rFonts w:ascii="Times New Roman"/>
          <w:b w:val="false"/>
          <w:i w:val="false"/>
          <w:color w:val="000000"/>
          <w:sz w:val="28"/>
        </w:rPr>
        <w:t xml:space="preserve"> статьи 133 Налогового кодекса;</w:t>
      </w:r>
    </w:p>
    <w:p>
      <w:pPr>
        <w:spacing w:after="0"/>
        <w:ind w:left="0"/>
        <w:jc w:val="both"/>
      </w:pPr>
      <w:r>
        <w:rPr>
          <w:rFonts w:ascii="Times New Roman"/>
          <w:b w:val="false"/>
          <w:i w:val="false"/>
          <w:color w:val="000000"/>
          <w:sz w:val="28"/>
        </w:rPr>
        <w:t xml:space="preserve">
      в строке 220.00.034 II указываются расходы, на которые налогоплательщик вправе уменьшить налогооблагаемый доход в соответствии с подпунктом 3) </w:t>
      </w:r>
      <w:r>
        <w:rPr>
          <w:rFonts w:ascii="Times New Roman"/>
          <w:b w:val="false"/>
          <w:i w:val="false"/>
          <w:color w:val="000000"/>
          <w:sz w:val="28"/>
        </w:rPr>
        <w:t>пункта 1</w:t>
      </w:r>
      <w:r>
        <w:rPr>
          <w:rFonts w:ascii="Times New Roman"/>
          <w:b w:val="false"/>
          <w:i w:val="false"/>
          <w:color w:val="000000"/>
          <w:sz w:val="28"/>
        </w:rPr>
        <w:t xml:space="preserve"> статьи 133 Налогового кодекса; </w:t>
      </w:r>
    </w:p>
    <w:p>
      <w:pPr>
        <w:spacing w:after="0"/>
        <w:ind w:left="0"/>
        <w:jc w:val="both"/>
      </w:pPr>
      <w:r>
        <w:rPr>
          <w:rFonts w:ascii="Times New Roman"/>
          <w:b w:val="false"/>
          <w:i w:val="false"/>
          <w:color w:val="000000"/>
          <w:sz w:val="28"/>
        </w:rPr>
        <w:t xml:space="preserve">
      7) в строке 220.00.035 указывается облагаемый доход индивидуального предпринимателя с учетом уменьшения, исчисленный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Определяется как разница строк 220.00.032 и 220.00.034 (220.00.032– 220.00.034). В случае если строка 220.00.34 больше строки 220.00.032, в строке 220.00.035 указывается ноль;</w:t>
      </w:r>
    </w:p>
    <w:p>
      <w:pPr>
        <w:spacing w:after="0"/>
        <w:ind w:left="0"/>
        <w:jc w:val="both"/>
      </w:pPr>
      <w:r>
        <w:rPr>
          <w:rFonts w:ascii="Times New Roman"/>
          <w:b w:val="false"/>
          <w:i w:val="false"/>
          <w:color w:val="000000"/>
          <w:sz w:val="28"/>
        </w:rPr>
        <w:t>
      8) в строке 220.00.036 указываются убытки, перенесенные из предыдущих налоговых периодов;</w:t>
      </w:r>
    </w:p>
    <w:p>
      <w:pPr>
        <w:spacing w:after="0"/>
        <w:ind w:left="0"/>
        <w:jc w:val="both"/>
      </w:pPr>
      <w:r>
        <w:rPr>
          <w:rFonts w:ascii="Times New Roman"/>
          <w:b w:val="false"/>
          <w:i w:val="false"/>
          <w:color w:val="000000"/>
          <w:sz w:val="28"/>
        </w:rPr>
        <w:t>
      9) в строке 220.00.037 указывается облагаемый доход индивидуального предпринимателя с учетом перенесенных убытков. Заполняется в случае если в строке 220.00.035 отражено положительное значение. Определяется как разница строк 220.00.035, 220.00.036 (220.00.035 – 220.00.036). Если строка 220.00.036 больше строки 220.00.035, в строке 220.00.037 указывается ноль.</w:t>
      </w:r>
    </w:p>
    <w:bookmarkStart w:name="z224" w:id="206"/>
    <w:p>
      <w:pPr>
        <w:spacing w:after="0"/>
        <w:ind w:left="0"/>
        <w:jc w:val="both"/>
      </w:pPr>
      <w:r>
        <w:rPr>
          <w:rFonts w:ascii="Times New Roman"/>
          <w:b w:val="false"/>
          <w:i w:val="false"/>
          <w:color w:val="000000"/>
          <w:sz w:val="28"/>
        </w:rPr>
        <w:t xml:space="preserve">
      21. В разделе "Расчет налогового обязательства": </w:t>
      </w:r>
    </w:p>
    <w:bookmarkEnd w:id="206"/>
    <w:p>
      <w:pPr>
        <w:spacing w:after="0"/>
        <w:ind w:left="0"/>
        <w:jc w:val="both"/>
      </w:pPr>
      <w:r>
        <w:rPr>
          <w:rFonts w:ascii="Times New Roman"/>
          <w:b w:val="false"/>
          <w:i w:val="false"/>
          <w:color w:val="000000"/>
          <w:sz w:val="28"/>
        </w:rPr>
        <w:t xml:space="preserve">
      1) в строке 220.00.038 указывается ставка индивидуального подоходного налога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158 Налогового кодекса, в процентах; </w:t>
      </w:r>
    </w:p>
    <w:p>
      <w:pPr>
        <w:spacing w:after="0"/>
        <w:ind w:left="0"/>
        <w:jc w:val="both"/>
      </w:pPr>
      <w:r>
        <w:rPr>
          <w:rFonts w:ascii="Times New Roman"/>
          <w:b w:val="false"/>
          <w:i w:val="false"/>
          <w:color w:val="000000"/>
          <w:sz w:val="28"/>
        </w:rPr>
        <w:t xml:space="preserve">
      2) в строке 220.00.039 указывается сумма индивидуального подоходного налога с облагаемого дохода индивидуального предпринимателя. Определяется как произведение строк 220.00.037 и 220.00.038 (220.00.037 x 220.00.038); </w:t>
      </w:r>
    </w:p>
    <w:p>
      <w:pPr>
        <w:spacing w:after="0"/>
        <w:ind w:left="0"/>
        <w:jc w:val="both"/>
      </w:pPr>
      <w:r>
        <w:rPr>
          <w:rFonts w:ascii="Times New Roman"/>
          <w:b w:val="false"/>
          <w:i w:val="false"/>
          <w:color w:val="000000"/>
          <w:sz w:val="28"/>
        </w:rPr>
        <w:t xml:space="preserve">
      3) в строке 220.00.040 указывается сумма исчисленного индивидуального подоходного налога за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 Определяется как разница строк 220.00.039, 220.00.040I, 220.00.040II, 220.00.040III, 220.00.040 IV (220.00.039– 220.00.040I – 220.00.040II – 220.00.040III – 220.00.040IV-220.00.040V). Если полученная разница меньше ноля, то в строке 220.00.040 указывается ноль; </w:t>
      </w:r>
    </w:p>
    <w:p>
      <w:pPr>
        <w:spacing w:after="0"/>
        <w:ind w:left="0"/>
        <w:jc w:val="both"/>
      </w:pPr>
      <w:r>
        <w:rPr>
          <w:rFonts w:ascii="Times New Roman"/>
          <w:b w:val="false"/>
          <w:i w:val="false"/>
          <w:color w:val="000000"/>
          <w:sz w:val="28"/>
        </w:rPr>
        <w:t xml:space="preserve">
      4) в строке 220.00.040 I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индивидуального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 В данную строку переносится итоговое значение графы R формы 220.03;</w:t>
      </w:r>
    </w:p>
    <w:p>
      <w:pPr>
        <w:spacing w:after="0"/>
        <w:ind w:left="0"/>
        <w:jc w:val="both"/>
      </w:pPr>
      <w:r>
        <w:rPr>
          <w:rFonts w:ascii="Times New Roman"/>
          <w:b w:val="false"/>
          <w:i w:val="false"/>
          <w:color w:val="000000"/>
          <w:sz w:val="28"/>
        </w:rPr>
        <w:t xml:space="preserve">
      5) в строке 220.00.040 II указывается сумма индивидуального подоходного налога, удержанного в налоговом периоде у источника выплаты с дохода в виде выигрыша,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индивидуального подоходного налога, подлежащего уплате в бюджет;</w:t>
      </w:r>
    </w:p>
    <w:p>
      <w:pPr>
        <w:spacing w:after="0"/>
        <w:ind w:left="0"/>
        <w:jc w:val="both"/>
      </w:pPr>
      <w:r>
        <w:rPr>
          <w:rFonts w:ascii="Times New Roman"/>
          <w:b w:val="false"/>
          <w:i w:val="false"/>
          <w:color w:val="000000"/>
          <w:sz w:val="28"/>
        </w:rPr>
        <w:t xml:space="preserve">
      6) в строке 220.00.040 III указывается сумма индивидуального подоходного налога, удержанного у источника выплаты с дохода в виде вознаграждения, и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w:t>
      </w:r>
    </w:p>
    <w:p>
      <w:pPr>
        <w:spacing w:after="0"/>
        <w:ind w:left="0"/>
        <w:jc w:val="both"/>
      </w:pPr>
      <w:r>
        <w:rPr>
          <w:rFonts w:ascii="Times New Roman"/>
          <w:b w:val="false"/>
          <w:i w:val="false"/>
          <w:color w:val="000000"/>
          <w:sz w:val="28"/>
        </w:rPr>
        <w:t xml:space="preserve">
      7) в строке 220.00.040 IV указывается сумма индивидуального подоходного налога, удержанного в налоговом периоде у источника выплаты с дохода в виде вознаграждения,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индивидуального подоходного налога, подлежащего уплате в бюджет; </w:t>
      </w:r>
    </w:p>
    <w:p>
      <w:pPr>
        <w:spacing w:after="0"/>
        <w:ind w:left="0"/>
        <w:jc w:val="both"/>
      </w:pPr>
      <w:r>
        <w:rPr>
          <w:rFonts w:ascii="Times New Roman"/>
          <w:b w:val="false"/>
          <w:i w:val="false"/>
          <w:color w:val="000000"/>
          <w:sz w:val="28"/>
        </w:rPr>
        <w:t xml:space="preserve">
      8) в строке 220.00.040 V </w:t>
      </w:r>
    </w:p>
    <w:p>
      <w:pPr>
        <w:spacing w:after="0"/>
        <w:ind w:left="0"/>
        <w:jc w:val="both"/>
      </w:pPr>
      <w:r>
        <w:rPr>
          <w:rFonts w:ascii="Times New Roman"/>
          <w:b w:val="false"/>
          <w:i w:val="false"/>
          <w:color w:val="000000"/>
          <w:sz w:val="28"/>
        </w:rPr>
        <w:t xml:space="preserve">
      указывается сумма уменьшения индивидуального подоходного налога за налоговый период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9) в строке 220.00.041 указывается сумма уплаченного налога, включая суммы осуществляемых зачетов в счет уплаты индивидуального подоходного налога, в соответствии со </w:t>
      </w:r>
      <w:r>
        <w:rPr>
          <w:rFonts w:ascii="Times New Roman"/>
          <w:b w:val="false"/>
          <w:i w:val="false"/>
          <w:color w:val="000000"/>
          <w:sz w:val="28"/>
        </w:rPr>
        <w:t>статьей 599</w:t>
      </w:r>
      <w:r>
        <w:rPr>
          <w:rFonts w:ascii="Times New Roman"/>
          <w:b w:val="false"/>
          <w:i w:val="false"/>
          <w:color w:val="000000"/>
          <w:sz w:val="28"/>
        </w:rPr>
        <w:t xml:space="preserve"> Налогового кодекса. Уплата индивидуального подоходного налога определяется в соответствии </w:t>
      </w:r>
      <w:r>
        <w:rPr>
          <w:rFonts w:ascii="Times New Roman"/>
          <w:b w:val="false"/>
          <w:i w:val="false"/>
          <w:color w:val="000000"/>
          <w:sz w:val="28"/>
        </w:rPr>
        <w:t xml:space="preserve">пунктом 1 </w:t>
      </w:r>
      <w:r>
        <w:rPr>
          <w:rFonts w:ascii="Times New Roman"/>
          <w:b w:val="false"/>
          <w:i w:val="false"/>
          <w:color w:val="000000"/>
          <w:sz w:val="28"/>
        </w:rPr>
        <w:t>статьи 179 Налогового кодекса.</w:t>
      </w:r>
    </w:p>
    <w:bookmarkStart w:name="z225" w:id="207"/>
    <w:p>
      <w:pPr>
        <w:spacing w:after="0"/>
        <w:ind w:left="0"/>
        <w:jc w:val="both"/>
      </w:pPr>
      <w:r>
        <w:rPr>
          <w:rFonts w:ascii="Times New Roman"/>
          <w:b w:val="false"/>
          <w:i w:val="false"/>
          <w:color w:val="000000"/>
          <w:sz w:val="28"/>
        </w:rPr>
        <w:t xml:space="preserve">
      22. В разделе "Ответственность налогоплательщика": </w:t>
      </w:r>
    </w:p>
    <w:bookmarkEnd w:id="207"/>
    <w:p>
      <w:pPr>
        <w:spacing w:after="0"/>
        <w:ind w:left="0"/>
        <w:jc w:val="both"/>
      </w:pPr>
      <w:r>
        <w:rPr>
          <w:rFonts w:ascii="Times New Roman"/>
          <w:b w:val="false"/>
          <w:i w:val="false"/>
          <w:color w:val="000000"/>
          <w:sz w:val="28"/>
        </w:rPr>
        <w:t xml:space="preserve">
      1) в поле "Ф.И.О. налогоплательщика" указываются фамилия, имя, отчество (при его наличии) физического лица в соответствии с документами, удостоверяющими личность; </w:t>
      </w:r>
    </w:p>
    <w:p>
      <w:pPr>
        <w:spacing w:after="0"/>
        <w:ind w:left="0"/>
        <w:jc w:val="both"/>
      </w:pPr>
      <w:r>
        <w:rPr>
          <w:rFonts w:ascii="Times New Roman"/>
          <w:b w:val="false"/>
          <w:i w:val="false"/>
          <w:color w:val="000000"/>
          <w:sz w:val="28"/>
        </w:rPr>
        <w:t xml:space="preserve">
      2) дата подачи декларации. </w:t>
      </w:r>
    </w:p>
    <w:p>
      <w:pPr>
        <w:spacing w:after="0"/>
        <w:ind w:left="0"/>
        <w:jc w:val="both"/>
      </w:pPr>
      <w:r>
        <w:rPr>
          <w:rFonts w:ascii="Times New Roman"/>
          <w:b w:val="false"/>
          <w:i w:val="false"/>
          <w:color w:val="000000"/>
          <w:sz w:val="28"/>
        </w:rPr>
        <w:t>
      Указывается дата представления декларации в орган государственных доходов;</w:t>
      </w:r>
    </w:p>
    <w:p>
      <w:pPr>
        <w:spacing w:after="0"/>
        <w:ind w:left="0"/>
        <w:jc w:val="both"/>
      </w:pPr>
      <w:r>
        <w:rPr>
          <w:rFonts w:ascii="Times New Roman"/>
          <w:b w:val="false"/>
          <w:i w:val="false"/>
          <w:color w:val="000000"/>
          <w:sz w:val="28"/>
        </w:rPr>
        <w:t xml:space="preserve">
      3) код органа государственных доходов. </w:t>
      </w:r>
    </w:p>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налогоплательщика;</w:t>
      </w:r>
    </w:p>
    <w:p>
      <w:pPr>
        <w:spacing w:after="0"/>
        <w:ind w:left="0"/>
        <w:jc w:val="both"/>
      </w:pPr>
      <w:r>
        <w:rPr>
          <w:rFonts w:ascii="Times New Roman"/>
          <w:b w:val="false"/>
          <w:i w:val="false"/>
          <w:color w:val="000000"/>
          <w:sz w:val="28"/>
        </w:rPr>
        <w:t xml:space="preserve">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 </w:t>
      </w:r>
    </w:p>
    <w:p>
      <w:pPr>
        <w:spacing w:after="0"/>
        <w:ind w:left="0"/>
        <w:jc w:val="both"/>
      </w:pPr>
      <w:r>
        <w:rPr>
          <w:rFonts w:ascii="Times New Roman"/>
          <w:b w:val="false"/>
          <w:i w:val="false"/>
          <w:color w:val="000000"/>
          <w:sz w:val="28"/>
        </w:rPr>
        <w:t xml:space="preserve">
      5) дата приема декларации. </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xml:space="preserve">
      6) входящий номер документа. </w:t>
      </w:r>
    </w:p>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p>
      <w:pPr>
        <w:spacing w:after="0"/>
        <w:ind w:left="0"/>
        <w:jc w:val="both"/>
      </w:pPr>
      <w:r>
        <w:rPr>
          <w:rFonts w:ascii="Times New Roman"/>
          <w:b w:val="false"/>
          <w:i w:val="false"/>
          <w:color w:val="000000"/>
          <w:sz w:val="28"/>
        </w:rPr>
        <w:t xml:space="preserve">
      7) дата почтового штемпеля. </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226" w:id="208"/>
    <w:p>
      <w:pPr>
        <w:spacing w:after="0"/>
        <w:ind w:left="0"/>
        <w:jc w:val="left"/>
      </w:pPr>
      <w:r>
        <w:rPr>
          <w:rFonts w:ascii="Times New Roman"/>
          <w:b/>
          <w:i w:val="false"/>
          <w:color w:val="000000"/>
        </w:rPr>
        <w:t xml:space="preserve"> 3. Составление формы 220.01 – Расходы налогоплательщиков, не</w:t>
      </w:r>
      <w:r>
        <w:br/>
      </w:r>
      <w:r>
        <w:rPr>
          <w:rFonts w:ascii="Times New Roman"/>
          <w:b/>
          <w:i w:val="false"/>
          <w:color w:val="000000"/>
        </w:rPr>
        <w:t>являющихся плательщиками НДС, по реализованным товарам,</w:t>
      </w:r>
      <w:r>
        <w:br/>
      </w:r>
      <w:r>
        <w:rPr>
          <w:rFonts w:ascii="Times New Roman"/>
          <w:b/>
          <w:i w:val="false"/>
          <w:color w:val="000000"/>
        </w:rPr>
        <w:t>выполненным работам, оказанным услугам</w:t>
      </w:r>
    </w:p>
    <w:bookmarkEnd w:id="208"/>
    <w:bookmarkStart w:name="z227" w:id="209"/>
    <w:p>
      <w:pPr>
        <w:spacing w:after="0"/>
        <w:ind w:left="0"/>
        <w:jc w:val="both"/>
      </w:pPr>
      <w:r>
        <w:rPr>
          <w:rFonts w:ascii="Times New Roman"/>
          <w:b w:val="false"/>
          <w:i w:val="false"/>
          <w:color w:val="000000"/>
          <w:sz w:val="28"/>
        </w:rPr>
        <w:t>
      23. Данная форма заполняется лицами, не являющимся плательщиками налога на добавленную стоимость. В форме отражаются сведения по приобретенным товарам (работам, услугам), включая не относимые на вычеты. Сведения из данной формы не переносятся в декларацию и приложения к ней.</w:t>
      </w:r>
    </w:p>
    <w:bookmarkEnd w:id="209"/>
    <w:bookmarkStart w:name="z228" w:id="210"/>
    <w:p>
      <w:pPr>
        <w:spacing w:after="0"/>
        <w:ind w:left="0"/>
        <w:jc w:val="both"/>
      </w:pPr>
      <w:r>
        <w:rPr>
          <w:rFonts w:ascii="Times New Roman"/>
          <w:b w:val="false"/>
          <w:i w:val="false"/>
          <w:color w:val="000000"/>
          <w:sz w:val="28"/>
        </w:rPr>
        <w:t xml:space="preserve">
      24. В разделе "Расходы": </w:t>
      </w:r>
    </w:p>
    <w:bookmarkEnd w:id="210"/>
    <w:p>
      <w:pPr>
        <w:spacing w:after="0"/>
        <w:ind w:left="0"/>
        <w:jc w:val="both"/>
      </w:pPr>
      <w:r>
        <w:rPr>
          <w:rFonts w:ascii="Times New Roman"/>
          <w:b w:val="false"/>
          <w:i w:val="false"/>
          <w:color w:val="000000"/>
          <w:sz w:val="28"/>
        </w:rPr>
        <w:t>
      в графе А указывается порядковый номер строки;</w:t>
      </w:r>
    </w:p>
    <w:p>
      <w:pPr>
        <w:spacing w:after="0"/>
        <w:ind w:left="0"/>
        <w:jc w:val="both"/>
      </w:pPr>
      <w:r>
        <w:rPr>
          <w:rFonts w:ascii="Times New Roman"/>
          <w:b w:val="false"/>
          <w:i w:val="false"/>
          <w:color w:val="000000"/>
          <w:sz w:val="28"/>
        </w:rPr>
        <w:t>
      в графе B указывается бизнес-идентификационный (индивидуальный идентификационный) номер налогоплательщика-контрагента;</w:t>
      </w:r>
    </w:p>
    <w:p>
      <w:pPr>
        <w:spacing w:after="0"/>
        <w:ind w:left="0"/>
        <w:jc w:val="both"/>
      </w:pPr>
      <w:r>
        <w:rPr>
          <w:rFonts w:ascii="Times New Roman"/>
          <w:b w:val="false"/>
          <w:i w:val="false"/>
          <w:color w:val="000000"/>
          <w:sz w:val="28"/>
        </w:rPr>
        <w:t>
      в графе С указывается код страны резидентства нерезидента- контрагента согласно пункту 31 настоящих Правил;</w:t>
      </w:r>
    </w:p>
    <w:p>
      <w:pPr>
        <w:spacing w:after="0"/>
        <w:ind w:left="0"/>
        <w:jc w:val="both"/>
      </w:pPr>
      <w:r>
        <w:rPr>
          <w:rFonts w:ascii="Times New Roman"/>
          <w:b w:val="false"/>
          <w:i w:val="false"/>
          <w:color w:val="000000"/>
          <w:sz w:val="28"/>
        </w:rPr>
        <w:t>
      в графе D указывается номер налоговой регистрации нерезидента- контрагента в стране резидентства нерезидента. Графа заполняется при отражении в графе С кода страны резидентства;</w:t>
      </w:r>
    </w:p>
    <w:p>
      <w:pPr>
        <w:spacing w:after="0"/>
        <w:ind w:left="0"/>
        <w:jc w:val="both"/>
      </w:pPr>
      <w:r>
        <w:rPr>
          <w:rFonts w:ascii="Times New Roman"/>
          <w:b w:val="false"/>
          <w:i w:val="false"/>
          <w:color w:val="000000"/>
          <w:sz w:val="28"/>
        </w:rPr>
        <w:t>
      в графе Е указывается код вида расходов:</w:t>
      </w:r>
    </w:p>
    <w:p>
      <w:pPr>
        <w:spacing w:after="0"/>
        <w:ind w:left="0"/>
        <w:jc w:val="both"/>
      </w:pPr>
      <w:r>
        <w:rPr>
          <w:rFonts w:ascii="Times New Roman"/>
          <w:b w:val="false"/>
          <w:i w:val="false"/>
          <w:color w:val="000000"/>
          <w:sz w:val="28"/>
        </w:rPr>
        <w:t>
      1 – финансовые услуги;</w:t>
      </w:r>
    </w:p>
    <w:p>
      <w:pPr>
        <w:spacing w:after="0"/>
        <w:ind w:left="0"/>
        <w:jc w:val="both"/>
      </w:pPr>
      <w:r>
        <w:rPr>
          <w:rFonts w:ascii="Times New Roman"/>
          <w:b w:val="false"/>
          <w:i w:val="false"/>
          <w:color w:val="000000"/>
          <w:sz w:val="28"/>
        </w:rPr>
        <w:t>
      2 – рекламные услуги;</w:t>
      </w:r>
    </w:p>
    <w:p>
      <w:pPr>
        <w:spacing w:after="0"/>
        <w:ind w:left="0"/>
        <w:jc w:val="both"/>
      </w:pPr>
      <w:r>
        <w:rPr>
          <w:rFonts w:ascii="Times New Roman"/>
          <w:b w:val="false"/>
          <w:i w:val="false"/>
          <w:color w:val="000000"/>
          <w:sz w:val="28"/>
        </w:rPr>
        <w:t>
      3 – консультационные услуги;</w:t>
      </w:r>
    </w:p>
    <w:p>
      <w:pPr>
        <w:spacing w:after="0"/>
        <w:ind w:left="0"/>
        <w:jc w:val="both"/>
      </w:pPr>
      <w:r>
        <w:rPr>
          <w:rFonts w:ascii="Times New Roman"/>
          <w:b w:val="false"/>
          <w:i w:val="false"/>
          <w:color w:val="000000"/>
          <w:sz w:val="28"/>
        </w:rPr>
        <w:t>
      4 – маркетинговые услуги;</w:t>
      </w:r>
    </w:p>
    <w:p>
      <w:pPr>
        <w:spacing w:after="0"/>
        <w:ind w:left="0"/>
        <w:jc w:val="both"/>
      </w:pPr>
      <w:r>
        <w:rPr>
          <w:rFonts w:ascii="Times New Roman"/>
          <w:b w:val="false"/>
          <w:i w:val="false"/>
          <w:color w:val="000000"/>
          <w:sz w:val="28"/>
        </w:rPr>
        <w:t>
      5 – дизайнерские услуги;</w:t>
      </w:r>
    </w:p>
    <w:p>
      <w:pPr>
        <w:spacing w:after="0"/>
        <w:ind w:left="0"/>
        <w:jc w:val="both"/>
      </w:pPr>
      <w:r>
        <w:rPr>
          <w:rFonts w:ascii="Times New Roman"/>
          <w:b w:val="false"/>
          <w:i w:val="false"/>
          <w:color w:val="000000"/>
          <w:sz w:val="28"/>
        </w:rPr>
        <w:t>
      6 – инжиниринговые услуги;</w:t>
      </w:r>
    </w:p>
    <w:p>
      <w:pPr>
        <w:spacing w:after="0"/>
        <w:ind w:left="0"/>
        <w:jc w:val="both"/>
      </w:pPr>
      <w:r>
        <w:rPr>
          <w:rFonts w:ascii="Times New Roman"/>
          <w:b w:val="false"/>
          <w:i w:val="false"/>
          <w:color w:val="000000"/>
          <w:sz w:val="28"/>
        </w:rPr>
        <w:t>
      7 – прочие;</w:t>
      </w:r>
    </w:p>
    <w:p>
      <w:pPr>
        <w:spacing w:after="0"/>
        <w:ind w:left="0"/>
        <w:jc w:val="both"/>
      </w:pPr>
      <w:r>
        <w:rPr>
          <w:rFonts w:ascii="Times New Roman"/>
          <w:b w:val="false"/>
          <w:i w:val="false"/>
          <w:color w:val="000000"/>
          <w:sz w:val="28"/>
        </w:rPr>
        <w:t>
      в графе F указывается стоимость приобретенных товаров (работ, услуг).</w:t>
      </w:r>
    </w:p>
    <w:bookmarkStart w:name="z229" w:id="211"/>
    <w:p>
      <w:pPr>
        <w:spacing w:after="0"/>
        <w:ind w:left="0"/>
        <w:jc w:val="left"/>
      </w:pPr>
      <w:r>
        <w:rPr>
          <w:rFonts w:ascii="Times New Roman"/>
          <w:b/>
          <w:i w:val="false"/>
          <w:color w:val="000000"/>
        </w:rPr>
        <w:t xml:space="preserve"> 4. Составление формы 220.02 – Доход, подлежащий освобождению</w:t>
      </w:r>
      <w:r>
        <w:br/>
      </w:r>
      <w:r>
        <w:rPr>
          <w:rFonts w:ascii="Times New Roman"/>
          <w:b/>
          <w:i w:val="false"/>
          <w:color w:val="000000"/>
        </w:rPr>
        <w:t>от налогообложения в соответствии с международным договором</w:t>
      </w:r>
    </w:p>
    <w:bookmarkEnd w:id="211"/>
    <w:bookmarkStart w:name="z230" w:id="212"/>
    <w:p>
      <w:pPr>
        <w:spacing w:after="0"/>
        <w:ind w:left="0"/>
        <w:jc w:val="both"/>
      </w:pPr>
      <w:r>
        <w:rPr>
          <w:rFonts w:ascii="Times New Roman"/>
          <w:b w:val="false"/>
          <w:i w:val="false"/>
          <w:color w:val="000000"/>
          <w:sz w:val="28"/>
        </w:rPr>
        <w:t xml:space="preserve">
      25. Данная форма предназначена для определения дохода, подлежащего освобождению от налогообложения согласно международным договорам, заключенным Республикой Казахстан.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 Налогового кодекса, если международным договором, ратифицированным Республикой Казахстан, установлены иные правила, чем те, которые содержатся в </w:t>
      </w:r>
      <w:r>
        <w:rPr>
          <w:rFonts w:ascii="Times New Roman"/>
          <w:b w:val="false"/>
          <w:i w:val="false"/>
          <w:color w:val="000000"/>
          <w:sz w:val="28"/>
        </w:rPr>
        <w:t>Налоговом кодексе</w:t>
      </w:r>
      <w:r>
        <w:rPr>
          <w:rFonts w:ascii="Times New Roman"/>
          <w:b w:val="false"/>
          <w:i w:val="false"/>
          <w:color w:val="000000"/>
          <w:sz w:val="28"/>
        </w:rPr>
        <w:t xml:space="preserve">, применяются правила ратифицированного Республикой Казахстан международного договора. </w:t>
      </w:r>
    </w:p>
    <w:bookmarkEnd w:id="212"/>
    <w:bookmarkStart w:name="z231" w:id="213"/>
    <w:p>
      <w:pPr>
        <w:spacing w:after="0"/>
        <w:ind w:left="0"/>
        <w:jc w:val="both"/>
      </w:pPr>
      <w:r>
        <w:rPr>
          <w:rFonts w:ascii="Times New Roman"/>
          <w:b w:val="false"/>
          <w:i w:val="false"/>
          <w:color w:val="000000"/>
          <w:sz w:val="28"/>
        </w:rPr>
        <w:t>
      26. В разделе "Показатели":</w:t>
      </w:r>
    </w:p>
    <w:bookmarkEnd w:id="213"/>
    <w:p>
      <w:pPr>
        <w:spacing w:after="0"/>
        <w:ind w:left="0"/>
        <w:jc w:val="both"/>
      </w:pPr>
      <w:r>
        <w:rPr>
          <w:rFonts w:ascii="Times New Roman"/>
          <w:b w:val="false"/>
          <w:i w:val="false"/>
          <w:color w:val="000000"/>
          <w:sz w:val="28"/>
        </w:rPr>
        <w:t>
      1) в графе А указывается порядковый номер строки;</w:t>
      </w:r>
    </w:p>
    <w:p>
      <w:pPr>
        <w:spacing w:after="0"/>
        <w:ind w:left="0"/>
        <w:jc w:val="both"/>
      </w:pPr>
      <w:r>
        <w:rPr>
          <w:rFonts w:ascii="Times New Roman"/>
          <w:b w:val="false"/>
          <w:i w:val="false"/>
          <w:color w:val="000000"/>
          <w:sz w:val="28"/>
        </w:rPr>
        <w:t>
      2) в графе В указывается код вида международного договора согласно пункту 31 настоящих Правил, в соответствии с которым в отношении дохода установлен порядок налогообложения, отличный от порядка, установленного Налоговым кодексом;</w:t>
      </w:r>
    </w:p>
    <w:p>
      <w:pPr>
        <w:spacing w:after="0"/>
        <w:ind w:left="0"/>
        <w:jc w:val="both"/>
      </w:pPr>
      <w:r>
        <w:rPr>
          <w:rFonts w:ascii="Times New Roman"/>
          <w:b w:val="false"/>
          <w:i w:val="false"/>
          <w:color w:val="000000"/>
          <w:sz w:val="28"/>
        </w:rPr>
        <w:t>
      3) в графе С указывается наименование международного договора;</w:t>
      </w:r>
    </w:p>
    <w:p>
      <w:pPr>
        <w:spacing w:after="0"/>
        <w:ind w:left="0"/>
        <w:jc w:val="both"/>
      </w:pPr>
      <w:r>
        <w:rPr>
          <w:rFonts w:ascii="Times New Roman"/>
          <w:b w:val="false"/>
          <w:i w:val="false"/>
          <w:color w:val="000000"/>
          <w:sz w:val="28"/>
        </w:rPr>
        <w:t>
      4) в графе D указывается код страны, с которой заключен международный договор, согласно пункту 31 настоящих Правил;</w:t>
      </w:r>
    </w:p>
    <w:p>
      <w:pPr>
        <w:spacing w:after="0"/>
        <w:ind w:left="0"/>
        <w:jc w:val="both"/>
      </w:pPr>
      <w:r>
        <w:rPr>
          <w:rFonts w:ascii="Times New Roman"/>
          <w:b w:val="false"/>
          <w:i w:val="false"/>
          <w:color w:val="000000"/>
          <w:sz w:val="28"/>
        </w:rPr>
        <w:t>
      5) в графе Е указывается доход, подлежащий освобождению от налогообложения согласно положениям международного договора.</w:t>
      </w:r>
    </w:p>
    <w:p>
      <w:pPr>
        <w:spacing w:after="0"/>
        <w:ind w:left="0"/>
        <w:jc w:val="both"/>
      </w:pPr>
      <w:r>
        <w:rPr>
          <w:rFonts w:ascii="Times New Roman"/>
          <w:b w:val="false"/>
          <w:i w:val="false"/>
          <w:color w:val="000000"/>
          <w:sz w:val="28"/>
        </w:rPr>
        <w:t>
      Итоговое значение графы Е формы 220.02 переносится в строку 220.00.031.</w:t>
      </w:r>
    </w:p>
    <w:bookmarkStart w:name="z232" w:id="214"/>
    <w:p>
      <w:pPr>
        <w:spacing w:after="0"/>
        <w:ind w:left="0"/>
        <w:jc w:val="left"/>
      </w:pPr>
      <w:r>
        <w:rPr>
          <w:rFonts w:ascii="Times New Roman"/>
          <w:b/>
          <w:i w:val="false"/>
          <w:color w:val="000000"/>
        </w:rPr>
        <w:t xml:space="preserve"> 5. Составление формы 220.03 – Доходы из иностранных источников,</w:t>
      </w:r>
      <w:r>
        <w:br/>
      </w:r>
      <w:r>
        <w:rPr>
          <w:rFonts w:ascii="Times New Roman"/>
          <w:b/>
          <w:i w:val="false"/>
          <w:color w:val="000000"/>
        </w:rPr>
        <w:t>суммы прибыли или части прибыли компаний, зарегистрированных</w:t>
      </w:r>
      <w:r>
        <w:br/>
      </w:r>
      <w:r>
        <w:rPr>
          <w:rFonts w:ascii="Times New Roman"/>
          <w:b/>
          <w:i w:val="false"/>
          <w:color w:val="000000"/>
        </w:rPr>
        <w:t>или расположенных в странах с льготным налогообложением. Суммы</w:t>
      </w:r>
      <w:r>
        <w:br/>
      </w:r>
      <w:r>
        <w:rPr>
          <w:rFonts w:ascii="Times New Roman"/>
          <w:b/>
          <w:i w:val="false"/>
          <w:color w:val="000000"/>
        </w:rPr>
        <w:t>уплаченного иностранного налога и зачета</w:t>
      </w:r>
    </w:p>
    <w:bookmarkEnd w:id="214"/>
    <w:bookmarkStart w:name="z233" w:id="215"/>
    <w:p>
      <w:pPr>
        <w:spacing w:after="0"/>
        <w:ind w:left="0"/>
        <w:jc w:val="both"/>
      </w:pPr>
      <w:r>
        <w:rPr>
          <w:rFonts w:ascii="Times New Roman"/>
          <w:b w:val="false"/>
          <w:i w:val="false"/>
          <w:color w:val="000000"/>
          <w:sz w:val="28"/>
        </w:rPr>
        <w:t xml:space="preserve">
      27. Данная форма предназначена для определения доходов из иностранных источников, сумм прибыли или части прибыли компаний, зарегистрированных или расположенных в странах с льготным налогообложением, а также суммы уплаченного иностранного налога и зачета в соответствии с особенностями международного налогообложения, определенными </w:t>
      </w:r>
      <w:r>
        <w:rPr>
          <w:rFonts w:ascii="Times New Roman"/>
          <w:b w:val="false"/>
          <w:i w:val="false"/>
          <w:color w:val="000000"/>
          <w:sz w:val="28"/>
        </w:rPr>
        <w:t>разделом 7</w:t>
      </w:r>
      <w:r>
        <w:rPr>
          <w:rFonts w:ascii="Times New Roman"/>
          <w:b w:val="false"/>
          <w:i w:val="false"/>
          <w:color w:val="000000"/>
          <w:sz w:val="28"/>
        </w:rPr>
        <w:t xml:space="preserve"> Налогового кодекса. </w:t>
      </w:r>
    </w:p>
    <w:bookmarkEnd w:id="215"/>
    <w:bookmarkStart w:name="z234" w:id="216"/>
    <w:p>
      <w:pPr>
        <w:spacing w:after="0"/>
        <w:ind w:left="0"/>
        <w:jc w:val="both"/>
      </w:pPr>
      <w:r>
        <w:rPr>
          <w:rFonts w:ascii="Times New Roman"/>
          <w:b w:val="false"/>
          <w:i w:val="false"/>
          <w:color w:val="000000"/>
          <w:sz w:val="28"/>
        </w:rPr>
        <w:t xml:space="preserve">
      28. В разделе "Показатели": </w:t>
      </w:r>
    </w:p>
    <w:bookmarkEnd w:id="216"/>
    <w:p>
      <w:pPr>
        <w:spacing w:after="0"/>
        <w:ind w:left="0"/>
        <w:jc w:val="both"/>
      </w:pPr>
      <w:r>
        <w:rPr>
          <w:rFonts w:ascii="Times New Roman"/>
          <w:b w:val="false"/>
          <w:i w:val="false"/>
          <w:color w:val="000000"/>
          <w:sz w:val="28"/>
        </w:rPr>
        <w:t xml:space="preserve">
      1) в графе А указывается порядковый номер строки; </w:t>
      </w:r>
    </w:p>
    <w:p>
      <w:pPr>
        <w:spacing w:after="0"/>
        <w:ind w:left="0"/>
        <w:jc w:val="both"/>
      </w:pPr>
      <w:r>
        <w:rPr>
          <w:rFonts w:ascii="Times New Roman"/>
          <w:b w:val="false"/>
          <w:i w:val="false"/>
          <w:color w:val="000000"/>
          <w:sz w:val="28"/>
        </w:rPr>
        <w:t xml:space="preserve">
      2) в графе В указывается код страны согласно пункта 31 настоящих Правил. В данной графе указывается код страны резидентства нерезидента, выплачивающего доход (в случае получения дохода от деятельности, не связанной с постоянной базой (учреждением), либо код страны-источника дохода (в случае получения дохода от деятельности через постоянную базу (учреждение), в иных случаях код страны резидентства нерезидента, зарегистрированного в государстве с льготным налогообложением; </w:t>
      </w:r>
    </w:p>
    <w:p>
      <w:pPr>
        <w:spacing w:after="0"/>
        <w:ind w:left="0"/>
        <w:jc w:val="both"/>
      </w:pPr>
      <w:r>
        <w:rPr>
          <w:rFonts w:ascii="Times New Roman"/>
          <w:b w:val="false"/>
          <w:i w:val="false"/>
          <w:color w:val="000000"/>
          <w:sz w:val="28"/>
        </w:rPr>
        <w:t>
      3) в графе С указывается номер налоговой регистрации постоянной базы (учреждения) в иностранном государстве (в случае получения дохода от деятельности через постоянную базу (учреждение), либо нерезидента, выплачивающего доход (в случае получения дохода от деятельности, не связанной с постоянной базой (учреждением), в иных случаях номер налоговой регистрации нерезидента, зарегистрированного в государстве с льготным налогообложением;</w:t>
      </w:r>
    </w:p>
    <w:p>
      <w:pPr>
        <w:spacing w:after="0"/>
        <w:ind w:left="0"/>
        <w:jc w:val="both"/>
      </w:pPr>
      <w:r>
        <w:rPr>
          <w:rFonts w:ascii="Times New Roman"/>
          <w:b w:val="false"/>
          <w:i w:val="false"/>
          <w:color w:val="000000"/>
          <w:sz w:val="28"/>
        </w:rPr>
        <w:t>
      4) в графе D указывается код вида дохода согласно пункту 29 настоящих Правил, получаемого налогоплательщиком-резидентом из иностранных источников, не связанного с постоянной базой (учреждением);</w:t>
      </w:r>
    </w:p>
    <w:p>
      <w:pPr>
        <w:spacing w:after="0"/>
        <w:ind w:left="0"/>
        <w:jc w:val="both"/>
      </w:pPr>
      <w:r>
        <w:rPr>
          <w:rFonts w:ascii="Times New Roman"/>
          <w:b w:val="false"/>
          <w:i w:val="false"/>
          <w:color w:val="000000"/>
          <w:sz w:val="28"/>
        </w:rPr>
        <w:t>
      5) в графе Е указывается код валюты получения дохода согласно пункту 30 настоящих Правил;</w:t>
      </w:r>
    </w:p>
    <w:p>
      <w:pPr>
        <w:spacing w:after="0"/>
        <w:ind w:left="0"/>
        <w:jc w:val="both"/>
      </w:pPr>
      <w:r>
        <w:rPr>
          <w:rFonts w:ascii="Times New Roman"/>
          <w:b w:val="false"/>
          <w:i w:val="false"/>
          <w:color w:val="000000"/>
          <w:sz w:val="28"/>
        </w:rPr>
        <w:t>
      6) в графе F указывается доля участия налогоплательщика-резидента в уставном капитале нерезидента, зарегистрированного в государстве с льготным налогообложением, в иных случаях в уставном капитале нерезидента, выплачивающего доход, в процентах;</w:t>
      </w:r>
    </w:p>
    <w:p>
      <w:pPr>
        <w:spacing w:after="0"/>
        <w:ind w:left="0"/>
        <w:jc w:val="both"/>
      </w:pPr>
      <w:r>
        <w:rPr>
          <w:rFonts w:ascii="Times New Roman"/>
          <w:b w:val="false"/>
          <w:i w:val="false"/>
          <w:color w:val="000000"/>
          <w:sz w:val="28"/>
        </w:rPr>
        <w:t>
      7) в графе G указывается общая сумма прибыли нерезидента, зарегистрированного в государстве с льготным налогообложением, определенная по его консолидированной финансовой отчетности, в иностранной валюте;</w:t>
      </w:r>
    </w:p>
    <w:p>
      <w:pPr>
        <w:spacing w:after="0"/>
        <w:ind w:left="0"/>
        <w:jc w:val="both"/>
      </w:pPr>
      <w:r>
        <w:rPr>
          <w:rFonts w:ascii="Times New Roman"/>
          <w:b w:val="false"/>
          <w:i w:val="false"/>
          <w:color w:val="000000"/>
          <w:sz w:val="28"/>
        </w:rPr>
        <w:t>
      8) в графе H указывается сумма прибыли нерезидента, зарегистрированного в государстве с льготным налогообложением, относящаяся к налогоплательщику-резиденту, в иностранной валюте. Определяется как отношение произведения соответствующих значений граф F и G к 100%, ((FхG)/100%);</w:t>
      </w:r>
    </w:p>
    <w:p>
      <w:pPr>
        <w:spacing w:after="0"/>
        <w:ind w:left="0"/>
        <w:jc w:val="both"/>
      </w:pPr>
      <w:r>
        <w:rPr>
          <w:rFonts w:ascii="Times New Roman"/>
          <w:b w:val="false"/>
          <w:i w:val="false"/>
          <w:color w:val="000000"/>
          <w:sz w:val="28"/>
        </w:rPr>
        <w:t>
      9) в графе I указывается сумма прибыли, указанная в графе H, пересчитанная в национальную валюту по рыночному курсу обмена валюты на день совершения пересчета;</w:t>
      </w:r>
    </w:p>
    <w:p>
      <w:pPr>
        <w:spacing w:after="0"/>
        <w:ind w:left="0"/>
        <w:jc w:val="both"/>
      </w:pPr>
      <w:r>
        <w:rPr>
          <w:rFonts w:ascii="Times New Roman"/>
          <w:b w:val="false"/>
          <w:i w:val="false"/>
          <w:color w:val="000000"/>
          <w:sz w:val="28"/>
        </w:rPr>
        <w:t>
      10) в графе J указывается сумма начисленных доходов налогоплательщика-резидента из источников в иностранном государстве, не связанных с постоянной базой (учреждением), в иностранной валюте;</w:t>
      </w:r>
    </w:p>
    <w:p>
      <w:pPr>
        <w:spacing w:after="0"/>
        <w:ind w:left="0"/>
        <w:jc w:val="both"/>
      </w:pPr>
      <w:r>
        <w:rPr>
          <w:rFonts w:ascii="Times New Roman"/>
          <w:b w:val="false"/>
          <w:i w:val="false"/>
          <w:color w:val="000000"/>
          <w:sz w:val="28"/>
        </w:rPr>
        <w:t>
      11) в графе K указывается сумма доходов, указанных в графе J, пересчитанная в национальную валюту по рыночному курсу обмена валюты на день совершения пересчета;</w:t>
      </w:r>
    </w:p>
    <w:p>
      <w:pPr>
        <w:spacing w:after="0"/>
        <w:ind w:left="0"/>
        <w:jc w:val="both"/>
      </w:pPr>
      <w:r>
        <w:rPr>
          <w:rFonts w:ascii="Times New Roman"/>
          <w:b w:val="false"/>
          <w:i w:val="false"/>
          <w:color w:val="000000"/>
          <w:sz w:val="28"/>
        </w:rPr>
        <w:t>
      12) в графе L указывается сумма налогооблагаемого дохода от деятельности через постоянную базу (учреждение) в иностранном государстве, исчисленного по законодательству Республики Казахстан;</w:t>
      </w:r>
    </w:p>
    <w:p>
      <w:pPr>
        <w:spacing w:after="0"/>
        <w:ind w:left="0"/>
        <w:jc w:val="both"/>
      </w:pPr>
      <w:r>
        <w:rPr>
          <w:rFonts w:ascii="Times New Roman"/>
          <w:b w:val="false"/>
          <w:i w:val="false"/>
          <w:color w:val="000000"/>
          <w:sz w:val="28"/>
        </w:rPr>
        <w:t>
      13) в графе M указывается сумма налогооблагаемого дохода от деятельности через постоянную базу (учреждение) в иностранном государстве, исчисленного по законодательству иностранного государства;</w:t>
      </w:r>
    </w:p>
    <w:p>
      <w:pPr>
        <w:spacing w:after="0"/>
        <w:ind w:left="0"/>
        <w:jc w:val="both"/>
      </w:pPr>
      <w:r>
        <w:rPr>
          <w:rFonts w:ascii="Times New Roman"/>
          <w:b w:val="false"/>
          <w:i w:val="false"/>
          <w:color w:val="000000"/>
          <w:sz w:val="28"/>
        </w:rPr>
        <w:t>
      14) в графе N указываются ставки подоходного налога, установленные законодательством соответствующей страны – источника выплаты или международным договором;</w:t>
      </w:r>
    </w:p>
    <w:p>
      <w:pPr>
        <w:spacing w:after="0"/>
        <w:ind w:left="0"/>
        <w:jc w:val="both"/>
      </w:pPr>
      <w:r>
        <w:rPr>
          <w:rFonts w:ascii="Times New Roman"/>
          <w:b w:val="false"/>
          <w:i w:val="false"/>
          <w:color w:val="000000"/>
          <w:sz w:val="28"/>
        </w:rPr>
        <w:t>
      15) в графе O указываются суммы подоходного налога, уплаченного в каждой стране-источнике выплаты доходов;</w:t>
      </w:r>
    </w:p>
    <w:p>
      <w:pPr>
        <w:spacing w:after="0"/>
        <w:ind w:left="0"/>
        <w:jc w:val="both"/>
      </w:pPr>
      <w:r>
        <w:rPr>
          <w:rFonts w:ascii="Times New Roman"/>
          <w:b w:val="false"/>
          <w:i w:val="false"/>
          <w:color w:val="000000"/>
          <w:sz w:val="28"/>
        </w:rPr>
        <w:t xml:space="preserve">
      16) в графе P указывается сумма индивидуального подоходного налога, исчисленного с применением ставки установленного </w:t>
      </w:r>
      <w:r>
        <w:rPr>
          <w:rFonts w:ascii="Times New Roman"/>
          <w:b w:val="false"/>
          <w:i w:val="false"/>
          <w:color w:val="000000"/>
          <w:sz w:val="28"/>
        </w:rPr>
        <w:t>статьей 158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17) в графе Q указываются ставки подоходного налога, подлежащего зачету при уплате индивидуального подоходного налога в Республике Казахстан;</w:t>
      </w:r>
    </w:p>
    <w:p>
      <w:pPr>
        <w:spacing w:after="0"/>
        <w:ind w:left="0"/>
        <w:jc w:val="both"/>
      </w:pPr>
      <w:r>
        <w:rPr>
          <w:rFonts w:ascii="Times New Roman"/>
          <w:b w:val="false"/>
          <w:i w:val="false"/>
          <w:color w:val="000000"/>
          <w:sz w:val="28"/>
        </w:rPr>
        <w:t xml:space="preserve">
      18) в графе R указываются суммы подоходного налога c доходов из источников в иностранных государствах, подлежащие зачету при уплате индивидуального подоходного налога в Республике Казахстан в соответствии с положениями </w:t>
      </w:r>
      <w:r>
        <w:rPr>
          <w:rFonts w:ascii="Times New Roman"/>
          <w:b w:val="false"/>
          <w:i w:val="false"/>
          <w:color w:val="000000"/>
          <w:sz w:val="28"/>
        </w:rPr>
        <w:t>статьи 223</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Графы с A по I формы 220.03 заполняются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Графы с А по F, с J по M формы 220.03 заполняются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Графы с А по F, c J по R формы 220.03 заполняются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Итоговое значение графы I формы 220.03 переносится в строку 220.00.030 I.</w:t>
      </w:r>
    </w:p>
    <w:p>
      <w:pPr>
        <w:spacing w:after="0"/>
        <w:ind w:left="0"/>
        <w:jc w:val="both"/>
      </w:pPr>
      <w:r>
        <w:rPr>
          <w:rFonts w:ascii="Times New Roman"/>
          <w:b w:val="false"/>
          <w:i w:val="false"/>
          <w:color w:val="000000"/>
          <w:sz w:val="28"/>
        </w:rPr>
        <w:t>
      Итоговое значение графы R формы 220.03 переносится в строку 220.00.040 I.</w:t>
      </w:r>
    </w:p>
    <w:bookmarkStart w:name="z235" w:id="217"/>
    <w:p>
      <w:pPr>
        <w:spacing w:after="0"/>
        <w:ind w:left="0"/>
        <w:jc w:val="left"/>
      </w:pPr>
      <w:r>
        <w:rPr>
          <w:rFonts w:ascii="Times New Roman"/>
          <w:b/>
          <w:i w:val="false"/>
          <w:color w:val="000000"/>
        </w:rPr>
        <w:t xml:space="preserve"> 6. Составление формы 220.04 – Вычеты по фиксированным активам</w:t>
      </w:r>
    </w:p>
    <w:bookmarkEnd w:id="217"/>
    <w:bookmarkStart w:name="z236" w:id="218"/>
    <w:p>
      <w:pPr>
        <w:spacing w:after="0"/>
        <w:ind w:left="0"/>
        <w:jc w:val="both"/>
      </w:pPr>
      <w:r>
        <w:rPr>
          <w:rFonts w:ascii="Times New Roman"/>
          <w:b w:val="false"/>
          <w:i w:val="false"/>
          <w:color w:val="000000"/>
          <w:sz w:val="28"/>
        </w:rPr>
        <w:t xml:space="preserve">
      29. Данная форма предназначена для определения вычетов по фиксированным активам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а также для определения убытка от выбытия фиксированных активов 1 группы, переносимого на последующие налоговые периоды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w:t>
      </w:r>
    </w:p>
    <w:bookmarkEnd w:id="218"/>
    <w:bookmarkStart w:name="z237" w:id="219"/>
    <w:p>
      <w:pPr>
        <w:spacing w:after="0"/>
        <w:ind w:left="0"/>
        <w:jc w:val="both"/>
      </w:pPr>
      <w:r>
        <w:rPr>
          <w:rFonts w:ascii="Times New Roman"/>
          <w:b w:val="false"/>
          <w:i w:val="false"/>
          <w:color w:val="000000"/>
          <w:sz w:val="28"/>
        </w:rPr>
        <w:t xml:space="preserve">
      30. В разделе "Вычеты по фиксированным активам": </w:t>
      </w:r>
    </w:p>
    <w:bookmarkEnd w:id="219"/>
    <w:p>
      <w:pPr>
        <w:spacing w:after="0"/>
        <w:ind w:left="0"/>
        <w:jc w:val="both"/>
      </w:pPr>
      <w:r>
        <w:rPr>
          <w:rFonts w:ascii="Times New Roman"/>
          <w:b w:val="false"/>
          <w:i w:val="false"/>
          <w:color w:val="000000"/>
          <w:sz w:val="28"/>
        </w:rPr>
        <w:t xml:space="preserve">
      1) в строке 220.04.001 указывается общая сумма стоимостных балансов групп на начало налогового периода. Определяется как сумма строк с 220.04.001 I по 220.04.001 IV: </w:t>
      </w:r>
    </w:p>
    <w:p>
      <w:pPr>
        <w:spacing w:after="0"/>
        <w:ind w:left="0"/>
        <w:jc w:val="both"/>
      </w:pPr>
      <w:r>
        <w:rPr>
          <w:rFonts w:ascii="Times New Roman"/>
          <w:b w:val="false"/>
          <w:i w:val="false"/>
          <w:color w:val="000000"/>
          <w:sz w:val="28"/>
        </w:rPr>
        <w:t xml:space="preserve">
      в строке 220.04.001 I указывается сумма стоимостных балансов подгрупп фиксированных активов I группы на начало налогового периода, определенных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220.04.001 II указывается стоимостный баланс фиксированных активов II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220.04.001 III указывается стоимостный баланс фиксированных активов III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220.04.001 IV указывается стоимостный баланс фиксированных активов IV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2) в строке 220.04.002 указывается общая стоимость поступивших в налоговом периоде фиксированных активов. Определяется как сумма строк с 220.04.002 I по 220.04.002 IV: </w:t>
      </w:r>
    </w:p>
    <w:p>
      <w:pPr>
        <w:spacing w:after="0"/>
        <w:ind w:left="0"/>
        <w:jc w:val="both"/>
      </w:pPr>
      <w:r>
        <w:rPr>
          <w:rFonts w:ascii="Times New Roman"/>
          <w:b w:val="false"/>
          <w:i w:val="false"/>
          <w:color w:val="000000"/>
          <w:sz w:val="28"/>
        </w:rPr>
        <w:t xml:space="preserve">
      в строке 220.04.002 I указывается стоимость поступивших фиксированных активов 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220.04.002 II указывается стоимость поступивших фиксированных активов 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220.04.002 III указывается стоимость поступивших фиксированных активов III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220.04.002 IV указывается общая стоимость поступивших фиксированных активов IV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3) в строке 220.04.003 указывается общая стоимость выбывших фиксированных активов. Определяется как сумма строк с 220.04.003 I по 220.04.003 IV: </w:t>
      </w:r>
    </w:p>
    <w:p>
      <w:pPr>
        <w:spacing w:after="0"/>
        <w:ind w:left="0"/>
        <w:jc w:val="both"/>
      </w:pPr>
      <w:r>
        <w:rPr>
          <w:rFonts w:ascii="Times New Roman"/>
          <w:b w:val="false"/>
          <w:i w:val="false"/>
          <w:color w:val="000000"/>
          <w:sz w:val="28"/>
        </w:rPr>
        <w:t xml:space="preserve">
      в строке 220.04.003 I указывается стоимость выбывших фиксированных активов 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220.04.003 II указывается стоимость выбывших фиксированных активов 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220.04.003 III указывается стоимость выбывших фиксированных активов III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в строке 220.04.003 IV указывается стоимость выбывших фиксированных активов IV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4) в строке 220.04.004 указывается общая сумма последующих расходов, относимых на увеличение стоимостных балансов групп (подгрупп)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 Определяется как сумма строк с 220.04.004 I по 220.04.004 IV:</w:t>
      </w:r>
    </w:p>
    <w:p>
      <w:pPr>
        <w:spacing w:after="0"/>
        <w:ind w:left="0"/>
        <w:jc w:val="both"/>
      </w:pPr>
      <w:r>
        <w:rPr>
          <w:rFonts w:ascii="Times New Roman"/>
          <w:b w:val="false"/>
          <w:i w:val="false"/>
          <w:color w:val="000000"/>
          <w:sz w:val="28"/>
        </w:rPr>
        <w:t xml:space="preserve">
      в строке 220.04.004 I указываются последующие расходы по фиксированным активам I группы, относимые на увеличение стоимостных балансов подгрупп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 </w:t>
      </w:r>
    </w:p>
    <w:p>
      <w:pPr>
        <w:spacing w:after="0"/>
        <w:ind w:left="0"/>
        <w:jc w:val="both"/>
      </w:pPr>
      <w:r>
        <w:rPr>
          <w:rFonts w:ascii="Times New Roman"/>
          <w:b w:val="false"/>
          <w:i w:val="false"/>
          <w:color w:val="000000"/>
          <w:sz w:val="28"/>
        </w:rPr>
        <w:t xml:space="preserve">
      в строке 220.04.004 II указываются последующие расходы по фиксированным активам II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220.04.004 III указываются последующие расходы по фиксированным активам III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220.04.004 IV указываются последующие расходы по фиксированным активам IV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5) в строке 220.04.005 указывается общая сумма стоимостных балансов групп на конец налогового периода, определяется как сумма строк с 220.04.005 I по 220.04.005 IV: </w:t>
      </w:r>
    </w:p>
    <w:p>
      <w:pPr>
        <w:spacing w:after="0"/>
        <w:ind w:left="0"/>
        <w:jc w:val="both"/>
      </w:pPr>
      <w:r>
        <w:rPr>
          <w:rFonts w:ascii="Times New Roman"/>
          <w:b w:val="false"/>
          <w:i w:val="false"/>
          <w:color w:val="000000"/>
          <w:sz w:val="28"/>
        </w:rPr>
        <w:t xml:space="preserve">
      в строке 220.04.005 I указывается общая сумма стоимостных балансов подгрупп фиксированных активов I группы на конец налогового периода, определенных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220.04.005 II указывается стоимостный баланс фиксированных активов II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220.04.005 III указывается стоимостный баланс фиксированных активов III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в строке 220.04.005 IV указывается стоимостный баланс фиксированных активов IV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p>
      <w:pPr>
        <w:spacing w:after="0"/>
        <w:ind w:left="0"/>
        <w:jc w:val="both"/>
      </w:pPr>
      <w:r>
        <w:rPr>
          <w:rFonts w:ascii="Times New Roman"/>
          <w:b w:val="false"/>
          <w:i w:val="false"/>
          <w:color w:val="000000"/>
          <w:sz w:val="28"/>
        </w:rPr>
        <w:t xml:space="preserve">
      6) в строке 220.04.006 указывается общая сумма амортизационных отчислений по фиксированным активам, исчисленных по итогам налогового периода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 Определяется как сумма строк с 220.04.006 I по 220.04.006 IV: </w:t>
      </w:r>
    </w:p>
    <w:p>
      <w:pPr>
        <w:spacing w:after="0"/>
        <w:ind w:left="0"/>
        <w:jc w:val="both"/>
      </w:pPr>
      <w:r>
        <w:rPr>
          <w:rFonts w:ascii="Times New Roman"/>
          <w:b w:val="false"/>
          <w:i w:val="false"/>
          <w:color w:val="000000"/>
          <w:sz w:val="28"/>
        </w:rPr>
        <w:t xml:space="preserve">
      в строке 220.04.006 I указываются амортизационные отчисления по фиксированным активам 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220.04.006 II указываются амортизационные отчисления по фиксированным активам II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220.04.006 III указываются амортизационные отчисления по фиксированным активам III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в строке 220.04.006 IV указываются амортизационные отчисления по фиксированным активам IV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p>
      <w:pPr>
        <w:spacing w:after="0"/>
        <w:ind w:left="0"/>
        <w:jc w:val="both"/>
      </w:pPr>
      <w:r>
        <w:rPr>
          <w:rFonts w:ascii="Times New Roman"/>
          <w:b w:val="false"/>
          <w:i w:val="false"/>
          <w:color w:val="000000"/>
          <w:sz w:val="28"/>
        </w:rPr>
        <w:t xml:space="preserve">
      7) в строке 220.04.007 указывается общая сумма амортизационных отчислений, исчисленных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Определяется как сумма строк с 220.04.007 I по 220.04.007 IV: </w:t>
      </w:r>
    </w:p>
    <w:p>
      <w:pPr>
        <w:spacing w:after="0"/>
        <w:ind w:left="0"/>
        <w:jc w:val="both"/>
      </w:pPr>
      <w:r>
        <w:rPr>
          <w:rFonts w:ascii="Times New Roman"/>
          <w:b w:val="false"/>
          <w:i w:val="false"/>
          <w:color w:val="000000"/>
          <w:sz w:val="28"/>
        </w:rPr>
        <w:t xml:space="preserve">
      в строке 220.04.007 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 группы;</w:t>
      </w:r>
    </w:p>
    <w:p>
      <w:pPr>
        <w:spacing w:after="0"/>
        <w:ind w:left="0"/>
        <w:jc w:val="both"/>
      </w:pPr>
      <w:r>
        <w:rPr>
          <w:rFonts w:ascii="Times New Roman"/>
          <w:b w:val="false"/>
          <w:i w:val="false"/>
          <w:color w:val="000000"/>
          <w:sz w:val="28"/>
        </w:rPr>
        <w:t xml:space="preserve">
      в строке 220.04.007 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II группы;</w:t>
      </w:r>
    </w:p>
    <w:p>
      <w:pPr>
        <w:spacing w:after="0"/>
        <w:ind w:left="0"/>
        <w:jc w:val="both"/>
      </w:pPr>
      <w:r>
        <w:rPr>
          <w:rFonts w:ascii="Times New Roman"/>
          <w:b w:val="false"/>
          <w:i w:val="false"/>
          <w:color w:val="000000"/>
          <w:sz w:val="28"/>
        </w:rPr>
        <w:t xml:space="preserve">
      в строке 220.04.007 III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III группы;</w:t>
      </w:r>
    </w:p>
    <w:p>
      <w:pPr>
        <w:spacing w:after="0"/>
        <w:ind w:left="0"/>
        <w:jc w:val="both"/>
      </w:pPr>
      <w:r>
        <w:rPr>
          <w:rFonts w:ascii="Times New Roman"/>
          <w:b w:val="false"/>
          <w:i w:val="false"/>
          <w:color w:val="000000"/>
          <w:sz w:val="28"/>
        </w:rPr>
        <w:t xml:space="preserve">
      в строке 220.04.007 IV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IV группы;</w:t>
      </w:r>
    </w:p>
    <w:p>
      <w:pPr>
        <w:spacing w:after="0"/>
        <w:ind w:left="0"/>
        <w:jc w:val="both"/>
      </w:pPr>
      <w:r>
        <w:rPr>
          <w:rFonts w:ascii="Times New Roman"/>
          <w:b w:val="false"/>
          <w:i w:val="false"/>
          <w:color w:val="000000"/>
          <w:sz w:val="28"/>
        </w:rPr>
        <w:t xml:space="preserve">
      8) в строке 220.04.008 указывается общая сумма стоимостных балансов групп (подгрупп) при выбытии всех фиксированных активов, относимых на вычеты (II, III, IV группы) или признаваемых убытком (I группа)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 Определяется как сумма строк с 220.04.008 I по 220.04.008 IV: </w:t>
      </w:r>
    </w:p>
    <w:p>
      <w:pPr>
        <w:spacing w:after="0"/>
        <w:ind w:left="0"/>
        <w:jc w:val="both"/>
      </w:pPr>
      <w:r>
        <w:rPr>
          <w:rFonts w:ascii="Times New Roman"/>
          <w:b w:val="false"/>
          <w:i w:val="false"/>
          <w:color w:val="000000"/>
          <w:sz w:val="28"/>
        </w:rPr>
        <w:t xml:space="preserve">
      в строке 220.04.008 I указывается сумма стоимостных балансов подгрупп выбывших (за исключением безвозмездно переданных) фиксированных активов I группы, признаваемых убытком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в строке 220.04.008 II указывается стоимостный баланс II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в строке 220.04.008 III указывается стоимостный баланс III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в строке 220.04.008 IV указывается стоимостный баланс IV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p>
      <w:pPr>
        <w:spacing w:after="0"/>
        <w:ind w:left="0"/>
        <w:jc w:val="both"/>
      </w:pPr>
      <w:r>
        <w:rPr>
          <w:rFonts w:ascii="Times New Roman"/>
          <w:b w:val="false"/>
          <w:i w:val="false"/>
          <w:color w:val="000000"/>
          <w:sz w:val="28"/>
        </w:rPr>
        <w:t xml:space="preserve">
      9) в строке 220.04.009 указывается общая сумма стоимостных балансов групп (подгрупп)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вычеты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Определяется как сумма строк с 220.04.009 I по 220.04.009 IV: </w:t>
      </w:r>
    </w:p>
    <w:p>
      <w:pPr>
        <w:spacing w:after="0"/>
        <w:ind w:left="0"/>
        <w:jc w:val="both"/>
      </w:pPr>
      <w:r>
        <w:rPr>
          <w:rFonts w:ascii="Times New Roman"/>
          <w:b w:val="false"/>
          <w:i w:val="false"/>
          <w:color w:val="000000"/>
          <w:sz w:val="28"/>
        </w:rPr>
        <w:t xml:space="preserve">
      в строке 220.04.009 I указывается сумма стоимостных балансов подгрупп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 группы;</w:t>
      </w:r>
    </w:p>
    <w:p>
      <w:pPr>
        <w:spacing w:after="0"/>
        <w:ind w:left="0"/>
        <w:jc w:val="both"/>
      </w:pPr>
      <w:r>
        <w:rPr>
          <w:rFonts w:ascii="Times New Roman"/>
          <w:b w:val="false"/>
          <w:i w:val="false"/>
          <w:color w:val="000000"/>
          <w:sz w:val="28"/>
        </w:rPr>
        <w:t xml:space="preserve">
      в строке 220.04.009 II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 группы;</w:t>
      </w:r>
    </w:p>
    <w:p>
      <w:pPr>
        <w:spacing w:after="0"/>
        <w:ind w:left="0"/>
        <w:jc w:val="both"/>
      </w:pPr>
      <w:r>
        <w:rPr>
          <w:rFonts w:ascii="Times New Roman"/>
          <w:b w:val="false"/>
          <w:i w:val="false"/>
          <w:color w:val="000000"/>
          <w:sz w:val="28"/>
        </w:rPr>
        <w:t xml:space="preserve">
      в строке 220.04.009 III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III группы;</w:t>
      </w:r>
    </w:p>
    <w:p>
      <w:pPr>
        <w:spacing w:after="0"/>
        <w:ind w:left="0"/>
        <w:jc w:val="both"/>
      </w:pPr>
      <w:r>
        <w:rPr>
          <w:rFonts w:ascii="Times New Roman"/>
          <w:b w:val="false"/>
          <w:i w:val="false"/>
          <w:color w:val="000000"/>
          <w:sz w:val="28"/>
        </w:rPr>
        <w:t xml:space="preserve">
      в строке 220.04.009 IV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IV группы;</w:t>
      </w:r>
    </w:p>
    <w:p>
      <w:pPr>
        <w:spacing w:after="0"/>
        <w:ind w:left="0"/>
        <w:jc w:val="both"/>
      </w:pPr>
      <w:r>
        <w:rPr>
          <w:rFonts w:ascii="Times New Roman"/>
          <w:b w:val="false"/>
          <w:i w:val="false"/>
          <w:color w:val="000000"/>
          <w:sz w:val="28"/>
        </w:rPr>
        <w:t xml:space="preserve">
      10) в строке 220.04.010 указывается общая сумма последующих расходов, относимых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 за исключением расходов по начисленным доходам работников. Определяется как сумма строк с 220.04.010 I по 220.04.010 IV: </w:t>
      </w:r>
    </w:p>
    <w:p>
      <w:pPr>
        <w:spacing w:after="0"/>
        <w:ind w:left="0"/>
        <w:jc w:val="both"/>
      </w:pPr>
      <w:r>
        <w:rPr>
          <w:rFonts w:ascii="Times New Roman"/>
          <w:b w:val="false"/>
          <w:i w:val="false"/>
          <w:color w:val="000000"/>
          <w:sz w:val="28"/>
        </w:rPr>
        <w:t xml:space="preserve">
      в строке 220.04.010 I указываются последующие расходы по фиксированным активам 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 </w:t>
      </w:r>
    </w:p>
    <w:p>
      <w:pPr>
        <w:spacing w:after="0"/>
        <w:ind w:left="0"/>
        <w:jc w:val="both"/>
      </w:pPr>
      <w:r>
        <w:rPr>
          <w:rFonts w:ascii="Times New Roman"/>
          <w:b w:val="false"/>
          <w:i w:val="false"/>
          <w:color w:val="000000"/>
          <w:sz w:val="28"/>
        </w:rPr>
        <w:t xml:space="preserve">
      в строке 220.04.010 II указываются последующие расходы по фиксированным активам 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220.04.010 III указываются последующие расходы по фиксированным активам III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в строке 220.04.010 IV указываются последующие расходы по фиксированным активам IV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p>
      <w:pPr>
        <w:spacing w:after="0"/>
        <w:ind w:left="0"/>
        <w:jc w:val="both"/>
      </w:pPr>
      <w:r>
        <w:rPr>
          <w:rFonts w:ascii="Times New Roman"/>
          <w:b w:val="false"/>
          <w:i w:val="false"/>
          <w:color w:val="000000"/>
          <w:sz w:val="28"/>
        </w:rPr>
        <w:t xml:space="preserve">
      11) в строке 220.04.011 указывается общая сумма вычетов налогового периода по фиксированным активам. Определяется как сумма строк с 220.04.011 I по 220.04.011 IV: </w:t>
      </w:r>
    </w:p>
    <w:p>
      <w:pPr>
        <w:spacing w:after="0"/>
        <w:ind w:left="0"/>
        <w:jc w:val="both"/>
      </w:pPr>
      <w:r>
        <w:rPr>
          <w:rFonts w:ascii="Times New Roman"/>
          <w:b w:val="false"/>
          <w:i w:val="false"/>
          <w:color w:val="000000"/>
          <w:sz w:val="28"/>
        </w:rPr>
        <w:t>
      в строке 220.04.011 I указываются вычеты по фиксированным активам I группы. Определяется как сумма строк 220.04.006 I, 220.04.007 I, 220.04.009 I, 220.04.010 I (220.04.006 I + 220.04.007 I + 220.04.009 I + 220.04.010 I);</w:t>
      </w:r>
    </w:p>
    <w:p>
      <w:pPr>
        <w:spacing w:after="0"/>
        <w:ind w:left="0"/>
        <w:jc w:val="both"/>
      </w:pPr>
      <w:r>
        <w:rPr>
          <w:rFonts w:ascii="Times New Roman"/>
          <w:b w:val="false"/>
          <w:i w:val="false"/>
          <w:color w:val="000000"/>
          <w:sz w:val="28"/>
        </w:rPr>
        <w:t>
      в строке 220.04.0011 II указываются вычеты по фиксированным активам II группы. Определяется как сумма строк 220.04.006 II, 220.04.007 II, 220.04.008 II, 220.04.009 II, 220.04.010 II (220.04.006 II + 220.04.007 II + 220.04.008 II + 220.04.009 II + 220.04.010 II);</w:t>
      </w:r>
    </w:p>
    <w:p>
      <w:pPr>
        <w:spacing w:after="0"/>
        <w:ind w:left="0"/>
        <w:jc w:val="both"/>
      </w:pPr>
      <w:r>
        <w:rPr>
          <w:rFonts w:ascii="Times New Roman"/>
          <w:b w:val="false"/>
          <w:i w:val="false"/>
          <w:color w:val="000000"/>
          <w:sz w:val="28"/>
        </w:rPr>
        <w:t>
      в строке 220.04.011 III указываются вычеты по фиксированным активам III группы. Определяется как сумма строк 220.04.006 III, 220.04.007 III, 220.04.008 III, 220.04.009 III, 220.04.010 III (220.04.006 III + 220.04.007 III + 220.04.008 III + 220.04.009 III + 220.04.010 III);</w:t>
      </w:r>
    </w:p>
    <w:p>
      <w:pPr>
        <w:spacing w:after="0"/>
        <w:ind w:left="0"/>
        <w:jc w:val="both"/>
      </w:pPr>
      <w:r>
        <w:rPr>
          <w:rFonts w:ascii="Times New Roman"/>
          <w:b w:val="false"/>
          <w:i w:val="false"/>
          <w:color w:val="000000"/>
          <w:sz w:val="28"/>
        </w:rPr>
        <w:t>
      в строке 220.04.011 IV указываются вычеты по фиксированным активам IV группы. Определяется как сумма строк 220.04.006 IV, 220.04.007 IV, 220.04.008 IV, 220.04.009 IV, 220.04.010 IV (220.04.006 IV + 220.04.007 IV + 220.04.008 IV + 220.04.009 IV + 220.04.010 IV);</w:t>
      </w:r>
    </w:p>
    <w:p>
      <w:pPr>
        <w:spacing w:after="0"/>
        <w:ind w:left="0"/>
        <w:jc w:val="both"/>
      </w:pPr>
      <w:r>
        <w:rPr>
          <w:rFonts w:ascii="Times New Roman"/>
          <w:b w:val="false"/>
          <w:i w:val="false"/>
          <w:color w:val="000000"/>
          <w:sz w:val="28"/>
        </w:rPr>
        <w:t xml:space="preserve">
      12) в строке 220.04.012 указываются последующие расходы по арендуемым основным средствам, относимые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122 Налогового кодекса. </w:t>
      </w:r>
    </w:p>
    <w:p>
      <w:pPr>
        <w:spacing w:after="0"/>
        <w:ind w:left="0"/>
        <w:jc w:val="both"/>
      </w:pPr>
      <w:r>
        <w:rPr>
          <w:rFonts w:ascii="Times New Roman"/>
          <w:b w:val="false"/>
          <w:i w:val="false"/>
          <w:color w:val="000000"/>
          <w:sz w:val="28"/>
        </w:rPr>
        <w:t>
      Строка 220.04.008 I учитывается при определении строки 220.00.033.</w:t>
      </w:r>
    </w:p>
    <w:p>
      <w:pPr>
        <w:spacing w:after="0"/>
        <w:ind w:left="0"/>
        <w:jc w:val="both"/>
      </w:pPr>
      <w:r>
        <w:rPr>
          <w:rFonts w:ascii="Times New Roman"/>
          <w:b w:val="false"/>
          <w:i w:val="false"/>
          <w:color w:val="000000"/>
          <w:sz w:val="28"/>
        </w:rPr>
        <w:t>
      Сумма строк 220.04.011 и 220.04.012 переносится в строку 220.00.017.</w:t>
      </w:r>
    </w:p>
    <w:bookmarkStart w:name="z238" w:id="220"/>
    <w:p>
      <w:pPr>
        <w:spacing w:after="0"/>
        <w:ind w:left="0"/>
        <w:jc w:val="left"/>
      </w:pPr>
      <w:r>
        <w:rPr>
          <w:rFonts w:ascii="Times New Roman"/>
          <w:b/>
          <w:i w:val="false"/>
          <w:color w:val="000000"/>
        </w:rPr>
        <w:t xml:space="preserve"> 7. Коды видов доходов, валют, стран, международных соглашений</w:t>
      </w:r>
    </w:p>
    <w:bookmarkEnd w:id="220"/>
    <w:bookmarkStart w:name="z239" w:id="221"/>
    <w:p>
      <w:pPr>
        <w:spacing w:after="0"/>
        <w:ind w:left="0"/>
        <w:jc w:val="both"/>
      </w:pPr>
      <w:r>
        <w:rPr>
          <w:rFonts w:ascii="Times New Roman"/>
          <w:b w:val="false"/>
          <w:i w:val="false"/>
          <w:color w:val="000000"/>
          <w:sz w:val="28"/>
        </w:rPr>
        <w:t xml:space="preserve">
      31. При заполнении декларации использовать следующую кодировку: </w:t>
      </w:r>
    </w:p>
    <w:bookmarkEnd w:id="221"/>
    <w:p>
      <w:pPr>
        <w:spacing w:after="0"/>
        <w:ind w:left="0"/>
        <w:jc w:val="both"/>
      </w:pPr>
      <w:r>
        <w:rPr>
          <w:rFonts w:ascii="Times New Roman"/>
          <w:b w:val="false"/>
          <w:i w:val="false"/>
          <w:color w:val="000000"/>
          <w:sz w:val="28"/>
        </w:rPr>
        <w:t>
      1) видов доходов из источников в Республике Казахстан и из источников за пределами Республики Казахстан:</w:t>
      </w:r>
    </w:p>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w:t>
      </w:r>
    </w:p>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p>
      <w:pPr>
        <w:spacing w:after="0"/>
        <w:ind w:left="0"/>
        <w:jc w:val="both"/>
      </w:pPr>
      <w:r>
        <w:rPr>
          <w:rFonts w:ascii="Times New Roman"/>
          <w:b w:val="false"/>
          <w:i w:val="false"/>
          <w:color w:val="000000"/>
          <w:sz w:val="28"/>
        </w:rPr>
        <w:t>
      1021 – доходы от оказания управленческих, финансовых (за исключением услуг по страхованию и (или) перестрахованию), консультационных,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определяемом Правительством Республики Казахстан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1040 – доходы от прироста стоимости при реализации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1041 – доходы от прироста стоимости при реализации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1042 – доходы от прироста стоимости при реализации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pPr>
        <w:spacing w:after="0"/>
        <w:ind w:left="0"/>
        <w:jc w:val="both"/>
      </w:pPr>
      <w:r>
        <w:rPr>
          <w:rFonts w:ascii="Times New Roman"/>
          <w:b w:val="false"/>
          <w:i w:val="false"/>
          <w:color w:val="000000"/>
          <w:sz w:val="28"/>
        </w:rPr>
        <w:t>
      1043 – доходы от прироста стоимости при реализации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p>
      <w:pPr>
        <w:spacing w:after="0"/>
        <w:ind w:left="0"/>
        <w:jc w:val="both"/>
      </w:pPr>
      <w:r>
        <w:rPr>
          <w:rFonts w:ascii="Times New Roman"/>
          <w:b w:val="false"/>
          <w:i w:val="false"/>
          <w:color w:val="000000"/>
          <w:sz w:val="28"/>
        </w:rPr>
        <w:t>
      1070 – неустойка (штраф, пеня) и другие виды санкций, кроме возвращенных из бюджета необоснованно удержанных ранее штрафов;</w:t>
      </w:r>
    </w:p>
    <w:p>
      <w:pPr>
        <w:spacing w:after="0"/>
        <w:ind w:left="0"/>
        <w:jc w:val="both"/>
      </w:pPr>
      <w:r>
        <w:rPr>
          <w:rFonts w:ascii="Times New Roman"/>
          <w:b w:val="false"/>
          <w:i w:val="false"/>
          <w:color w:val="000000"/>
          <w:sz w:val="28"/>
        </w:rPr>
        <w:t xml:space="preserve">
      1080 – доходы в форме дивидендов, поступающих от юридического лица – резидента; </w:t>
      </w:r>
    </w:p>
    <w:p>
      <w:pPr>
        <w:spacing w:after="0"/>
        <w:ind w:left="0"/>
        <w:jc w:val="both"/>
      </w:pPr>
      <w:r>
        <w:rPr>
          <w:rFonts w:ascii="Times New Roman"/>
          <w:b w:val="false"/>
          <w:i w:val="false"/>
          <w:color w:val="000000"/>
          <w:sz w:val="28"/>
        </w:rPr>
        <w:t>
      1081 – доходы в форме дивидендов, поступающих от паевых инвестиционных фондов, созданных в соответствии с законодательными актами Республики Казахстан;</w:t>
      </w:r>
    </w:p>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1100 – доходы в форме вознаграждений, за исключением вознаграждений по долговым ценным бумагам;</w:t>
      </w:r>
    </w:p>
    <w:p>
      <w:pPr>
        <w:spacing w:after="0"/>
        <w:ind w:left="0"/>
        <w:jc w:val="both"/>
      </w:pPr>
      <w:r>
        <w:rPr>
          <w:rFonts w:ascii="Times New Roman"/>
          <w:b w:val="false"/>
          <w:i w:val="false"/>
          <w:color w:val="000000"/>
          <w:sz w:val="28"/>
        </w:rPr>
        <w:t>
      1101 – доходы в форме вознаграждений по долговым ценным бумагам, получаемые от эмитента;</w:t>
      </w:r>
    </w:p>
    <w:p>
      <w:pPr>
        <w:spacing w:after="0"/>
        <w:ind w:left="0"/>
        <w:jc w:val="both"/>
      </w:pPr>
      <w:r>
        <w:rPr>
          <w:rFonts w:ascii="Times New Roman"/>
          <w:b w:val="false"/>
          <w:i w:val="false"/>
          <w:color w:val="000000"/>
          <w:sz w:val="28"/>
        </w:rPr>
        <w:t>
      1120 – доходы в форме роялти;</w:t>
      </w:r>
    </w:p>
    <w:p>
      <w:pPr>
        <w:spacing w:after="0"/>
        <w:ind w:left="0"/>
        <w:jc w:val="both"/>
      </w:pPr>
      <w:r>
        <w:rPr>
          <w:rFonts w:ascii="Times New Roman"/>
          <w:b w:val="false"/>
          <w:i w:val="false"/>
          <w:color w:val="000000"/>
          <w:sz w:val="28"/>
        </w:rPr>
        <w:t>
      1130 – доходы от сдачи в аренду имущества, находящегося в Республике Казахстан;</w:t>
      </w:r>
    </w:p>
    <w:p>
      <w:pPr>
        <w:spacing w:after="0"/>
        <w:ind w:left="0"/>
        <w:jc w:val="both"/>
      </w:pPr>
      <w:r>
        <w:rPr>
          <w:rFonts w:ascii="Times New Roman"/>
          <w:b w:val="false"/>
          <w:i w:val="false"/>
          <w:color w:val="000000"/>
          <w:sz w:val="28"/>
        </w:rPr>
        <w:t>
      1140 – доходы, получаемые от недвижимого имущества, находящегося в Республике Казахстан;</w:t>
      </w:r>
    </w:p>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p>
      <w:pPr>
        <w:spacing w:after="0"/>
        <w:ind w:left="0"/>
        <w:jc w:val="both"/>
      </w:pPr>
      <w:r>
        <w:rPr>
          <w:rFonts w:ascii="Times New Roman"/>
          <w:b w:val="false"/>
          <w:i w:val="false"/>
          <w:color w:val="000000"/>
          <w:sz w:val="28"/>
        </w:rPr>
        <w:t xml:space="preserve">
      1160 – доходы от оказания транспортных услуг в международных перевозках; </w:t>
      </w:r>
    </w:p>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p>
      <w:pPr>
        <w:spacing w:after="0"/>
        <w:ind w:left="0"/>
        <w:jc w:val="both"/>
      </w:pPr>
      <w:r>
        <w:rPr>
          <w:rFonts w:ascii="Times New Roman"/>
          <w:b w:val="false"/>
          <w:i w:val="false"/>
          <w:color w:val="000000"/>
          <w:sz w:val="28"/>
        </w:rPr>
        <w:t>
      1162 –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pPr>
        <w:spacing w:after="0"/>
        <w:ind w:left="0"/>
        <w:jc w:val="both"/>
      </w:pPr>
      <w:r>
        <w:rPr>
          <w:rFonts w:ascii="Times New Roman"/>
          <w:b w:val="false"/>
          <w:i w:val="false"/>
          <w:color w:val="000000"/>
          <w:sz w:val="28"/>
        </w:rPr>
        <w:t>
      1170 – доходы, получаемые от эксплуатации трубопроводов, линий электропередачи, линий оптико-волоконной связи, находящихся на территории Республики Казахстан;</w:t>
      </w:r>
    </w:p>
    <w:p>
      <w:pPr>
        <w:spacing w:after="0"/>
        <w:ind w:left="0"/>
        <w:jc w:val="both"/>
      </w:pPr>
      <w:r>
        <w:rPr>
          <w:rFonts w:ascii="Times New Roman"/>
          <w:b w:val="false"/>
          <w:i w:val="false"/>
          <w:color w:val="000000"/>
          <w:sz w:val="28"/>
        </w:rPr>
        <w:t xml:space="preserve">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 </w:t>
      </w:r>
    </w:p>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p>
      <w:pPr>
        <w:spacing w:after="0"/>
        <w:ind w:left="0"/>
        <w:jc w:val="both"/>
      </w:pPr>
      <w:r>
        <w:rPr>
          <w:rFonts w:ascii="Times New Roman"/>
          <w:b w:val="false"/>
          <w:i w:val="false"/>
          <w:color w:val="000000"/>
          <w:sz w:val="28"/>
        </w:rPr>
        <w:t>
      1190 –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pPr>
        <w:spacing w:after="0"/>
        <w:ind w:left="0"/>
        <w:jc w:val="both"/>
      </w:pPr>
      <w:r>
        <w:rPr>
          <w:rFonts w:ascii="Times New Roman"/>
          <w:b w:val="false"/>
          <w:i w:val="false"/>
          <w:color w:val="000000"/>
          <w:sz w:val="28"/>
        </w:rPr>
        <w:t>
      1200 – надбавки физического лица-нерезидента, выплачиваемые ему в связи с проживанием в Республике Казахстан резидентом, являющимся работодателем;</w:t>
      </w:r>
    </w:p>
    <w:p>
      <w:pPr>
        <w:spacing w:after="0"/>
        <w:ind w:left="0"/>
        <w:jc w:val="both"/>
      </w:pPr>
      <w:r>
        <w:rPr>
          <w:rFonts w:ascii="Times New Roman"/>
          <w:b w:val="false"/>
          <w:i w:val="false"/>
          <w:color w:val="000000"/>
          <w:sz w:val="28"/>
        </w:rPr>
        <w:t>
      1201 – надбавки физического лица-нерезидента, выплачиваемые ему в связи с проживанием в Республике Казахстан нерезидентом, являющимся работодателем;</w:t>
      </w:r>
    </w:p>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полученной от работодателя;</w:t>
      </w:r>
    </w:p>
    <w:p>
      <w:pPr>
        <w:spacing w:after="0"/>
        <w:ind w:left="0"/>
        <w:jc w:val="both"/>
      </w:pPr>
      <w:r>
        <w:rPr>
          <w:rFonts w:ascii="Times New Roman"/>
          <w:b w:val="false"/>
          <w:i w:val="false"/>
          <w:color w:val="000000"/>
          <w:sz w:val="28"/>
        </w:rPr>
        <w:t>
      1211 – доходы физического лица-нерезидента в виде материальной выгоды, полученной от лица, не являющегося работодателем;</w:t>
      </w:r>
    </w:p>
    <w:p>
      <w:pPr>
        <w:spacing w:after="0"/>
        <w:ind w:left="0"/>
        <w:jc w:val="both"/>
      </w:pPr>
      <w:r>
        <w:rPr>
          <w:rFonts w:ascii="Times New Roman"/>
          <w:b w:val="false"/>
          <w:i w:val="false"/>
          <w:color w:val="000000"/>
          <w:sz w:val="28"/>
        </w:rPr>
        <w:t>
      1220 – пенсионные выплаты, осуществляемые едиными накопительными пенсионными фондами-резидентами;</w:t>
      </w:r>
    </w:p>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1240 – выигрыши, выплачиваемые резидентом;</w:t>
      </w:r>
    </w:p>
    <w:p>
      <w:pPr>
        <w:spacing w:after="0"/>
        <w:ind w:left="0"/>
        <w:jc w:val="both"/>
      </w:pPr>
      <w:r>
        <w:rPr>
          <w:rFonts w:ascii="Times New Roman"/>
          <w:b w:val="false"/>
          <w:i w:val="false"/>
          <w:color w:val="000000"/>
          <w:sz w:val="28"/>
        </w:rPr>
        <w:t>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w:t>
      </w:r>
    </w:p>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p>
      <w:pPr>
        <w:spacing w:after="0"/>
        <w:ind w:left="0"/>
        <w:jc w:val="both"/>
      </w:pPr>
      <w:r>
        <w:rPr>
          <w:rFonts w:ascii="Times New Roman"/>
          <w:b w:val="false"/>
          <w:i w:val="false"/>
          <w:color w:val="000000"/>
          <w:sz w:val="28"/>
        </w:rPr>
        <w:t>
      1260 –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pPr>
        <w:spacing w:after="0"/>
        <w:ind w:left="0"/>
        <w:jc w:val="both"/>
      </w:pPr>
      <w:r>
        <w:rPr>
          <w:rFonts w:ascii="Times New Roman"/>
          <w:b w:val="false"/>
          <w:i w:val="false"/>
          <w:color w:val="000000"/>
          <w:sz w:val="28"/>
        </w:rPr>
        <w:t>
      1270 – доходы по производным финансовым инструментам;</w:t>
      </w:r>
    </w:p>
    <w:p>
      <w:pPr>
        <w:spacing w:after="0"/>
        <w:ind w:left="0"/>
        <w:jc w:val="both"/>
      </w:pPr>
      <w:r>
        <w:rPr>
          <w:rFonts w:ascii="Times New Roman"/>
          <w:b w:val="false"/>
          <w:i w:val="false"/>
          <w:color w:val="000000"/>
          <w:sz w:val="28"/>
        </w:rPr>
        <w:t xml:space="preserve">
      1280 – доходы от списания обязательств; </w:t>
      </w:r>
    </w:p>
    <w:p>
      <w:pPr>
        <w:spacing w:after="0"/>
        <w:ind w:left="0"/>
        <w:jc w:val="both"/>
      </w:pPr>
      <w:r>
        <w:rPr>
          <w:rFonts w:ascii="Times New Roman"/>
          <w:b w:val="false"/>
          <w:i w:val="false"/>
          <w:color w:val="000000"/>
          <w:sz w:val="28"/>
        </w:rPr>
        <w:t xml:space="preserve">
      1290 – доходы по сомнительным обязательствам; </w:t>
      </w:r>
    </w:p>
    <w:p>
      <w:pPr>
        <w:spacing w:after="0"/>
        <w:ind w:left="0"/>
        <w:jc w:val="both"/>
      </w:pPr>
      <w:r>
        <w:rPr>
          <w:rFonts w:ascii="Times New Roman"/>
          <w:b w:val="false"/>
          <w:i w:val="false"/>
          <w:color w:val="000000"/>
          <w:sz w:val="28"/>
        </w:rPr>
        <w:t xml:space="preserve">
      1300 – доходы от снижения размеров созданных провизий (резервов) банков и организаций, осуществляющих отдельные виды банковских операций на основании лицензии; </w:t>
      </w:r>
    </w:p>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p>
      <w:pPr>
        <w:spacing w:after="0"/>
        <w:ind w:left="0"/>
        <w:jc w:val="both"/>
      </w:pPr>
      <w:r>
        <w:rPr>
          <w:rFonts w:ascii="Times New Roman"/>
          <w:b w:val="false"/>
          <w:i w:val="false"/>
          <w:color w:val="000000"/>
          <w:sz w:val="28"/>
        </w:rPr>
        <w:t xml:space="preserve">
      1320 – доход от уступки права требования; </w:t>
      </w:r>
    </w:p>
    <w:p>
      <w:pPr>
        <w:spacing w:after="0"/>
        <w:ind w:left="0"/>
        <w:jc w:val="both"/>
      </w:pPr>
      <w:r>
        <w:rPr>
          <w:rFonts w:ascii="Times New Roman"/>
          <w:b w:val="false"/>
          <w:i w:val="false"/>
          <w:color w:val="000000"/>
          <w:sz w:val="28"/>
        </w:rPr>
        <w:t>
      1330 – доходы, полученные за согласие ограничить или прекратить предпринимательскую деятельность;</w:t>
      </w:r>
    </w:p>
    <w:p>
      <w:pPr>
        <w:spacing w:after="0"/>
        <w:ind w:left="0"/>
        <w:jc w:val="both"/>
      </w:pPr>
      <w:r>
        <w:rPr>
          <w:rFonts w:ascii="Times New Roman"/>
          <w:b w:val="false"/>
          <w:i w:val="false"/>
          <w:color w:val="000000"/>
          <w:sz w:val="28"/>
        </w:rPr>
        <w:t>
      1340 – доходы от выбытия фиксированных активов;</w:t>
      </w:r>
    </w:p>
    <w:p>
      <w:pPr>
        <w:spacing w:after="0"/>
        <w:ind w:left="0"/>
        <w:jc w:val="both"/>
      </w:pPr>
      <w:r>
        <w:rPr>
          <w:rFonts w:ascii="Times New Roman"/>
          <w:b w:val="false"/>
          <w:i w:val="false"/>
          <w:color w:val="000000"/>
          <w:sz w:val="28"/>
        </w:rPr>
        <w:t>
      1350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pPr>
        <w:spacing w:after="0"/>
        <w:ind w:left="0"/>
        <w:jc w:val="both"/>
      </w:pPr>
      <w:r>
        <w:rPr>
          <w:rFonts w:ascii="Times New Roman"/>
          <w:b w:val="false"/>
          <w:i w:val="false"/>
          <w:color w:val="000000"/>
          <w:sz w:val="28"/>
        </w:rPr>
        <w:t>
      1360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pPr>
        <w:spacing w:after="0"/>
        <w:ind w:left="0"/>
        <w:jc w:val="both"/>
      </w:pPr>
      <w:r>
        <w:rPr>
          <w:rFonts w:ascii="Times New Roman"/>
          <w:b w:val="false"/>
          <w:i w:val="false"/>
          <w:color w:val="000000"/>
          <w:sz w:val="28"/>
        </w:rPr>
        <w:t>
      1370 – доходы от осуществления совместной деятельности;</w:t>
      </w:r>
    </w:p>
    <w:p>
      <w:pPr>
        <w:spacing w:after="0"/>
        <w:ind w:left="0"/>
        <w:jc w:val="both"/>
      </w:pPr>
      <w:r>
        <w:rPr>
          <w:rFonts w:ascii="Times New Roman"/>
          <w:b w:val="false"/>
          <w:i w:val="false"/>
          <w:color w:val="000000"/>
          <w:sz w:val="28"/>
        </w:rPr>
        <w:t>
      1380 –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w:t>
      </w:r>
    </w:p>
    <w:p>
      <w:pPr>
        <w:spacing w:after="0"/>
        <w:ind w:left="0"/>
        <w:jc w:val="both"/>
      </w:pPr>
      <w:r>
        <w:rPr>
          <w:rFonts w:ascii="Times New Roman"/>
          <w:b w:val="false"/>
          <w:i w:val="false"/>
          <w:color w:val="000000"/>
          <w:sz w:val="28"/>
        </w:rPr>
        <w:t>
      1390 – полученные компенсации по ранее произведенным вычетам;</w:t>
      </w:r>
    </w:p>
    <w:p>
      <w:pPr>
        <w:spacing w:after="0"/>
        <w:ind w:left="0"/>
        <w:jc w:val="both"/>
      </w:pPr>
      <w:r>
        <w:rPr>
          <w:rFonts w:ascii="Times New Roman"/>
          <w:b w:val="false"/>
          <w:i w:val="false"/>
          <w:color w:val="000000"/>
          <w:sz w:val="28"/>
        </w:rPr>
        <w:t xml:space="preserve">
      1400 – доход в виде безвозмездно полученного имущества; </w:t>
      </w:r>
    </w:p>
    <w:p>
      <w:pPr>
        <w:spacing w:after="0"/>
        <w:ind w:left="0"/>
        <w:jc w:val="both"/>
      </w:pPr>
      <w:r>
        <w:rPr>
          <w:rFonts w:ascii="Times New Roman"/>
          <w:b w:val="false"/>
          <w:i w:val="false"/>
          <w:color w:val="000000"/>
          <w:sz w:val="28"/>
        </w:rPr>
        <w:t>
      1410 – дивиденды;</w:t>
      </w:r>
    </w:p>
    <w:p>
      <w:pPr>
        <w:spacing w:after="0"/>
        <w:ind w:left="0"/>
        <w:jc w:val="both"/>
      </w:pPr>
      <w:r>
        <w:rPr>
          <w:rFonts w:ascii="Times New Roman"/>
          <w:b w:val="false"/>
          <w:i w:val="false"/>
          <w:color w:val="000000"/>
          <w:sz w:val="28"/>
        </w:rPr>
        <w:t>
      1420 – вознаграждение по депозиту, долговой ценной бумаге, векселю, исламскому арендному сертификату;</w:t>
      </w:r>
    </w:p>
    <w:p>
      <w:pPr>
        <w:spacing w:after="0"/>
        <w:ind w:left="0"/>
        <w:jc w:val="both"/>
      </w:pPr>
      <w:r>
        <w:rPr>
          <w:rFonts w:ascii="Times New Roman"/>
          <w:b w:val="false"/>
          <w:i w:val="false"/>
          <w:color w:val="000000"/>
          <w:sz w:val="28"/>
        </w:rPr>
        <w:t>
      1430 –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1440 – выигрыши;</w:t>
      </w:r>
    </w:p>
    <w:p>
      <w:pPr>
        <w:spacing w:after="0"/>
        <w:ind w:left="0"/>
        <w:jc w:val="both"/>
      </w:pPr>
      <w:r>
        <w:rPr>
          <w:rFonts w:ascii="Times New Roman"/>
          <w:b w:val="false"/>
          <w:i w:val="false"/>
          <w:color w:val="000000"/>
          <w:sz w:val="28"/>
        </w:rPr>
        <w:t>
      1450 – доходы, полученные при эксплуатации объектов социальной сферы;</w:t>
      </w:r>
    </w:p>
    <w:p>
      <w:pPr>
        <w:spacing w:after="0"/>
        <w:ind w:left="0"/>
        <w:jc w:val="both"/>
      </w:pPr>
      <w:r>
        <w:rPr>
          <w:rFonts w:ascii="Times New Roman"/>
          <w:b w:val="false"/>
          <w:i w:val="false"/>
          <w:color w:val="000000"/>
          <w:sz w:val="28"/>
        </w:rPr>
        <w:t>
      1460 – доходы от продажи предприятия как имущественного комплекса;</w:t>
      </w:r>
    </w:p>
    <w:p>
      <w:pPr>
        <w:spacing w:after="0"/>
        <w:ind w:left="0"/>
        <w:jc w:val="both"/>
      </w:pPr>
      <w:r>
        <w:rPr>
          <w:rFonts w:ascii="Times New Roman"/>
          <w:b w:val="false"/>
          <w:i w:val="false"/>
          <w:color w:val="000000"/>
          <w:sz w:val="28"/>
        </w:rPr>
        <w:t>
      1470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1480 –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1490 – другие доходы, не указанные в кодах 1010 – 1480.</w:t>
      </w:r>
    </w:p>
    <w:bookmarkStart w:name="z241" w:id="222"/>
    <w:p>
      <w:pPr>
        <w:spacing w:after="0"/>
        <w:ind w:left="0"/>
        <w:jc w:val="both"/>
      </w:pPr>
      <w:r>
        <w:rPr>
          <w:rFonts w:ascii="Times New Roman"/>
          <w:b w:val="false"/>
          <w:i w:val="false"/>
          <w:color w:val="000000"/>
          <w:sz w:val="28"/>
        </w:rPr>
        <w:t>
      32. Доходы из источников за пределами Республики Казахстан:</w:t>
      </w:r>
    </w:p>
    <w:bookmarkEnd w:id="222"/>
    <w:p>
      <w:pPr>
        <w:spacing w:after="0"/>
        <w:ind w:left="0"/>
        <w:jc w:val="both"/>
      </w:pPr>
      <w:r>
        <w:rPr>
          <w:rFonts w:ascii="Times New Roman"/>
          <w:b w:val="false"/>
          <w:i w:val="false"/>
          <w:color w:val="000000"/>
          <w:sz w:val="28"/>
        </w:rPr>
        <w:t>
      2010 – доходы от реализации товаров, находящихся за пределами Республики Казахстан, в иностранном государстве;</w:t>
      </w:r>
    </w:p>
    <w:p>
      <w:pPr>
        <w:spacing w:after="0"/>
        <w:ind w:left="0"/>
        <w:jc w:val="both"/>
      </w:pPr>
      <w:r>
        <w:rPr>
          <w:rFonts w:ascii="Times New Roman"/>
          <w:b w:val="false"/>
          <w:i w:val="false"/>
          <w:color w:val="000000"/>
          <w:sz w:val="28"/>
        </w:rPr>
        <w:t>
      2020 – доходы от выполнения работ, оказания услуг за пределами Республики Казахстан;</w:t>
      </w:r>
    </w:p>
    <w:p>
      <w:pPr>
        <w:spacing w:after="0"/>
        <w:ind w:left="0"/>
        <w:jc w:val="both"/>
      </w:pPr>
      <w:r>
        <w:rPr>
          <w:rFonts w:ascii="Times New Roman"/>
          <w:b w:val="false"/>
          <w:i w:val="false"/>
          <w:color w:val="000000"/>
          <w:sz w:val="28"/>
        </w:rPr>
        <w:t>
      2021 – доходы от оказания управленческих, финансовых (за исключением услуг по страхованию и (или) перестрахованию рисков), консультационных, аудиторских, юридических (за исключением услуг по представительству и защите интересов в судах и арбитражных органах, а также нотариальных услуг) услуг за пределами Республики Казахстан нерезиденту;</w:t>
      </w:r>
    </w:p>
    <w:p>
      <w:pPr>
        <w:spacing w:after="0"/>
        <w:ind w:left="0"/>
        <w:jc w:val="both"/>
      </w:pPr>
      <w:r>
        <w:rPr>
          <w:rFonts w:ascii="Times New Roman"/>
          <w:b w:val="false"/>
          <w:i w:val="false"/>
          <w:color w:val="000000"/>
          <w:sz w:val="28"/>
        </w:rPr>
        <w:t xml:space="preserve">
      2030 – доходы от выполнения работ, оказания услуг, реализации товаров в государстве с льготным налогообложением, определяемом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а также иные доходы, установленные получаемые резидентом от нерезидента, зарегистрированного в таком государстве;</w:t>
      </w:r>
    </w:p>
    <w:p>
      <w:pPr>
        <w:spacing w:after="0"/>
        <w:ind w:left="0"/>
        <w:jc w:val="both"/>
      </w:pPr>
      <w:r>
        <w:rPr>
          <w:rFonts w:ascii="Times New Roman"/>
          <w:b w:val="false"/>
          <w:i w:val="false"/>
          <w:color w:val="000000"/>
          <w:sz w:val="28"/>
        </w:rPr>
        <w:t>
      2040 – доходы от прироста стоимости, получаемые в результате реализации имущества, находящегося за пределами Республики Казахстан;</w:t>
      </w:r>
    </w:p>
    <w:p>
      <w:pPr>
        <w:spacing w:after="0"/>
        <w:ind w:left="0"/>
        <w:jc w:val="both"/>
      </w:pPr>
      <w:r>
        <w:rPr>
          <w:rFonts w:ascii="Times New Roman"/>
          <w:b w:val="false"/>
          <w:i w:val="false"/>
          <w:color w:val="000000"/>
          <w:sz w:val="28"/>
        </w:rPr>
        <w:t>
      2041 – доходы от прироста стоимости, получаемые в результате реализации ценных бумаг, выпущенных нерезидентом;</w:t>
      </w:r>
    </w:p>
    <w:p>
      <w:pPr>
        <w:spacing w:after="0"/>
        <w:ind w:left="0"/>
        <w:jc w:val="both"/>
      </w:pPr>
      <w:r>
        <w:rPr>
          <w:rFonts w:ascii="Times New Roman"/>
          <w:b w:val="false"/>
          <w:i w:val="false"/>
          <w:color w:val="000000"/>
          <w:sz w:val="28"/>
        </w:rPr>
        <w:t xml:space="preserve">
      2042 – доходы от прироста стоимости, получаемые в результате реализации долей участия в юридическом лице-нерезиденте, консорциуме, расположенном за пределами Республики Казахстан; </w:t>
      </w:r>
    </w:p>
    <w:p>
      <w:pPr>
        <w:spacing w:after="0"/>
        <w:ind w:left="0"/>
        <w:jc w:val="both"/>
      </w:pPr>
      <w:r>
        <w:rPr>
          <w:rFonts w:ascii="Times New Roman"/>
          <w:b w:val="false"/>
          <w:i w:val="false"/>
          <w:color w:val="000000"/>
          <w:sz w:val="28"/>
        </w:rPr>
        <w:t>
      2043 – доходы от прироста стоимости, получаемые в результате реализации акций, выпущенных нерезидентом, если менее 50 процентов стоимости таких акций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2044 – доходы от прироста стоимости, получаемые в результате реализации долей участия в юридическом лице-нерезиденте, консорциуме, если менее 50 процентов стоимости таких долей участия или активов юридического лица-нерезидента составляет имущество, находящееся в Республике Казахстан;</w:t>
      </w:r>
    </w:p>
    <w:p>
      <w:pPr>
        <w:spacing w:after="0"/>
        <w:ind w:left="0"/>
        <w:jc w:val="both"/>
      </w:pPr>
      <w:r>
        <w:rPr>
          <w:rFonts w:ascii="Times New Roman"/>
          <w:b w:val="false"/>
          <w:i w:val="false"/>
          <w:color w:val="000000"/>
          <w:sz w:val="28"/>
        </w:rPr>
        <w:t>
      2050 – доходы от уступки прав требования долга нерезиденту – для налогоплательщика, уступившего право требования;</w:t>
      </w:r>
    </w:p>
    <w:p>
      <w:pPr>
        <w:spacing w:after="0"/>
        <w:ind w:left="0"/>
        <w:jc w:val="both"/>
      </w:pPr>
      <w:r>
        <w:rPr>
          <w:rFonts w:ascii="Times New Roman"/>
          <w:b w:val="false"/>
          <w:i w:val="false"/>
          <w:color w:val="000000"/>
          <w:sz w:val="28"/>
        </w:rPr>
        <w:t>
      2060 – доходы от уступки прав требования долга у нерезидента – для налогоплательщика, приобретающего право требования;</w:t>
      </w:r>
    </w:p>
    <w:p>
      <w:pPr>
        <w:spacing w:after="0"/>
        <w:ind w:left="0"/>
        <w:jc w:val="both"/>
      </w:pPr>
      <w:r>
        <w:rPr>
          <w:rFonts w:ascii="Times New Roman"/>
          <w:b w:val="false"/>
          <w:i w:val="false"/>
          <w:color w:val="000000"/>
          <w:sz w:val="28"/>
        </w:rPr>
        <w:t>
      2070 – неустойки (штрафы, пени) за неисполнение или ненадлежащее исполнение обязательств резидентом, в том числе по заключенным контрактам (договорам, соглашениям) на выполнение работ, оказание услуг за пределами Республики Казахстан и (или) по внешнеторговым контрактам на поставку товаров, получаемые от нерезидента;</w:t>
      </w:r>
    </w:p>
    <w:p>
      <w:pPr>
        <w:spacing w:after="0"/>
        <w:ind w:left="0"/>
        <w:jc w:val="both"/>
      </w:pPr>
      <w:r>
        <w:rPr>
          <w:rFonts w:ascii="Times New Roman"/>
          <w:b w:val="false"/>
          <w:i w:val="false"/>
          <w:color w:val="000000"/>
          <w:sz w:val="28"/>
        </w:rPr>
        <w:t>
      2080 – доходы в форме дивидендов, поступающих от юридического лица-нерезидента;</w:t>
      </w:r>
    </w:p>
    <w:p>
      <w:pPr>
        <w:spacing w:after="0"/>
        <w:ind w:left="0"/>
        <w:jc w:val="both"/>
      </w:pPr>
      <w:r>
        <w:rPr>
          <w:rFonts w:ascii="Times New Roman"/>
          <w:b w:val="false"/>
          <w:i w:val="false"/>
          <w:color w:val="000000"/>
          <w:sz w:val="28"/>
        </w:rPr>
        <w:t>
      2081 – доходы в форме дивидендов, поступающих от паевых инвестиционных фондов, расположенных за пределами Республики Казахстан;</w:t>
      </w:r>
    </w:p>
    <w:p>
      <w:pPr>
        <w:spacing w:after="0"/>
        <w:ind w:left="0"/>
        <w:jc w:val="both"/>
      </w:pPr>
      <w:r>
        <w:rPr>
          <w:rFonts w:ascii="Times New Roman"/>
          <w:b w:val="false"/>
          <w:i w:val="false"/>
          <w:color w:val="000000"/>
          <w:sz w:val="28"/>
        </w:rPr>
        <w:t>
      2090 – доходы, полученные по акту об учреждении доверительного управления имуществом от доверительного управляющего-нерезидента, на которого не возложено исполнение налогового обязательства за пределами Республики Казахстан за 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2100 – доходы в форме вознаграждений, за исключением вознаграждений по долговым ценным бумагам, получаемые от нерезидента;</w:t>
      </w:r>
    </w:p>
    <w:p>
      <w:pPr>
        <w:spacing w:after="0"/>
        <w:ind w:left="0"/>
        <w:jc w:val="both"/>
      </w:pPr>
      <w:r>
        <w:rPr>
          <w:rFonts w:ascii="Times New Roman"/>
          <w:b w:val="false"/>
          <w:i w:val="false"/>
          <w:color w:val="000000"/>
          <w:sz w:val="28"/>
        </w:rPr>
        <w:t>
      2110 – доходы в форме вознаграждений по долговым ценным бумагам, получаемые от эмитента-нерезидента;</w:t>
      </w:r>
    </w:p>
    <w:p>
      <w:pPr>
        <w:spacing w:after="0"/>
        <w:ind w:left="0"/>
        <w:jc w:val="both"/>
      </w:pPr>
      <w:r>
        <w:rPr>
          <w:rFonts w:ascii="Times New Roman"/>
          <w:b w:val="false"/>
          <w:i w:val="false"/>
          <w:color w:val="000000"/>
          <w:sz w:val="28"/>
        </w:rPr>
        <w:t>
      2120 – доходы в форме роялти, получаемые от нерезидента;</w:t>
      </w:r>
    </w:p>
    <w:p>
      <w:pPr>
        <w:spacing w:after="0"/>
        <w:ind w:left="0"/>
        <w:jc w:val="both"/>
      </w:pPr>
      <w:r>
        <w:rPr>
          <w:rFonts w:ascii="Times New Roman"/>
          <w:b w:val="false"/>
          <w:i w:val="false"/>
          <w:color w:val="000000"/>
          <w:sz w:val="28"/>
        </w:rPr>
        <w:t>
      2130 – доходы от сдачи в аренду имущества, находящегося за пределами Республики Казахстан;</w:t>
      </w:r>
    </w:p>
    <w:p>
      <w:pPr>
        <w:spacing w:after="0"/>
        <w:ind w:left="0"/>
        <w:jc w:val="both"/>
      </w:pPr>
      <w:r>
        <w:rPr>
          <w:rFonts w:ascii="Times New Roman"/>
          <w:b w:val="false"/>
          <w:i w:val="false"/>
          <w:color w:val="000000"/>
          <w:sz w:val="28"/>
        </w:rPr>
        <w:t>
      2140 – доходы, получаемые от недвижимого имущества, находящегося за пределами Республики Казахстан;</w:t>
      </w:r>
    </w:p>
    <w:p>
      <w:pPr>
        <w:spacing w:after="0"/>
        <w:ind w:left="0"/>
        <w:jc w:val="both"/>
      </w:pPr>
      <w:r>
        <w:rPr>
          <w:rFonts w:ascii="Times New Roman"/>
          <w:b w:val="false"/>
          <w:i w:val="false"/>
          <w:color w:val="000000"/>
          <w:sz w:val="28"/>
        </w:rPr>
        <w:t>
      2150 – доходы в форме страховых премий, выплачиваемых по договорам страхования, возникающих за пределами Республики Казахстан;</w:t>
      </w:r>
    </w:p>
    <w:p>
      <w:pPr>
        <w:spacing w:after="0"/>
        <w:ind w:left="0"/>
        <w:jc w:val="both"/>
      </w:pPr>
      <w:r>
        <w:rPr>
          <w:rFonts w:ascii="Times New Roman"/>
          <w:b w:val="false"/>
          <w:i w:val="false"/>
          <w:color w:val="000000"/>
          <w:sz w:val="28"/>
        </w:rPr>
        <w:t>
      2151 – доходы в форме страховых премий, выплачиваемых по договорам перестрахования рисков, возникающих за пределами Республики Казахстан;</w:t>
      </w:r>
    </w:p>
    <w:p>
      <w:pPr>
        <w:spacing w:after="0"/>
        <w:ind w:left="0"/>
        <w:jc w:val="both"/>
      </w:pPr>
      <w:r>
        <w:rPr>
          <w:rFonts w:ascii="Times New Roman"/>
          <w:b w:val="false"/>
          <w:i w:val="false"/>
          <w:color w:val="000000"/>
          <w:sz w:val="28"/>
        </w:rPr>
        <w:t>
      2160 – доходы от оказания транспортных услуг в международных перевозках, получаемые от нерезидента;</w:t>
      </w:r>
    </w:p>
    <w:p>
      <w:pPr>
        <w:spacing w:after="0"/>
        <w:ind w:left="0"/>
        <w:jc w:val="both"/>
      </w:pPr>
      <w:r>
        <w:rPr>
          <w:rFonts w:ascii="Times New Roman"/>
          <w:b w:val="false"/>
          <w:i w:val="false"/>
          <w:color w:val="000000"/>
          <w:sz w:val="28"/>
        </w:rPr>
        <w:t>
      2161 – доходы от оказания транспортных услуг за пределами Республики Казахстан, получаемые от нерезидента;</w:t>
      </w:r>
    </w:p>
    <w:p>
      <w:pPr>
        <w:spacing w:after="0"/>
        <w:ind w:left="0"/>
        <w:jc w:val="both"/>
      </w:pPr>
      <w:r>
        <w:rPr>
          <w:rFonts w:ascii="Times New Roman"/>
          <w:b w:val="false"/>
          <w:i w:val="false"/>
          <w:color w:val="000000"/>
          <w:sz w:val="28"/>
        </w:rPr>
        <w:t>
      2170 – доходы, получаемые от эксплуатации трубопроводов, линий электропередачи (ЛЭП), линий оптико-волоконной связи, находящихся за пределами Республики Казахстан;</w:t>
      </w:r>
    </w:p>
    <w:p>
      <w:pPr>
        <w:spacing w:after="0"/>
        <w:ind w:left="0"/>
        <w:jc w:val="both"/>
      </w:pPr>
      <w:r>
        <w:rPr>
          <w:rFonts w:ascii="Times New Roman"/>
          <w:b w:val="false"/>
          <w:i w:val="false"/>
          <w:color w:val="000000"/>
          <w:sz w:val="28"/>
        </w:rPr>
        <w:t>
      2180 – доходы физического лица-резидента от деятельности за пределами Республики Казахстан по трудовому договору (контракту), заключенному с нерезидентом, являющимся работодателем;</w:t>
      </w:r>
    </w:p>
    <w:p>
      <w:pPr>
        <w:spacing w:after="0"/>
        <w:ind w:left="0"/>
        <w:jc w:val="both"/>
      </w:pPr>
      <w:r>
        <w:rPr>
          <w:rFonts w:ascii="Times New Roman"/>
          <w:b w:val="false"/>
          <w:i w:val="false"/>
          <w:color w:val="000000"/>
          <w:sz w:val="28"/>
        </w:rPr>
        <w:t>
      2181 – доходы физического лица-резидента от деятельности за пределами Республики Казахстан по трудовому договору (контракту), заключенному с резидентом, являющимся работодателем;</w:t>
      </w:r>
    </w:p>
    <w:p>
      <w:pPr>
        <w:spacing w:after="0"/>
        <w:ind w:left="0"/>
        <w:jc w:val="both"/>
      </w:pPr>
      <w:r>
        <w:rPr>
          <w:rFonts w:ascii="Times New Roman"/>
          <w:b w:val="false"/>
          <w:i w:val="false"/>
          <w:color w:val="000000"/>
          <w:sz w:val="28"/>
        </w:rPr>
        <w:t>
      2190 – гонорары руководителя и (или) иные выплаты, получаемые членами органа управления (совета директоров, правления или иного органа) в связи с выполнением возложенных на таких лиц управленческих обязанностей в отношении нерезидента. При этом место фактического выполнения управленческих обязанностей таких лиц не имеет значения;</w:t>
      </w:r>
    </w:p>
    <w:p>
      <w:pPr>
        <w:spacing w:after="0"/>
        <w:ind w:left="0"/>
        <w:jc w:val="both"/>
      </w:pPr>
      <w:r>
        <w:rPr>
          <w:rFonts w:ascii="Times New Roman"/>
          <w:b w:val="false"/>
          <w:i w:val="false"/>
          <w:color w:val="000000"/>
          <w:sz w:val="28"/>
        </w:rPr>
        <w:t>
      2200 – надбавки физического лица-резидента, выплачиваемые ему в связи с проживанием за пределами Республики Казахстан нерезидентом, являющимся работодателем;</w:t>
      </w:r>
    </w:p>
    <w:p>
      <w:pPr>
        <w:spacing w:after="0"/>
        <w:ind w:left="0"/>
        <w:jc w:val="both"/>
      </w:pPr>
      <w:r>
        <w:rPr>
          <w:rFonts w:ascii="Times New Roman"/>
          <w:b w:val="false"/>
          <w:i w:val="false"/>
          <w:color w:val="000000"/>
          <w:sz w:val="28"/>
        </w:rPr>
        <w:t>
      2201 – надбавки физического лица-резидента, выплачиваемые ему в связи с проживанием за пределами Республики Казахстан резидентом, являющимся работодателем;</w:t>
      </w:r>
    </w:p>
    <w:p>
      <w:pPr>
        <w:spacing w:after="0"/>
        <w:ind w:left="0"/>
        <w:jc w:val="both"/>
      </w:pPr>
      <w:r>
        <w:rPr>
          <w:rFonts w:ascii="Times New Roman"/>
          <w:b w:val="false"/>
          <w:i w:val="false"/>
          <w:color w:val="000000"/>
          <w:sz w:val="28"/>
        </w:rPr>
        <w:t>
      2210 – доходы физического лица-резидента от деятельности за пределами Республики Казахстан в виде материальной выгоды, включая расходы на обеспечение материальных, социальных благ такому физическому лицу, понесенные работодателем (резидентом или нерезидентом) на основании трудового договора (контракта).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2211 – доходы физического лица-резидента от деятельности за пределами Республики Казахстан в виде материальной выгоды, включая расходы на обеспечение материальных, социальных благ такому физическому лицу, понесенные иным лицом на основании договора на оказание услуг (выполнение работ). При этом к таким расходам относятся расходы на питание, проживание такого физического лица, обучение его детей в учебных заведениях, расходы, связанные с его отдыхом, включая поездки членов его семьи в отпуск;</w:t>
      </w:r>
    </w:p>
    <w:p>
      <w:pPr>
        <w:spacing w:after="0"/>
        <w:ind w:left="0"/>
        <w:jc w:val="both"/>
      </w:pPr>
      <w:r>
        <w:rPr>
          <w:rFonts w:ascii="Times New Roman"/>
          <w:b w:val="false"/>
          <w:i w:val="false"/>
          <w:color w:val="000000"/>
          <w:sz w:val="28"/>
        </w:rPr>
        <w:t>
      2220 – пенсионные выплаты, осуществляемые накопительными пенсионными фондами-нерезидентами;</w:t>
      </w:r>
    </w:p>
    <w:p>
      <w:pPr>
        <w:spacing w:after="0"/>
        <w:ind w:left="0"/>
        <w:jc w:val="both"/>
      </w:pPr>
      <w:r>
        <w:rPr>
          <w:rFonts w:ascii="Times New Roman"/>
          <w:b w:val="false"/>
          <w:i w:val="false"/>
          <w:color w:val="000000"/>
          <w:sz w:val="28"/>
        </w:rPr>
        <w:t>
      2230 – доходы, выплачиваемые работнику культуры и искусства: артисту театра, кино, радио, телевидения, музыканту, художнику, спортсмену, – от деятельности за пределами Республики Казахстан независимо от того, как и кому осуществляются выплаты;</w:t>
      </w:r>
    </w:p>
    <w:p>
      <w:pPr>
        <w:spacing w:after="0"/>
        <w:ind w:left="0"/>
        <w:jc w:val="both"/>
      </w:pPr>
      <w:r>
        <w:rPr>
          <w:rFonts w:ascii="Times New Roman"/>
          <w:b w:val="false"/>
          <w:i w:val="false"/>
          <w:color w:val="000000"/>
          <w:sz w:val="28"/>
        </w:rPr>
        <w:t>
      2240 – выигрыши, выплачиваемые нерезидентом;</w:t>
      </w:r>
    </w:p>
    <w:p>
      <w:pPr>
        <w:spacing w:after="0"/>
        <w:ind w:left="0"/>
        <w:jc w:val="both"/>
      </w:pPr>
      <w:r>
        <w:rPr>
          <w:rFonts w:ascii="Times New Roman"/>
          <w:b w:val="false"/>
          <w:i w:val="false"/>
          <w:color w:val="000000"/>
          <w:sz w:val="28"/>
        </w:rPr>
        <w:t xml:space="preserve">
      2250 – доходы, получаемые от оказания независимых личных (профессиональных) услуг за пределами Республики Казахстан; </w:t>
      </w:r>
    </w:p>
    <w:p>
      <w:pPr>
        <w:spacing w:after="0"/>
        <w:ind w:left="0"/>
        <w:jc w:val="both"/>
      </w:pPr>
      <w:r>
        <w:rPr>
          <w:rFonts w:ascii="Times New Roman"/>
          <w:b w:val="false"/>
          <w:i w:val="false"/>
          <w:color w:val="000000"/>
          <w:sz w:val="28"/>
        </w:rPr>
        <w:t>
      2260 – доходы в форме безвозмездного получения имущества, находящегося за пределами Республики Казахстан;</w:t>
      </w:r>
    </w:p>
    <w:p>
      <w:pPr>
        <w:spacing w:after="0"/>
        <w:ind w:left="0"/>
        <w:jc w:val="both"/>
      </w:pPr>
      <w:r>
        <w:rPr>
          <w:rFonts w:ascii="Times New Roman"/>
          <w:b w:val="false"/>
          <w:i w:val="false"/>
          <w:color w:val="000000"/>
          <w:sz w:val="28"/>
        </w:rPr>
        <w:t>
      2261 – доходы от безвозмездно полученного имущества, находящегося за пределами Республики Казахстан;</w:t>
      </w:r>
    </w:p>
    <w:p>
      <w:pPr>
        <w:spacing w:after="0"/>
        <w:ind w:left="0"/>
        <w:jc w:val="both"/>
      </w:pPr>
      <w:r>
        <w:rPr>
          <w:rFonts w:ascii="Times New Roman"/>
          <w:b w:val="false"/>
          <w:i w:val="false"/>
          <w:color w:val="000000"/>
          <w:sz w:val="28"/>
        </w:rPr>
        <w:t>
      2270 – доходы по производным финансовым инструментам;</w:t>
      </w:r>
    </w:p>
    <w:p>
      <w:pPr>
        <w:spacing w:after="0"/>
        <w:ind w:left="0"/>
        <w:jc w:val="both"/>
      </w:pPr>
      <w:r>
        <w:rPr>
          <w:rFonts w:ascii="Times New Roman"/>
          <w:b w:val="false"/>
          <w:i w:val="false"/>
          <w:color w:val="000000"/>
          <w:sz w:val="28"/>
        </w:rPr>
        <w:t>
      2280 – доходы от списания обязательств;</w:t>
      </w:r>
    </w:p>
    <w:p>
      <w:pPr>
        <w:spacing w:after="0"/>
        <w:ind w:left="0"/>
        <w:jc w:val="both"/>
      </w:pPr>
      <w:r>
        <w:rPr>
          <w:rFonts w:ascii="Times New Roman"/>
          <w:b w:val="false"/>
          <w:i w:val="false"/>
          <w:color w:val="000000"/>
          <w:sz w:val="28"/>
        </w:rPr>
        <w:t>
      2290 – расходы по сомнительным обязательствам, понесенные за пределами Республики Казахстан;</w:t>
      </w:r>
    </w:p>
    <w:p>
      <w:pPr>
        <w:spacing w:after="0"/>
        <w:ind w:left="0"/>
        <w:jc w:val="both"/>
      </w:pPr>
      <w:r>
        <w:rPr>
          <w:rFonts w:ascii="Times New Roman"/>
          <w:b w:val="false"/>
          <w:i w:val="false"/>
          <w:color w:val="000000"/>
          <w:sz w:val="28"/>
        </w:rPr>
        <w:t>
      2300 – доходы от снижения размеров созданных провизий банков и организаций, осуществляющих отдельные виды банковских операций на основании лицензии, получаемые от нерезидента;</w:t>
      </w:r>
    </w:p>
    <w:p>
      <w:pPr>
        <w:spacing w:after="0"/>
        <w:ind w:left="0"/>
        <w:jc w:val="both"/>
      </w:pPr>
      <w:r>
        <w:rPr>
          <w:rFonts w:ascii="Times New Roman"/>
          <w:b w:val="false"/>
          <w:i w:val="false"/>
          <w:color w:val="000000"/>
          <w:sz w:val="28"/>
        </w:rPr>
        <w:t>
      2310 – доходы от снижения страховых резервов, созданных страховыми, перестраховочными организациями по договорам страхования, перестрахования, получаемые от нерезидента;</w:t>
      </w:r>
    </w:p>
    <w:p>
      <w:pPr>
        <w:spacing w:after="0"/>
        <w:ind w:left="0"/>
        <w:jc w:val="both"/>
      </w:pPr>
      <w:r>
        <w:rPr>
          <w:rFonts w:ascii="Times New Roman"/>
          <w:b w:val="false"/>
          <w:i w:val="false"/>
          <w:color w:val="000000"/>
          <w:sz w:val="28"/>
        </w:rPr>
        <w:t>
      2320 – доходы, полученные за согласие ограничить или прекратить предпринимательскую деятельность за пределами Республики Казахстан;</w:t>
      </w:r>
    </w:p>
    <w:p>
      <w:pPr>
        <w:spacing w:after="0"/>
        <w:ind w:left="0"/>
        <w:jc w:val="both"/>
      </w:pPr>
      <w:r>
        <w:rPr>
          <w:rFonts w:ascii="Times New Roman"/>
          <w:b w:val="false"/>
          <w:i w:val="false"/>
          <w:color w:val="000000"/>
          <w:sz w:val="28"/>
        </w:rPr>
        <w:t>
      2330 – доходы от выбытия фиксированных активов за пределами Республики Казахстан;</w:t>
      </w:r>
    </w:p>
    <w:p>
      <w:pPr>
        <w:spacing w:after="0"/>
        <w:ind w:left="0"/>
        <w:jc w:val="both"/>
      </w:pPr>
      <w:r>
        <w:rPr>
          <w:rFonts w:ascii="Times New Roman"/>
          <w:b w:val="false"/>
          <w:i w:val="false"/>
          <w:color w:val="000000"/>
          <w:sz w:val="28"/>
        </w:rPr>
        <w:t>
      2340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за пределами Республики Казахстан;</w:t>
      </w:r>
    </w:p>
    <w:p>
      <w:pPr>
        <w:spacing w:after="0"/>
        <w:ind w:left="0"/>
        <w:jc w:val="both"/>
      </w:pPr>
      <w:r>
        <w:rPr>
          <w:rFonts w:ascii="Times New Roman"/>
          <w:b w:val="false"/>
          <w:i w:val="false"/>
          <w:color w:val="000000"/>
          <w:sz w:val="28"/>
        </w:rPr>
        <w:t>
      2350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за пределами Республики Казахстан;</w:t>
      </w:r>
    </w:p>
    <w:p>
      <w:pPr>
        <w:spacing w:after="0"/>
        <w:ind w:left="0"/>
        <w:jc w:val="both"/>
      </w:pPr>
      <w:r>
        <w:rPr>
          <w:rFonts w:ascii="Times New Roman"/>
          <w:b w:val="false"/>
          <w:i w:val="false"/>
          <w:color w:val="000000"/>
          <w:sz w:val="28"/>
        </w:rPr>
        <w:t xml:space="preserve">
      2360 – доходы от осуществления совместной деятельности за пределами Республики Казахстан; </w:t>
      </w:r>
    </w:p>
    <w:p>
      <w:pPr>
        <w:spacing w:after="0"/>
        <w:ind w:left="0"/>
        <w:jc w:val="both"/>
      </w:pPr>
      <w:r>
        <w:rPr>
          <w:rFonts w:ascii="Times New Roman"/>
          <w:b w:val="false"/>
          <w:i w:val="false"/>
          <w:color w:val="000000"/>
          <w:sz w:val="28"/>
        </w:rPr>
        <w:t>
      2370 – учтенные компенсации по ранее произведенным вычетам от нерезидента за пределами Республики Казахстан;</w:t>
      </w:r>
    </w:p>
    <w:p>
      <w:pPr>
        <w:spacing w:after="0"/>
        <w:ind w:left="0"/>
        <w:jc w:val="both"/>
      </w:pPr>
      <w:r>
        <w:rPr>
          <w:rFonts w:ascii="Times New Roman"/>
          <w:b w:val="false"/>
          <w:i w:val="false"/>
          <w:color w:val="000000"/>
          <w:sz w:val="28"/>
        </w:rPr>
        <w:t>
      2380 –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пределами Республики Казахстан;</w:t>
      </w:r>
    </w:p>
    <w:p>
      <w:pPr>
        <w:spacing w:after="0"/>
        <w:ind w:left="0"/>
        <w:jc w:val="both"/>
      </w:pPr>
      <w:r>
        <w:rPr>
          <w:rFonts w:ascii="Times New Roman"/>
          <w:b w:val="false"/>
          <w:i w:val="false"/>
          <w:color w:val="000000"/>
          <w:sz w:val="28"/>
        </w:rPr>
        <w:t xml:space="preserve">
      2390 – доходы, полученные при эксплуатации объектов социальной сферы за пределами Республики Казахстан; </w:t>
      </w:r>
    </w:p>
    <w:p>
      <w:pPr>
        <w:spacing w:after="0"/>
        <w:ind w:left="0"/>
        <w:jc w:val="both"/>
      </w:pPr>
      <w:r>
        <w:rPr>
          <w:rFonts w:ascii="Times New Roman"/>
          <w:b w:val="false"/>
          <w:i w:val="false"/>
          <w:color w:val="000000"/>
          <w:sz w:val="28"/>
        </w:rPr>
        <w:t xml:space="preserve">
      2400 – доходы от продажи предприятия как имущественного комплекса за пределами Республики Казахстан; </w:t>
      </w:r>
    </w:p>
    <w:p>
      <w:pPr>
        <w:spacing w:after="0"/>
        <w:ind w:left="0"/>
        <w:jc w:val="both"/>
      </w:pPr>
      <w:r>
        <w:rPr>
          <w:rFonts w:ascii="Times New Roman"/>
          <w:b w:val="false"/>
          <w:i w:val="false"/>
          <w:color w:val="000000"/>
          <w:sz w:val="28"/>
        </w:rPr>
        <w:t>
      2410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 за пределами Республики Казахстан;</w:t>
      </w:r>
    </w:p>
    <w:p>
      <w:pPr>
        <w:spacing w:after="0"/>
        <w:ind w:left="0"/>
        <w:jc w:val="both"/>
      </w:pPr>
      <w:r>
        <w:rPr>
          <w:rFonts w:ascii="Times New Roman"/>
          <w:b w:val="false"/>
          <w:i w:val="false"/>
          <w:color w:val="000000"/>
          <w:sz w:val="28"/>
        </w:rPr>
        <w:t>
      2420 – другие доходы, возникающие в результате предпринимательской деятельности за пределами Республики Казахстан.</w:t>
      </w:r>
    </w:p>
    <w:bookmarkStart w:name="z240" w:id="223"/>
    <w:p>
      <w:pPr>
        <w:spacing w:after="0"/>
        <w:ind w:left="0"/>
        <w:jc w:val="both"/>
      </w:pPr>
      <w:r>
        <w:rPr>
          <w:rFonts w:ascii="Times New Roman"/>
          <w:b w:val="false"/>
          <w:i w:val="false"/>
          <w:color w:val="000000"/>
          <w:sz w:val="28"/>
        </w:rPr>
        <w:t xml:space="preserve">
      33. При заполнении кода валюты необходимо использовать цифровую кодировку валют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используемых для таможенного оформления", утвержденным решением Комиссии Таможенного союза от 20 сентября 2010 года № 378 "О классификаторах, используемых для заполнения таможенных деклараций" (далее – решение). </w:t>
      </w:r>
    </w:p>
    <w:bookmarkEnd w:id="223"/>
    <w:bookmarkStart w:name="z242" w:id="224"/>
    <w:p>
      <w:pPr>
        <w:spacing w:after="0"/>
        <w:ind w:left="0"/>
        <w:jc w:val="both"/>
      </w:pPr>
      <w:r>
        <w:rPr>
          <w:rFonts w:ascii="Times New Roman"/>
          <w:b w:val="false"/>
          <w:i w:val="false"/>
          <w:color w:val="000000"/>
          <w:sz w:val="28"/>
        </w:rPr>
        <w:t xml:space="preserve">
      34. При заполнении кода страны необходимо использовать буквенную кодировку стран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 </w:t>
      </w:r>
    </w:p>
    <w:bookmarkEnd w:id="224"/>
    <w:bookmarkStart w:name="z586" w:id="225"/>
    <w:p>
      <w:pPr>
        <w:spacing w:after="0"/>
        <w:ind w:left="0"/>
        <w:jc w:val="both"/>
      </w:pPr>
      <w:r>
        <w:rPr>
          <w:rFonts w:ascii="Times New Roman"/>
          <w:b w:val="false"/>
          <w:i w:val="false"/>
          <w:color w:val="000000"/>
          <w:sz w:val="28"/>
        </w:rPr>
        <w:t xml:space="preserve">
      35. При заполнении Декларации необходимо использовать следующую кодировку видов международных договоров (соглашений): </w:t>
      </w:r>
    </w:p>
    <w:bookmarkEnd w:id="225"/>
    <w:p>
      <w:pPr>
        <w:spacing w:after="0"/>
        <w:ind w:left="0"/>
        <w:jc w:val="both"/>
      </w:pPr>
      <w:r>
        <w:rPr>
          <w:rFonts w:ascii="Times New Roman"/>
          <w:b w:val="false"/>
          <w:i w:val="false"/>
          <w:color w:val="000000"/>
          <w:sz w:val="28"/>
        </w:rPr>
        <w:t xml:space="preserve">
      01 – Конвенция об избежании двойного налогообложения и предотвращении уклонения от уплаты налогов на доход и капитал; </w:t>
      </w:r>
    </w:p>
    <w:p>
      <w:pPr>
        <w:spacing w:after="0"/>
        <w:ind w:left="0"/>
        <w:jc w:val="both"/>
      </w:pPr>
      <w:r>
        <w:rPr>
          <w:rFonts w:ascii="Times New Roman"/>
          <w:b w:val="false"/>
          <w:i w:val="false"/>
          <w:color w:val="000000"/>
          <w:sz w:val="28"/>
        </w:rPr>
        <w:t>
      02 – Учредительный договор Исламского Банка Развития;</w:t>
      </w:r>
    </w:p>
    <w:p>
      <w:pPr>
        <w:spacing w:after="0"/>
        <w:ind w:left="0"/>
        <w:jc w:val="both"/>
      </w:pPr>
      <w:r>
        <w:rPr>
          <w:rFonts w:ascii="Times New Roman"/>
          <w:b w:val="false"/>
          <w:i w:val="false"/>
          <w:color w:val="000000"/>
          <w:sz w:val="28"/>
        </w:rPr>
        <w:t xml:space="preserve">
      03 – Соглашение об условиях работы регионального экологического центра Центральной Азии; </w:t>
      </w:r>
    </w:p>
    <w:p>
      <w:pPr>
        <w:spacing w:after="0"/>
        <w:ind w:left="0"/>
        <w:jc w:val="both"/>
      </w:pPr>
      <w:r>
        <w:rPr>
          <w:rFonts w:ascii="Times New Roman"/>
          <w:b w:val="false"/>
          <w:i w:val="false"/>
          <w:color w:val="000000"/>
          <w:sz w:val="28"/>
        </w:rPr>
        <w:t>
      04 – Учредительный договор Азиатского банка развития;</w:t>
      </w:r>
    </w:p>
    <w:p>
      <w:pPr>
        <w:spacing w:after="0"/>
        <w:ind w:left="0"/>
        <w:jc w:val="both"/>
      </w:pPr>
      <w:r>
        <w:rPr>
          <w:rFonts w:ascii="Times New Roman"/>
          <w:b w:val="false"/>
          <w:i w:val="false"/>
          <w:color w:val="000000"/>
          <w:sz w:val="28"/>
        </w:rPr>
        <w:t xml:space="preserve">
      05 – Соглашение по использованию гранта на проект строительства нового правительственного здания; </w:t>
      </w:r>
    </w:p>
    <w:p>
      <w:pPr>
        <w:spacing w:after="0"/>
        <w:ind w:left="0"/>
        <w:jc w:val="both"/>
      </w:pPr>
      <w:r>
        <w:rPr>
          <w:rFonts w:ascii="Times New Roman"/>
          <w:b w:val="false"/>
          <w:i w:val="false"/>
          <w:color w:val="000000"/>
          <w:sz w:val="28"/>
        </w:rPr>
        <w:t xml:space="preserve">
      06 – Соглашение о финансовом сотрудничестве; </w:t>
      </w:r>
    </w:p>
    <w:p>
      <w:pPr>
        <w:spacing w:after="0"/>
        <w:ind w:left="0"/>
        <w:jc w:val="both"/>
      </w:pPr>
      <w:r>
        <w:rPr>
          <w:rFonts w:ascii="Times New Roman"/>
          <w:b w:val="false"/>
          <w:i w:val="false"/>
          <w:color w:val="000000"/>
          <w:sz w:val="28"/>
        </w:rPr>
        <w:t xml:space="preserve">
      07 – Меморандум о взаимопонимании; </w:t>
      </w:r>
    </w:p>
    <w:p>
      <w:pPr>
        <w:spacing w:after="0"/>
        <w:ind w:left="0"/>
        <w:jc w:val="both"/>
      </w:pPr>
      <w:r>
        <w:rPr>
          <w:rFonts w:ascii="Times New Roman"/>
          <w:b w:val="false"/>
          <w:i w:val="false"/>
          <w:color w:val="000000"/>
          <w:sz w:val="28"/>
        </w:rPr>
        <w:t xml:space="preserve">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 </w:t>
      </w:r>
    </w:p>
    <w:p>
      <w:pPr>
        <w:spacing w:after="0"/>
        <w:ind w:left="0"/>
        <w:jc w:val="both"/>
      </w:pPr>
      <w:r>
        <w:rPr>
          <w:rFonts w:ascii="Times New Roman"/>
          <w:b w:val="false"/>
          <w:i w:val="false"/>
          <w:color w:val="000000"/>
          <w:sz w:val="28"/>
        </w:rPr>
        <w:t>
      09 – Соглашение Международного банка реконструкции и развития;</w:t>
      </w:r>
    </w:p>
    <w:p>
      <w:pPr>
        <w:spacing w:after="0"/>
        <w:ind w:left="0"/>
        <w:jc w:val="both"/>
      </w:pPr>
      <w:r>
        <w:rPr>
          <w:rFonts w:ascii="Times New Roman"/>
          <w:b w:val="false"/>
          <w:i w:val="false"/>
          <w:color w:val="000000"/>
          <w:sz w:val="28"/>
        </w:rPr>
        <w:t>
      10 – Соглашение Международного валютного фонда;</w:t>
      </w:r>
    </w:p>
    <w:p>
      <w:pPr>
        <w:spacing w:after="0"/>
        <w:ind w:left="0"/>
        <w:jc w:val="both"/>
      </w:pPr>
      <w:r>
        <w:rPr>
          <w:rFonts w:ascii="Times New Roman"/>
          <w:b w:val="false"/>
          <w:i w:val="false"/>
          <w:color w:val="000000"/>
          <w:sz w:val="28"/>
        </w:rPr>
        <w:t>
      11 – Соглашение Международной финансовой корпорации;</w:t>
      </w:r>
    </w:p>
    <w:p>
      <w:pPr>
        <w:spacing w:after="0"/>
        <w:ind w:left="0"/>
        <w:jc w:val="both"/>
      </w:pPr>
      <w:r>
        <w:rPr>
          <w:rFonts w:ascii="Times New Roman"/>
          <w:b w:val="false"/>
          <w:i w:val="false"/>
          <w:color w:val="000000"/>
          <w:sz w:val="28"/>
        </w:rPr>
        <w:t xml:space="preserve">
      12 – Конвенция об урегулировании инвестиционных споров; </w:t>
      </w:r>
    </w:p>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p>
      <w:pPr>
        <w:spacing w:after="0"/>
        <w:ind w:left="0"/>
        <w:jc w:val="both"/>
      </w:pPr>
      <w:r>
        <w:rPr>
          <w:rFonts w:ascii="Times New Roman"/>
          <w:b w:val="false"/>
          <w:i w:val="false"/>
          <w:color w:val="000000"/>
          <w:sz w:val="28"/>
        </w:rPr>
        <w:t xml:space="preserve">
      14 – Венская конвенция о дипломатических сношениях; </w:t>
      </w:r>
    </w:p>
    <w:p>
      <w:pPr>
        <w:spacing w:after="0"/>
        <w:ind w:left="0"/>
        <w:jc w:val="both"/>
      </w:pPr>
      <w:r>
        <w:rPr>
          <w:rFonts w:ascii="Times New Roman"/>
          <w:b w:val="false"/>
          <w:i w:val="false"/>
          <w:color w:val="000000"/>
          <w:sz w:val="28"/>
        </w:rPr>
        <w:t xml:space="preserve">
      15 – Договор по созданию Университета Центральной Азии; </w:t>
      </w:r>
    </w:p>
    <w:p>
      <w:pPr>
        <w:spacing w:after="0"/>
        <w:ind w:left="0"/>
        <w:jc w:val="both"/>
      </w:pPr>
      <w:r>
        <w:rPr>
          <w:rFonts w:ascii="Times New Roman"/>
          <w:b w:val="false"/>
          <w:i w:val="false"/>
          <w:color w:val="000000"/>
          <w:sz w:val="28"/>
        </w:rPr>
        <w:t xml:space="preserve">
      16 – Конвенция об учреждении Многостороннего агентства по гарантиям инвестиций; </w:t>
      </w:r>
    </w:p>
    <w:p>
      <w:pPr>
        <w:spacing w:after="0"/>
        <w:ind w:left="0"/>
        <w:jc w:val="both"/>
      </w:pPr>
      <w:r>
        <w:rPr>
          <w:rFonts w:ascii="Times New Roman"/>
          <w:b w:val="false"/>
          <w:i w:val="false"/>
          <w:color w:val="000000"/>
          <w:sz w:val="28"/>
        </w:rPr>
        <w:t xml:space="preserve">
      17 – Соглашение о Египетском университете исламской культуры "Нур-Мубарак"; </w:t>
      </w:r>
    </w:p>
    <w:p>
      <w:pPr>
        <w:spacing w:after="0"/>
        <w:ind w:left="0"/>
        <w:jc w:val="both"/>
      </w:pPr>
      <w:r>
        <w:rPr>
          <w:rFonts w:ascii="Times New Roman"/>
          <w:b w:val="false"/>
          <w:i w:val="false"/>
          <w:color w:val="000000"/>
          <w:sz w:val="28"/>
        </w:rPr>
        <w:t>
      18 – Соглашение о воздушном сообщении;</w:t>
      </w:r>
    </w:p>
    <w:p>
      <w:pPr>
        <w:spacing w:after="0"/>
        <w:ind w:left="0"/>
        <w:jc w:val="both"/>
      </w:pPr>
      <w:r>
        <w:rPr>
          <w:rFonts w:ascii="Times New Roman"/>
          <w:b w:val="false"/>
          <w:i w:val="false"/>
          <w:color w:val="000000"/>
          <w:sz w:val="28"/>
        </w:rPr>
        <w:t xml:space="preserve">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 </w:t>
      </w:r>
    </w:p>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p>
      <w:pPr>
        <w:spacing w:after="0"/>
        <w:ind w:left="0"/>
        <w:jc w:val="both"/>
      </w:pPr>
      <w:r>
        <w:rPr>
          <w:rFonts w:ascii="Times New Roman"/>
          <w:b w:val="false"/>
          <w:i w:val="false"/>
          <w:color w:val="000000"/>
          <w:sz w:val="28"/>
        </w:rPr>
        <w:t xml:space="preserve">
      21 – Конвенция о привилегиях и иммунитетах Евразийского экономического сообщества; </w:t>
      </w:r>
    </w:p>
    <w:p>
      <w:pPr>
        <w:spacing w:after="0"/>
        <w:ind w:left="0"/>
        <w:jc w:val="both"/>
      </w:pPr>
      <w:r>
        <w:rPr>
          <w:rFonts w:ascii="Times New Roman"/>
          <w:b w:val="false"/>
          <w:i w:val="false"/>
          <w:color w:val="000000"/>
          <w:sz w:val="28"/>
        </w:rPr>
        <w:t>
      22 – Иные международные договоры (соглашения, конвенции).</w:t>
      </w:r>
    </w:p>
    <w:bookmarkStart w:name="z585" w:id="226"/>
    <w:p>
      <w:pPr>
        <w:spacing w:after="0"/>
        <w:ind w:left="0"/>
        <w:jc w:val="both"/>
      </w:pPr>
      <w:r>
        <w:rPr>
          <w:rFonts w:ascii="Times New Roman"/>
          <w:b w:val="false"/>
          <w:i w:val="false"/>
          <w:color w:val="000000"/>
          <w:sz w:val="28"/>
        </w:rPr>
        <w:t xml:space="preserve">
      36. При заполнении декларации использовать следующую кодировку видов доходов: </w:t>
      </w:r>
    </w:p>
    <w:bookmarkEnd w:id="226"/>
    <w:p>
      <w:pPr>
        <w:spacing w:after="0"/>
        <w:ind w:left="0"/>
        <w:jc w:val="both"/>
      </w:pPr>
      <w:r>
        <w:rPr>
          <w:rFonts w:ascii="Times New Roman"/>
          <w:b w:val="false"/>
          <w:i w:val="false"/>
          <w:color w:val="000000"/>
          <w:sz w:val="28"/>
        </w:rPr>
        <w:t xml:space="preserve">
      3001 – алименты, полученные на детей и иждивенцев; </w:t>
      </w:r>
    </w:p>
    <w:p>
      <w:pPr>
        <w:spacing w:after="0"/>
        <w:ind w:left="0"/>
        <w:jc w:val="both"/>
      </w:pPr>
      <w:r>
        <w:rPr>
          <w:rFonts w:ascii="Times New Roman"/>
          <w:b w:val="false"/>
          <w:i w:val="false"/>
          <w:color w:val="000000"/>
          <w:sz w:val="28"/>
        </w:rPr>
        <w:t xml:space="preserve">
      3002 – вознаграждения, выплачиваемые физическим лицам по их вкладам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и надзору финансового рынка и финансовых организаций; </w:t>
      </w:r>
    </w:p>
    <w:p>
      <w:pPr>
        <w:spacing w:after="0"/>
        <w:ind w:left="0"/>
        <w:jc w:val="both"/>
      </w:pPr>
      <w:r>
        <w:rPr>
          <w:rFonts w:ascii="Times New Roman"/>
          <w:b w:val="false"/>
          <w:i w:val="false"/>
          <w:color w:val="000000"/>
          <w:sz w:val="28"/>
        </w:rPr>
        <w:t xml:space="preserve">
      3003 – вознаграждения по долговым ценным бумагам; </w:t>
      </w:r>
    </w:p>
    <w:p>
      <w:pPr>
        <w:spacing w:after="0"/>
        <w:ind w:left="0"/>
        <w:jc w:val="both"/>
      </w:pPr>
      <w:r>
        <w:rPr>
          <w:rFonts w:ascii="Times New Roman"/>
          <w:b w:val="false"/>
          <w:i w:val="false"/>
          <w:color w:val="000000"/>
          <w:sz w:val="28"/>
        </w:rPr>
        <w:t xml:space="preserve">
      3004 –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 </w:t>
      </w:r>
    </w:p>
    <w:p>
      <w:pPr>
        <w:spacing w:after="0"/>
        <w:ind w:left="0"/>
        <w:jc w:val="both"/>
      </w:pPr>
      <w:r>
        <w:rPr>
          <w:rFonts w:ascii="Times New Roman"/>
          <w:b w:val="false"/>
          <w:i w:val="false"/>
          <w:color w:val="000000"/>
          <w:sz w:val="28"/>
        </w:rPr>
        <w:t>
      3005 –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pPr>
        <w:spacing w:after="0"/>
        <w:ind w:left="0"/>
        <w:jc w:val="both"/>
      </w:pPr>
      <w:r>
        <w:rPr>
          <w:rFonts w:ascii="Times New Roman"/>
          <w:b w:val="false"/>
          <w:i w:val="false"/>
          <w:color w:val="000000"/>
          <w:sz w:val="28"/>
        </w:rPr>
        <w:t xml:space="preserve">
      3006 – доходы по паям паевых инвестиционных фондов при их выкупе управляющей компанией данного фонда; </w:t>
      </w:r>
    </w:p>
    <w:p>
      <w:pPr>
        <w:spacing w:after="0"/>
        <w:ind w:left="0"/>
        <w:jc w:val="both"/>
      </w:pPr>
      <w:r>
        <w:rPr>
          <w:rFonts w:ascii="Times New Roman"/>
          <w:b w:val="false"/>
          <w:i w:val="false"/>
          <w:color w:val="000000"/>
          <w:sz w:val="28"/>
        </w:rPr>
        <w:t xml:space="preserve">
      3007 – дивиденды, полученные от юридического лица-резидента, при одновременном выполнении условий, предусмотренных </w:t>
      </w:r>
      <w:r>
        <w:rPr>
          <w:rFonts w:ascii="Times New Roman"/>
          <w:b w:val="false"/>
          <w:i w:val="false"/>
          <w:color w:val="000000"/>
          <w:sz w:val="28"/>
        </w:rPr>
        <w:t>подпунктом 7)</w:t>
      </w:r>
      <w:r>
        <w:rPr>
          <w:rFonts w:ascii="Times New Roman"/>
          <w:b w:val="false"/>
          <w:i w:val="false"/>
          <w:color w:val="000000"/>
          <w:sz w:val="28"/>
        </w:rPr>
        <w:t xml:space="preserve"> пункта 1 статьи 156 Налогового кодекса;</w:t>
      </w:r>
    </w:p>
    <w:p>
      <w:pPr>
        <w:spacing w:after="0"/>
        <w:ind w:left="0"/>
        <w:jc w:val="both"/>
      </w:pPr>
      <w:r>
        <w:rPr>
          <w:rFonts w:ascii="Times New Roman"/>
          <w:b w:val="false"/>
          <w:i w:val="false"/>
          <w:color w:val="000000"/>
          <w:sz w:val="28"/>
        </w:rPr>
        <w:t xml:space="preserve">
      3008 – доходы военнослужащего в связи с исполнением обязанностей воинской службы, сотрудникам специальных государственных органов, сотрудника правоохранительного органа (за исключением сотрудника таможенного органа) в связи с исполнением служебных обязанностей; </w:t>
      </w:r>
    </w:p>
    <w:p>
      <w:pPr>
        <w:spacing w:after="0"/>
        <w:ind w:left="0"/>
        <w:jc w:val="both"/>
      </w:pPr>
      <w:r>
        <w:rPr>
          <w:rFonts w:ascii="Times New Roman"/>
          <w:b w:val="false"/>
          <w:i w:val="false"/>
          <w:color w:val="000000"/>
          <w:sz w:val="28"/>
        </w:rPr>
        <w:t>
      3009 – выигрыши по лотерее в пределах 50 процентов от минимального размера заработной платы, установленного на соответствующий финансовый год законом о республиканском бюджете;</w:t>
      </w:r>
    </w:p>
    <w:p>
      <w:pPr>
        <w:spacing w:after="0"/>
        <w:ind w:left="0"/>
        <w:jc w:val="both"/>
      </w:pPr>
      <w:r>
        <w:rPr>
          <w:rFonts w:ascii="Times New Roman"/>
          <w:b w:val="false"/>
          <w:i w:val="false"/>
          <w:color w:val="000000"/>
          <w:sz w:val="28"/>
        </w:rPr>
        <w:t xml:space="preserve">
      3010 –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действующего на дату такой выплаты; </w:t>
      </w:r>
    </w:p>
    <w:p>
      <w:pPr>
        <w:spacing w:after="0"/>
        <w:ind w:left="0"/>
        <w:jc w:val="both"/>
      </w:pPr>
      <w:r>
        <w:rPr>
          <w:rFonts w:ascii="Times New Roman"/>
          <w:b w:val="false"/>
          <w:i w:val="false"/>
          <w:color w:val="000000"/>
          <w:sz w:val="28"/>
        </w:rPr>
        <w:t xml:space="preserve">
      3011 – выплаты за счет средств грантов (кроме выплат в виде оплаты труда); </w:t>
      </w:r>
    </w:p>
    <w:p>
      <w:pPr>
        <w:spacing w:after="0"/>
        <w:ind w:left="0"/>
        <w:jc w:val="both"/>
      </w:pPr>
      <w:r>
        <w:rPr>
          <w:rFonts w:ascii="Times New Roman"/>
          <w:b w:val="false"/>
          <w:i w:val="false"/>
          <w:color w:val="000000"/>
          <w:sz w:val="28"/>
        </w:rPr>
        <w:t>
      3012 – выплаты в соответствии с законодательством Республики Казахстан о социальной защите граждан, пострадавших вследствие экологического бедствия или ядерных испытаний на испытательном ядерном полигоне;</w:t>
      </w:r>
    </w:p>
    <w:p>
      <w:pPr>
        <w:spacing w:after="0"/>
        <w:ind w:left="0"/>
        <w:jc w:val="both"/>
      </w:pPr>
      <w:r>
        <w:rPr>
          <w:rFonts w:ascii="Times New Roman"/>
          <w:b w:val="false"/>
          <w:i w:val="false"/>
          <w:color w:val="000000"/>
          <w:sz w:val="28"/>
        </w:rPr>
        <w:t xml:space="preserve">
      3013 – доходы за год в пределах 55-кратного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для лиц, указанных в </w:t>
      </w:r>
      <w:r>
        <w:rPr>
          <w:rFonts w:ascii="Times New Roman"/>
          <w:b w:val="false"/>
          <w:i w:val="false"/>
          <w:color w:val="000000"/>
          <w:sz w:val="28"/>
        </w:rPr>
        <w:t>подпункте 13)</w:t>
      </w:r>
      <w:r>
        <w:rPr>
          <w:rFonts w:ascii="Times New Roman"/>
          <w:b w:val="false"/>
          <w:i w:val="false"/>
          <w:color w:val="000000"/>
          <w:sz w:val="28"/>
        </w:rPr>
        <w:t xml:space="preserve"> пункта 1 статьи 156 Налогового кодекса;</w:t>
      </w:r>
    </w:p>
    <w:p>
      <w:pPr>
        <w:spacing w:after="0"/>
        <w:ind w:left="0"/>
        <w:jc w:val="both"/>
      </w:pPr>
      <w:r>
        <w:rPr>
          <w:rFonts w:ascii="Times New Roman"/>
          <w:b w:val="false"/>
          <w:i w:val="false"/>
          <w:color w:val="000000"/>
          <w:sz w:val="28"/>
        </w:rPr>
        <w:t>
      3014 – доходы от прироста стоимости при реализации акций и долей участия в юридическом лице или консорциуме, созданном в соответствии с законодательством Республики Казахстан;</w:t>
      </w:r>
    </w:p>
    <w:p>
      <w:pPr>
        <w:spacing w:after="0"/>
        <w:ind w:left="0"/>
        <w:jc w:val="both"/>
      </w:pPr>
      <w:r>
        <w:rPr>
          <w:rFonts w:ascii="Times New Roman"/>
          <w:b w:val="false"/>
          <w:i w:val="false"/>
          <w:color w:val="000000"/>
          <w:sz w:val="28"/>
        </w:rPr>
        <w:t xml:space="preserve">
      3015 –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p>
      <w:pPr>
        <w:spacing w:after="0"/>
        <w:ind w:left="0"/>
        <w:jc w:val="both"/>
      </w:pPr>
      <w:r>
        <w:rPr>
          <w:rFonts w:ascii="Times New Roman"/>
          <w:b w:val="false"/>
          <w:i w:val="false"/>
          <w:color w:val="000000"/>
          <w:sz w:val="28"/>
        </w:rPr>
        <w:t xml:space="preserve">
      3016 – единовременные выплаты за счет средств бюджета (кроме выплат в виде оплаты труда); </w:t>
      </w:r>
    </w:p>
    <w:p>
      <w:pPr>
        <w:spacing w:after="0"/>
        <w:ind w:left="0"/>
        <w:jc w:val="both"/>
      </w:pPr>
      <w:r>
        <w:rPr>
          <w:rFonts w:ascii="Times New Roman"/>
          <w:b w:val="false"/>
          <w:i w:val="false"/>
          <w:color w:val="000000"/>
          <w:sz w:val="28"/>
        </w:rPr>
        <w:t>
      3017 – выплаты для оплаты медицинских услуг (кроме косметологических), при рождении ребенка, на погребение в пределах 8-кратного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по каждому виду выплат в течение календарного года;</w:t>
      </w:r>
    </w:p>
    <w:p>
      <w:pPr>
        <w:spacing w:after="0"/>
        <w:ind w:left="0"/>
        <w:jc w:val="both"/>
      </w:pPr>
      <w:r>
        <w:rPr>
          <w:rFonts w:ascii="Times New Roman"/>
          <w:b w:val="false"/>
          <w:i w:val="false"/>
          <w:color w:val="000000"/>
          <w:sz w:val="28"/>
        </w:rPr>
        <w:t xml:space="preserve">
      3018 – официальные доходы дипломатических или консульских работников, не являющихся гражданами Республики Казахстан; </w:t>
      </w:r>
    </w:p>
    <w:p>
      <w:pPr>
        <w:spacing w:after="0"/>
        <w:ind w:left="0"/>
        <w:jc w:val="both"/>
      </w:pPr>
      <w:r>
        <w:rPr>
          <w:rFonts w:ascii="Times New Roman"/>
          <w:b w:val="false"/>
          <w:i w:val="false"/>
          <w:color w:val="000000"/>
          <w:sz w:val="28"/>
        </w:rPr>
        <w:t xml:space="preserve">
      3019 – официальные доходы иностранцев, находящихся на государственной службе иностранного государства, в котором их доход подлежит налогообложению; </w:t>
      </w:r>
    </w:p>
    <w:p>
      <w:pPr>
        <w:spacing w:after="0"/>
        <w:ind w:left="0"/>
        <w:jc w:val="both"/>
      </w:pPr>
      <w:r>
        <w:rPr>
          <w:rFonts w:ascii="Times New Roman"/>
          <w:b w:val="false"/>
          <w:i w:val="false"/>
          <w:color w:val="000000"/>
          <w:sz w:val="28"/>
        </w:rPr>
        <w:t>
      3020 –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w:t>
      </w:r>
    </w:p>
    <w:p>
      <w:pPr>
        <w:spacing w:after="0"/>
        <w:ind w:left="0"/>
        <w:jc w:val="both"/>
      </w:pPr>
      <w:r>
        <w:rPr>
          <w:rFonts w:ascii="Times New Roman"/>
          <w:b w:val="false"/>
          <w:i w:val="false"/>
          <w:color w:val="000000"/>
          <w:sz w:val="28"/>
        </w:rPr>
        <w:t xml:space="preserve">
      3021 – пенсионные выплаты из Государственного центра по выплате пенсий; </w:t>
      </w:r>
    </w:p>
    <w:p>
      <w:pPr>
        <w:spacing w:after="0"/>
        <w:ind w:left="0"/>
        <w:jc w:val="both"/>
      </w:pPr>
      <w:r>
        <w:rPr>
          <w:rFonts w:ascii="Times New Roman"/>
          <w:b w:val="false"/>
          <w:i w:val="false"/>
          <w:color w:val="000000"/>
          <w:sz w:val="28"/>
        </w:rPr>
        <w:t xml:space="preserve">
      3022 –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pPr>
        <w:spacing w:after="0"/>
        <w:ind w:left="0"/>
        <w:jc w:val="both"/>
      </w:pPr>
      <w:r>
        <w:rPr>
          <w:rFonts w:ascii="Times New Roman"/>
          <w:b w:val="false"/>
          <w:i w:val="false"/>
          <w:color w:val="000000"/>
          <w:sz w:val="28"/>
        </w:rPr>
        <w:t xml:space="preserve">
      3023 – расходы работодателя при направлении работника на обучение, повышение квалификации или переподготовку в соответствии с законодательством Республики Казахстан по специальности, связанной с производственной деятельностью работодателя в соответствии с </w:t>
      </w:r>
      <w:r>
        <w:rPr>
          <w:rFonts w:ascii="Times New Roman"/>
          <w:b w:val="false"/>
          <w:i w:val="false"/>
          <w:color w:val="000000"/>
          <w:sz w:val="28"/>
        </w:rPr>
        <w:t>подпунктом 24)</w:t>
      </w:r>
      <w:r>
        <w:rPr>
          <w:rFonts w:ascii="Times New Roman"/>
          <w:b w:val="false"/>
          <w:i w:val="false"/>
          <w:color w:val="000000"/>
          <w:sz w:val="28"/>
        </w:rPr>
        <w:t xml:space="preserve"> пункта 1 статьи 156 Налогового кодекса;</w:t>
      </w:r>
    </w:p>
    <w:p>
      <w:pPr>
        <w:spacing w:after="0"/>
        <w:ind w:left="0"/>
        <w:jc w:val="both"/>
      </w:pPr>
      <w:r>
        <w:rPr>
          <w:rFonts w:ascii="Times New Roman"/>
          <w:b w:val="false"/>
          <w:i w:val="false"/>
          <w:color w:val="000000"/>
          <w:sz w:val="28"/>
        </w:rPr>
        <w:t xml:space="preserve">
      3024 – расходы, направленные на обучение, произведенные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133 Налогового кодекса;</w:t>
      </w:r>
    </w:p>
    <w:p>
      <w:pPr>
        <w:spacing w:after="0"/>
        <w:ind w:left="0"/>
        <w:jc w:val="both"/>
      </w:pPr>
      <w:r>
        <w:rPr>
          <w:rFonts w:ascii="Times New Roman"/>
          <w:b w:val="false"/>
          <w:i w:val="false"/>
          <w:color w:val="000000"/>
          <w:sz w:val="28"/>
        </w:rPr>
        <w:t xml:space="preserve">
      3025 – социальные выплаты из Государственного фонда социального страхования; </w:t>
      </w:r>
    </w:p>
    <w:p>
      <w:pPr>
        <w:spacing w:after="0"/>
        <w:ind w:left="0"/>
        <w:jc w:val="both"/>
      </w:pPr>
      <w:r>
        <w:rPr>
          <w:rFonts w:ascii="Times New Roman"/>
          <w:b w:val="false"/>
          <w:i w:val="false"/>
          <w:color w:val="000000"/>
          <w:sz w:val="28"/>
        </w:rPr>
        <w:t xml:space="preserve">
      3026 – стипендии, выплачиваемые обучающимся в организациях образования, в размерах, установленных законодательством Республики Казахстан для государственных стипендий; </w:t>
      </w:r>
    </w:p>
    <w:p>
      <w:pPr>
        <w:spacing w:after="0"/>
        <w:ind w:left="0"/>
        <w:jc w:val="both"/>
      </w:pPr>
      <w:r>
        <w:rPr>
          <w:rFonts w:ascii="Times New Roman"/>
          <w:b w:val="false"/>
          <w:i w:val="false"/>
          <w:color w:val="000000"/>
          <w:sz w:val="28"/>
        </w:rPr>
        <w:t>
      3027 – стоимость имущества, полученного физическим лицом в виде дарения или наследования от другого физического лица;</w:t>
      </w:r>
    </w:p>
    <w:p>
      <w:pPr>
        <w:spacing w:after="0"/>
        <w:ind w:left="0"/>
        <w:jc w:val="both"/>
      </w:pPr>
      <w:r>
        <w:rPr>
          <w:rFonts w:ascii="Times New Roman"/>
          <w:b w:val="false"/>
          <w:i w:val="false"/>
          <w:color w:val="000000"/>
          <w:sz w:val="28"/>
        </w:rPr>
        <w:t xml:space="preserve">
      3028 – стоимость имущества, полученного в виде благотворительной и спонсорской помощи; </w:t>
      </w:r>
    </w:p>
    <w:p>
      <w:pPr>
        <w:spacing w:after="0"/>
        <w:ind w:left="0"/>
        <w:jc w:val="both"/>
      </w:pPr>
      <w:r>
        <w:rPr>
          <w:rFonts w:ascii="Times New Roman"/>
          <w:b w:val="false"/>
          <w:i w:val="false"/>
          <w:color w:val="000000"/>
          <w:sz w:val="28"/>
        </w:rPr>
        <w:t xml:space="preserve">
      3029 – стоимость путевок в детские лагеря для детей, не достигших шестнадцатилетнего возраста; </w:t>
      </w:r>
    </w:p>
    <w:p>
      <w:pPr>
        <w:spacing w:after="0"/>
        <w:ind w:left="0"/>
        <w:jc w:val="both"/>
      </w:pPr>
      <w:r>
        <w:rPr>
          <w:rFonts w:ascii="Times New Roman"/>
          <w:b w:val="false"/>
          <w:i w:val="false"/>
          <w:color w:val="000000"/>
          <w:sz w:val="28"/>
        </w:rPr>
        <w:t xml:space="preserve">
      3030 –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r>
        <w:rPr>
          <w:rFonts w:ascii="Times New Roman"/>
          <w:b w:val="false"/>
          <w:i w:val="false"/>
          <w:color w:val="000000"/>
          <w:sz w:val="28"/>
        </w:rPr>
        <w:t>статьей 175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3031 – страховые премии, уплачиваемые работодателем по договорам обязательного и (или) накопительного страхования своих работников; </w:t>
      </w:r>
    </w:p>
    <w:p>
      <w:pPr>
        <w:spacing w:after="0"/>
        <w:ind w:left="0"/>
        <w:jc w:val="both"/>
      </w:pPr>
      <w:r>
        <w:rPr>
          <w:rFonts w:ascii="Times New Roman"/>
          <w:b w:val="false"/>
          <w:i w:val="false"/>
          <w:color w:val="000000"/>
          <w:sz w:val="28"/>
        </w:rPr>
        <w:t xml:space="preserve">
      3032 – страховые выплаты, осуществляемые в случае смерти застрахованного по договору накопительного страхования; </w:t>
      </w:r>
    </w:p>
    <w:p>
      <w:pPr>
        <w:spacing w:after="0"/>
        <w:ind w:left="0"/>
        <w:jc w:val="both"/>
      </w:pPr>
      <w:r>
        <w:rPr>
          <w:rFonts w:ascii="Times New Roman"/>
          <w:b w:val="false"/>
          <w:i w:val="false"/>
          <w:color w:val="000000"/>
          <w:sz w:val="28"/>
        </w:rPr>
        <w:t xml:space="preserve">
      3033 – добровольные профессиональные пенсионные взносы в накопительные пенсионные фонды в размере, установленном законодательством Республики Казахстан; </w:t>
      </w:r>
    </w:p>
    <w:p>
      <w:pPr>
        <w:spacing w:after="0"/>
        <w:ind w:left="0"/>
        <w:jc w:val="both"/>
      </w:pPr>
      <w:r>
        <w:rPr>
          <w:rFonts w:ascii="Times New Roman"/>
          <w:b w:val="false"/>
          <w:i w:val="false"/>
          <w:color w:val="000000"/>
          <w:sz w:val="28"/>
        </w:rPr>
        <w:t>
      3034 –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являющегося доверительным управляющим;</w:t>
      </w:r>
    </w:p>
    <w:p>
      <w:pPr>
        <w:spacing w:after="0"/>
        <w:ind w:left="0"/>
        <w:jc w:val="both"/>
      </w:pPr>
      <w:r>
        <w:rPr>
          <w:rFonts w:ascii="Times New Roman"/>
          <w:b w:val="false"/>
          <w:i w:val="false"/>
          <w:color w:val="000000"/>
          <w:sz w:val="28"/>
        </w:rPr>
        <w:t>
      3035 – материальная выгода от экономии на вознаграждении, полученная при предоставлении банковского займа держателю платежной карточки в течение беспроцентного периода, установленного в договоре, заключенном между банком и клиентом;</w:t>
      </w:r>
    </w:p>
    <w:p>
      <w:pPr>
        <w:spacing w:after="0"/>
        <w:ind w:left="0"/>
        <w:jc w:val="both"/>
      </w:pPr>
      <w:r>
        <w:rPr>
          <w:rFonts w:ascii="Times New Roman"/>
          <w:b w:val="false"/>
          <w:i w:val="false"/>
          <w:color w:val="000000"/>
          <w:sz w:val="28"/>
        </w:rPr>
        <w:t>
      3036 – сумма, зачисляемая банком-эмитентом за счет средств банка-эмитента на счет держателя платежной карточки при осуществлении им безналичных платежей с использованием платежной карточки;</w:t>
      </w:r>
    </w:p>
    <w:p>
      <w:pPr>
        <w:spacing w:after="0"/>
        <w:ind w:left="0"/>
        <w:jc w:val="both"/>
      </w:pPr>
      <w:r>
        <w:rPr>
          <w:rFonts w:ascii="Times New Roman"/>
          <w:b w:val="false"/>
          <w:i w:val="false"/>
          <w:color w:val="000000"/>
          <w:sz w:val="28"/>
        </w:rPr>
        <w:t xml:space="preserve">
      3037 – дивиденды, полученные от юридического лица-нерезидента,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224 Налогового кодекса, распределенные из прибыли или ее части, обложенной индивидуальным подоходным налогом в Республике Казахстан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3038 – доход по инвестиционному депозиту, размещенному в исламском банке.</w:t>
      </w:r>
    </w:p>
    <w:p>
      <w:pPr>
        <w:spacing w:after="0"/>
        <w:ind w:left="0"/>
        <w:jc w:val="both"/>
      </w:pPr>
      <w:r>
        <w:rPr>
          <w:rFonts w:ascii="Times New Roman"/>
          <w:b w:val="false"/>
          <w:i w:val="false"/>
          <w:color w:val="000000"/>
          <w:sz w:val="28"/>
        </w:rPr>
        <w:t xml:space="preserve">
      3039 – материальная выгода фактически произведенная автономной организацией образования в соответствии с </w:t>
      </w:r>
      <w:r>
        <w:rPr>
          <w:rFonts w:ascii="Times New Roman"/>
          <w:b w:val="false"/>
          <w:i w:val="false"/>
          <w:color w:val="000000"/>
          <w:sz w:val="28"/>
        </w:rPr>
        <w:t>подпунктом 41)</w:t>
      </w:r>
      <w:r>
        <w:rPr>
          <w:rFonts w:ascii="Times New Roman"/>
          <w:b w:val="false"/>
          <w:i w:val="false"/>
          <w:color w:val="000000"/>
          <w:sz w:val="28"/>
        </w:rPr>
        <w:t xml:space="preserve"> пункта 1 статьи 156 Налогового кодекса.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80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bookmarkStart w:name="z245" w:id="227"/>
    <w:p>
      <w:pPr>
        <w:spacing w:after="0"/>
        <w:ind w:left="0"/>
        <w:jc w:val="left"/>
      </w:pPr>
      <w:r>
        <w:rPr>
          <w:rFonts w:ascii="Times New Roman"/>
          <w:b/>
          <w:i w:val="false"/>
          <w:color w:val="000000"/>
        </w:rPr>
        <w:t xml:space="preserve"> Правила составления налоговой отчетности (декларации) по</w:t>
      </w:r>
      <w:r>
        <w:br/>
      </w:r>
      <w:r>
        <w:rPr>
          <w:rFonts w:ascii="Times New Roman"/>
          <w:b/>
          <w:i w:val="false"/>
          <w:color w:val="000000"/>
        </w:rPr>
        <w:t>индивидуальному подоходному налогу и имуществу (форма 230.00)</w:t>
      </w:r>
      <w:r>
        <w:br/>
      </w:r>
      <w:r>
        <w:rPr>
          <w:rFonts w:ascii="Times New Roman"/>
          <w:b/>
          <w:i w:val="false"/>
          <w:color w:val="000000"/>
        </w:rPr>
        <w:t>1. Общие положения</w:t>
      </w:r>
    </w:p>
    <w:bookmarkEnd w:id="227"/>
    <w:bookmarkStart w:name="z247" w:id="228"/>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и имуществу (форма 230.00)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индивидуальному подоходному налогу и имуществу (далее – декларация). Декларация составляется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185 Налогового кодекса депутатами Парламента Республики Казахстан, судьями, а также физическими лицами, на которых возложена обязанность по подаче декларации в соответствии с законодательными актами Республики Казахстан о выборах, о противодействии коррупции и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 от 5 июля 2014 года.</w:t>
      </w:r>
    </w:p>
    <w:bookmarkEnd w:id="228"/>
    <w:bookmarkStart w:name="z248" w:id="229"/>
    <w:p>
      <w:pPr>
        <w:spacing w:after="0"/>
        <w:ind w:left="0"/>
        <w:jc w:val="both"/>
      </w:pPr>
      <w:r>
        <w:rPr>
          <w:rFonts w:ascii="Times New Roman"/>
          <w:b w:val="false"/>
          <w:i w:val="false"/>
          <w:color w:val="000000"/>
          <w:sz w:val="28"/>
        </w:rPr>
        <w:t xml:space="preserve">
      2. Настоящие Правила распространяются на обязательства по представлению налоговой отчетности с 1 января 2016 года. </w:t>
      </w:r>
    </w:p>
    <w:bookmarkEnd w:id="229"/>
    <w:bookmarkStart w:name="z249" w:id="230"/>
    <w:p>
      <w:pPr>
        <w:spacing w:after="0"/>
        <w:ind w:left="0"/>
        <w:jc w:val="both"/>
      </w:pPr>
      <w:r>
        <w:rPr>
          <w:rFonts w:ascii="Times New Roman"/>
          <w:b w:val="false"/>
          <w:i w:val="false"/>
          <w:color w:val="000000"/>
          <w:sz w:val="28"/>
        </w:rPr>
        <w:t>
      3. Декларация состоит из самой декларации (форма 230.00) и приложений к ней (формы с 230.01 по 230.02), предназначенных для детального отражения информации о доходах и имуществе.</w:t>
      </w:r>
    </w:p>
    <w:bookmarkEnd w:id="230"/>
    <w:bookmarkStart w:name="z250" w:id="231"/>
    <w:p>
      <w:pPr>
        <w:spacing w:after="0"/>
        <w:ind w:left="0"/>
        <w:jc w:val="both"/>
      </w:pPr>
      <w:r>
        <w:rPr>
          <w:rFonts w:ascii="Times New Roman"/>
          <w:b w:val="false"/>
          <w:i w:val="false"/>
          <w:color w:val="000000"/>
          <w:sz w:val="28"/>
        </w:rPr>
        <w:t>
      4. При заполнении декларации не допускаются исправления, подчистки и помарки.</w:t>
      </w:r>
    </w:p>
    <w:bookmarkEnd w:id="231"/>
    <w:bookmarkStart w:name="z251" w:id="232"/>
    <w:p>
      <w:pPr>
        <w:spacing w:after="0"/>
        <w:ind w:left="0"/>
        <w:jc w:val="both"/>
      </w:pPr>
      <w:r>
        <w:rPr>
          <w:rFonts w:ascii="Times New Roman"/>
          <w:b w:val="false"/>
          <w:i w:val="false"/>
          <w:color w:val="000000"/>
          <w:sz w:val="28"/>
        </w:rPr>
        <w:t>
      5. При отсутствии показателей соответствующие ячейки декларации не заполняются.</w:t>
      </w:r>
    </w:p>
    <w:bookmarkEnd w:id="232"/>
    <w:bookmarkStart w:name="z252" w:id="233"/>
    <w:p>
      <w:pPr>
        <w:spacing w:after="0"/>
        <w:ind w:left="0"/>
        <w:jc w:val="both"/>
      </w:pPr>
      <w:r>
        <w:rPr>
          <w:rFonts w:ascii="Times New Roman"/>
          <w:b w:val="false"/>
          <w:i w:val="false"/>
          <w:color w:val="000000"/>
          <w:sz w:val="28"/>
        </w:rPr>
        <w:t>
      6.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233"/>
    <w:bookmarkStart w:name="z253" w:id="234"/>
    <w:p>
      <w:pPr>
        <w:spacing w:after="0"/>
        <w:ind w:left="0"/>
        <w:jc w:val="both"/>
      </w:pPr>
      <w:r>
        <w:rPr>
          <w:rFonts w:ascii="Times New Roman"/>
          <w:b w:val="false"/>
          <w:i w:val="false"/>
          <w:color w:val="000000"/>
          <w:sz w:val="28"/>
        </w:rPr>
        <w:t>
      7. Приложения к декларации не составляются при отсутствии данных, подлежащих отражению в них.</w:t>
      </w:r>
    </w:p>
    <w:bookmarkEnd w:id="234"/>
    <w:bookmarkStart w:name="z254" w:id="235"/>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235"/>
    <w:bookmarkStart w:name="z255" w:id="236"/>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236"/>
    <w:bookmarkStart w:name="z256" w:id="237"/>
    <w:p>
      <w:pPr>
        <w:spacing w:after="0"/>
        <w:ind w:left="0"/>
        <w:jc w:val="both"/>
      </w:pPr>
      <w:r>
        <w:rPr>
          <w:rFonts w:ascii="Times New Roman"/>
          <w:b w:val="false"/>
          <w:i w:val="false"/>
          <w:color w:val="000000"/>
          <w:sz w:val="28"/>
        </w:rPr>
        <w:t>
      10. При составлении декларации:</w:t>
      </w:r>
    </w:p>
    <w:bookmarkEnd w:id="237"/>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257" w:id="238"/>
    <w:p>
      <w:pPr>
        <w:spacing w:after="0"/>
        <w:ind w:left="0"/>
        <w:jc w:val="both"/>
      </w:pPr>
      <w:r>
        <w:rPr>
          <w:rFonts w:ascii="Times New Roman"/>
          <w:b w:val="false"/>
          <w:i w:val="false"/>
          <w:color w:val="000000"/>
          <w:sz w:val="28"/>
        </w:rPr>
        <w:t xml:space="preserve">
      11. Декларация подписывается налогоплательщиком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238"/>
    <w:bookmarkStart w:name="z258" w:id="239"/>
    <w:p>
      <w:pPr>
        <w:spacing w:after="0"/>
        <w:ind w:left="0"/>
        <w:jc w:val="both"/>
      </w:pPr>
      <w:r>
        <w:rPr>
          <w:rFonts w:ascii="Times New Roman"/>
          <w:b w:val="false"/>
          <w:i w:val="false"/>
          <w:color w:val="000000"/>
          <w:sz w:val="28"/>
        </w:rPr>
        <w:t>
      12. При представлении декларации:</w:t>
      </w:r>
    </w:p>
    <w:bookmarkEnd w:id="239"/>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органа государственных доходов;</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bookmarkStart w:name="z259" w:id="240"/>
    <w:p>
      <w:pPr>
        <w:spacing w:after="0"/>
        <w:ind w:left="0"/>
        <w:jc w:val="both"/>
      </w:pPr>
      <w:r>
        <w:rPr>
          <w:rFonts w:ascii="Times New Roman"/>
          <w:b w:val="false"/>
          <w:i w:val="false"/>
          <w:color w:val="000000"/>
          <w:sz w:val="28"/>
        </w:rPr>
        <w:t>
      13.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240"/>
    <w:bookmarkStart w:name="z260" w:id="241"/>
    <w:p>
      <w:pPr>
        <w:spacing w:after="0"/>
        <w:ind w:left="0"/>
        <w:jc w:val="left"/>
      </w:pPr>
      <w:r>
        <w:rPr>
          <w:rFonts w:ascii="Times New Roman"/>
          <w:b/>
          <w:i w:val="false"/>
          <w:color w:val="000000"/>
        </w:rPr>
        <w:t xml:space="preserve"> 2. Составление декларации (форма 230.00)</w:t>
      </w:r>
    </w:p>
    <w:bookmarkEnd w:id="241"/>
    <w:bookmarkStart w:name="z261" w:id="242"/>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242"/>
    <w:p>
      <w:pPr>
        <w:spacing w:after="0"/>
        <w:ind w:left="0"/>
        <w:jc w:val="both"/>
      </w:pPr>
      <w:r>
        <w:rPr>
          <w:rFonts w:ascii="Times New Roman"/>
          <w:b w:val="false"/>
          <w:i w:val="false"/>
          <w:color w:val="000000"/>
          <w:sz w:val="28"/>
        </w:rPr>
        <w:t>
      1) ИИН – индивидуальный идентификационный номер налогоплательщика;</w:t>
      </w:r>
    </w:p>
    <w:p>
      <w:pPr>
        <w:spacing w:after="0"/>
        <w:ind w:left="0"/>
        <w:jc w:val="both"/>
      </w:pPr>
      <w:r>
        <w:rPr>
          <w:rFonts w:ascii="Times New Roman"/>
          <w:b w:val="false"/>
          <w:i w:val="false"/>
          <w:color w:val="000000"/>
          <w:sz w:val="28"/>
        </w:rPr>
        <w:t xml:space="preserve">
      2) налоговый период, за который представляется налоговая отчетность (месяц, год) – отчетный налоговый период, за который представляется декларация (указывается арабскими цифрами). </w:t>
      </w:r>
    </w:p>
    <w:p>
      <w:pPr>
        <w:spacing w:after="0"/>
        <w:ind w:left="0"/>
        <w:jc w:val="both"/>
      </w:pPr>
      <w:r>
        <w:rPr>
          <w:rFonts w:ascii="Times New Roman"/>
          <w:b w:val="false"/>
          <w:i w:val="false"/>
          <w:color w:val="000000"/>
          <w:sz w:val="28"/>
        </w:rPr>
        <w:t>
      Налоговым периодом для представления декларации является налоговый год. Если продолжительность налогового периода составляет:</w:t>
      </w:r>
    </w:p>
    <w:p>
      <w:pPr>
        <w:spacing w:after="0"/>
        <w:ind w:left="0"/>
        <w:jc w:val="both"/>
      </w:pPr>
      <w:r>
        <w:rPr>
          <w:rFonts w:ascii="Times New Roman"/>
          <w:b w:val="false"/>
          <w:i w:val="false"/>
          <w:color w:val="000000"/>
          <w:sz w:val="28"/>
        </w:rPr>
        <w:t>
      в ячейке 2 А указывается количество месяцев, если обязательство по представлению декларации составляет менее календарного года;</w:t>
      </w:r>
    </w:p>
    <w:p>
      <w:pPr>
        <w:spacing w:after="0"/>
        <w:ind w:left="0"/>
        <w:jc w:val="both"/>
      </w:pPr>
      <w:r>
        <w:rPr>
          <w:rFonts w:ascii="Times New Roman"/>
          <w:b w:val="false"/>
          <w:i w:val="false"/>
          <w:color w:val="000000"/>
          <w:sz w:val="28"/>
        </w:rPr>
        <w:t>
      в случае представления декларации за полный календарный год ячейка 2 А не заполняется;</w:t>
      </w:r>
    </w:p>
    <w:p>
      <w:pPr>
        <w:spacing w:after="0"/>
        <w:ind w:left="0"/>
        <w:jc w:val="both"/>
      </w:pPr>
      <w:r>
        <w:rPr>
          <w:rFonts w:ascii="Times New Roman"/>
          <w:b w:val="false"/>
          <w:i w:val="false"/>
          <w:color w:val="000000"/>
          <w:sz w:val="28"/>
        </w:rPr>
        <w:t>
      в ячейки 2 В указывается "год", за который представляется декларация;</w:t>
      </w:r>
    </w:p>
    <w:p>
      <w:pPr>
        <w:spacing w:after="0"/>
        <w:ind w:left="0"/>
        <w:jc w:val="both"/>
      </w:pPr>
      <w:r>
        <w:rPr>
          <w:rFonts w:ascii="Times New Roman"/>
          <w:b w:val="false"/>
          <w:i w:val="false"/>
          <w:color w:val="000000"/>
          <w:sz w:val="28"/>
        </w:rPr>
        <w:t>
      3) Ф.И.О.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налогоплательщика в соответствии с документами, удостоверяющими личность;</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xml:space="preserve">
      6) категория налогоплательщика. </w:t>
      </w:r>
    </w:p>
    <w:p>
      <w:pPr>
        <w:spacing w:after="0"/>
        <w:ind w:left="0"/>
        <w:jc w:val="both"/>
      </w:pPr>
      <w:r>
        <w:rPr>
          <w:rFonts w:ascii="Times New Roman"/>
          <w:b w:val="false"/>
          <w:i w:val="false"/>
          <w:color w:val="000000"/>
          <w:sz w:val="28"/>
        </w:rPr>
        <w:t xml:space="preserve">
      Ячейки отмечаются, в случае если налогоплательщик относится к одной из категорий, указанной в строках А, В, С: </w:t>
      </w:r>
    </w:p>
    <w:p>
      <w:pPr>
        <w:spacing w:after="0"/>
        <w:ind w:left="0"/>
        <w:jc w:val="both"/>
      </w:pPr>
      <w:r>
        <w:rPr>
          <w:rFonts w:ascii="Times New Roman"/>
          <w:b w:val="false"/>
          <w:i w:val="false"/>
          <w:color w:val="000000"/>
          <w:sz w:val="28"/>
        </w:rPr>
        <w:t>
      А – лицо, являющееся кандидатом на государственную должность либо на должность, связанную с выполнением государственных или приравненных к ним функций, и его супруг (-а), а также лицо, на которого возложена обязанность по представлению декларации в соответствии с законодательством Республики Казахстан;</w:t>
      </w:r>
    </w:p>
    <w:p>
      <w:pPr>
        <w:spacing w:after="0"/>
        <w:ind w:left="0"/>
        <w:jc w:val="both"/>
      </w:pPr>
      <w:r>
        <w:rPr>
          <w:rFonts w:ascii="Times New Roman"/>
          <w:b w:val="false"/>
          <w:i w:val="false"/>
          <w:color w:val="000000"/>
          <w:sz w:val="28"/>
        </w:rPr>
        <w:t>
      В – лицо, уполномоченное на выполнение государственных функций (в том числе государственный служащий, лицо, временно исполняющие обязанности, предусмотренные государственной должностью и его супруг (-а)), лицо, занимающее ответственную государственную должность (в том числе депутат Парламента Республики Казахстан, судья, лицо, занимающее согласно законодательству Республики Казахстан о государственной службе политическую государственную должность либо административную должность корпуса "А");</w:t>
      </w:r>
    </w:p>
    <w:p>
      <w:pPr>
        <w:spacing w:after="0"/>
        <w:ind w:left="0"/>
        <w:jc w:val="both"/>
      </w:pPr>
      <w:r>
        <w:rPr>
          <w:rFonts w:ascii="Times New Roman"/>
          <w:b w:val="false"/>
          <w:i w:val="false"/>
          <w:color w:val="000000"/>
          <w:sz w:val="28"/>
        </w:rPr>
        <w:t xml:space="preserve">
      С – прочие категории физических лиц, на которых возложена обязанность по подаче декларации в соответствии с законодательством Республики Казахстан, в том числе лицо, уволенное с государственной службы по отрицательным мотивам в течение трех лет после увольнения, и его супруг (-а), а также лицо, на которого возложена обязанность по представлению декларации в соответствии с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7) место работы. </w:t>
      </w:r>
    </w:p>
    <w:p>
      <w:pPr>
        <w:spacing w:after="0"/>
        <w:ind w:left="0"/>
        <w:jc w:val="both"/>
      </w:pPr>
      <w:r>
        <w:rPr>
          <w:rFonts w:ascii="Times New Roman"/>
          <w:b w:val="false"/>
          <w:i w:val="false"/>
          <w:color w:val="000000"/>
          <w:sz w:val="28"/>
        </w:rPr>
        <w:t xml:space="preserve">
      Указывается наименование организации, в которой работает налогоплательщик. В случае представления декларации лицами, отметившими ячейку 6 А, указывается наименование организации, в которую трудоустраивается налогоплательщик; </w:t>
      </w:r>
    </w:p>
    <w:p>
      <w:pPr>
        <w:spacing w:after="0"/>
        <w:ind w:left="0"/>
        <w:jc w:val="both"/>
      </w:pPr>
      <w:r>
        <w:rPr>
          <w:rFonts w:ascii="Times New Roman"/>
          <w:b w:val="false"/>
          <w:i w:val="false"/>
          <w:color w:val="000000"/>
          <w:sz w:val="28"/>
        </w:rPr>
        <w:t xml:space="preserve">
      8) представленные приложения. </w:t>
      </w:r>
    </w:p>
    <w:p>
      <w:pPr>
        <w:spacing w:after="0"/>
        <w:ind w:left="0"/>
        <w:jc w:val="both"/>
      </w:pPr>
      <w:r>
        <w:rPr>
          <w:rFonts w:ascii="Times New Roman"/>
          <w:b w:val="false"/>
          <w:i w:val="false"/>
          <w:color w:val="000000"/>
          <w:sz w:val="28"/>
        </w:rPr>
        <w:t>
      Отмечаются соответствующие ячейки представленных приложений.</w:t>
      </w:r>
    </w:p>
    <w:bookmarkStart w:name="z262" w:id="243"/>
    <w:p>
      <w:pPr>
        <w:spacing w:after="0"/>
        <w:ind w:left="0"/>
        <w:jc w:val="both"/>
      </w:pPr>
      <w:r>
        <w:rPr>
          <w:rFonts w:ascii="Times New Roman"/>
          <w:b w:val="false"/>
          <w:i w:val="false"/>
          <w:color w:val="000000"/>
          <w:sz w:val="28"/>
        </w:rPr>
        <w:t xml:space="preserve">
      15. В разделе "Ответственность налогоплательщика": </w:t>
      </w:r>
    </w:p>
    <w:bookmarkEnd w:id="243"/>
    <w:p>
      <w:pPr>
        <w:spacing w:after="0"/>
        <w:ind w:left="0"/>
        <w:jc w:val="both"/>
      </w:pPr>
      <w:r>
        <w:rPr>
          <w:rFonts w:ascii="Times New Roman"/>
          <w:b w:val="false"/>
          <w:i w:val="false"/>
          <w:color w:val="000000"/>
          <w:sz w:val="28"/>
        </w:rPr>
        <w:t>
      1) в поле "Ф.И.О. налогоплательщика" указываются фамилия, имя, отчество (при его наличии) налогоплательщика в соответствии с документами, удостоверяющими личность;</w:t>
      </w:r>
    </w:p>
    <w:p>
      <w:pPr>
        <w:spacing w:after="0"/>
        <w:ind w:left="0"/>
        <w:jc w:val="both"/>
      </w:pPr>
      <w:r>
        <w:rPr>
          <w:rFonts w:ascii="Times New Roman"/>
          <w:b w:val="false"/>
          <w:i w:val="false"/>
          <w:color w:val="000000"/>
          <w:sz w:val="28"/>
        </w:rPr>
        <w:t xml:space="preserve">
      2) дата подачи декларации. </w:t>
      </w:r>
    </w:p>
    <w:p>
      <w:pPr>
        <w:spacing w:after="0"/>
        <w:ind w:left="0"/>
        <w:jc w:val="both"/>
      </w:pPr>
      <w:r>
        <w:rPr>
          <w:rFonts w:ascii="Times New Roman"/>
          <w:b w:val="false"/>
          <w:i w:val="false"/>
          <w:color w:val="000000"/>
          <w:sz w:val="28"/>
        </w:rPr>
        <w:t>
      Указывается дата представления декларации в орган государственных доходов;</w:t>
      </w:r>
    </w:p>
    <w:p>
      <w:pPr>
        <w:spacing w:after="0"/>
        <w:ind w:left="0"/>
        <w:jc w:val="both"/>
      </w:pPr>
      <w:r>
        <w:rPr>
          <w:rFonts w:ascii="Times New Roman"/>
          <w:b w:val="false"/>
          <w:i w:val="false"/>
          <w:color w:val="000000"/>
          <w:sz w:val="28"/>
        </w:rPr>
        <w:t xml:space="preserve">
      3) код органа государственных доходов. </w:t>
      </w:r>
    </w:p>
    <w:p>
      <w:pPr>
        <w:spacing w:after="0"/>
        <w:ind w:left="0"/>
        <w:jc w:val="both"/>
      </w:pPr>
      <w:r>
        <w:rPr>
          <w:rFonts w:ascii="Times New Roman"/>
          <w:b w:val="false"/>
          <w:i w:val="false"/>
          <w:color w:val="000000"/>
          <w:sz w:val="28"/>
        </w:rPr>
        <w:t xml:space="preserve">
      Указывается код органа государственных доходов по месту жительства налогоплательщика; </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p>
      <w:pPr>
        <w:spacing w:after="0"/>
        <w:ind w:left="0"/>
        <w:jc w:val="both"/>
      </w:pPr>
      <w:r>
        <w:rPr>
          <w:rFonts w:ascii="Times New Roman"/>
          <w:b w:val="false"/>
          <w:i w:val="false"/>
          <w:color w:val="000000"/>
          <w:sz w:val="28"/>
        </w:rPr>
        <w:t xml:space="preserve">
      5) дата приема декларации. </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xml:space="preserve">
      Указывается дата почтового штемпеля, проставленного почтовой или иной организацией связи. </w:t>
      </w:r>
    </w:p>
    <w:bookmarkStart w:name="z263" w:id="244"/>
    <w:p>
      <w:pPr>
        <w:spacing w:after="0"/>
        <w:ind w:left="0"/>
        <w:jc w:val="left"/>
      </w:pPr>
      <w:r>
        <w:rPr>
          <w:rFonts w:ascii="Times New Roman"/>
          <w:b/>
          <w:i w:val="false"/>
          <w:color w:val="000000"/>
        </w:rPr>
        <w:t xml:space="preserve"> 3. Составление формы 230.01 – Сведения, предоставляемые лицами,</w:t>
      </w:r>
      <w:r>
        <w:br/>
      </w:r>
      <w:r>
        <w:rPr>
          <w:rFonts w:ascii="Times New Roman"/>
          <w:b/>
          <w:i w:val="false"/>
          <w:color w:val="000000"/>
        </w:rPr>
        <w:t>являющимися кандидатами на государственную должность или на</w:t>
      </w:r>
      <w:r>
        <w:br/>
      </w:r>
      <w:r>
        <w:rPr>
          <w:rFonts w:ascii="Times New Roman"/>
          <w:b/>
          <w:i w:val="false"/>
          <w:color w:val="000000"/>
        </w:rPr>
        <w:t>должность, связанную с выполнением государственных или</w:t>
      </w:r>
      <w:r>
        <w:br/>
      </w:r>
      <w:r>
        <w:rPr>
          <w:rFonts w:ascii="Times New Roman"/>
          <w:b/>
          <w:i w:val="false"/>
          <w:color w:val="000000"/>
        </w:rPr>
        <w:t>приравненных к ним функций, и их супругами</w:t>
      </w:r>
    </w:p>
    <w:bookmarkEnd w:id="244"/>
    <w:bookmarkStart w:name="z264" w:id="245"/>
    <w:p>
      <w:pPr>
        <w:spacing w:after="0"/>
        <w:ind w:left="0"/>
        <w:jc w:val="both"/>
      </w:pPr>
      <w:r>
        <w:rPr>
          <w:rFonts w:ascii="Times New Roman"/>
          <w:b w:val="false"/>
          <w:i w:val="false"/>
          <w:color w:val="000000"/>
          <w:sz w:val="28"/>
        </w:rPr>
        <w:t>
      16. Данное приложение предназначено для декларирования имущества, находящегося на праве собственности, в том числе за пределами Республики Казахстан лицами, являющимися кандидатами на государственную должность или на должность, связанную с выполнением государственных или приравненных к ним функций, в том числе лицами, на которых возложена обязанность по представлению декларации в соответствии с законодательством Республики Казахстан о выборах, и их супругами.</w:t>
      </w:r>
    </w:p>
    <w:bookmarkEnd w:id="245"/>
    <w:bookmarkStart w:name="z265" w:id="246"/>
    <w:p>
      <w:pPr>
        <w:spacing w:after="0"/>
        <w:ind w:left="0"/>
        <w:jc w:val="both"/>
      </w:pPr>
      <w:r>
        <w:rPr>
          <w:rFonts w:ascii="Times New Roman"/>
          <w:b w:val="false"/>
          <w:i w:val="false"/>
          <w:color w:val="000000"/>
          <w:sz w:val="28"/>
        </w:rPr>
        <w:t xml:space="preserve">
      17. В разделе "Недвижимое имущество, находящееся на праве собственности" отражается недвижимое имущество, находящееся на праве собственности по состоянию на первое число месяца представления декларации: </w:t>
      </w:r>
    </w:p>
    <w:bookmarkEnd w:id="246"/>
    <w:p>
      <w:pPr>
        <w:spacing w:after="0"/>
        <w:ind w:left="0"/>
        <w:jc w:val="both"/>
      </w:pPr>
      <w:r>
        <w:rPr>
          <w:rFonts w:ascii="Times New Roman"/>
          <w:b w:val="false"/>
          <w:i w:val="false"/>
          <w:color w:val="000000"/>
          <w:sz w:val="28"/>
        </w:rPr>
        <w:t>
      1) строка 230.01.001 А предназначена для отражения вида недвижимого имущества (жилые и нежилые здания и помещения, в том числе квартира, дом, гараж, дачное строение, а также земельные участки, за исключением земельных участков, занятых кондоминиумом и другие), находящегося на праве собственности;</w:t>
      </w:r>
    </w:p>
    <w:p>
      <w:pPr>
        <w:spacing w:after="0"/>
        <w:ind w:left="0"/>
        <w:jc w:val="both"/>
      </w:pPr>
      <w:r>
        <w:rPr>
          <w:rFonts w:ascii="Times New Roman"/>
          <w:b w:val="false"/>
          <w:i w:val="false"/>
          <w:color w:val="000000"/>
          <w:sz w:val="28"/>
        </w:rPr>
        <w:t>
      строка 230.01.001 В предназначена для отражения кадастрового номера недвижимого имущества, находящегося на праве собственности, согласно правоустанавливающим документам или номера регистрации недвижимого имущества, находящегося за пределами Республики Казахстан в соответствии с законодательством иностранного государства;</w:t>
      </w:r>
    </w:p>
    <w:p>
      <w:pPr>
        <w:spacing w:after="0"/>
        <w:ind w:left="0"/>
        <w:jc w:val="both"/>
      </w:pPr>
      <w:r>
        <w:rPr>
          <w:rFonts w:ascii="Times New Roman"/>
          <w:b w:val="false"/>
          <w:i w:val="false"/>
          <w:color w:val="000000"/>
          <w:sz w:val="28"/>
        </w:rPr>
        <w:t>
      строка 230.01.001 С предназначена для отражения места нахождения (адреса) недвижимого имущества, находящегося на праве собственности.</w:t>
      </w:r>
    </w:p>
    <w:bookmarkStart w:name="z266" w:id="247"/>
    <w:p>
      <w:pPr>
        <w:spacing w:after="0"/>
        <w:ind w:left="0"/>
        <w:jc w:val="both"/>
      </w:pPr>
      <w:r>
        <w:rPr>
          <w:rFonts w:ascii="Times New Roman"/>
          <w:b w:val="false"/>
          <w:i w:val="false"/>
          <w:color w:val="000000"/>
          <w:sz w:val="28"/>
        </w:rPr>
        <w:t>
      18. В разделе "Движимое имущество, находящееся на праве собственности" отражается движимое имущество, находящееся на праве собственности по состоянию на первое число месяца представления декларации, если иное не предусмотрено настоящим Разделом:</w:t>
      </w:r>
    </w:p>
    <w:bookmarkEnd w:id="247"/>
    <w:p>
      <w:pPr>
        <w:spacing w:after="0"/>
        <w:ind w:left="0"/>
        <w:jc w:val="both"/>
      </w:pPr>
      <w:r>
        <w:rPr>
          <w:rFonts w:ascii="Times New Roman"/>
          <w:b w:val="false"/>
          <w:i w:val="false"/>
          <w:color w:val="000000"/>
          <w:sz w:val="28"/>
        </w:rPr>
        <w:t>
      1) строка 230.01.002 А предназначена для отражения вида транспортных средств (легковой автомобиль, мотоцикл, грузовая машина и другие), находящихся на праве собственности. В данной строке не отражаются воздушные и морские суда, суда внутреннего плавания, суда плавания "река-море";</w:t>
      </w:r>
    </w:p>
    <w:p>
      <w:pPr>
        <w:spacing w:after="0"/>
        <w:ind w:left="0"/>
        <w:jc w:val="both"/>
      </w:pPr>
      <w:r>
        <w:rPr>
          <w:rFonts w:ascii="Times New Roman"/>
          <w:b w:val="false"/>
          <w:i w:val="false"/>
          <w:color w:val="000000"/>
          <w:sz w:val="28"/>
        </w:rPr>
        <w:t>
      строка 230.01.002 В предназначена для отражения государственного номера транспортного средства в соответствии с правоудостоверяющими документами;</w:t>
      </w:r>
    </w:p>
    <w:p>
      <w:pPr>
        <w:spacing w:after="0"/>
        <w:ind w:left="0"/>
        <w:jc w:val="both"/>
      </w:pPr>
      <w:r>
        <w:rPr>
          <w:rFonts w:ascii="Times New Roman"/>
          <w:b w:val="false"/>
          <w:i w:val="false"/>
          <w:color w:val="000000"/>
          <w:sz w:val="28"/>
        </w:rPr>
        <w:t>
      строка 230.01.002 С предназначена для отражения VIN-кода или номера кузова транспортного средства в соответствии с правоудостоверяющими документами;</w:t>
      </w:r>
    </w:p>
    <w:p>
      <w:pPr>
        <w:spacing w:after="0"/>
        <w:ind w:left="0"/>
        <w:jc w:val="both"/>
      </w:pPr>
      <w:r>
        <w:rPr>
          <w:rFonts w:ascii="Times New Roman"/>
          <w:b w:val="false"/>
          <w:i w:val="false"/>
          <w:color w:val="000000"/>
          <w:sz w:val="28"/>
        </w:rPr>
        <w:t>
      2) строка 230.01.003 А предназначена для отражения наименования юридического лица, в уставном капитале которого присутствует доля участия лица, заполняющего декларацию;</w:t>
      </w:r>
    </w:p>
    <w:p>
      <w:pPr>
        <w:spacing w:after="0"/>
        <w:ind w:left="0"/>
        <w:jc w:val="both"/>
      </w:pPr>
      <w:r>
        <w:rPr>
          <w:rFonts w:ascii="Times New Roman"/>
          <w:b w:val="false"/>
          <w:i w:val="false"/>
          <w:color w:val="000000"/>
          <w:sz w:val="28"/>
        </w:rPr>
        <w:t>
      строка 230.01.003 В предназначена для отражения бизнес- идентификационного номера юридического лица, указанного в графе А;</w:t>
      </w:r>
    </w:p>
    <w:p>
      <w:pPr>
        <w:spacing w:after="0"/>
        <w:ind w:left="0"/>
        <w:jc w:val="both"/>
      </w:pPr>
      <w:r>
        <w:rPr>
          <w:rFonts w:ascii="Times New Roman"/>
          <w:b w:val="false"/>
          <w:i w:val="false"/>
          <w:color w:val="000000"/>
          <w:sz w:val="28"/>
        </w:rPr>
        <w:t>
      строка 230.01.003 С предназначена для отражения размера доли участия в юридическом лице, указанном в графе А, в процентах;</w:t>
      </w:r>
    </w:p>
    <w:p>
      <w:pPr>
        <w:spacing w:after="0"/>
        <w:ind w:left="0"/>
        <w:jc w:val="both"/>
      </w:pPr>
      <w:r>
        <w:rPr>
          <w:rFonts w:ascii="Times New Roman"/>
          <w:b w:val="false"/>
          <w:i w:val="false"/>
          <w:color w:val="000000"/>
          <w:sz w:val="28"/>
        </w:rPr>
        <w:t>
      3) строка 230.01.004 А предназначена для отражения кодов валют наличных денег, имеющихся на дату представления декларации.</w:t>
      </w:r>
    </w:p>
    <w:p>
      <w:pPr>
        <w:spacing w:after="0"/>
        <w:ind w:left="0"/>
        <w:jc w:val="both"/>
      </w:pPr>
      <w:r>
        <w:rPr>
          <w:rFonts w:ascii="Times New Roman"/>
          <w:b w:val="false"/>
          <w:i w:val="false"/>
          <w:color w:val="000000"/>
          <w:sz w:val="28"/>
        </w:rPr>
        <w:t xml:space="preserve">
      При заполнении кода валюты необходимо использовать </w:t>
      </w:r>
      <w:r>
        <w:rPr>
          <w:rFonts w:ascii="Times New Roman"/>
          <w:b w:val="false"/>
          <w:i w:val="false"/>
          <w:color w:val="000000"/>
          <w:sz w:val="28"/>
        </w:rPr>
        <w:t>приложение 23</w:t>
      </w:r>
      <w:r>
        <w:rPr>
          <w:rFonts w:ascii="Times New Roman"/>
          <w:b w:val="false"/>
          <w:i w:val="false"/>
          <w:color w:val="000000"/>
          <w:sz w:val="28"/>
        </w:rPr>
        <w:t xml:space="preserve"> "Классификатор валют", утвержденный решением Комиссии Таможенного союза от 20 сентября 2010 года № 378 "О классификаторах, используемых для заполнения таможенных деклараций" (далее – решение);</w:t>
      </w:r>
    </w:p>
    <w:p>
      <w:pPr>
        <w:spacing w:after="0"/>
        <w:ind w:left="0"/>
        <w:jc w:val="both"/>
      </w:pPr>
      <w:r>
        <w:rPr>
          <w:rFonts w:ascii="Times New Roman"/>
          <w:b w:val="false"/>
          <w:i w:val="false"/>
          <w:color w:val="000000"/>
          <w:sz w:val="28"/>
        </w:rPr>
        <w:t>
      строка 230.01.004 В предназначена для отражения суммы наличных денег, имеющихся на дату представления декларации;</w:t>
      </w:r>
    </w:p>
    <w:p>
      <w:pPr>
        <w:spacing w:after="0"/>
        <w:ind w:left="0"/>
        <w:jc w:val="both"/>
      </w:pPr>
      <w:r>
        <w:rPr>
          <w:rFonts w:ascii="Times New Roman"/>
          <w:b w:val="false"/>
          <w:i w:val="false"/>
          <w:color w:val="000000"/>
          <w:sz w:val="28"/>
        </w:rPr>
        <w:t>
      4) строка 230.01.005 А предназначена для отражения наименования накопительного пенсионного фонда;</w:t>
      </w:r>
    </w:p>
    <w:p>
      <w:pPr>
        <w:spacing w:after="0"/>
        <w:ind w:left="0"/>
        <w:jc w:val="both"/>
      </w:pPr>
      <w:r>
        <w:rPr>
          <w:rFonts w:ascii="Times New Roman"/>
          <w:b w:val="false"/>
          <w:i w:val="false"/>
          <w:color w:val="000000"/>
          <w:sz w:val="28"/>
        </w:rPr>
        <w:t>
      строка 230.01.005 В предназначена для отражения суммы пенсионных накоплений на основании выписки, выданной единым накопительным пенсионным фондом;</w:t>
      </w:r>
    </w:p>
    <w:p>
      <w:pPr>
        <w:spacing w:after="0"/>
        <w:ind w:left="0"/>
        <w:jc w:val="both"/>
      </w:pPr>
      <w:r>
        <w:rPr>
          <w:rFonts w:ascii="Times New Roman"/>
          <w:b w:val="false"/>
          <w:i w:val="false"/>
          <w:color w:val="000000"/>
          <w:sz w:val="28"/>
        </w:rPr>
        <w:t>
      5) строка 230.01.006 А предназначена для отражения наименования банковских учреждений, в том числе банковских учреждений, находящихся за пределами Республики Казахстан, в которых находятся деньги на банковских счетах, в том числе карт - счетах и вклады лиц, заполняющих декларацию;</w:t>
      </w:r>
    </w:p>
    <w:p>
      <w:pPr>
        <w:spacing w:after="0"/>
        <w:ind w:left="0"/>
        <w:jc w:val="both"/>
      </w:pPr>
      <w:r>
        <w:rPr>
          <w:rFonts w:ascii="Times New Roman"/>
          <w:b w:val="false"/>
          <w:i w:val="false"/>
          <w:color w:val="000000"/>
          <w:sz w:val="28"/>
        </w:rPr>
        <w:t>
      строка 230.01.006 В предназначена для отражения кодов валют денег, находящихся на банковских счетах, в том числе карт - счетах и вкладов в банковских учреждениях.</w:t>
      </w:r>
    </w:p>
    <w:p>
      <w:pPr>
        <w:spacing w:after="0"/>
        <w:ind w:left="0"/>
        <w:jc w:val="both"/>
      </w:pPr>
      <w:r>
        <w:rPr>
          <w:rFonts w:ascii="Times New Roman"/>
          <w:b w:val="false"/>
          <w:i w:val="false"/>
          <w:color w:val="000000"/>
          <w:sz w:val="28"/>
        </w:rPr>
        <w:t xml:space="preserve">
      При заполнении кода валюты необходимо использовать </w:t>
      </w:r>
      <w:r>
        <w:rPr>
          <w:rFonts w:ascii="Times New Roman"/>
          <w:b w:val="false"/>
          <w:i w:val="false"/>
          <w:color w:val="000000"/>
          <w:sz w:val="28"/>
        </w:rPr>
        <w:t xml:space="preserve">приложение 23 </w:t>
      </w:r>
      <w:r>
        <w:rPr>
          <w:rFonts w:ascii="Times New Roman"/>
          <w:b w:val="false"/>
          <w:i w:val="false"/>
          <w:color w:val="000000"/>
          <w:sz w:val="28"/>
        </w:rPr>
        <w:t>"Классификатор валют", утвержденное решением;</w:t>
      </w:r>
    </w:p>
    <w:p>
      <w:pPr>
        <w:spacing w:after="0"/>
        <w:ind w:left="0"/>
        <w:jc w:val="both"/>
      </w:pPr>
      <w:r>
        <w:rPr>
          <w:rFonts w:ascii="Times New Roman"/>
          <w:b w:val="false"/>
          <w:i w:val="false"/>
          <w:color w:val="000000"/>
          <w:sz w:val="28"/>
        </w:rPr>
        <w:t>
      строка 230.01.006 С предназначена для отражения суммы денег, находящихся на банковских счетах, в том числе карт - счетах и вкладов в банковских учреждениях;</w:t>
      </w:r>
    </w:p>
    <w:p>
      <w:pPr>
        <w:spacing w:after="0"/>
        <w:ind w:left="0"/>
        <w:jc w:val="both"/>
      </w:pPr>
      <w:r>
        <w:rPr>
          <w:rFonts w:ascii="Times New Roman"/>
          <w:b w:val="false"/>
          <w:i w:val="false"/>
          <w:color w:val="000000"/>
          <w:sz w:val="28"/>
        </w:rPr>
        <w:t>
      6) строка 230.01.007 А предназначена для отражения видов ценных бумаг, в том числе находящихся на праве собственности за пределами Республики Казахстан;</w:t>
      </w:r>
    </w:p>
    <w:p>
      <w:pPr>
        <w:spacing w:after="0"/>
        <w:ind w:left="0"/>
        <w:jc w:val="both"/>
      </w:pPr>
      <w:r>
        <w:rPr>
          <w:rFonts w:ascii="Times New Roman"/>
          <w:b w:val="false"/>
          <w:i w:val="false"/>
          <w:color w:val="000000"/>
          <w:sz w:val="28"/>
        </w:rPr>
        <w:t>
      строка 230.01.007 В предназначена для отражения количества ценных бумаг;</w:t>
      </w:r>
    </w:p>
    <w:p>
      <w:pPr>
        <w:spacing w:after="0"/>
        <w:ind w:left="0"/>
        <w:jc w:val="both"/>
      </w:pPr>
      <w:r>
        <w:rPr>
          <w:rFonts w:ascii="Times New Roman"/>
          <w:b w:val="false"/>
          <w:i w:val="false"/>
          <w:color w:val="000000"/>
          <w:sz w:val="28"/>
        </w:rPr>
        <w:t>
      7) строка 230.01.008 А предназначена для отражения иных финансовых активов, имеющихся у лиц, заполняющих декларацию, не указанных в строках с 230.01.001 по 230.01.010;</w:t>
      </w:r>
    </w:p>
    <w:p>
      <w:pPr>
        <w:spacing w:after="0"/>
        <w:ind w:left="0"/>
        <w:jc w:val="both"/>
      </w:pPr>
      <w:r>
        <w:rPr>
          <w:rFonts w:ascii="Times New Roman"/>
          <w:b w:val="false"/>
          <w:i w:val="false"/>
          <w:color w:val="000000"/>
          <w:sz w:val="28"/>
        </w:rPr>
        <w:t>
      строка 230.01.008 В предназначена для отражения суммы финансовых активов, отраженных в строке 230.01.008 А.</w:t>
      </w:r>
    </w:p>
    <w:bookmarkStart w:name="z267" w:id="248"/>
    <w:p>
      <w:pPr>
        <w:spacing w:after="0"/>
        <w:ind w:left="0"/>
        <w:jc w:val="both"/>
      </w:pPr>
      <w:r>
        <w:rPr>
          <w:rFonts w:ascii="Times New Roman"/>
          <w:b w:val="false"/>
          <w:i w:val="false"/>
          <w:color w:val="000000"/>
          <w:sz w:val="28"/>
        </w:rPr>
        <w:t xml:space="preserve">
      19. В разделе "Имущество, переданное в доверительное управление, трасты" отражается имущество, переданное в доверительное управление, трасты по состоянию на первое число месяца представления декларации: </w:t>
      </w:r>
    </w:p>
    <w:bookmarkEnd w:id="248"/>
    <w:p>
      <w:pPr>
        <w:spacing w:after="0"/>
        <w:ind w:left="0"/>
        <w:jc w:val="both"/>
      </w:pPr>
      <w:r>
        <w:rPr>
          <w:rFonts w:ascii="Times New Roman"/>
          <w:b w:val="false"/>
          <w:i w:val="false"/>
          <w:color w:val="000000"/>
          <w:sz w:val="28"/>
        </w:rPr>
        <w:t>
      строка 230.01.009 В предназначена для отражения общей стоимости приобретения имущества, переданного в доверительное управление;</w:t>
      </w:r>
    </w:p>
    <w:p>
      <w:pPr>
        <w:spacing w:after="0"/>
        <w:ind w:left="0"/>
        <w:jc w:val="both"/>
      </w:pPr>
      <w:r>
        <w:rPr>
          <w:rFonts w:ascii="Times New Roman"/>
          <w:b w:val="false"/>
          <w:i w:val="false"/>
          <w:color w:val="000000"/>
          <w:sz w:val="28"/>
        </w:rPr>
        <w:t>
      в графе А описывается имущество, переданное в доверительное управление, а также указываются сведения о трастах и о государствах, в которых они зарегистрированы, с указанием номеров соответствующих банковских счетов, если лицо, заполняющее декларацию, является бенефициаром этих трастов;</w:t>
      </w:r>
    </w:p>
    <w:p>
      <w:pPr>
        <w:spacing w:after="0"/>
        <w:ind w:left="0"/>
        <w:jc w:val="both"/>
      </w:pPr>
      <w:r>
        <w:rPr>
          <w:rFonts w:ascii="Times New Roman"/>
          <w:b w:val="false"/>
          <w:i w:val="false"/>
          <w:color w:val="000000"/>
          <w:sz w:val="28"/>
        </w:rPr>
        <w:t>
      в графе В отражается стоимость приобретения имущества, указанного в графе А.</w:t>
      </w:r>
    </w:p>
    <w:bookmarkStart w:name="z268" w:id="249"/>
    <w:p>
      <w:pPr>
        <w:spacing w:after="0"/>
        <w:ind w:left="0"/>
        <w:jc w:val="both"/>
      </w:pPr>
      <w:r>
        <w:rPr>
          <w:rFonts w:ascii="Times New Roman"/>
          <w:b w:val="false"/>
          <w:i w:val="false"/>
          <w:color w:val="000000"/>
          <w:sz w:val="28"/>
        </w:rPr>
        <w:t>
      20. В разделе "Средства в размере свыше 1000-кратного месячного расчетного показателя, содержащиеся или находящиеся на временном хранении у организаций" отражаются средства в размере свыше 1000-кратного месячного расчетного показателя, содержащиеся или находящиеся на временном хранении у организаций, по состоянию на первое число месяца представления декларации:</w:t>
      </w:r>
    </w:p>
    <w:bookmarkEnd w:id="249"/>
    <w:p>
      <w:pPr>
        <w:spacing w:after="0"/>
        <w:ind w:left="0"/>
        <w:jc w:val="both"/>
      </w:pPr>
      <w:r>
        <w:rPr>
          <w:rFonts w:ascii="Times New Roman"/>
          <w:b w:val="false"/>
          <w:i w:val="false"/>
          <w:color w:val="000000"/>
          <w:sz w:val="28"/>
        </w:rPr>
        <w:t>
      строка 230.01.0010 С предназначена для отражения общей суммы материальных и финансовых средств, принадлежащих лицу, заполняющему декларацию, в размере, превышающем 1000-кратный месячный расчетный показатель;</w:t>
      </w:r>
    </w:p>
    <w:p>
      <w:pPr>
        <w:spacing w:after="0"/>
        <w:ind w:left="0"/>
        <w:jc w:val="both"/>
      </w:pPr>
      <w:r>
        <w:rPr>
          <w:rFonts w:ascii="Times New Roman"/>
          <w:b w:val="false"/>
          <w:i w:val="false"/>
          <w:color w:val="000000"/>
          <w:sz w:val="28"/>
        </w:rPr>
        <w:t>
      в графе А указывается наименование юридического лица, с которым лицо, заполняющее декларацию, имеет договорные отношения, соглашения и обязательства (в том числе устные) по содержанию или временному хранению материальных и финансовых средств, принадлежащих данному лицу в размере, превышающем 1000- кратный месячный расчетный показатель;</w:t>
      </w:r>
    </w:p>
    <w:p>
      <w:pPr>
        <w:spacing w:after="0"/>
        <w:ind w:left="0"/>
        <w:jc w:val="both"/>
      </w:pPr>
      <w:r>
        <w:rPr>
          <w:rFonts w:ascii="Times New Roman"/>
          <w:b w:val="false"/>
          <w:i w:val="false"/>
          <w:color w:val="000000"/>
          <w:sz w:val="28"/>
        </w:rPr>
        <w:t>
      в графе В отражается бизнес-идентификационный номер юридического лица, указанного в графе А;</w:t>
      </w:r>
    </w:p>
    <w:p>
      <w:pPr>
        <w:spacing w:after="0"/>
        <w:ind w:left="0"/>
        <w:jc w:val="both"/>
      </w:pPr>
      <w:r>
        <w:rPr>
          <w:rFonts w:ascii="Times New Roman"/>
          <w:b w:val="false"/>
          <w:i w:val="false"/>
          <w:color w:val="000000"/>
          <w:sz w:val="28"/>
        </w:rPr>
        <w:t>
      в графе С отражается соответствующие суммы вышеуказанных материальных и финансовых средств.</w:t>
      </w:r>
    </w:p>
    <w:bookmarkStart w:name="z269" w:id="250"/>
    <w:p>
      <w:pPr>
        <w:spacing w:after="0"/>
        <w:ind w:left="0"/>
        <w:jc w:val="left"/>
      </w:pPr>
      <w:r>
        <w:rPr>
          <w:rFonts w:ascii="Times New Roman"/>
          <w:b/>
          <w:i w:val="false"/>
          <w:color w:val="000000"/>
        </w:rPr>
        <w:t xml:space="preserve"> 4. Составление формы 230.02 – Сведения, предоставляемые лицами,</w:t>
      </w:r>
      <w:r>
        <w:br/>
      </w:r>
      <w:r>
        <w:rPr>
          <w:rFonts w:ascii="Times New Roman"/>
          <w:b/>
          <w:i w:val="false"/>
          <w:color w:val="000000"/>
        </w:rPr>
        <w:t>занимающими государственную должность и их супругами, а также</w:t>
      </w:r>
      <w:r>
        <w:br/>
      </w:r>
      <w:r>
        <w:rPr>
          <w:rFonts w:ascii="Times New Roman"/>
          <w:b/>
          <w:i w:val="false"/>
          <w:color w:val="000000"/>
        </w:rPr>
        <w:t>прочими категориями физических лиц</w:t>
      </w:r>
    </w:p>
    <w:bookmarkEnd w:id="250"/>
    <w:bookmarkStart w:name="z270" w:id="251"/>
    <w:p>
      <w:pPr>
        <w:spacing w:after="0"/>
        <w:ind w:left="0"/>
        <w:jc w:val="both"/>
      </w:pPr>
      <w:r>
        <w:rPr>
          <w:rFonts w:ascii="Times New Roman"/>
          <w:b w:val="false"/>
          <w:i w:val="false"/>
          <w:color w:val="000000"/>
          <w:sz w:val="28"/>
        </w:rPr>
        <w:t>
      21. Данное приложение предназначено для отражения лицами, занимающими государственную должность и их супругами, а также прочими категориями физических лиц, в том числе лицами, уволенными с государственной службы по отрицательным мотивам в течение трех лет после увольнения, и их супругами, а также лицами, на которых возложена обязанность по представлению декларации в соответствии с Уголовно-исполнительным кодексом полученных за отчетный налоговый период доходов и имущества, находящегося по состоянию на 31 декабря отчетного налогового периода на праве собственности, в том числе за пределами Республики Казахстан.</w:t>
      </w:r>
    </w:p>
    <w:bookmarkEnd w:id="251"/>
    <w:bookmarkStart w:name="z271" w:id="252"/>
    <w:p>
      <w:pPr>
        <w:spacing w:after="0"/>
        <w:ind w:left="0"/>
        <w:jc w:val="both"/>
      </w:pPr>
      <w:r>
        <w:rPr>
          <w:rFonts w:ascii="Times New Roman"/>
          <w:b w:val="false"/>
          <w:i w:val="false"/>
          <w:color w:val="000000"/>
          <w:sz w:val="28"/>
        </w:rPr>
        <w:t xml:space="preserve">
      22. В разделе "Виды доходов": </w:t>
      </w:r>
    </w:p>
    <w:bookmarkEnd w:id="252"/>
    <w:p>
      <w:pPr>
        <w:spacing w:after="0"/>
        <w:ind w:left="0"/>
        <w:jc w:val="both"/>
      </w:pPr>
      <w:r>
        <w:rPr>
          <w:rFonts w:ascii="Times New Roman"/>
          <w:b w:val="false"/>
          <w:i w:val="false"/>
          <w:color w:val="000000"/>
          <w:sz w:val="28"/>
        </w:rPr>
        <w:t>
      1) в строке 230.02.001 справочно отражается общая сумма начисленных налоговым агентом за отчетный налоговый период доходов работнику и физическому лицу по договорам гражданско-правового характера, подлежащих налогообложению, на основании документов, выданных налоговыми агентами;</w:t>
      </w:r>
    </w:p>
    <w:p>
      <w:pPr>
        <w:spacing w:after="0"/>
        <w:ind w:left="0"/>
        <w:jc w:val="both"/>
      </w:pPr>
      <w:r>
        <w:rPr>
          <w:rFonts w:ascii="Times New Roman"/>
          <w:b w:val="false"/>
          <w:i w:val="false"/>
          <w:color w:val="000000"/>
          <w:sz w:val="28"/>
        </w:rPr>
        <w:t>
      строка 230.02.001 I предназначена для отражения суммы начисленных работодателем доходов работнику;</w:t>
      </w:r>
    </w:p>
    <w:p>
      <w:pPr>
        <w:spacing w:after="0"/>
        <w:ind w:left="0"/>
        <w:jc w:val="both"/>
      </w:pPr>
      <w:r>
        <w:rPr>
          <w:rFonts w:ascii="Times New Roman"/>
          <w:b w:val="false"/>
          <w:i w:val="false"/>
          <w:color w:val="000000"/>
          <w:sz w:val="28"/>
        </w:rPr>
        <w:t>
      строка 230.02.001 II предназначена для отражения суммы начисленных налоговым агентом доходов физическому лицу по договорам гражданско-правового характера;</w:t>
      </w:r>
    </w:p>
    <w:p>
      <w:pPr>
        <w:spacing w:after="0"/>
        <w:ind w:left="0"/>
        <w:jc w:val="both"/>
      </w:pPr>
      <w:r>
        <w:rPr>
          <w:rFonts w:ascii="Times New Roman"/>
          <w:b w:val="false"/>
          <w:i w:val="false"/>
          <w:color w:val="000000"/>
          <w:sz w:val="28"/>
        </w:rPr>
        <w:t xml:space="preserve">
      2) строка 230.02.002 предназначена для отражения общей суммы доходов, облагаемых у источника выплаты (доход, облагаемый у источника выплаты, определяется как разница между начисленными за отчетный налоговый период доходами, подлежащими налогообложению, с учетом корректировок, предусмотренных </w:t>
      </w:r>
      <w:r>
        <w:rPr>
          <w:rFonts w:ascii="Times New Roman"/>
          <w:b w:val="false"/>
          <w:i w:val="false"/>
          <w:color w:val="000000"/>
          <w:sz w:val="28"/>
        </w:rPr>
        <w:t>статьей 156</w:t>
      </w:r>
      <w:r>
        <w:rPr>
          <w:rFonts w:ascii="Times New Roman"/>
          <w:b w:val="false"/>
          <w:i w:val="false"/>
          <w:color w:val="000000"/>
          <w:sz w:val="28"/>
        </w:rPr>
        <w:t xml:space="preserve"> Налогового кодекса, и суммой налоговых вычетов, предусмотренных </w:t>
      </w:r>
      <w:r>
        <w:rPr>
          <w:rFonts w:ascii="Times New Roman"/>
          <w:b w:val="false"/>
          <w:i w:val="false"/>
          <w:color w:val="000000"/>
          <w:sz w:val="28"/>
        </w:rPr>
        <w:t>статьей 166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строка 230.02.003 предназначена для отражения общей суммы доходов, не облагаемых у источника выплаты, определяемой как сумма строк 230.02.003 I, 230.02.003 II, 230.02.003 III и 230.02.003 IV;</w:t>
      </w:r>
    </w:p>
    <w:p>
      <w:pPr>
        <w:spacing w:after="0"/>
        <w:ind w:left="0"/>
        <w:jc w:val="both"/>
      </w:pPr>
      <w:r>
        <w:rPr>
          <w:rFonts w:ascii="Times New Roman"/>
          <w:b w:val="false"/>
          <w:i w:val="false"/>
          <w:color w:val="000000"/>
          <w:sz w:val="28"/>
        </w:rPr>
        <w:t xml:space="preserve">
      строка 230.02.003 I предназначена для отражения общей суммы имущественного дохода, в том числе дохода от прироста стоимости при реализации (передаче в качества вклада в уставный капитал юридического лица) имущества и (или) дохода, полученного от сдачи в аренду имущества лицам, не являющимся налоговыми агентами, определяемого в соответствии со </w:t>
      </w:r>
      <w:r>
        <w:rPr>
          <w:rFonts w:ascii="Times New Roman"/>
          <w:b w:val="false"/>
          <w:i w:val="false"/>
          <w:color w:val="000000"/>
          <w:sz w:val="28"/>
        </w:rPr>
        <w:t>статьей 180</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строка 230.02.003 II предназначена для отражения общей суммы дохода индивидуального предпринимателя, определенной в декларации по индивидуальному подоходному налогу (форма 220.00), или в налоговой отчетности, установленной для специальных налоговых режимов;</w:t>
      </w:r>
    </w:p>
    <w:p>
      <w:pPr>
        <w:spacing w:after="0"/>
        <w:ind w:left="0"/>
        <w:jc w:val="both"/>
      </w:pPr>
      <w:r>
        <w:rPr>
          <w:rFonts w:ascii="Times New Roman"/>
          <w:b w:val="false"/>
          <w:i w:val="false"/>
          <w:color w:val="000000"/>
          <w:sz w:val="28"/>
        </w:rPr>
        <w:t>
      строка 230.02.003 III предназначена для отражения общей суммы дохода частных нотариусов, частных судебных исполнителей и адвокатов, профессиональных медиаторов, определенной в декларации по индивидуальному подоходному налогу (форма 240.00);</w:t>
      </w:r>
    </w:p>
    <w:p>
      <w:pPr>
        <w:spacing w:after="0"/>
        <w:ind w:left="0"/>
        <w:jc w:val="both"/>
      </w:pPr>
      <w:r>
        <w:rPr>
          <w:rFonts w:ascii="Times New Roman"/>
          <w:b w:val="false"/>
          <w:i w:val="false"/>
          <w:color w:val="000000"/>
          <w:sz w:val="28"/>
        </w:rPr>
        <w:t>
      строка 230.02.003 IV предназначена для отражения общей суммы прочих доходов, за исключением доходов трудовых иммигрантов (в том числе доходов, полученных из источников за пределами Республики Казахстан; доходов граждан Республики Казахстан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 доходов домашних работников, полученных по трудовым договорам, заключенным в соответствии с трудовым законодательством Республики Казахстан; доходов от уступки права требования доли в жилом здании по договору о долевом участии в жилищном строительстве; доходов граждан Республики Казахстан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 доходов медиаторов).</w:t>
      </w:r>
    </w:p>
    <w:bookmarkStart w:name="z272" w:id="253"/>
    <w:p>
      <w:pPr>
        <w:spacing w:after="0"/>
        <w:ind w:left="0"/>
        <w:jc w:val="both"/>
      </w:pPr>
      <w:r>
        <w:rPr>
          <w:rFonts w:ascii="Times New Roman"/>
          <w:b w:val="false"/>
          <w:i w:val="false"/>
          <w:color w:val="000000"/>
          <w:sz w:val="28"/>
        </w:rPr>
        <w:t xml:space="preserve">
      23. В разделе "Исчисление налога": </w:t>
      </w:r>
    </w:p>
    <w:bookmarkEnd w:id="253"/>
    <w:p>
      <w:pPr>
        <w:spacing w:after="0"/>
        <w:ind w:left="0"/>
        <w:jc w:val="both"/>
      </w:pPr>
      <w:r>
        <w:rPr>
          <w:rFonts w:ascii="Times New Roman"/>
          <w:b w:val="false"/>
          <w:i w:val="false"/>
          <w:color w:val="000000"/>
          <w:sz w:val="28"/>
        </w:rPr>
        <w:t>
      1) строка 230.02.004 предназначена для отражения суммы удержанного налога по доходам, облагаемым у источника выплаты;</w:t>
      </w:r>
    </w:p>
    <w:p>
      <w:pPr>
        <w:spacing w:after="0"/>
        <w:ind w:left="0"/>
        <w:jc w:val="both"/>
      </w:pPr>
      <w:r>
        <w:rPr>
          <w:rFonts w:ascii="Times New Roman"/>
          <w:b w:val="false"/>
          <w:i w:val="false"/>
          <w:color w:val="000000"/>
          <w:sz w:val="28"/>
        </w:rPr>
        <w:t xml:space="preserve">
      2) строка 230.02.005 предназначена для отражения суммы исчисленного налога по имущественному доходу и прочим доходам, определяемым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строка 230.02.005 I предназначена для отражения суммы исчисленного налога по имущественному доходу, определяемой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 в случае, если данная сумма не отражена в декларации по индивидуальному подоходному налогу (форма 240.00);</w:t>
      </w:r>
    </w:p>
    <w:p>
      <w:pPr>
        <w:spacing w:after="0"/>
        <w:ind w:left="0"/>
        <w:jc w:val="both"/>
      </w:pPr>
      <w:r>
        <w:rPr>
          <w:rFonts w:ascii="Times New Roman"/>
          <w:b w:val="false"/>
          <w:i w:val="false"/>
          <w:color w:val="000000"/>
          <w:sz w:val="28"/>
        </w:rPr>
        <w:t xml:space="preserve">
      строка 230.02.005 II предназначена для отражения суммы исчисленного налога по прочим доходам, определяемой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 в случае, если данная сумма не отражена в декларации по индивидуальному подоходному налогу (форма 240.00).</w:t>
      </w:r>
    </w:p>
    <w:bookmarkStart w:name="z273" w:id="254"/>
    <w:p>
      <w:pPr>
        <w:spacing w:after="0"/>
        <w:ind w:left="0"/>
        <w:jc w:val="both"/>
      </w:pPr>
      <w:r>
        <w:rPr>
          <w:rFonts w:ascii="Times New Roman"/>
          <w:b w:val="false"/>
          <w:i w:val="false"/>
          <w:color w:val="000000"/>
          <w:sz w:val="28"/>
        </w:rPr>
        <w:t xml:space="preserve">
      24. В разделе "Имущество, находящееся на праве собственности": </w:t>
      </w:r>
    </w:p>
    <w:bookmarkEnd w:id="254"/>
    <w:p>
      <w:pPr>
        <w:spacing w:after="0"/>
        <w:ind w:left="0"/>
        <w:jc w:val="both"/>
      </w:pPr>
      <w:r>
        <w:rPr>
          <w:rFonts w:ascii="Times New Roman"/>
          <w:b w:val="false"/>
          <w:i w:val="false"/>
          <w:color w:val="000000"/>
          <w:sz w:val="28"/>
        </w:rPr>
        <w:t>
      1) строка 230.02.006 А предназначена для отражения вида недвижимого имущества (жилые и нежилые здания и помещения, в том числе квартира, дом, гараж, дачное строение, а также земельные участки, за исключением земельных участков, занятых кондоминиумом и другие), находящегося на праве собственности, в том числе за пределами Республики Казахстан;</w:t>
      </w:r>
    </w:p>
    <w:p>
      <w:pPr>
        <w:spacing w:after="0"/>
        <w:ind w:left="0"/>
        <w:jc w:val="both"/>
      </w:pPr>
      <w:r>
        <w:rPr>
          <w:rFonts w:ascii="Times New Roman"/>
          <w:b w:val="false"/>
          <w:i w:val="false"/>
          <w:color w:val="000000"/>
          <w:sz w:val="28"/>
        </w:rPr>
        <w:t>
      строка 230.02.006 В предназначена для отражения кадастрового номера недвижимого имущества, находящегося на праве собственности, согласно правоустанавливающим документам или номера регистрации недвижимого имущества, находящегося за пределами Республики Казахстан в соответствии с законодательством иностранного государства;</w:t>
      </w:r>
    </w:p>
    <w:p>
      <w:pPr>
        <w:spacing w:after="0"/>
        <w:ind w:left="0"/>
        <w:jc w:val="both"/>
      </w:pPr>
      <w:r>
        <w:rPr>
          <w:rFonts w:ascii="Times New Roman"/>
          <w:b w:val="false"/>
          <w:i w:val="false"/>
          <w:color w:val="000000"/>
          <w:sz w:val="28"/>
        </w:rPr>
        <w:t>
      строка 230.02.006 С предназначена для отражения места нахождения (адреса) недвижимого имущества, находящегося на праве собственности;</w:t>
      </w:r>
    </w:p>
    <w:p>
      <w:pPr>
        <w:spacing w:after="0"/>
        <w:ind w:left="0"/>
        <w:jc w:val="both"/>
      </w:pPr>
      <w:r>
        <w:rPr>
          <w:rFonts w:ascii="Times New Roman"/>
          <w:b w:val="false"/>
          <w:i w:val="false"/>
          <w:color w:val="000000"/>
          <w:sz w:val="28"/>
        </w:rPr>
        <w:t>
      2) строка 230.02.007 А предназначена для отражения вида транспортных средств (легковой автомобиль, мотоцикл, грузовая машина и другие), находящихся на праве собственности, в том числе за пределами Республики Казахстан. В данной строке не отражаются воздушные и морские суда, суда внутреннего плавания, суда плавания "река-море";</w:t>
      </w:r>
    </w:p>
    <w:p>
      <w:pPr>
        <w:spacing w:after="0"/>
        <w:ind w:left="0"/>
        <w:jc w:val="both"/>
      </w:pPr>
      <w:r>
        <w:rPr>
          <w:rFonts w:ascii="Times New Roman"/>
          <w:b w:val="false"/>
          <w:i w:val="false"/>
          <w:color w:val="000000"/>
          <w:sz w:val="28"/>
        </w:rPr>
        <w:t>
      строка 230.02.007 В предназначена для отражения государственного номера транспортного средства в соответствии с правоудостоверяющими документами;</w:t>
      </w:r>
    </w:p>
    <w:p>
      <w:pPr>
        <w:spacing w:after="0"/>
        <w:ind w:left="0"/>
        <w:jc w:val="both"/>
      </w:pPr>
      <w:r>
        <w:rPr>
          <w:rFonts w:ascii="Times New Roman"/>
          <w:b w:val="false"/>
          <w:i w:val="false"/>
          <w:color w:val="000000"/>
          <w:sz w:val="28"/>
        </w:rPr>
        <w:t>
      строка 230.02.007 С предназначена для отражения VIN-кода или номера кузова транспортного средства в соответствии с правоудостоверяющими документами.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104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bookmarkStart w:name="z276" w:id="255"/>
    <w:p>
      <w:pPr>
        <w:spacing w:after="0"/>
        <w:ind w:left="0"/>
        <w:jc w:val="left"/>
      </w:pPr>
      <w:r>
        <w:rPr>
          <w:rFonts w:ascii="Times New Roman"/>
          <w:b/>
          <w:i w:val="false"/>
          <w:color w:val="000000"/>
        </w:rPr>
        <w:t xml:space="preserve"> Правила составления налоговой отчетности (декларации) по налогу</w:t>
      </w:r>
      <w:r>
        <w:br/>
      </w:r>
      <w:r>
        <w:rPr>
          <w:rFonts w:ascii="Times New Roman"/>
          <w:b/>
          <w:i w:val="false"/>
          <w:color w:val="000000"/>
        </w:rPr>
        <w:t>на добавленную стоимость (форма 300.00)</w:t>
      </w:r>
      <w:r>
        <w:br/>
      </w:r>
      <w:r>
        <w:rPr>
          <w:rFonts w:ascii="Times New Roman"/>
          <w:b/>
          <w:i w:val="false"/>
          <w:color w:val="000000"/>
        </w:rPr>
        <w:t>1. Общие положения</w:t>
      </w:r>
    </w:p>
    <w:bookmarkEnd w:id="255"/>
    <w:bookmarkStart w:name="z278" w:id="256"/>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налогу на добавленную стоимость (форма 300.00)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налогу на добавленную стоимость (далее – декларация), предназначенной для исчисления сумм налога на добавленную стоимость в соответствии с </w:t>
      </w:r>
      <w:r>
        <w:rPr>
          <w:rFonts w:ascii="Times New Roman"/>
          <w:b w:val="false"/>
          <w:i w:val="false"/>
          <w:color w:val="000000"/>
          <w:sz w:val="28"/>
        </w:rPr>
        <w:t>разделом 8</w:t>
      </w:r>
      <w:r>
        <w:rPr>
          <w:rFonts w:ascii="Times New Roman"/>
          <w:b w:val="false"/>
          <w:i w:val="false"/>
          <w:color w:val="000000"/>
          <w:sz w:val="28"/>
        </w:rPr>
        <w:t xml:space="preserve"> Налогового кодекса и </w:t>
      </w:r>
      <w:r>
        <w:rPr>
          <w:rFonts w:ascii="Times New Roman"/>
          <w:b w:val="false"/>
          <w:i w:val="false"/>
          <w:color w:val="000000"/>
          <w:sz w:val="28"/>
        </w:rPr>
        <w:t>статьями 12</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49-1</w:t>
      </w:r>
      <w:r>
        <w:rPr>
          <w:rFonts w:ascii="Times New Roman"/>
          <w:b w:val="false"/>
          <w:i w:val="false"/>
          <w:color w:val="000000"/>
          <w:sz w:val="28"/>
        </w:rPr>
        <w:t xml:space="preserve"> Закона Республики Казахстан от 10 декабря 2008 года "О введении в действие Кодекса Республики Казахстан "О налогах и других обязательных платежах в бюджет" (Налоговый кодекс)" (далее – Закон о введении).</w:t>
      </w:r>
    </w:p>
    <w:bookmarkEnd w:id="256"/>
    <w:bookmarkStart w:name="z279" w:id="257"/>
    <w:p>
      <w:pPr>
        <w:spacing w:after="0"/>
        <w:ind w:left="0"/>
        <w:jc w:val="both"/>
      </w:pPr>
      <w:r>
        <w:rPr>
          <w:rFonts w:ascii="Times New Roman"/>
          <w:b w:val="false"/>
          <w:i w:val="false"/>
          <w:color w:val="000000"/>
          <w:sz w:val="28"/>
        </w:rPr>
        <w:t>
      2. Настоящие Правила распространяются на обязательства по представлению налоговой отчетности с 1 января 2016 года.</w:t>
      </w:r>
    </w:p>
    <w:bookmarkEnd w:id="257"/>
    <w:bookmarkStart w:name="z280" w:id="258"/>
    <w:p>
      <w:pPr>
        <w:spacing w:after="0"/>
        <w:ind w:left="0"/>
        <w:jc w:val="both"/>
      </w:pPr>
      <w:r>
        <w:rPr>
          <w:rFonts w:ascii="Times New Roman"/>
          <w:b w:val="false"/>
          <w:i w:val="false"/>
          <w:color w:val="000000"/>
          <w:sz w:val="28"/>
        </w:rPr>
        <w:t>
      3. Декларация состоит из самой декларации (форма 300.00), приложений к ней (формы с 300.01 по 300.12), предназначенных для детального отражения информации об исчислении налогового обязательства.</w:t>
      </w:r>
    </w:p>
    <w:bookmarkEnd w:id="258"/>
    <w:bookmarkStart w:name="z281" w:id="259"/>
    <w:p>
      <w:pPr>
        <w:spacing w:after="0"/>
        <w:ind w:left="0"/>
        <w:jc w:val="both"/>
      </w:pPr>
      <w:r>
        <w:rPr>
          <w:rFonts w:ascii="Times New Roman"/>
          <w:b w:val="false"/>
          <w:i w:val="false"/>
          <w:color w:val="000000"/>
          <w:sz w:val="28"/>
        </w:rPr>
        <w:t>
      4. При заполнении декларации не допускаются исправления, подчистки и помарки.</w:t>
      </w:r>
    </w:p>
    <w:bookmarkEnd w:id="259"/>
    <w:bookmarkStart w:name="z282" w:id="260"/>
    <w:p>
      <w:pPr>
        <w:spacing w:after="0"/>
        <w:ind w:left="0"/>
        <w:jc w:val="both"/>
      </w:pPr>
      <w:r>
        <w:rPr>
          <w:rFonts w:ascii="Times New Roman"/>
          <w:b w:val="false"/>
          <w:i w:val="false"/>
          <w:color w:val="000000"/>
          <w:sz w:val="28"/>
        </w:rPr>
        <w:t>
      5. При отсутствии показателей соответствующие ячейки не заполняются.</w:t>
      </w:r>
    </w:p>
    <w:bookmarkEnd w:id="260"/>
    <w:bookmarkStart w:name="z283" w:id="261"/>
    <w:p>
      <w:pPr>
        <w:spacing w:after="0"/>
        <w:ind w:left="0"/>
        <w:jc w:val="both"/>
      </w:pPr>
      <w:r>
        <w:rPr>
          <w:rFonts w:ascii="Times New Roman"/>
          <w:b w:val="false"/>
          <w:i w:val="false"/>
          <w:color w:val="000000"/>
          <w:sz w:val="28"/>
        </w:rPr>
        <w:t>
      6.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261"/>
    <w:bookmarkStart w:name="z284" w:id="262"/>
    <w:p>
      <w:pPr>
        <w:spacing w:after="0"/>
        <w:ind w:left="0"/>
        <w:jc w:val="both"/>
      </w:pPr>
      <w:r>
        <w:rPr>
          <w:rFonts w:ascii="Times New Roman"/>
          <w:b w:val="false"/>
          <w:i w:val="false"/>
          <w:color w:val="000000"/>
          <w:sz w:val="28"/>
        </w:rPr>
        <w:t>
      7. Приложения к декларации не составляются при отсутствии данных, подлежащих отражению в них.</w:t>
      </w:r>
    </w:p>
    <w:bookmarkEnd w:id="262"/>
    <w:bookmarkStart w:name="z285" w:id="263"/>
    <w:p>
      <w:pPr>
        <w:spacing w:after="0"/>
        <w:ind w:left="0"/>
        <w:jc w:val="both"/>
      </w:pPr>
      <w:r>
        <w:rPr>
          <w:rFonts w:ascii="Times New Roman"/>
          <w:b w:val="false"/>
          <w:i w:val="false"/>
          <w:color w:val="000000"/>
          <w:sz w:val="28"/>
        </w:rPr>
        <w:t>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263"/>
    <w:bookmarkStart w:name="z286" w:id="264"/>
    <w:p>
      <w:pPr>
        <w:spacing w:after="0"/>
        <w:ind w:left="0"/>
        <w:jc w:val="both"/>
      </w:pPr>
      <w:r>
        <w:rPr>
          <w:rFonts w:ascii="Times New Roman"/>
          <w:b w:val="false"/>
          <w:i w:val="false"/>
          <w:color w:val="000000"/>
          <w:sz w:val="28"/>
        </w:rPr>
        <w:t>
      9. В настоящих правилах применяются арифметические знаки: "+" – плюс; "–" – минус; "х" – умножение; "/" – деление; "=" – равно.</w:t>
      </w:r>
    </w:p>
    <w:bookmarkEnd w:id="264"/>
    <w:bookmarkStart w:name="z287" w:id="265"/>
    <w:p>
      <w:pPr>
        <w:spacing w:after="0"/>
        <w:ind w:left="0"/>
        <w:jc w:val="both"/>
      </w:pPr>
      <w:r>
        <w:rPr>
          <w:rFonts w:ascii="Times New Roman"/>
          <w:b w:val="false"/>
          <w:i w:val="false"/>
          <w:color w:val="000000"/>
          <w:sz w:val="28"/>
        </w:rPr>
        <w:t>
      10. Отрицательные значения сумм обозначаются знаком "–" в первой левой ячейке соответствующей строки (графы) декларации.</w:t>
      </w:r>
    </w:p>
    <w:bookmarkEnd w:id="265"/>
    <w:bookmarkStart w:name="z288" w:id="266"/>
    <w:p>
      <w:pPr>
        <w:spacing w:after="0"/>
        <w:ind w:left="0"/>
        <w:jc w:val="both"/>
      </w:pPr>
      <w:r>
        <w:rPr>
          <w:rFonts w:ascii="Times New Roman"/>
          <w:b w:val="false"/>
          <w:i w:val="false"/>
          <w:color w:val="000000"/>
          <w:sz w:val="28"/>
        </w:rPr>
        <w:t>
      11. При составлении декларации:</w:t>
      </w:r>
    </w:p>
    <w:bookmarkEnd w:id="266"/>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289" w:id="267"/>
    <w:p>
      <w:pPr>
        <w:spacing w:after="0"/>
        <w:ind w:left="0"/>
        <w:jc w:val="both"/>
      </w:pPr>
      <w:r>
        <w:rPr>
          <w:rFonts w:ascii="Times New Roman"/>
          <w:b w:val="false"/>
          <w:i w:val="false"/>
          <w:color w:val="000000"/>
          <w:sz w:val="28"/>
        </w:rPr>
        <w:t xml:space="preserve">
      12.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267"/>
    <w:bookmarkStart w:name="z290" w:id="268"/>
    <w:p>
      <w:pPr>
        <w:spacing w:after="0"/>
        <w:ind w:left="0"/>
        <w:jc w:val="both"/>
      </w:pPr>
      <w:r>
        <w:rPr>
          <w:rFonts w:ascii="Times New Roman"/>
          <w:b w:val="false"/>
          <w:i w:val="false"/>
          <w:color w:val="000000"/>
          <w:sz w:val="28"/>
        </w:rPr>
        <w:t>
      13. При представлении декларации:</w:t>
      </w:r>
    </w:p>
    <w:bookmarkEnd w:id="268"/>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органа государственных доходов;</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bookmarkStart w:name="z291" w:id="269"/>
    <w:p>
      <w:pPr>
        <w:spacing w:after="0"/>
        <w:ind w:left="0"/>
        <w:jc w:val="both"/>
      </w:pPr>
      <w:r>
        <w:rPr>
          <w:rFonts w:ascii="Times New Roman"/>
          <w:b w:val="false"/>
          <w:i w:val="false"/>
          <w:color w:val="000000"/>
          <w:sz w:val="28"/>
        </w:rPr>
        <w:t>
      14. В разделах "Общая информация о плательщике НДС" приложений указываются соответствующие данные, отраженные в разделе "Общая информация о плательщике НДС" декларации.</w:t>
      </w:r>
    </w:p>
    <w:bookmarkEnd w:id="269"/>
    <w:bookmarkStart w:name="z292" w:id="270"/>
    <w:p>
      <w:pPr>
        <w:spacing w:after="0"/>
        <w:ind w:left="0"/>
        <w:jc w:val="left"/>
      </w:pPr>
      <w:r>
        <w:rPr>
          <w:rFonts w:ascii="Times New Roman"/>
          <w:b/>
          <w:i w:val="false"/>
          <w:color w:val="000000"/>
        </w:rPr>
        <w:t xml:space="preserve"> 2. Составление декларации (форма 300.00)</w:t>
      </w:r>
    </w:p>
    <w:bookmarkEnd w:id="270"/>
    <w:bookmarkStart w:name="z293" w:id="271"/>
    <w:p>
      <w:pPr>
        <w:spacing w:after="0"/>
        <w:ind w:left="0"/>
        <w:jc w:val="both"/>
      </w:pPr>
      <w:r>
        <w:rPr>
          <w:rFonts w:ascii="Times New Roman"/>
          <w:b w:val="false"/>
          <w:i w:val="false"/>
          <w:color w:val="000000"/>
          <w:sz w:val="28"/>
        </w:rPr>
        <w:t>
      15. В разделе "Общая информация о плательщике НДС" налогоплательщик обязательно отражает следующие данные:</w:t>
      </w:r>
    </w:p>
    <w:bookmarkEnd w:id="271"/>
    <w:p>
      <w:pPr>
        <w:spacing w:after="0"/>
        <w:ind w:left="0"/>
        <w:jc w:val="both"/>
      </w:pPr>
      <w:r>
        <w:rPr>
          <w:rFonts w:ascii="Times New Roman"/>
          <w:b w:val="false"/>
          <w:i w:val="false"/>
          <w:color w:val="000000"/>
          <w:sz w:val="28"/>
        </w:rPr>
        <w:t>
      1) ИИН/БИН – индивидуальный идентификационный номер (бизнес-идентификационный номер) налогоплательщика. При исполнении налогового обязательства доверительным управляющим в строке указывается индивидуальный идентификационный номер (бизнес-идентификационный номер) доверительного управляющего;</w:t>
      </w:r>
    </w:p>
    <w:p>
      <w:pPr>
        <w:spacing w:after="0"/>
        <w:ind w:left="0"/>
        <w:jc w:val="both"/>
      </w:pPr>
      <w:r>
        <w:rPr>
          <w:rFonts w:ascii="Times New Roman"/>
          <w:b w:val="false"/>
          <w:i w:val="false"/>
          <w:color w:val="000000"/>
          <w:sz w:val="28"/>
        </w:rPr>
        <w:t>
      2) Ф.И.О. или наименование плательщика налога на добавленную стоимость. Строка подлежит обязательному заполнению.</w:t>
      </w:r>
    </w:p>
    <w:p>
      <w:pPr>
        <w:spacing w:after="0"/>
        <w:ind w:left="0"/>
        <w:jc w:val="both"/>
      </w:pPr>
      <w:r>
        <w:rPr>
          <w:rFonts w:ascii="Times New Roman"/>
          <w:b w:val="false"/>
          <w:i w:val="false"/>
          <w:color w:val="000000"/>
          <w:sz w:val="28"/>
        </w:rPr>
        <w:t xml:space="preserve">
      Указывается наименование юридического лица в соответствии с учредительными документами, наименование или фамилия, имя, отчество (при его наличии) индивидуального предпринимателя в соответствии со свидетельством о государственной регистрации индивидуального предпринимателя. </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или фамилия, имя отчество (при его наличии) доверительного управляющего;</w:t>
      </w:r>
    </w:p>
    <w:p>
      <w:pPr>
        <w:spacing w:after="0"/>
        <w:ind w:left="0"/>
        <w:jc w:val="both"/>
      </w:pPr>
      <w:r>
        <w:rPr>
          <w:rFonts w:ascii="Times New Roman"/>
          <w:b w:val="false"/>
          <w:i w:val="false"/>
          <w:color w:val="000000"/>
          <w:sz w:val="28"/>
        </w:rPr>
        <w:t xml:space="preserve">
      3) налоговый период, за который представляется налоговая отчетность (квартал, год) – отчетный налоговый период, за который представляется декларация (указывается арабскими цифрами). Отчетным периодом для представления декларации в соответствии со </w:t>
      </w:r>
      <w:r>
        <w:rPr>
          <w:rFonts w:ascii="Times New Roman"/>
          <w:b w:val="false"/>
          <w:i w:val="false"/>
          <w:color w:val="000000"/>
          <w:sz w:val="28"/>
        </w:rPr>
        <w:t>статьей 269</w:t>
      </w:r>
      <w:r>
        <w:rPr>
          <w:rFonts w:ascii="Times New Roman"/>
          <w:b w:val="false"/>
          <w:i w:val="false"/>
          <w:color w:val="000000"/>
          <w:sz w:val="28"/>
        </w:rPr>
        <w:t xml:space="preserve"> Налогового кодекса является календарный квартал. Строка подлежит обязательному заполнению; </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Обязательной отметке подлежит одна из ячеек, в зависимости от вида налоговой отчетности в соответствии со </w:t>
      </w:r>
      <w:r>
        <w:rPr>
          <w:rFonts w:ascii="Times New Roman"/>
          <w:b w:val="false"/>
          <w:i w:val="false"/>
          <w:color w:val="000000"/>
          <w:sz w:val="28"/>
        </w:rPr>
        <w:t>статьей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При снятии с регистрационного учета по налогу на добавленную стоимость представление декларации с видом "ликвидационная" является обязательным;</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xml:space="preserve">
      6) категория налогоплательщика. </w:t>
      </w:r>
    </w:p>
    <w:p>
      <w:pPr>
        <w:spacing w:after="0"/>
        <w:ind w:left="0"/>
        <w:jc w:val="both"/>
      </w:pPr>
      <w:r>
        <w:rPr>
          <w:rFonts w:ascii="Times New Roman"/>
          <w:b w:val="false"/>
          <w:i w:val="false"/>
          <w:color w:val="000000"/>
          <w:sz w:val="28"/>
        </w:rPr>
        <w:t>
      Ячейка 7 А подлежит заполнению в случае, если налогоплательщик является доверительным управляющим по договору доверительного управления имуществом.</w:t>
      </w:r>
    </w:p>
    <w:p>
      <w:pPr>
        <w:spacing w:after="0"/>
        <w:ind w:left="0"/>
        <w:jc w:val="both"/>
      </w:pPr>
      <w:r>
        <w:rPr>
          <w:rFonts w:ascii="Times New Roman"/>
          <w:b w:val="false"/>
          <w:i w:val="false"/>
          <w:color w:val="000000"/>
          <w:sz w:val="28"/>
        </w:rPr>
        <w:t>
      Ячейка 7 В подлежит заполнению в случае, если налогоплательщик является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xml:space="preserve">
      7) строка заполняется недропользователем, осуществляющим деятельность в рамках соглашения (контракта) на недропользование, предусмотренного </w:t>
      </w:r>
      <w:r>
        <w:rPr>
          <w:rFonts w:ascii="Times New Roman"/>
          <w:b w:val="false"/>
          <w:i w:val="false"/>
          <w:color w:val="000000"/>
          <w:sz w:val="28"/>
        </w:rPr>
        <w:t>пунктом 1</w:t>
      </w:r>
      <w:r>
        <w:rPr>
          <w:rFonts w:ascii="Times New Roman"/>
          <w:b w:val="false"/>
          <w:i w:val="false"/>
          <w:color w:val="000000"/>
          <w:sz w:val="28"/>
        </w:rPr>
        <w:t xml:space="preserve"> статьи 308-1 Налогового кодекса.</w:t>
      </w:r>
    </w:p>
    <w:p>
      <w:pPr>
        <w:spacing w:after="0"/>
        <w:ind w:left="0"/>
        <w:jc w:val="both"/>
      </w:pPr>
      <w:r>
        <w:rPr>
          <w:rFonts w:ascii="Times New Roman"/>
          <w:b w:val="false"/>
          <w:i w:val="false"/>
          <w:color w:val="000000"/>
          <w:sz w:val="28"/>
        </w:rPr>
        <w:t xml:space="preserve">
      Строка заполняется в случае, если налогоплательщик является недропользователем, осуществляющим деятельность в рамках соглашения (контракта) на недропользование, по которому предусмотрена стабильность налогового режима согласно </w:t>
      </w:r>
      <w:r>
        <w:rPr>
          <w:rFonts w:ascii="Times New Roman"/>
          <w:b w:val="false"/>
          <w:i w:val="false"/>
          <w:color w:val="000000"/>
          <w:sz w:val="28"/>
        </w:rPr>
        <w:t>пункту 1</w:t>
      </w:r>
      <w:r>
        <w:rPr>
          <w:rFonts w:ascii="Times New Roman"/>
          <w:b w:val="false"/>
          <w:i w:val="false"/>
          <w:color w:val="000000"/>
          <w:sz w:val="28"/>
        </w:rPr>
        <w:t xml:space="preserve"> статьи 308-1 Налогового кодекса, при этом в ячейках 8 А и В обязательно указывается номер и дата заключения соглашения (контракта) (номер контракта, дата заключения). По контрактам, не соответствующим условиям </w:t>
      </w:r>
      <w:r>
        <w:rPr>
          <w:rFonts w:ascii="Times New Roman"/>
          <w:b w:val="false"/>
          <w:i w:val="false"/>
          <w:color w:val="000000"/>
          <w:sz w:val="28"/>
        </w:rPr>
        <w:t>пункта 1</w:t>
      </w:r>
      <w:r>
        <w:rPr>
          <w:rFonts w:ascii="Times New Roman"/>
          <w:b w:val="false"/>
          <w:i w:val="false"/>
          <w:color w:val="000000"/>
          <w:sz w:val="28"/>
        </w:rPr>
        <w:t xml:space="preserve"> статьи 308-1 Налогового кодекса, данная строка не заполняется.</w:t>
      </w:r>
    </w:p>
    <w:p>
      <w:pPr>
        <w:spacing w:after="0"/>
        <w:ind w:left="0"/>
        <w:jc w:val="both"/>
      </w:pPr>
      <w:r>
        <w:rPr>
          <w:rFonts w:ascii="Times New Roman"/>
          <w:b w:val="false"/>
          <w:i w:val="false"/>
          <w:color w:val="000000"/>
          <w:sz w:val="28"/>
        </w:rPr>
        <w:t xml:space="preserve">
      По каждому соглашению (контракту), установленному </w:t>
      </w:r>
      <w:r>
        <w:rPr>
          <w:rFonts w:ascii="Times New Roman"/>
          <w:b w:val="false"/>
          <w:i w:val="false"/>
          <w:color w:val="000000"/>
          <w:sz w:val="28"/>
        </w:rPr>
        <w:t>пунктом 1</w:t>
      </w:r>
      <w:r>
        <w:rPr>
          <w:rFonts w:ascii="Times New Roman"/>
          <w:b w:val="false"/>
          <w:i w:val="false"/>
          <w:color w:val="000000"/>
          <w:sz w:val="28"/>
        </w:rPr>
        <w:t xml:space="preserve"> статьи 308-1 Налогового кодекса, составляется отдельная декларация;</w:t>
      </w:r>
    </w:p>
    <w:p>
      <w:pPr>
        <w:spacing w:after="0"/>
        <w:ind w:left="0"/>
        <w:jc w:val="both"/>
      </w:pPr>
      <w:r>
        <w:rPr>
          <w:rFonts w:ascii="Times New Roman"/>
          <w:b w:val="false"/>
          <w:i w:val="false"/>
          <w:color w:val="000000"/>
          <w:sz w:val="28"/>
        </w:rPr>
        <w:t>
      8)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xml:space="preserve">
      9) метод отнесения в зачет налога на добавленную стоимость. Обязательной отметке подлежит одна из соответствующих ячеек. </w:t>
      </w:r>
    </w:p>
    <w:p>
      <w:pPr>
        <w:spacing w:after="0"/>
        <w:ind w:left="0"/>
        <w:jc w:val="both"/>
      </w:pPr>
      <w:r>
        <w:rPr>
          <w:rFonts w:ascii="Times New Roman"/>
          <w:b w:val="false"/>
          <w:i w:val="false"/>
          <w:color w:val="000000"/>
          <w:sz w:val="28"/>
        </w:rPr>
        <w:t xml:space="preserve">
      Соответствующая ячейка заполняется исходя из выбранного в соответствии со </w:t>
      </w:r>
      <w:r>
        <w:rPr>
          <w:rFonts w:ascii="Times New Roman"/>
          <w:b w:val="false"/>
          <w:i w:val="false"/>
          <w:color w:val="000000"/>
          <w:sz w:val="28"/>
        </w:rPr>
        <w:t>статьей 260</w:t>
      </w:r>
      <w:r>
        <w:rPr>
          <w:rFonts w:ascii="Times New Roman"/>
          <w:b w:val="false"/>
          <w:i w:val="false"/>
          <w:color w:val="000000"/>
          <w:sz w:val="28"/>
        </w:rPr>
        <w:t xml:space="preserve"> Налогового кодекса метода отнесения налога на добавленную стоимость в зачет. Выбранный метод определения налога на добавленную стоимость, относимого в зачет, не подлежит изменению в течение календарного года.</w:t>
      </w:r>
    </w:p>
    <w:p>
      <w:pPr>
        <w:spacing w:after="0"/>
        <w:ind w:left="0"/>
        <w:jc w:val="both"/>
      </w:pPr>
      <w:r>
        <w:rPr>
          <w:rFonts w:ascii="Times New Roman"/>
          <w:b w:val="false"/>
          <w:i w:val="false"/>
          <w:color w:val="000000"/>
          <w:sz w:val="28"/>
        </w:rPr>
        <w:t>
      Ячейка "пропорциональный" отмечается в том случае, если налогоплательщик выбрал пропорциональный метод отнесения в зачет налога на добавленную стоимость.</w:t>
      </w:r>
    </w:p>
    <w:p>
      <w:pPr>
        <w:spacing w:after="0"/>
        <w:ind w:left="0"/>
        <w:jc w:val="both"/>
      </w:pPr>
      <w:r>
        <w:rPr>
          <w:rFonts w:ascii="Times New Roman"/>
          <w:b w:val="false"/>
          <w:i w:val="false"/>
          <w:color w:val="000000"/>
          <w:sz w:val="28"/>
        </w:rPr>
        <w:t>
      Ячейка "раздельный" отмечается в том случае, если налогоплательщик выбрал раздельный метод отнесения в зачет налога на добавленную стоимость.</w:t>
      </w:r>
    </w:p>
    <w:p>
      <w:pPr>
        <w:spacing w:after="0"/>
        <w:ind w:left="0"/>
        <w:jc w:val="both"/>
      </w:pPr>
      <w:r>
        <w:rPr>
          <w:rFonts w:ascii="Times New Roman"/>
          <w:b w:val="false"/>
          <w:i w:val="false"/>
          <w:color w:val="000000"/>
          <w:sz w:val="28"/>
        </w:rPr>
        <w:t xml:space="preserve">
      Ячейка "пропорциональный и раздельный" отмечается в том случае, если налогоплательщик согласно </w:t>
      </w:r>
      <w:r>
        <w:rPr>
          <w:rFonts w:ascii="Times New Roman"/>
          <w:b w:val="false"/>
          <w:i w:val="false"/>
          <w:color w:val="000000"/>
          <w:sz w:val="28"/>
        </w:rPr>
        <w:t>пунктам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260, </w:t>
      </w:r>
      <w:r>
        <w:rPr>
          <w:rFonts w:ascii="Times New Roman"/>
          <w:b w:val="false"/>
          <w:i w:val="false"/>
          <w:color w:val="000000"/>
          <w:sz w:val="28"/>
        </w:rPr>
        <w:t>пунктам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262 Налогового кодекса использует одновременно пропорциональный и раздельный методы отнесения в зачет налога на добавленную стоимость; </w:t>
      </w:r>
    </w:p>
    <w:p>
      <w:pPr>
        <w:spacing w:after="0"/>
        <w:ind w:left="0"/>
        <w:jc w:val="both"/>
      </w:pPr>
      <w:r>
        <w:rPr>
          <w:rFonts w:ascii="Times New Roman"/>
          <w:b w:val="false"/>
          <w:i w:val="false"/>
          <w:color w:val="000000"/>
          <w:sz w:val="28"/>
        </w:rPr>
        <w:t xml:space="preserve">
      10) серия и номер свидетельства по НДС. Указывается серия и номер свидетельства о постановке на регистрационный учет по налогу на добавленную стоимость. Строка подлежит обязательному заполнению; </w:t>
      </w:r>
    </w:p>
    <w:p>
      <w:pPr>
        <w:spacing w:after="0"/>
        <w:ind w:left="0"/>
        <w:jc w:val="both"/>
      </w:pPr>
      <w:r>
        <w:rPr>
          <w:rFonts w:ascii="Times New Roman"/>
          <w:b w:val="false"/>
          <w:i w:val="false"/>
          <w:color w:val="000000"/>
          <w:sz w:val="28"/>
        </w:rPr>
        <w:t>
      11) представленные приложения. Обязательной отметке подлежат ячейки, соответствующие представленным приложениям.</w:t>
      </w:r>
    </w:p>
    <w:bookmarkStart w:name="z294" w:id="272"/>
    <w:p>
      <w:pPr>
        <w:spacing w:after="0"/>
        <w:ind w:left="0"/>
        <w:jc w:val="both"/>
      </w:pPr>
      <w:r>
        <w:rPr>
          <w:rFonts w:ascii="Times New Roman"/>
          <w:b w:val="false"/>
          <w:i w:val="false"/>
          <w:color w:val="000000"/>
          <w:sz w:val="28"/>
        </w:rPr>
        <w:t xml:space="preserve">
      16. При заполнении раздела "Начисление НДС" следует учесть, что в случае если налогоплательщик представляет приложение 300.12, то формулы, предусмотренные в данном разделе, не применяются. В соответствующие строки с 300.00.001 по 300.00.012 переносится сумма каждой из соответствующих строк с 300.12.001 по 300.12.011. </w:t>
      </w:r>
    </w:p>
    <w:bookmarkEnd w:id="272"/>
    <w:p>
      <w:pPr>
        <w:spacing w:after="0"/>
        <w:ind w:left="0"/>
        <w:jc w:val="both"/>
      </w:pPr>
      <w:r>
        <w:rPr>
          <w:rFonts w:ascii="Times New Roman"/>
          <w:b w:val="false"/>
          <w:i w:val="false"/>
          <w:color w:val="000000"/>
          <w:sz w:val="28"/>
        </w:rPr>
        <w:t>
      В разделе "Начисление НДС":</w:t>
      </w:r>
    </w:p>
    <w:p>
      <w:pPr>
        <w:spacing w:after="0"/>
        <w:ind w:left="0"/>
        <w:jc w:val="both"/>
      </w:pPr>
      <w:r>
        <w:rPr>
          <w:rFonts w:ascii="Times New Roman"/>
          <w:b w:val="false"/>
          <w:i w:val="false"/>
          <w:color w:val="000000"/>
          <w:sz w:val="28"/>
        </w:rPr>
        <w:t xml:space="preserve">
      1) в строке 300.00.001 А указывается итоговая сумма оборотов по реализации товаров, работ, услуг, облагаемых налогом на добавленную стоимость, в том числе по безвозмездной передаче товара, по договорам мены, по передаче товаров, работ, услуг работодателем работнику в счет заработной платы, на условиях рассрочки платежа, по договорам комиссии, поручения, в рамках договоров о совместной деятельности и прочие обороты, облагаемые налогом на добавленную стоимость в соответствии с </w:t>
      </w:r>
      <w:r>
        <w:rPr>
          <w:rFonts w:ascii="Times New Roman"/>
          <w:b w:val="false"/>
          <w:i w:val="false"/>
          <w:color w:val="000000"/>
          <w:sz w:val="28"/>
        </w:rPr>
        <w:t>Налоговым кодексом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2) в строке 300.00.001 В указывается сумма начисленного налога на добавленную стоимость по оборотам, отраженным в строке 300.00.001 А. </w:t>
      </w:r>
    </w:p>
    <w:p>
      <w:pPr>
        <w:spacing w:after="0"/>
        <w:ind w:left="0"/>
        <w:jc w:val="both"/>
      </w:pPr>
      <w:r>
        <w:rPr>
          <w:rFonts w:ascii="Times New Roman"/>
          <w:b w:val="false"/>
          <w:i w:val="false"/>
          <w:color w:val="000000"/>
          <w:sz w:val="28"/>
        </w:rPr>
        <w:t xml:space="preserve">
      Недропользователи, осуществляющие деятельность по соглашению (контракту), установленному </w:t>
      </w:r>
      <w:r>
        <w:rPr>
          <w:rFonts w:ascii="Times New Roman"/>
          <w:b w:val="false"/>
          <w:i w:val="false"/>
          <w:color w:val="000000"/>
          <w:sz w:val="28"/>
        </w:rPr>
        <w:t>пунктом 1</w:t>
      </w:r>
      <w:r>
        <w:rPr>
          <w:rFonts w:ascii="Times New Roman"/>
          <w:b w:val="false"/>
          <w:i w:val="false"/>
          <w:color w:val="000000"/>
          <w:sz w:val="28"/>
        </w:rPr>
        <w:t xml:space="preserve"> статьи 308-1 Налогового кодекса, применяют к соответствующим строкам ставку налога в соответствии с соглашением (контрактом);</w:t>
      </w:r>
    </w:p>
    <w:p>
      <w:pPr>
        <w:spacing w:after="0"/>
        <w:ind w:left="0"/>
        <w:jc w:val="both"/>
      </w:pPr>
      <w:r>
        <w:rPr>
          <w:rFonts w:ascii="Times New Roman"/>
          <w:b w:val="false"/>
          <w:i w:val="false"/>
          <w:color w:val="000000"/>
          <w:sz w:val="28"/>
        </w:rPr>
        <w:t xml:space="preserve">
      3) в строке 300.00.002 А указывается оборот по реализации за отчетный налоговый период, облагаемый налогом на добавленную стоимость по нулевой ставке. В данную строку переносится сумма, отраженная в строке 300.01.004 приложения 300.01 с учетом строки 300.06.010 А приложения 300.06; </w:t>
      </w:r>
    </w:p>
    <w:p>
      <w:pPr>
        <w:spacing w:after="0"/>
        <w:ind w:left="0"/>
        <w:jc w:val="both"/>
      </w:pPr>
      <w:r>
        <w:rPr>
          <w:rFonts w:ascii="Times New Roman"/>
          <w:b w:val="false"/>
          <w:i w:val="false"/>
          <w:color w:val="000000"/>
          <w:sz w:val="28"/>
        </w:rPr>
        <w:t xml:space="preserve">
      4) в строке 300.00.003 А указывается сумма корректировки размера облагаемого оборота за отчетный налоговый период,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Данная строка может иметь как положительное, так и отрицательное значение;</w:t>
      </w:r>
    </w:p>
    <w:p>
      <w:pPr>
        <w:spacing w:after="0"/>
        <w:ind w:left="0"/>
        <w:jc w:val="both"/>
      </w:pPr>
      <w:r>
        <w:rPr>
          <w:rFonts w:ascii="Times New Roman"/>
          <w:b w:val="false"/>
          <w:i w:val="false"/>
          <w:color w:val="000000"/>
          <w:sz w:val="28"/>
        </w:rPr>
        <w:t xml:space="preserve">
      5) в строке 300.00.003 В указываются сумма корректировки налога на добавленную стоимость за отчетный налоговый период,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Данная строка может иметь как положительное, так и отрицательное значение; </w:t>
      </w:r>
    </w:p>
    <w:p>
      <w:pPr>
        <w:spacing w:after="0"/>
        <w:ind w:left="0"/>
        <w:jc w:val="both"/>
      </w:pPr>
      <w:r>
        <w:rPr>
          <w:rFonts w:ascii="Times New Roman"/>
          <w:b w:val="false"/>
          <w:i w:val="false"/>
          <w:color w:val="000000"/>
          <w:sz w:val="28"/>
        </w:rPr>
        <w:t xml:space="preserve">
      6) в строке 300.00.004 А указываются обороты по реализации товаров, работ и услуг, осуществленные плательщиком налога на добавленную стоимость в течение налогового периода, местом реализации которых в соответствии со </w:t>
      </w:r>
      <w:r>
        <w:rPr>
          <w:rFonts w:ascii="Times New Roman"/>
          <w:b w:val="false"/>
          <w:i w:val="false"/>
          <w:color w:val="000000"/>
          <w:sz w:val="28"/>
        </w:rPr>
        <w:t>статьями 236</w:t>
      </w:r>
      <w:r>
        <w:rPr>
          <w:rFonts w:ascii="Times New Roman"/>
          <w:b w:val="false"/>
          <w:i w:val="false"/>
          <w:color w:val="000000"/>
          <w:sz w:val="28"/>
        </w:rPr>
        <w:t xml:space="preserve"> и </w:t>
      </w:r>
      <w:r>
        <w:rPr>
          <w:rFonts w:ascii="Times New Roman"/>
          <w:b w:val="false"/>
          <w:i w:val="false"/>
          <w:color w:val="000000"/>
          <w:sz w:val="28"/>
        </w:rPr>
        <w:t>276-5</w:t>
      </w:r>
      <w:r>
        <w:rPr>
          <w:rFonts w:ascii="Times New Roman"/>
          <w:b w:val="false"/>
          <w:i w:val="false"/>
          <w:color w:val="000000"/>
          <w:sz w:val="28"/>
        </w:rPr>
        <w:t xml:space="preserve"> Налогового кодекса не является Республика Казахстан; </w:t>
      </w:r>
    </w:p>
    <w:p>
      <w:pPr>
        <w:spacing w:after="0"/>
        <w:ind w:left="0"/>
        <w:jc w:val="both"/>
      </w:pPr>
      <w:r>
        <w:rPr>
          <w:rFonts w:ascii="Times New Roman"/>
          <w:b w:val="false"/>
          <w:i w:val="false"/>
          <w:color w:val="000000"/>
          <w:sz w:val="28"/>
        </w:rPr>
        <w:t xml:space="preserve">
      7) в строке 300.00.005 А указываются общая сумма оборотов по реализации товаров, работ, услуг, освобожденных от налога на добавленную стоимость. Также, в данной строке указывается сумма корректировки размера освобожденного оборота,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В данную строку переносится сумма, отраженная в строке 300.02.006. В случае, если в отчетном налоговом периоде произведена корректировка размера освобожденного оборота, то в данной строке указывается сумма с учетом произведенной корректировки, отраженной в строке 300.06.011 А (300.02.006 + 300.06.011 А); </w:t>
      </w:r>
    </w:p>
    <w:p>
      <w:pPr>
        <w:spacing w:after="0"/>
        <w:ind w:left="0"/>
        <w:jc w:val="both"/>
      </w:pPr>
      <w:r>
        <w:rPr>
          <w:rFonts w:ascii="Times New Roman"/>
          <w:b w:val="false"/>
          <w:i w:val="false"/>
          <w:color w:val="000000"/>
          <w:sz w:val="28"/>
        </w:rPr>
        <w:t xml:space="preserve">
      8) в строке 300.00.006 указывается общая сумма оборотов по реализации товаров, работ, услуг, осуществленных в течение налогового периода, включающая в себя также сумму корректировки размера облагаемого и освобожденного оборотов. Данная строка определяется как сумма строк 300.00.001 А, 300.00.002, 300.00.003 А, 300.00.004, 300.00.005 (300.00.001 А + 300.00.002 + 300.00.003 А + 300.00.004 + 300.00.005); </w:t>
      </w:r>
    </w:p>
    <w:p>
      <w:pPr>
        <w:spacing w:after="0"/>
        <w:ind w:left="0"/>
        <w:jc w:val="both"/>
      </w:pPr>
      <w:r>
        <w:rPr>
          <w:rFonts w:ascii="Times New Roman"/>
          <w:b w:val="false"/>
          <w:i w:val="false"/>
          <w:color w:val="000000"/>
          <w:sz w:val="28"/>
        </w:rPr>
        <w:t>
      9) в строке 300.00.007 указывается доля облагаемого оборота в общем обороте по реализации, определяемая как отношение суммы строк 300.00.001 А, 300.00.002, 300.00.003 А к строке 300.00.006, в процентах ((300.00.001 А + 300.00.002 + 300.00.003 А) / (300.00.006 ) х 100%). В случае отсутствия облагаемых и необлагаемых оборотов по реализации строка 300.00.007 не заполняется;</w:t>
      </w:r>
    </w:p>
    <w:p>
      <w:pPr>
        <w:spacing w:after="0"/>
        <w:ind w:left="0"/>
        <w:jc w:val="both"/>
      </w:pPr>
      <w:r>
        <w:rPr>
          <w:rFonts w:ascii="Times New Roman"/>
          <w:b w:val="false"/>
          <w:i w:val="false"/>
          <w:color w:val="000000"/>
          <w:sz w:val="28"/>
        </w:rPr>
        <w:t xml:space="preserve">
      10) в строке 300.00.008 указывается доля оборота, облагаемого по нулевой ставке, в общем облагаемом обороте, определяемая как отношение строки 300.00.002 к суммам строк 300.00.001 А, 300.00.002, 300.00.003 А в процентах (300.00.002 / (300.00.001 А + 300.00.002 + 300.00.003 А) х 100%). Данная строка не заполняется при отрицательном значении величины строки 300.00.002; </w:t>
      </w:r>
    </w:p>
    <w:p>
      <w:pPr>
        <w:spacing w:after="0"/>
        <w:ind w:left="0"/>
        <w:jc w:val="both"/>
      </w:pPr>
      <w:r>
        <w:rPr>
          <w:rFonts w:ascii="Times New Roman"/>
          <w:b w:val="false"/>
          <w:i w:val="false"/>
          <w:color w:val="000000"/>
          <w:sz w:val="28"/>
        </w:rPr>
        <w:t xml:space="preserve">
      11) в строке 300.00.009, которая определяется налогоплательщиком самостоятельно, указывается доля облагаемого оборота в общем обороте по реализации в случае, когда налогоплательщиком применяются одновременно пропорциональный и раздельный методы отнесения в зачет сумм налога на добавленную стоимость в соответствии с </w:t>
      </w:r>
      <w:r>
        <w:rPr>
          <w:rFonts w:ascii="Times New Roman"/>
          <w:b w:val="false"/>
          <w:i w:val="false"/>
          <w:color w:val="000000"/>
          <w:sz w:val="28"/>
        </w:rPr>
        <w:t>пунктами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260 Налогового кодекса,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262 Налогового кодекса. При этом обороты по реализации товаров, работ, услуг по которым при приобретении был применен раздельный метод отнесения в зачет, не учитываются при определении удельного веса облагаемого оборота в общей сумме оборота;</w:t>
      </w:r>
    </w:p>
    <w:p>
      <w:pPr>
        <w:spacing w:after="0"/>
        <w:ind w:left="0"/>
        <w:jc w:val="both"/>
      </w:pPr>
      <w:r>
        <w:rPr>
          <w:rFonts w:ascii="Times New Roman"/>
          <w:b w:val="false"/>
          <w:i w:val="false"/>
          <w:color w:val="000000"/>
          <w:sz w:val="28"/>
        </w:rPr>
        <w:t>
      12) в строке 300.00.010 указывается сумма налога на добавленную стоимость, начисленного по импортируемым товарам в течение налогового периода и уплаченного методом зачета в соответствии с условиями контракта на недропользование;</w:t>
      </w:r>
    </w:p>
    <w:p>
      <w:pPr>
        <w:spacing w:after="0"/>
        <w:ind w:left="0"/>
        <w:jc w:val="both"/>
      </w:pPr>
      <w:r>
        <w:rPr>
          <w:rFonts w:ascii="Times New Roman"/>
          <w:b w:val="false"/>
          <w:i w:val="false"/>
          <w:color w:val="000000"/>
          <w:sz w:val="28"/>
        </w:rPr>
        <w:t xml:space="preserve">
      13) в строке 300.00.011 указывается сумма налога на добавленную стоимость, начисленного по импортируемым товарам в течение налогового периода и уплаченного методом зачета в соответствии с абзацами 74 </w:t>
      </w:r>
      <w:r>
        <w:rPr>
          <w:rFonts w:ascii="Times New Roman"/>
          <w:b w:val="false"/>
          <w:i w:val="false"/>
          <w:color w:val="000000"/>
          <w:sz w:val="28"/>
        </w:rPr>
        <w:t>статьи 49</w:t>
      </w:r>
      <w:r>
        <w:rPr>
          <w:rFonts w:ascii="Times New Roman"/>
          <w:b w:val="false"/>
          <w:i w:val="false"/>
          <w:color w:val="000000"/>
          <w:sz w:val="28"/>
        </w:rPr>
        <w:t xml:space="preserve"> и 19 </w:t>
      </w:r>
      <w:r>
        <w:rPr>
          <w:rFonts w:ascii="Times New Roman"/>
          <w:b w:val="false"/>
          <w:i w:val="false"/>
          <w:color w:val="000000"/>
          <w:sz w:val="28"/>
        </w:rPr>
        <w:t>статьи 49-1</w:t>
      </w:r>
      <w:r>
        <w:rPr>
          <w:rFonts w:ascii="Times New Roman"/>
          <w:b w:val="false"/>
          <w:i w:val="false"/>
          <w:color w:val="000000"/>
          <w:sz w:val="28"/>
        </w:rPr>
        <w:t xml:space="preserve"> Закона о введении, за исключением сумм налога на добавленную стоимость, указанных в строке 300.00.010. В данную строку переносится сумма, отраженная в строке 300.04.001 В;</w:t>
      </w:r>
    </w:p>
    <w:p>
      <w:pPr>
        <w:spacing w:after="0"/>
        <w:ind w:left="0"/>
        <w:jc w:val="both"/>
      </w:pPr>
      <w:r>
        <w:rPr>
          <w:rFonts w:ascii="Times New Roman"/>
          <w:b w:val="false"/>
          <w:i w:val="false"/>
          <w:color w:val="000000"/>
          <w:sz w:val="28"/>
        </w:rPr>
        <w:t>
      14) в строке 300.00.012 указывается общая сумма начисленного налога на добавленную стоимость за отчетный налоговый период, определяемая как сумма строк 300.00.001 В, 300.00.003 В, 300.00.010, 300.00.011 (300.00.001 В + 300.00.003 В + 300.00.010 +300.00.011).</w:t>
      </w:r>
    </w:p>
    <w:bookmarkStart w:name="z295" w:id="273"/>
    <w:p>
      <w:pPr>
        <w:spacing w:after="0"/>
        <w:ind w:left="0"/>
        <w:jc w:val="both"/>
      </w:pPr>
      <w:r>
        <w:rPr>
          <w:rFonts w:ascii="Times New Roman"/>
          <w:b w:val="false"/>
          <w:i w:val="false"/>
          <w:color w:val="000000"/>
          <w:sz w:val="28"/>
        </w:rPr>
        <w:t xml:space="preserve">
      17. При заполнении раздела "Сумма НДС, относимого в зачет" следует учесть, что в случае если налогоплательщик представляет приложение 300.12, то формулы, предусмотренные в данном разделе, не применяются. В соответствующие строки с 300.00.013 по 300.00.026 переносится сумма каждой из соответствующих строк с 300.12.012 по 300.12.024. </w:t>
      </w:r>
    </w:p>
    <w:bookmarkEnd w:id="273"/>
    <w:p>
      <w:pPr>
        <w:spacing w:after="0"/>
        <w:ind w:left="0"/>
        <w:jc w:val="both"/>
      </w:pPr>
      <w:r>
        <w:rPr>
          <w:rFonts w:ascii="Times New Roman"/>
          <w:b w:val="false"/>
          <w:i w:val="false"/>
          <w:color w:val="000000"/>
          <w:sz w:val="28"/>
        </w:rPr>
        <w:t>
      Плательщики налога на добавленную стоимость, применяющие раздельный метод отнесения в зачет, при заполнении строк с 300.00.013 В по 300.00.023 В отражают суммы налога на добавленную стоимость по товарам, работам, услугам, используемым для целей облагаемого оборота.</w:t>
      </w:r>
    </w:p>
    <w:p>
      <w:pPr>
        <w:spacing w:after="0"/>
        <w:ind w:left="0"/>
        <w:jc w:val="both"/>
      </w:pPr>
      <w:r>
        <w:rPr>
          <w:rFonts w:ascii="Times New Roman"/>
          <w:b w:val="false"/>
          <w:i w:val="false"/>
          <w:color w:val="000000"/>
          <w:sz w:val="28"/>
        </w:rPr>
        <w:t xml:space="preserve">
      В разделе "Сумма НДС, относимого в зачет": </w:t>
      </w:r>
    </w:p>
    <w:p>
      <w:pPr>
        <w:spacing w:after="0"/>
        <w:ind w:left="0"/>
        <w:jc w:val="both"/>
      </w:pPr>
      <w:r>
        <w:rPr>
          <w:rFonts w:ascii="Times New Roman"/>
          <w:b w:val="false"/>
          <w:i w:val="false"/>
          <w:color w:val="000000"/>
          <w:sz w:val="28"/>
        </w:rPr>
        <w:t xml:space="preserve">
      1) в строке 300.00.013 А указывается общая сумма оборотов по товарам, работам, услугам, приобретенным с налогом на добавленную стоимость в Республике Казахстан; </w:t>
      </w:r>
    </w:p>
    <w:p>
      <w:pPr>
        <w:spacing w:after="0"/>
        <w:ind w:left="0"/>
        <w:jc w:val="both"/>
      </w:pPr>
      <w:r>
        <w:rPr>
          <w:rFonts w:ascii="Times New Roman"/>
          <w:b w:val="false"/>
          <w:i w:val="false"/>
          <w:color w:val="000000"/>
          <w:sz w:val="28"/>
        </w:rPr>
        <w:t xml:space="preserve">
      2) в строке 300.00.013 В указывается общая сумма налога на добавленную стоимость по товарам, работам, услугам, приобретенным с налогом на добавленную стоимость в Республике Казахстан; </w:t>
      </w:r>
    </w:p>
    <w:p>
      <w:pPr>
        <w:spacing w:after="0"/>
        <w:ind w:left="0"/>
        <w:jc w:val="both"/>
      </w:pPr>
      <w:r>
        <w:rPr>
          <w:rFonts w:ascii="Times New Roman"/>
          <w:b w:val="false"/>
          <w:i w:val="false"/>
          <w:color w:val="000000"/>
          <w:sz w:val="28"/>
        </w:rPr>
        <w:t xml:space="preserve">
      3) в строке 300.00.014 А указывается сумма облагаемого оборота по работам, услугам, приобретенным от нерезидента, не являющегося плательщиком налога на добавленную стоимость в Республике Казахстан и не осуществляющего деятельность в Республике Казахстан через филиал, представительство, местом реализации которых в соответствии со </w:t>
      </w:r>
      <w:r>
        <w:rPr>
          <w:rFonts w:ascii="Times New Roman"/>
          <w:b w:val="false"/>
          <w:i w:val="false"/>
          <w:color w:val="000000"/>
          <w:sz w:val="28"/>
        </w:rPr>
        <w:t>статьями 236</w:t>
      </w:r>
      <w:r>
        <w:rPr>
          <w:rFonts w:ascii="Times New Roman"/>
          <w:b w:val="false"/>
          <w:i w:val="false"/>
          <w:color w:val="000000"/>
          <w:sz w:val="28"/>
        </w:rPr>
        <w:t xml:space="preserve"> и </w:t>
      </w:r>
      <w:r>
        <w:rPr>
          <w:rFonts w:ascii="Times New Roman"/>
          <w:b w:val="false"/>
          <w:i w:val="false"/>
          <w:color w:val="000000"/>
          <w:sz w:val="28"/>
        </w:rPr>
        <w:t>276-5</w:t>
      </w:r>
      <w:r>
        <w:rPr>
          <w:rFonts w:ascii="Times New Roman"/>
          <w:b w:val="false"/>
          <w:i w:val="false"/>
          <w:color w:val="000000"/>
          <w:sz w:val="28"/>
        </w:rPr>
        <w:t xml:space="preserve"> Налогового кодекса признается Республика Казахстан. В данную строку переносится сумма, отраженная в строке 300.05.001; </w:t>
      </w:r>
    </w:p>
    <w:p>
      <w:pPr>
        <w:spacing w:after="0"/>
        <w:ind w:left="0"/>
        <w:jc w:val="both"/>
      </w:pPr>
      <w:r>
        <w:rPr>
          <w:rFonts w:ascii="Times New Roman"/>
          <w:b w:val="false"/>
          <w:i w:val="false"/>
          <w:color w:val="000000"/>
          <w:sz w:val="28"/>
        </w:rPr>
        <w:t xml:space="preserve">
      4) в строке 300.00.014 В указывается сумма начисленного налога на добавленную стоимость по работам и услугам, приобретенным от нерезидента, не являющегося плательщиком налога на добавленную стоимость в Республике Казахстан и не осуществляющего деятельность в Республике Казахстан через филиал, представительство, местом реализации которых признается Республика Казахстан. В строку 300.00.014 В переносится сумма, отраженная в строке 300.05.007; </w:t>
      </w:r>
    </w:p>
    <w:p>
      <w:pPr>
        <w:spacing w:after="0"/>
        <w:ind w:left="0"/>
        <w:jc w:val="both"/>
      </w:pPr>
      <w:r>
        <w:rPr>
          <w:rFonts w:ascii="Times New Roman"/>
          <w:b w:val="false"/>
          <w:i w:val="false"/>
          <w:color w:val="000000"/>
          <w:sz w:val="28"/>
        </w:rPr>
        <w:t xml:space="preserve">
      5) в строке 300.00.015 указывается сумма оборота по товарам, работам, услугам, приобретенным без налога на добавленную стоимость и по товарам, работам, услугам, приобретенным с налогом на добавленную стоимость, но по которым налог на добавленную стоимость не подлежит отнесению в зачет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Налогового кодекса. В данной строке указывается сумма оборота по приобретению без учета налога на добавленную стоимость; </w:t>
      </w:r>
    </w:p>
    <w:p>
      <w:pPr>
        <w:spacing w:after="0"/>
        <w:ind w:left="0"/>
        <w:jc w:val="both"/>
      </w:pPr>
      <w:r>
        <w:rPr>
          <w:rFonts w:ascii="Times New Roman"/>
          <w:b w:val="false"/>
          <w:i w:val="false"/>
          <w:color w:val="000000"/>
          <w:sz w:val="28"/>
        </w:rPr>
        <w:t xml:space="preserve">
      6) в строке 300.00.016 I А указывается размер облагаемого импорта по товарам, ввезенным из государств, не являющихся членами Таможенного союза, за исключением отражаемого в строках 300.00.017, 300.00.018, 300.00.019, 300.00.020, 300.00.026. Размер облагаемого импорта определяется в соответствии со </w:t>
      </w:r>
      <w:r>
        <w:rPr>
          <w:rFonts w:ascii="Times New Roman"/>
          <w:b w:val="false"/>
          <w:i w:val="false"/>
          <w:color w:val="000000"/>
          <w:sz w:val="28"/>
        </w:rPr>
        <w:t>статьей 247</w:t>
      </w:r>
      <w:r>
        <w:rPr>
          <w:rFonts w:ascii="Times New Roman"/>
          <w:b w:val="false"/>
          <w:i w:val="false"/>
          <w:color w:val="000000"/>
          <w:sz w:val="28"/>
        </w:rPr>
        <w:t xml:space="preserve"> Налогового кодекса. Данная строка заполняется на основании сведений, указанных в декларации (-ях) на товары; </w:t>
      </w:r>
    </w:p>
    <w:p>
      <w:pPr>
        <w:spacing w:after="0"/>
        <w:ind w:left="0"/>
        <w:jc w:val="both"/>
      </w:pPr>
      <w:r>
        <w:rPr>
          <w:rFonts w:ascii="Times New Roman"/>
          <w:b w:val="false"/>
          <w:i w:val="false"/>
          <w:color w:val="000000"/>
          <w:sz w:val="28"/>
        </w:rPr>
        <w:t xml:space="preserve">
      7) в строке 300.00.016 II А указывается размер облагаемого импорта по товарам, ввезенным из государств-членов Евразийского экономического союза, за исключением отражаемого в строках 300.00.017, 300.00.018, 300.00.019, 300.00.020, 300.00.026. Размер облагаемого импорта определяется в соответствии со статьей </w:t>
      </w:r>
      <w:r>
        <w:rPr>
          <w:rFonts w:ascii="Times New Roman"/>
          <w:b w:val="false"/>
          <w:i w:val="false"/>
          <w:color w:val="000000"/>
          <w:sz w:val="28"/>
        </w:rPr>
        <w:t>276-8</w:t>
      </w:r>
      <w:r>
        <w:rPr>
          <w:rFonts w:ascii="Times New Roman"/>
          <w:b w:val="false"/>
          <w:i w:val="false"/>
          <w:color w:val="000000"/>
          <w:sz w:val="28"/>
        </w:rPr>
        <w:t xml:space="preserve"> Налогового кодекса. Данная строка заполняется на основании сведений, указанных в декларации (-ях) по косвенным налогам по импортированным товарам формы 320.00, представленной (-ых) за соответствующий (-ие) налоговый (-ые) период (-ы) и заявлении (-ях) о ввозе товаров и уплате косвенных налогов формы 328.00;</w:t>
      </w:r>
    </w:p>
    <w:p>
      <w:pPr>
        <w:spacing w:after="0"/>
        <w:ind w:left="0"/>
        <w:jc w:val="both"/>
      </w:pPr>
      <w:r>
        <w:rPr>
          <w:rFonts w:ascii="Times New Roman"/>
          <w:b w:val="false"/>
          <w:i w:val="false"/>
          <w:color w:val="000000"/>
          <w:sz w:val="28"/>
        </w:rPr>
        <w:t>
      8) в строке 300.00.016 I В указывается сумма налога на добавленную стоимость на импорт, уплаченная по товарам, ввезенным из государств, не являющихся членами Таможенного союза. При применении пропорционального метода отнесения в зачет в данной строке указывается сумма налога на добавленную стоимость, уплаченного по импортируемым товарам, согласно декларации (-ий) на товары. При применении раздельного метода отнесения в зачет в данной строке указывается сумма налога на добавленную стоимость, уплаченного по импортируемым товарам, используемым для целей облагаемого оборота;</w:t>
      </w:r>
    </w:p>
    <w:p>
      <w:pPr>
        <w:spacing w:after="0"/>
        <w:ind w:left="0"/>
        <w:jc w:val="both"/>
      </w:pPr>
      <w:r>
        <w:rPr>
          <w:rFonts w:ascii="Times New Roman"/>
          <w:b w:val="false"/>
          <w:i w:val="false"/>
          <w:color w:val="000000"/>
          <w:sz w:val="28"/>
        </w:rPr>
        <w:t xml:space="preserve">
      9) в строке 300.00.016 II В указывается сумма налога на добавленную стоимость на импорт, уплаченная по товарам, ввезенным из государств-членов Евразийского экономического союза и отраженной в декларации (-ях) по косвенным налогам по импортированным товарам формы 320.00, представленной (-ых) за соответствующий (-ие) налоговый (-ые) период (-ы) и в заявлении (-ях) о ввозе и уплате косвенных налогов. При применении пропорционального метода отнесения в зачет в данной строке указывается сумма налога на добавленную стоимость, уплаченного по импортируемым товарам, согласно декларации (-ий) по косвенным налогам по импортированным товарам формы 320.00 и заявления (-ий) о ввозе товаров и уплате косвенных налогов 328.00. При применении раздельного метода отнесения в зачет в данной строке указывается сумма налога на добавленную стоимость, уплаченного по импортируемым товарам, используемым для целей облагаемого оборота; </w:t>
      </w:r>
    </w:p>
    <w:p>
      <w:pPr>
        <w:spacing w:after="0"/>
        <w:ind w:left="0"/>
        <w:jc w:val="both"/>
      </w:pPr>
      <w:r>
        <w:rPr>
          <w:rFonts w:ascii="Times New Roman"/>
          <w:b w:val="false"/>
          <w:i w:val="false"/>
          <w:color w:val="000000"/>
          <w:sz w:val="28"/>
        </w:rPr>
        <w:t xml:space="preserve">
      10) в строке 300.00.017 указывается стоимость импортируемых товаров, освобожденных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подпунктом 2) </w:t>
      </w:r>
      <w:r>
        <w:rPr>
          <w:rFonts w:ascii="Times New Roman"/>
          <w:b w:val="false"/>
          <w:i w:val="false"/>
          <w:color w:val="000000"/>
          <w:sz w:val="28"/>
        </w:rPr>
        <w:t>пункта 2</w:t>
      </w:r>
      <w:r>
        <w:rPr>
          <w:rFonts w:ascii="Times New Roman"/>
          <w:b w:val="false"/>
          <w:i w:val="false"/>
          <w:color w:val="000000"/>
          <w:sz w:val="28"/>
        </w:rPr>
        <w:t xml:space="preserve"> статьи 276-15 Налогового кодекса или в соответствии с международными договорами. В данную строку переносится сумма, отраженная в строке 300.02.011;</w:t>
      </w:r>
    </w:p>
    <w:p>
      <w:pPr>
        <w:spacing w:after="0"/>
        <w:ind w:left="0"/>
        <w:jc w:val="both"/>
      </w:pPr>
      <w:r>
        <w:rPr>
          <w:rFonts w:ascii="Times New Roman"/>
          <w:b w:val="false"/>
          <w:i w:val="false"/>
          <w:color w:val="000000"/>
          <w:sz w:val="28"/>
        </w:rPr>
        <w:t xml:space="preserve">
      11) в строке 300.00.018 указывается стоимость импортируемых товаров, по которым органом государственных доходов было вынесено решение об изменении сроков уплаты налога на добавленную стоимость в соответствии с абзацами 32-53 </w:t>
      </w:r>
      <w:r>
        <w:rPr>
          <w:rFonts w:ascii="Times New Roman"/>
          <w:b w:val="false"/>
          <w:i w:val="false"/>
          <w:color w:val="000000"/>
          <w:sz w:val="28"/>
        </w:rPr>
        <w:t>статьи 49</w:t>
      </w:r>
      <w:r>
        <w:rPr>
          <w:rFonts w:ascii="Times New Roman"/>
          <w:b w:val="false"/>
          <w:i w:val="false"/>
          <w:color w:val="000000"/>
          <w:sz w:val="28"/>
        </w:rPr>
        <w:t xml:space="preserve"> Закона о введении. Данная строка заполняется на основании декларации на товары и (или) декларации (-ий) по косвенным налогам по импортированным товарам и заявления (-ий) о ввозе товаров и уплате косвенных налогов по товарам, импортированным из государств-членов Евразийского экономического союза; </w:t>
      </w:r>
    </w:p>
    <w:p>
      <w:pPr>
        <w:spacing w:after="0"/>
        <w:ind w:left="0"/>
        <w:jc w:val="both"/>
      </w:pPr>
      <w:r>
        <w:rPr>
          <w:rFonts w:ascii="Times New Roman"/>
          <w:b w:val="false"/>
          <w:i w:val="false"/>
          <w:color w:val="000000"/>
          <w:sz w:val="28"/>
        </w:rPr>
        <w:t xml:space="preserve">
      12() в строке 300.00.019 указывается сумма фактически уплаченного в налоговом периоде налога на добавленную стоимость на импортируемые товары, по которым был изменен срок уплаты налога на добавленную стоимость в соответствии с абзацами 32-53 </w:t>
      </w:r>
      <w:r>
        <w:rPr>
          <w:rFonts w:ascii="Times New Roman"/>
          <w:b w:val="false"/>
          <w:i w:val="false"/>
          <w:color w:val="000000"/>
          <w:sz w:val="28"/>
        </w:rPr>
        <w:t>статьи 49</w:t>
      </w:r>
      <w:r>
        <w:rPr>
          <w:rFonts w:ascii="Times New Roman"/>
          <w:b w:val="false"/>
          <w:i w:val="false"/>
          <w:color w:val="000000"/>
          <w:sz w:val="28"/>
        </w:rPr>
        <w:t xml:space="preserve"> Закона о введении. При применении пропорционального метода отнесения в зачет в данную строку переносится сумма итоговых строк 0000001 и 0000002 графы J формы 300.03. При применении раздельного метода отнесения в зачет в данной строке указывается итоговая сумма уплаченного налога по импортированным товарам, используемым для целей облагаемого оборота; </w:t>
      </w:r>
    </w:p>
    <w:p>
      <w:pPr>
        <w:spacing w:after="0"/>
        <w:ind w:left="0"/>
        <w:jc w:val="both"/>
      </w:pPr>
      <w:r>
        <w:rPr>
          <w:rFonts w:ascii="Times New Roman"/>
          <w:b w:val="false"/>
          <w:i w:val="false"/>
          <w:color w:val="000000"/>
          <w:sz w:val="28"/>
        </w:rPr>
        <w:t>
      13) в строке 300.00.020 А указывается стоимость импортируемых товаров, по которым налог на добавленную стоимость уплачен методом зачета в соответствии с условиями контракта на недропользование;</w:t>
      </w:r>
    </w:p>
    <w:p>
      <w:pPr>
        <w:spacing w:after="0"/>
        <w:ind w:left="0"/>
        <w:jc w:val="both"/>
      </w:pPr>
      <w:r>
        <w:rPr>
          <w:rFonts w:ascii="Times New Roman"/>
          <w:b w:val="false"/>
          <w:i w:val="false"/>
          <w:color w:val="000000"/>
          <w:sz w:val="28"/>
        </w:rPr>
        <w:t>
      14) в строке 300.00.020 В указывается сумма налога на добавленную стоимость по импорту товаров, уплаченного методом зачета в соответствии с условиями контракта на недропользование;</w:t>
      </w:r>
    </w:p>
    <w:p>
      <w:pPr>
        <w:spacing w:after="0"/>
        <w:ind w:left="0"/>
        <w:jc w:val="both"/>
      </w:pPr>
      <w:r>
        <w:rPr>
          <w:rFonts w:ascii="Times New Roman"/>
          <w:b w:val="false"/>
          <w:i w:val="false"/>
          <w:color w:val="000000"/>
          <w:sz w:val="28"/>
        </w:rPr>
        <w:t>
      15) в строке 300.00.021 указывается общая сумма оборота по приобретению товаров, работ, услуг, определяемая как сумма строк 300.00.013 А, 300.00.014 А, 300.00.015, 300.00.016 I А, 300.00.016 II А, 300.00.017, 300.00.018, 300.00.020 А и 300.00.026 А (300.00.013 А + 300.00.014 А + 300.00.015 + 300.00.016 I А + 300.00.016 II А + 300.00.017 + 300.00.018 + 300.00.020 А + 300.00.026 A);</w:t>
      </w:r>
    </w:p>
    <w:p>
      <w:pPr>
        <w:spacing w:after="0"/>
        <w:ind w:left="0"/>
        <w:jc w:val="both"/>
      </w:pPr>
      <w:r>
        <w:rPr>
          <w:rFonts w:ascii="Times New Roman"/>
          <w:b w:val="false"/>
          <w:i w:val="false"/>
          <w:color w:val="000000"/>
          <w:sz w:val="28"/>
        </w:rPr>
        <w:t xml:space="preserve">
      16) в строке 300.00.022 указывается корректировка суммы налога на добавленную стоимость, относимого в зачет, которая производится в случаях и в порядке, предусмотренных </w:t>
      </w:r>
      <w:r>
        <w:rPr>
          <w:rFonts w:ascii="Times New Roman"/>
          <w:b w:val="false"/>
          <w:i w:val="false"/>
          <w:color w:val="000000"/>
          <w:sz w:val="28"/>
        </w:rPr>
        <w:t>статьями 258</w:t>
      </w:r>
      <w:r>
        <w:rPr>
          <w:rFonts w:ascii="Times New Roman"/>
          <w:b w:val="false"/>
          <w:i w:val="false"/>
          <w:color w:val="000000"/>
          <w:sz w:val="28"/>
        </w:rPr>
        <w:t xml:space="preserve"> и </w:t>
      </w:r>
      <w:r>
        <w:rPr>
          <w:rFonts w:ascii="Times New Roman"/>
          <w:b w:val="false"/>
          <w:i w:val="false"/>
          <w:color w:val="000000"/>
          <w:sz w:val="28"/>
        </w:rPr>
        <w:t>259</w:t>
      </w:r>
      <w:r>
        <w:rPr>
          <w:rFonts w:ascii="Times New Roman"/>
          <w:b w:val="false"/>
          <w:i w:val="false"/>
          <w:color w:val="000000"/>
          <w:sz w:val="28"/>
        </w:rPr>
        <w:t xml:space="preserve"> Налогового кодекса. Строка может иметь отрицательное значение. В данную строку переносится сумма, отраженная в строке 300.06.024 В;</w:t>
      </w:r>
    </w:p>
    <w:p>
      <w:pPr>
        <w:spacing w:after="0"/>
        <w:ind w:left="0"/>
        <w:jc w:val="both"/>
      </w:pPr>
      <w:r>
        <w:rPr>
          <w:rFonts w:ascii="Times New Roman"/>
          <w:b w:val="false"/>
          <w:i w:val="false"/>
          <w:color w:val="000000"/>
          <w:sz w:val="28"/>
        </w:rPr>
        <w:t>
      17) в строке 300.00.023 указывается общая сумма налога на добавленную стоимость, относимого в зачет за налоговый период, за исключением указанной в строке 300.00.024. Определяется как сумма строк 300.00.013 В, 300.00.014 В, 300.00.016 I В, 300.00.016 II В, 300.00.019 В, 300.00.020 В, 300.00.022 В, (300.00.013 В + 300.00.014 В + 300.00.016 I В + 300.00.016 II В + 300.00.019 В + 300.00.020 В + 300.00.022 В). Данная строка не заполняется налогоплательщиком, применяющим пропорциональный и раздельный метод отнесения в зачет сумм налога на добавленную стоимость, который заполняет строку 300.00.024;</w:t>
      </w:r>
    </w:p>
    <w:p>
      <w:pPr>
        <w:spacing w:after="0"/>
        <w:ind w:left="0"/>
        <w:jc w:val="both"/>
      </w:pPr>
      <w:r>
        <w:rPr>
          <w:rFonts w:ascii="Times New Roman"/>
          <w:b w:val="false"/>
          <w:i w:val="false"/>
          <w:color w:val="000000"/>
          <w:sz w:val="28"/>
        </w:rPr>
        <w:t>
      18) в строке 300.00.024, которая определяется налогоплательщиком самостоятельно, указывается сумма налога на добавленную стоимость, относимого в зачет за налоговый период, в случае применения налогоплательщиком пропорционального и раздельного метода отнесения в зачет сумм налога на добавленную стоимость, а именно:</w:t>
      </w:r>
    </w:p>
    <w:p>
      <w:pPr>
        <w:spacing w:after="0"/>
        <w:ind w:left="0"/>
        <w:jc w:val="both"/>
      </w:pPr>
      <w:r>
        <w:rPr>
          <w:rFonts w:ascii="Times New Roman"/>
          <w:b w:val="false"/>
          <w:i w:val="false"/>
          <w:color w:val="000000"/>
          <w:sz w:val="28"/>
        </w:rPr>
        <w:t xml:space="preserve">
      налогоплательщиками при наличии оборотов, освобожденных от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249 Налогового кодекса, в случае одновременного использования пропорционального и раздельного методов отнесения в зачет сумм налога на добавленную стоимость согласно </w:t>
      </w:r>
      <w:r>
        <w:rPr>
          <w:rFonts w:ascii="Times New Roman"/>
          <w:b w:val="false"/>
          <w:i w:val="false"/>
          <w:color w:val="000000"/>
          <w:sz w:val="28"/>
        </w:rPr>
        <w:t>пунктам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260 Налогового кодекса;</w:t>
      </w:r>
    </w:p>
    <w:p>
      <w:pPr>
        <w:spacing w:after="0"/>
        <w:ind w:left="0"/>
        <w:jc w:val="both"/>
      </w:pPr>
      <w:r>
        <w:rPr>
          <w:rFonts w:ascii="Times New Roman"/>
          <w:b w:val="false"/>
          <w:i w:val="false"/>
          <w:color w:val="000000"/>
          <w:sz w:val="28"/>
        </w:rPr>
        <w:t xml:space="preserve">
      банками, организациями, осуществляющими отдельные виды банковских операций, микрокредитными организациями, использующими согласно </w:t>
      </w:r>
      <w:r>
        <w:rPr>
          <w:rFonts w:ascii="Times New Roman"/>
          <w:b w:val="false"/>
          <w:i w:val="false"/>
          <w:color w:val="000000"/>
          <w:sz w:val="28"/>
        </w:rPr>
        <w:t>пункту 2</w:t>
      </w:r>
      <w:r>
        <w:rPr>
          <w:rFonts w:ascii="Times New Roman"/>
          <w:b w:val="false"/>
          <w:i w:val="false"/>
          <w:color w:val="000000"/>
          <w:sz w:val="28"/>
        </w:rPr>
        <w:t xml:space="preserve"> статьи 262 Налогового кодекса право применения раздельного метода по учету сумм налога на добавленную стоимость, по оборотам, связанным с получением и реализацией заложенного имущества (товаров) при применении ими пропорционального метода отнесения в зачет налога на добавленную стоимость по другим полученным товарам, работам, услугам;</w:t>
      </w:r>
    </w:p>
    <w:p>
      <w:pPr>
        <w:spacing w:after="0"/>
        <w:ind w:left="0"/>
        <w:jc w:val="both"/>
      </w:pPr>
      <w:r>
        <w:rPr>
          <w:rFonts w:ascii="Times New Roman"/>
          <w:b w:val="false"/>
          <w:i w:val="false"/>
          <w:color w:val="000000"/>
          <w:sz w:val="28"/>
        </w:rPr>
        <w:t xml:space="preserve">
      лизингодателями, использующими согласно </w:t>
      </w:r>
      <w:r>
        <w:rPr>
          <w:rFonts w:ascii="Times New Roman"/>
          <w:b w:val="false"/>
          <w:i w:val="false"/>
          <w:color w:val="000000"/>
          <w:sz w:val="28"/>
        </w:rPr>
        <w:t>пункту 3</w:t>
      </w:r>
      <w:r>
        <w:rPr>
          <w:rFonts w:ascii="Times New Roman"/>
          <w:b w:val="false"/>
          <w:i w:val="false"/>
          <w:color w:val="000000"/>
          <w:sz w:val="28"/>
        </w:rPr>
        <w:t xml:space="preserve"> статьи 262 Налогового кодекса право применения раздельного метода по учету сумм налога на добавленную стоимость по оборотам, связанным с передачей имущества в финансовый лизинг, при применении ими пропорционального метода отнесения в зачет налога на добавленную стоимость по другим полученным товарам, работам, услугам;</w:t>
      </w:r>
    </w:p>
    <w:p>
      <w:pPr>
        <w:spacing w:after="0"/>
        <w:ind w:left="0"/>
        <w:jc w:val="both"/>
      </w:pPr>
      <w:r>
        <w:rPr>
          <w:rFonts w:ascii="Times New Roman"/>
          <w:b w:val="false"/>
          <w:i w:val="false"/>
          <w:color w:val="000000"/>
          <w:sz w:val="28"/>
        </w:rPr>
        <w:t xml:space="preserve">
      исламскими банками, использующими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262 Налогового кодекса право применения раздельного метода отнесения в зачет сумм налога на добавленную стоимость по оборотам, связанным с приобретением и передачей имущества в рамках финансирования торговой деятельности в качестве торгового посредника с предоставлением коммерческого кредита, при применении ими пропорционального метода отнесения в зачет налога на добавленную стоимость по другим полученным товарам, работам, услугам.</w:t>
      </w:r>
    </w:p>
    <w:p>
      <w:pPr>
        <w:spacing w:after="0"/>
        <w:ind w:left="0"/>
        <w:jc w:val="both"/>
      </w:pPr>
      <w:r>
        <w:rPr>
          <w:rFonts w:ascii="Times New Roman"/>
          <w:b w:val="false"/>
          <w:i w:val="false"/>
          <w:color w:val="000000"/>
          <w:sz w:val="28"/>
        </w:rPr>
        <w:t xml:space="preserve">
      Данная строка состоит из строк 300.00.024 I, 300.00.024 II, 300.00.024 III; </w:t>
      </w:r>
    </w:p>
    <w:p>
      <w:pPr>
        <w:spacing w:after="0"/>
        <w:ind w:left="0"/>
        <w:jc w:val="both"/>
      </w:pPr>
      <w:r>
        <w:rPr>
          <w:rFonts w:ascii="Times New Roman"/>
          <w:b w:val="false"/>
          <w:i w:val="false"/>
          <w:color w:val="000000"/>
          <w:sz w:val="28"/>
        </w:rPr>
        <w:t xml:space="preserve">
      19) в строке 300.00.024 I указывается сумма налога на добавленную стоимость, относимого в зачет по пропорциональному методу при применении пропорционального и раздельного метода отнесения в зачет; </w:t>
      </w:r>
    </w:p>
    <w:p>
      <w:pPr>
        <w:spacing w:after="0"/>
        <w:ind w:left="0"/>
        <w:jc w:val="both"/>
      </w:pPr>
      <w:r>
        <w:rPr>
          <w:rFonts w:ascii="Times New Roman"/>
          <w:b w:val="false"/>
          <w:i w:val="false"/>
          <w:color w:val="000000"/>
          <w:sz w:val="28"/>
        </w:rPr>
        <w:t xml:space="preserve">
      20) в строке 300.00.024 II указывается сумма налога на добавленную стоимость, относимого в зачет по раздельному методу при применении пропорционального и раздельного метода отнесения в зачет; </w:t>
      </w:r>
    </w:p>
    <w:p>
      <w:pPr>
        <w:spacing w:after="0"/>
        <w:ind w:left="0"/>
        <w:jc w:val="both"/>
      </w:pPr>
      <w:r>
        <w:rPr>
          <w:rFonts w:ascii="Times New Roman"/>
          <w:b w:val="false"/>
          <w:i w:val="false"/>
          <w:color w:val="000000"/>
          <w:sz w:val="28"/>
        </w:rPr>
        <w:t>
      21) в строке 300.00.024 III указывается сумма налога на добавленную стоимость по товарам, работам, услугам, используемым одновременно для целей облагаемых и необлагаемых оборотов по пропорциональному и раздельному методам отнесения в зачет;</w:t>
      </w:r>
    </w:p>
    <w:p>
      <w:pPr>
        <w:spacing w:after="0"/>
        <w:ind w:left="0"/>
        <w:jc w:val="both"/>
      </w:pPr>
      <w:r>
        <w:rPr>
          <w:rFonts w:ascii="Times New Roman"/>
          <w:b w:val="false"/>
          <w:i w:val="false"/>
          <w:color w:val="000000"/>
          <w:sz w:val="28"/>
        </w:rPr>
        <w:t xml:space="preserve">
      22) в строке 300.00.025 указывается сумма разрешенного зачета налога на добавленную стоимость за налоговый период. Строка состоит из строк 300.00.025 I, 300.00.025 II, 300.00.025 III, подлежит заполнению одна из строк в зависимости от применяемого метода отнесения в зачет налога на добавленную стоимость; </w:t>
      </w:r>
    </w:p>
    <w:p>
      <w:pPr>
        <w:spacing w:after="0"/>
        <w:ind w:left="0"/>
        <w:jc w:val="both"/>
      </w:pPr>
      <w:r>
        <w:rPr>
          <w:rFonts w:ascii="Times New Roman"/>
          <w:b w:val="false"/>
          <w:i w:val="false"/>
          <w:color w:val="000000"/>
          <w:sz w:val="28"/>
        </w:rPr>
        <w:t xml:space="preserve">
      23) в строке 300.00.025 I указывается сумма разрешенного зачета налога на добавленную стоимость при применении раздельного метода отнесения в зачет. В данную строку переносится сумма строки 300.00.023; </w:t>
      </w:r>
    </w:p>
    <w:p>
      <w:pPr>
        <w:spacing w:after="0"/>
        <w:ind w:left="0"/>
        <w:jc w:val="both"/>
      </w:pPr>
      <w:r>
        <w:rPr>
          <w:rFonts w:ascii="Times New Roman"/>
          <w:b w:val="false"/>
          <w:i w:val="false"/>
          <w:color w:val="000000"/>
          <w:sz w:val="28"/>
        </w:rPr>
        <w:t xml:space="preserve">
      24) в строке 300.00.025 II указывается сумма разрешенного зачета налога на добавленную стоимость при применении пропорционального метода отнесения в зачет, определяемая как произведение строки 300.00.023 и 300.00.007 (300.00.023 х 300.00.007); </w:t>
      </w:r>
    </w:p>
    <w:p>
      <w:pPr>
        <w:spacing w:after="0"/>
        <w:ind w:left="0"/>
        <w:jc w:val="both"/>
      </w:pPr>
      <w:r>
        <w:rPr>
          <w:rFonts w:ascii="Times New Roman"/>
          <w:b w:val="false"/>
          <w:i w:val="false"/>
          <w:color w:val="000000"/>
          <w:sz w:val="28"/>
        </w:rPr>
        <w:t xml:space="preserve">
      25) в строке 300.00.025 III указывается сумма разрешенного зачета налога на добавленную стоимость при применении одновременно пропорционального и раздельного метода отнесения в зачет, определяемая по формуле: ((300.00.024 I x 300.00.009) + (300.00.024 III x 300.00.007) + 300.00.024 II); </w:t>
      </w:r>
    </w:p>
    <w:p>
      <w:pPr>
        <w:spacing w:after="0"/>
        <w:ind w:left="0"/>
        <w:jc w:val="both"/>
      </w:pPr>
      <w:r>
        <w:rPr>
          <w:rFonts w:ascii="Times New Roman"/>
          <w:b w:val="false"/>
          <w:i w:val="false"/>
          <w:color w:val="000000"/>
          <w:sz w:val="28"/>
        </w:rPr>
        <w:t xml:space="preserve">
      26) в строке 300.00.026 А указывается стоимость импортируемых товаров, по которым налог на добавленную стоимость уплачен методом зачета, в соответствии с абзацами 74 </w:t>
      </w:r>
      <w:r>
        <w:rPr>
          <w:rFonts w:ascii="Times New Roman"/>
          <w:b w:val="false"/>
          <w:i w:val="false"/>
          <w:color w:val="000000"/>
          <w:sz w:val="28"/>
        </w:rPr>
        <w:t>статьи 49</w:t>
      </w:r>
      <w:r>
        <w:rPr>
          <w:rFonts w:ascii="Times New Roman"/>
          <w:b w:val="false"/>
          <w:i w:val="false"/>
          <w:color w:val="000000"/>
          <w:sz w:val="28"/>
        </w:rPr>
        <w:t xml:space="preserve"> и 19 </w:t>
      </w:r>
      <w:r>
        <w:rPr>
          <w:rFonts w:ascii="Times New Roman"/>
          <w:b w:val="false"/>
          <w:i w:val="false"/>
          <w:color w:val="000000"/>
          <w:sz w:val="28"/>
        </w:rPr>
        <w:t>статьи 49-1</w:t>
      </w:r>
      <w:r>
        <w:rPr>
          <w:rFonts w:ascii="Times New Roman"/>
          <w:b w:val="false"/>
          <w:i w:val="false"/>
          <w:color w:val="000000"/>
          <w:sz w:val="28"/>
        </w:rPr>
        <w:t xml:space="preserve"> Закона о введении, за исключением стоимости импортируемых товаров, указанных в строке 300.00.020 А. В данную строку переносится сумма, указанная в строке 300.04.001 А; </w:t>
      </w:r>
    </w:p>
    <w:p>
      <w:pPr>
        <w:spacing w:after="0"/>
        <w:ind w:left="0"/>
        <w:jc w:val="both"/>
      </w:pPr>
      <w:r>
        <w:rPr>
          <w:rFonts w:ascii="Times New Roman"/>
          <w:b w:val="false"/>
          <w:i w:val="false"/>
          <w:color w:val="000000"/>
          <w:sz w:val="28"/>
        </w:rPr>
        <w:t xml:space="preserve">
      27) в строке 300.00.026 В указывается сумма налога на добавленную стоимость по импортируемым товарам, по которым налог уплачен методом зачета, в соответствии с абзацами 74 </w:t>
      </w:r>
      <w:r>
        <w:rPr>
          <w:rFonts w:ascii="Times New Roman"/>
          <w:b w:val="false"/>
          <w:i w:val="false"/>
          <w:color w:val="000000"/>
          <w:sz w:val="28"/>
        </w:rPr>
        <w:t>статьи 49</w:t>
      </w:r>
      <w:r>
        <w:rPr>
          <w:rFonts w:ascii="Times New Roman"/>
          <w:b w:val="false"/>
          <w:i w:val="false"/>
          <w:color w:val="000000"/>
          <w:sz w:val="28"/>
        </w:rPr>
        <w:t xml:space="preserve"> и 19 </w:t>
      </w:r>
      <w:r>
        <w:rPr>
          <w:rFonts w:ascii="Times New Roman"/>
          <w:b w:val="false"/>
          <w:i w:val="false"/>
          <w:color w:val="000000"/>
          <w:sz w:val="28"/>
        </w:rPr>
        <w:t xml:space="preserve">статьи 49-1 </w:t>
      </w:r>
      <w:r>
        <w:rPr>
          <w:rFonts w:ascii="Times New Roman"/>
          <w:b w:val="false"/>
          <w:i w:val="false"/>
          <w:color w:val="000000"/>
          <w:sz w:val="28"/>
        </w:rPr>
        <w:t>Закона о введении, за исключением налога на добавленную стоимость по импортируемым товарам, указанного в строке 300.00.020 В. В данную строку переносится сумма, указанная в строке 300.04.001 В.</w:t>
      </w:r>
    </w:p>
    <w:bookmarkStart w:name="z296" w:id="274"/>
    <w:p>
      <w:pPr>
        <w:spacing w:after="0"/>
        <w:ind w:left="0"/>
        <w:jc w:val="both"/>
      </w:pPr>
      <w:r>
        <w:rPr>
          <w:rFonts w:ascii="Times New Roman"/>
          <w:b w:val="false"/>
          <w:i w:val="false"/>
          <w:color w:val="000000"/>
          <w:sz w:val="28"/>
        </w:rPr>
        <w:t xml:space="preserve">
      18. При заполнении раздела "Расчеты по НДС за налоговый период" следует учесть, что в случае, если налогоплательщик представляет приложение 300.12, то формулы, предусмотренные в данном разделе, не применяются. В строку с 300.00.027 I по 300.00.027 II переносится сумма каждой из соответствующих строк с 300.12.025 I по 300.12.025 II. </w:t>
      </w:r>
    </w:p>
    <w:bookmarkEnd w:id="274"/>
    <w:p>
      <w:pPr>
        <w:spacing w:after="0"/>
        <w:ind w:left="0"/>
        <w:jc w:val="both"/>
      </w:pPr>
      <w:r>
        <w:rPr>
          <w:rFonts w:ascii="Times New Roman"/>
          <w:b w:val="false"/>
          <w:i w:val="false"/>
          <w:color w:val="000000"/>
          <w:sz w:val="28"/>
        </w:rPr>
        <w:t xml:space="preserve">
      В разделе "Расчеты по НДС за налоговый период": </w:t>
      </w:r>
    </w:p>
    <w:p>
      <w:pPr>
        <w:spacing w:after="0"/>
        <w:ind w:left="0"/>
        <w:jc w:val="both"/>
      </w:pPr>
      <w:r>
        <w:rPr>
          <w:rFonts w:ascii="Times New Roman"/>
          <w:b w:val="false"/>
          <w:i w:val="false"/>
          <w:color w:val="000000"/>
          <w:sz w:val="28"/>
        </w:rPr>
        <w:t>
      В строке 300.00.027 указывается исчисленная сумма налога на добавленную стоимость за отчетный налоговый период, которая состоит строк 300.00.027 I и 300.00.027 II:</w:t>
      </w:r>
    </w:p>
    <w:p>
      <w:pPr>
        <w:spacing w:after="0"/>
        <w:ind w:left="0"/>
        <w:jc w:val="both"/>
      </w:pPr>
      <w:r>
        <w:rPr>
          <w:rFonts w:ascii="Times New Roman"/>
          <w:b w:val="false"/>
          <w:i w:val="false"/>
          <w:color w:val="000000"/>
          <w:sz w:val="28"/>
        </w:rPr>
        <w:t xml:space="preserve">
      1) в строке 300.00.027 I указывается сумма налога, подлежащего уплате в бюджет за налоговый период. Данная строка определяется: </w:t>
      </w:r>
    </w:p>
    <w:p>
      <w:pPr>
        <w:spacing w:after="0"/>
        <w:ind w:left="0"/>
        <w:jc w:val="both"/>
      </w:pPr>
      <w:r>
        <w:rPr>
          <w:rFonts w:ascii="Times New Roman"/>
          <w:b w:val="false"/>
          <w:i w:val="false"/>
          <w:color w:val="000000"/>
          <w:sz w:val="28"/>
        </w:rPr>
        <w:t>
      при раздельном методе отнесения в зачет как разница строк 300.00.012, 300.00.025 I и 300.00.026 В (300.00.012 – 300.00.025 I – 300.00.026 В);</w:t>
      </w:r>
    </w:p>
    <w:p>
      <w:pPr>
        <w:spacing w:after="0"/>
        <w:ind w:left="0"/>
        <w:jc w:val="both"/>
      </w:pPr>
      <w:r>
        <w:rPr>
          <w:rFonts w:ascii="Times New Roman"/>
          <w:b w:val="false"/>
          <w:i w:val="false"/>
          <w:color w:val="000000"/>
          <w:sz w:val="28"/>
        </w:rPr>
        <w:t xml:space="preserve">
      при пропорциональном методе отнесения в зачет как разница строк 300.00.012, 300.00.025 II и 300.00.026 В (300.00.012 – 300.00.025 II – 300.00.026 В); </w:t>
      </w:r>
    </w:p>
    <w:p>
      <w:pPr>
        <w:spacing w:after="0"/>
        <w:ind w:left="0"/>
        <w:jc w:val="both"/>
      </w:pPr>
      <w:r>
        <w:rPr>
          <w:rFonts w:ascii="Times New Roman"/>
          <w:b w:val="false"/>
          <w:i w:val="false"/>
          <w:color w:val="000000"/>
          <w:sz w:val="28"/>
        </w:rPr>
        <w:t>
      при применении пропорционального и раздельного метода отнесения в зачет как разница строк 300.00.012, 300.00.025 III и 300.00.026 В (300.00.012 – 300.00.025 III – 300.00.026 В);</w:t>
      </w:r>
    </w:p>
    <w:p>
      <w:pPr>
        <w:spacing w:after="0"/>
        <w:ind w:left="0"/>
        <w:jc w:val="both"/>
      </w:pPr>
      <w:r>
        <w:rPr>
          <w:rFonts w:ascii="Times New Roman"/>
          <w:b w:val="false"/>
          <w:i w:val="false"/>
          <w:color w:val="000000"/>
          <w:sz w:val="28"/>
        </w:rPr>
        <w:t xml:space="preserve">
      2) в строке 300.00.027 II указывается превышение суммы налога на добавленную стоимость, относимого в зачет, над суммой начисленного налога, за отчетный налоговый период. </w:t>
      </w:r>
    </w:p>
    <w:p>
      <w:pPr>
        <w:spacing w:after="0"/>
        <w:ind w:left="0"/>
        <w:jc w:val="both"/>
      </w:pPr>
      <w:r>
        <w:rPr>
          <w:rFonts w:ascii="Times New Roman"/>
          <w:b w:val="false"/>
          <w:i w:val="false"/>
          <w:color w:val="000000"/>
          <w:sz w:val="28"/>
        </w:rPr>
        <w:t>
      Данная строка определяется:</w:t>
      </w:r>
    </w:p>
    <w:p>
      <w:pPr>
        <w:spacing w:after="0"/>
        <w:ind w:left="0"/>
        <w:jc w:val="both"/>
      </w:pPr>
      <w:r>
        <w:rPr>
          <w:rFonts w:ascii="Times New Roman"/>
          <w:b w:val="false"/>
          <w:i w:val="false"/>
          <w:color w:val="000000"/>
          <w:sz w:val="28"/>
        </w:rPr>
        <w:t>
      при раздельном методе отнесения в зачет по формуле (300.00.025 I + 300.00.026 В – 300.00.012);</w:t>
      </w:r>
    </w:p>
    <w:p>
      <w:pPr>
        <w:spacing w:after="0"/>
        <w:ind w:left="0"/>
        <w:jc w:val="both"/>
      </w:pPr>
      <w:r>
        <w:rPr>
          <w:rFonts w:ascii="Times New Roman"/>
          <w:b w:val="false"/>
          <w:i w:val="false"/>
          <w:color w:val="000000"/>
          <w:sz w:val="28"/>
        </w:rPr>
        <w:t>
      при пропорциональном методе отнесения в зачет по формуле (300.00.025 II + 300.00.026 В – 300.00.012);</w:t>
      </w:r>
    </w:p>
    <w:p>
      <w:pPr>
        <w:spacing w:after="0"/>
        <w:ind w:left="0"/>
        <w:jc w:val="both"/>
      </w:pPr>
      <w:r>
        <w:rPr>
          <w:rFonts w:ascii="Times New Roman"/>
          <w:b w:val="false"/>
          <w:i w:val="false"/>
          <w:color w:val="000000"/>
          <w:sz w:val="28"/>
        </w:rPr>
        <w:t>
      при применении пропорционального и раздельного метода отнесения в зачет по формуле (300.00.025 III + 300.00.026 В – 300.00.012);</w:t>
      </w:r>
    </w:p>
    <w:p>
      <w:pPr>
        <w:spacing w:after="0"/>
        <w:ind w:left="0"/>
        <w:jc w:val="both"/>
      </w:pPr>
      <w:r>
        <w:rPr>
          <w:rFonts w:ascii="Times New Roman"/>
          <w:b w:val="false"/>
          <w:i w:val="false"/>
          <w:color w:val="000000"/>
          <w:sz w:val="28"/>
        </w:rPr>
        <w:t xml:space="preserve">
      3) в строке 300.00.028 указывается сумма превышения налога на добавленную стоимость с нарастающим итогом, переносимая из предыдущих налоговых периодов, без учета превышения налога на добавленную стоимость за отчетный налоговый период. Строка заполняется налогоплательщиками, осуществляющими переработку сельскохозяйственной продукции и применяющими </w:t>
      </w:r>
      <w:r>
        <w:rPr>
          <w:rFonts w:ascii="Times New Roman"/>
          <w:b w:val="false"/>
          <w:i w:val="false"/>
          <w:color w:val="000000"/>
          <w:sz w:val="28"/>
        </w:rPr>
        <w:t>статью 267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4) в строке 300.00.029 указывается сумма налога на добавленную стоимость, подлежащего уплате в бюджет после вычета строки 300.00.028.Строка заполняется налогоплательщиками, осуществляющими переработку сельскохозяйственной продукции и применяющими </w:t>
      </w:r>
      <w:r>
        <w:rPr>
          <w:rFonts w:ascii="Times New Roman"/>
          <w:b w:val="false"/>
          <w:i w:val="false"/>
          <w:color w:val="000000"/>
          <w:sz w:val="28"/>
        </w:rPr>
        <w:t>статью 267</w:t>
      </w:r>
      <w:r>
        <w:rPr>
          <w:rFonts w:ascii="Times New Roman"/>
          <w:b w:val="false"/>
          <w:i w:val="false"/>
          <w:color w:val="000000"/>
          <w:sz w:val="28"/>
        </w:rPr>
        <w:t xml:space="preserve"> Налогового кодекса, при условии, если сумма строки 300.00.027 I превышает сумму строки 300.00.028. Сумма строки определяется по формуле (300.00.027 I - 300.00.028). Если строка 300.00.028 равна нулевому значению, то в данной строке указывается сумма строки 300.00.027 I. Строка 300.00.029 включает в себя строку 300.00.029 I;</w:t>
      </w:r>
    </w:p>
    <w:p>
      <w:pPr>
        <w:spacing w:after="0"/>
        <w:ind w:left="0"/>
        <w:jc w:val="both"/>
      </w:pPr>
      <w:r>
        <w:rPr>
          <w:rFonts w:ascii="Times New Roman"/>
          <w:b w:val="false"/>
          <w:i w:val="false"/>
          <w:color w:val="000000"/>
          <w:sz w:val="28"/>
        </w:rPr>
        <w:t xml:space="preserve">
      5) в строке 300.00.029 I указывается сумма налога на добавленную стоимость, подлежащего уплате в бюджет с уменьшением на 70 процентов, предусмотренного </w:t>
      </w:r>
      <w:r>
        <w:rPr>
          <w:rFonts w:ascii="Times New Roman"/>
          <w:b w:val="false"/>
          <w:i w:val="false"/>
          <w:color w:val="000000"/>
          <w:sz w:val="28"/>
        </w:rPr>
        <w:t>статью 267</w:t>
      </w:r>
      <w:r>
        <w:rPr>
          <w:rFonts w:ascii="Times New Roman"/>
          <w:b w:val="false"/>
          <w:i w:val="false"/>
          <w:color w:val="000000"/>
          <w:sz w:val="28"/>
        </w:rPr>
        <w:t xml:space="preserve"> Налогового кодекса. Определяется, как произведение строки 300.00.029 и 30 процентов (300.00.029 х 30%);</w:t>
      </w:r>
    </w:p>
    <w:p>
      <w:pPr>
        <w:spacing w:after="0"/>
        <w:ind w:left="0"/>
        <w:jc w:val="both"/>
      </w:pPr>
      <w:r>
        <w:rPr>
          <w:rFonts w:ascii="Times New Roman"/>
          <w:b w:val="false"/>
          <w:i w:val="false"/>
          <w:color w:val="000000"/>
          <w:sz w:val="28"/>
        </w:rPr>
        <w:t xml:space="preserve">
      6) в строке 300.00.030 указывается сумма уменьшения налога на добавленную стоимость на лицевом счете налогоплательщика в случае, если сумма строки 300.00.027 I превышает сумму строки 300.00.028, в том числе, если строка 300.00.028 равна нулю или не заполнена. Строка заполняется налогоплательщиками, осуществляющими переработку сельскохозяйственного сырья и применяющими </w:t>
      </w:r>
      <w:r>
        <w:rPr>
          <w:rFonts w:ascii="Times New Roman"/>
          <w:b w:val="false"/>
          <w:i w:val="false"/>
          <w:color w:val="000000"/>
          <w:sz w:val="28"/>
        </w:rPr>
        <w:t>статью 267</w:t>
      </w:r>
      <w:r>
        <w:rPr>
          <w:rFonts w:ascii="Times New Roman"/>
          <w:b w:val="false"/>
          <w:i w:val="false"/>
          <w:color w:val="000000"/>
          <w:sz w:val="28"/>
        </w:rPr>
        <w:t xml:space="preserve"> Налогового кодекса. Сумма строки определяется как разница строк 300.00.029 и 300.00.029 I;</w:t>
      </w:r>
    </w:p>
    <w:p>
      <w:pPr>
        <w:spacing w:after="0"/>
        <w:ind w:left="0"/>
        <w:jc w:val="both"/>
      </w:pPr>
      <w:r>
        <w:rPr>
          <w:rFonts w:ascii="Times New Roman"/>
          <w:b w:val="false"/>
          <w:i w:val="false"/>
          <w:color w:val="000000"/>
          <w:sz w:val="28"/>
        </w:rPr>
        <w:t xml:space="preserve">
      7) в строке 300.00.031 указывается сумма превышения налога на добавленную стоимость, переносимая на последующие налоговые периоды. Строка заполняется налогоплательщиками, осуществляющими переработку сельскохозяйственного сырья и применяющими </w:t>
      </w:r>
      <w:r>
        <w:rPr>
          <w:rFonts w:ascii="Times New Roman"/>
          <w:b w:val="false"/>
          <w:i w:val="false"/>
          <w:color w:val="000000"/>
          <w:sz w:val="28"/>
        </w:rPr>
        <w:t>статью 267</w:t>
      </w:r>
      <w:r>
        <w:rPr>
          <w:rFonts w:ascii="Times New Roman"/>
          <w:b w:val="false"/>
          <w:i w:val="false"/>
          <w:color w:val="000000"/>
          <w:sz w:val="28"/>
        </w:rPr>
        <w:t xml:space="preserve"> Налогового кодекса. Строка определяется:</w:t>
      </w:r>
    </w:p>
    <w:p>
      <w:pPr>
        <w:spacing w:after="0"/>
        <w:ind w:left="0"/>
        <w:jc w:val="both"/>
      </w:pPr>
      <w:r>
        <w:rPr>
          <w:rFonts w:ascii="Times New Roman"/>
          <w:b w:val="false"/>
          <w:i w:val="false"/>
          <w:color w:val="000000"/>
          <w:sz w:val="28"/>
        </w:rPr>
        <w:t>
      как разница строк 300.00.028 и 300.00.027 I (300.00.028 - 300.00.027 I), в случае если заполнены ненулевым значением строки 300.00.027 I и 300.00.028 и сумма строки 300.00.028 превышает сумму строки 300.00.027 I;</w:t>
      </w:r>
    </w:p>
    <w:p>
      <w:pPr>
        <w:spacing w:after="0"/>
        <w:ind w:left="0"/>
        <w:jc w:val="both"/>
      </w:pPr>
      <w:r>
        <w:rPr>
          <w:rFonts w:ascii="Times New Roman"/>
          <w:b w:val="false"/>
          <w:i w:val="false"/>
          <w:color w:val="000000"/>
          <w:sz w:val="28"/>
        </w:rPr>
        <w:t>
      как сумма строк 300.00.028 и 300.00.027 II (300.00.028 + 300.00.027 II), если заполнены ненулевым значением строки 300.00.027 II и 300.00.028. Если строка 300.00.027 II равна нулевому значению, то суммой строки 300.00.031 является сумма строки 300.00.028 или если строка 300.00.028 равна нулевому значению, то суммой строки 300.00.031 является сумма строки 300.00.027 II.</w:t>
      </w:r>
    </w:p>
    <w:p>
      <w:pPr>
        <w:spacing w:after="0"/>
        <w:ind w:left="0"/>
        <w:jc w:val="both"/>
      </w:pPr>
      <w:r>
        <w:rPr>
          <w:rFonts w:ascii="Times New Roman"/>
          <w:b w:val="false"/>
          <w:i w:val="false"/>
          <w:color w:val="000000"/>
          <w:sz w:val="28"/>
        </w:rPr>
        <w:t>
      Строка не заполняется в случае, если сумма строки 300.00.027 I превышает сумму строки 300.00.028;</w:t>
      </w:r>
    </w:p>
    <w:p>
      <w:pPr>
        <w:spacing w:after="0"/>
        <w:ind w:left="0"/>
        <w:jc w:val="both"/>
      </w:pPr>
      <w:r>
        <w:rPr>
          <w:rFonts w:ascii="Times New Roman"/>
          <w:b w:val="false"/>
          <w:i w:val="false"/>
          <w:color w:val="000000"/>
          <w:sz w:val="28"/>
        </w:rPr>
        <w:t xml:space="preserve">
      8) в строке 300.00.032 указывается сумма налога на добавленную стоимость по товарам, работам, услугам, использованным для целей оборотов, облагаемых по нулевой ставке. Строка не заполняется плательщиками налога на добавленную стоимость, у которых выполняются условия, предусмотренные пунктом 2 статьи 25 Закона о введении и </w:t>
      </w:r>
      <w:r>
        <w:rPr>
          <w:rFonts w:ascii="Times New Roman"/>
          <w:b w:val="false"/>
          <w:i w:val="false"/>
          <w:color w:val="000000"/>
          <w:sz w:val="28"/>
        </w:rPr>
        <w:t>пунктом 3</w:t>
      </w:r>
      <w:r>
        <w:rPr>
          <w:rFonts w:ascii="Times New Roman"/>
          <w:b w:val="false"/>
          <w:i w:val="false"/>
          <w:color w:val="000000"/>
          <w:sz w:val="28"/>
        </w:rPr>
        <w:t xml:space="preserve"> статьи 272 Налогового кодекса.</w:t>
      </w:r>
    </w:p>
    <w:bookmarkStart w:name="z297" w:id="275"/>
    <w:p>
      <w:pPr>
        <w:spacing w:after="0"/>
        <w:ind w:left="0"/>
        <w:jc w:val="both"/>
      </w:pPr>
      <w:r>
        <w:rPr>
          <w:rFonts w:ascii="Times New Roman"/>
          <w:b w:val="false"/>
          <w:i w:val="false"/>
          <w:color w:val="000000"/>
          <w:sz w:val="28"/>
        </w:rPr>
        <w:t xml:space="preserve">
      19. В разделе "Требование о возврате превышения НДС": </w:t>
      </w:r>
    </w:p>
    <w:bookmarkEnd w:id="275"/>
    <w:p>
      <w:pPr>
        <w:spacing w:after="0"/>
        <w:ind w:left="0"/>
        <w:jc w:val="both"/>
      </w:pPr>
      <w:r>
        <w:rPr>
          <w:rFonts w:ascii="Times New Roman"/>
          <w:b w:val="false"/>
          <w:i w:val="false"/>
          <w:color w:val="000000"/>
          <w:sz w:val="28"/>
        </w:rPr>
        <w:t xml:space="preserve">
      1) в строке 300.00.033 указывается требование о возврате превышения налога на добавленную стоимость, относимого в зачет, над суммой начисленного налога в соответствии со </w:t>
      </w:r>
      <w:r>
        <w:rPr>
          <w:rFonts w:ascii="Times New Roman"/>
          <w:b w:val="false"/>
          <w:i w:val="false"/>
          <w:color w:val="000000"/>
          <w:sz w:val="28"/>
        </w:rPr>
        <w:t>статьями 12</w:t>
      </w:r>
      <w:r>
        <w:rPr>
          <w:rFonts w:ascii="Times New Roman"/>
          <w:b w:val="false"/>
          <w:i w:val="false"/>
          <w:color w:val="000000"/>
          <w:sz w:val="28"/>
        </w:rPr>
        <w:t xml:space="preserve"> Закона о введении и </w:t>
      </w:r>
      <w:r>
        <w:rPr>
          <w:rFonts w:ascii="Times New Roman"/>
          <w:b w:val="false"/>
          <w:i w:val="false"/>
          <w:color w:val="000000"/>
          <w:sz w:val="28"/>
        </w:rPr>
        <w:t>272</w:t>
      </w:r>
      <w:r>
        <w:rPr>
          <w:rFonts w:ascii="Times New Roman"/>
          <w:b w:val="false"/>
          <w:i w:val="false"/>
          <w:color w:val="000000"/>
          <w:sz w:val="28"/>
        </w:rPr>
        <w:t xml:space="preserve"> Налогового кодекса. Данная строка не заполняется в случае, если в разделе "Общая информация о плательщике налога на добавленную стоимость" в строке 5 отмечен вид декларации "дополнительная", "дополнительная по уведомлению", а также, если налогоплательщик отнесен одной из категорий,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273 Налогового кодекса;</w:t>
      </w:r>
    </w:p>
    <w:p>
      <w:pPr>
        <w:spacing w:after="0"/>
        <w:ind w:left="0"/>
        <w:jc w:val="both"/>
      </w:pPr>
      <w:r>
        <w:rPr>
          <w:rFonts w:ascii="Times New Roman"/>
          <w:b w:val="false"/>
          <w:i w:val="false"/>
          <w:color w:val="000000"/>
          <w:sz w:val="28"/>
        </w:rPr>
        <w:t xml:space="preserve">
      2) ячейка в строке 300.00.033 I отмечается в случае, если налогоплательщик отказывается от возврата превышения НДС в упрощенном порядке в соответствии со </w:t>
      </w:r>
      <w:r>
        <w:rPr>
          <w:rFonts w:ascii="Times New Roman"/>
          <w:b w:val="false"/>
          <w:i w:val="false"/>
          <w:color w:val="000000"/>
          <w:sz w:val="28"/>
        </w:rPr>
        <w:t>статьей 274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3) в строке 300.00.033 II указывается налоговый период, за который плательщиком налога на добавленную стоимость подается настоящее требование о возврате суммы превышения налога на добавленную стоимость. Данная строка подлежит обязательному заполнению, если заполнена строка 300.00.033.</w:t>
      </w:r>
    </w:p>
    <w:bookmarkStart w:name="z298" w:id="276"/>
    <w:p>
      <w:pPr>
        <w:spacing w:after="0"/>
        <w:ind w:left="0"/>
        <w:jc w:val="both"/>
      </w:pPr>
      <w:r>
        <w:rPr>
          <w:rFonts w:ascii="Times New Roman"/>
          <w:b w:val="false"/>
          <w:i w:val="false"/>
          <w:color w:val="000000"/>
          <w:sz w:val="28"/>
        </w:rPr>
        <w:t>
      20. В разделе "Ответственность налогоплательщика":</w:t>
      </w:r>
    </w:p>
    <w:bookmarkEnd w:id="276"/>
    <w:p>
      <w:pPr>
        <w:spacing w:after="0"/>
        <w:ind w:left="0"/>
        <w:jc w:val="both"/>
      </w:pPr>
      <w:r>
        <w:rPr>
          <w:rFonts w:ascii="Times New Roman"/>
          <w:b w:val="false"/>
          <w:i w:val="false"/>
          <w:color w:val="000000"/>
          <w:sz w:val="28"/>
        </w:rPr>
        <w:t xml:space="preserve">
      1) в поле "Ф.И.О. налогоплательщика (руководителя)" указываются фамилия, имя, отчество (при его наличии) руководителя в соответствии с учредительными документами. Если декларация представляется индивидуальным предпринимателем указывается его фамилия, имя, отчество (при его наличии), в соответствии со свидетельством о государственной регистрации индивидуального предпринимателя; </w:t>
      </w:r>
    </w:p>
    <w:p>
      <w:pPr>
        <w:spacing w:after="0"/>
        <w:ind w:left="0"/>
        <w:jc w:val="both"/>
      </w:pPr>
      <w:r>
        <w:rPr>
          <w:rFonts w:ascii="Times New Roman"/>
          <w:b w:val="false"/>
          <w:i w:val="false"/>
          <w:color w:val="000000"/>
          <w:sz w:val="28"/>
        </w:rPr>
        <w:t xml:space="preserve">
      2) дата подачи декларации. </w:t>
      </w:r>
    </w:p>
    <w:p>
      <w:pPr>
        <w:spacing w:after="0"/>
        <w:ind w:left="0"/>
        <w:jc w:val="both"/>
      </w:pPr>
      <w:r>
        <w:rPr>
          <w:rFonts w:ascii="Times New Roman"/>
          <w:b w:val="false"/>
          <w:i w:val="false"/>
          <w:color w:val="000000"/>
          <w:sz w:val="28"/>
        </w:rPr>
        <w:t>
      Указывается дата представления декларации в орган государственных доходов;</w:t>
      </w:r>
    </w:p>
    <w:p>
      <w:pPr>
        <w:spacing w:after="0"/>
        <w:ind w:left="0"/>
        <w:jc w:val="both"/>
      </w:pPr>
      <w:r>
        <w:rPr>
          <w:rFonts w:ascii="Times New Roman"/>
          <w:b w:val="false"/>
          <w:i w:val="false"/>
          <w:color w:val="000000"/>
          <w:sz w:val="28"/>
        </w:rPr>
        <w:t>
      3) код органа государственных доходов.</w:t>
      </w:r>
    </w:p>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налогоплательщика;</w:t>
      </w:r>
    </w:p>
    <w:p>
      <w:pPr>
        <w:spacing w:after="0"/>
        <w:ind w:left="0"/>
        <w:jc w:val="both"/>
      </w:pPr>
      <w:r>
        <w:rPr>
          <w:rFonts w:ascii="Times New Roman"/>
          <w:b w:val="false"/>
          <w:i w:val="false"/>
          <w:color w:val="000000"/>
          <w:sz w:val="28"/>
        </w:rPr>
        <w:t xml:space="preserve">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 </w:t>
      </w:r>
    </w:p>
    <w:p>
      <w:pPr>
        <w:spacing w:after="0"/>
        <w:ind w:left="0"/>
        <w:jc w:val="both"/>
      </w:pPr>
      <w:r>
        <w:rPr>
          <w:rFonts w:ascii="Times New Roman"/>
          <w:b w:val="false"/>
          <w:i w:val="false"/>
          <w:color w:val="000000"/>
          <w:sz w:val="28"/>
        </w:rPr>
        <w:t xml:space="preserve">
      5) дата приема декларации. </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xml:space="preserve">
      6) входящий номер документа. </w:t>
      </w:r>
    </w:p>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p>
      <w:pPr>
        <w:spacing w:after="0"/>
        <w:ind w:left="0"/>
        <w:jc w:val="both"/>
      </w:pPr>
      <w:r>
        <w:rPr>
          <w:rFonts w:ascii="Times New Roman"/>
          <w:b w:val="false"/>
          <w:i w:val="false"/>
          <w:color w:val="000000"/>
          <w:sz w:val="28"/>
        </w:rPr>
        <w:t xml:space="preserve">
      7) дата почтового штемпеля. </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299" w:id="277"/>
    <w:p>
      <w:pPr>
        <w:spacing w:after="0"/>
        <w:ind w:left="0"/>
        <w:jc w:val="left"/>
      </w:pPr>
      <w:r>
        <w:rPr>
          <w:rFonts w:ascii="Times New Roman"/>
          <w:b/>
          <w:i w:val="false"/>
          <w:color w:val="000000"/>
        </w:rPr>
        <w:t xml:space="preserve"> 3. Составление формы 300.01 –</w:t>
      </w:r>
      <w:r>
        <w:br/>
      </w:r>
      <w:r>
        <w:rPr>
          <w:rFonts w:ascii="Times New Roman"/>
          <w:b/>
          <w:i w:val="false"/>
          <w:color w:val="000000"/>
        </w:rPr>
        <w:t>Оборот по реализации, облагаемый по нулевой ставке</w:t>
      </w:r>
    </w:p>
    <w:bookmarkEnd w:id="277"/>
    <w:bookmarkStart w:name="z300" w:id="278"/>
    <w:p>
      <w:pPr>
        <w:spacing w:after="0"/>
        <w:ind w:left="0"/>
        <w:jc w:val="both"/>
      </w:pPr>
      <w:r>
        <w:rPr>
          <w:rFonts w:ascii="Times New Roman"/>
          <w:b w:val="false"/>
          <w:i w:val="false"/>
          <w:color w:val="000000"/>
          <w:sz w:val="28"/>
        </w:rPr>
        <w:t>
      21. Данная форма предназначена для детального отражения информации об оборотах, облагаемых налогом на добавленную стоимость по нулевой ставке, а также о суммах налога на добавленную стоимость, отнесенных в зачет по товарам, работам, услугам, использованным для целей оборотов, облагаемых по нулевой ставке.</w:t>
      </w:r>
    </w:p>
    <w:bookmarkEnd w:id="278"/>
    <w:p>
      <w:pPr>
        <w:spacing w:after="0"/>
        <w:ind w:left="0"/>
        <w:jc w:val="both"/>
      </w:pPr>
      <w:r>
        <w:rPr>
          <w:rFonts w:ascii="Times New Roman"/>
          <w:b w:val="false"/>
          <w:i w:val="false"/>
          <w:color w:val="000000"/>
          <w:sz w:val="28"/>
        </w:rPr>
        <w:t>
      Приложение 300.01 подлежит заполнению, если в разделе "Общая информация о плательщике НДС" формы 300.00 в строке 12 "Представленные приложения" отмечена ячейка "01".</w:t>
      </w:r>
    </w:p>
    <w:bookmarkStart w:name="z301" w:id="279"/>
    <w:p>
      <w:pPr>
        <w:spacing w:after="0"/>
        <w:ind w:left="0"/>
        <w:jc w:val="both"/>
      </w:pPr>
      <w:r>
        <w:rPr>
          <w:rFonts w:ascii="Times New Roman"/>
          <w:b w:val="false"/>
          <w:i w:val="false"/>
          <w:color w:val="000000"/>
          <w:sz w:val="28"/>
        </w:rPr>
        <w:t xml:space="preserve">
      22. В разделе "Оборот по реализации, облагаемый по нулевой ставке" отражаются обороты, облагаемые по нулевой ставке в соответствии с </w:t>
      </w:r>
      <w:r>
        <w:rPr>
          <w:rFonts w:ascii="Times New Roman"/>
          <w:b w:val="false"/>
          <w:i w:val="false"/>
          <w:color w:val="000000"/>
          <w:sz w:val="28"/>
        </w:rPr>
        <w:t>главами 31</w:t>
      </w:r>
      <w:r>
        <w:rPr>
          <w:rFonts w:ascii="Times New Roman"/>
          <w:b w:val="false"/>
          <w:i w:val="false"/>
          <w:color w:val="000000"/>
          <w:sz w:val="28"/>
        </w:rPr>
        <w:t xml:space="preserve"> и </w:t>
      </w:r>
      <w:r>
        <w:rPr>
          <w:rFonts w:ascii="Times New Roman"/>
          <w:b w:val="false"/>
          <w:i w:val="false"/>
          <w:color w:val="000000"/>
          <w:sz w:val="28"/>
        </w:rPr>
        <w:t>37-1</w:t>
      </w:r>
      <w:r>
        <w:rPr>
          <w:rFonts w:ascii="Times New Roman"/>
          <w:b w:val="false"/>
          <w:i w:val="false"/>
          <w:color w:val="000000"/>
          <w:sz w:val="28"/>
        </w:rPr>
        <w:t xml:space="preserve"> Налогового кодекса.</w:t>
      </w:r>
    </w:p>
    <w:bookmarkEnd w:id="279"/>
    <w:p>
      <w:pPr>
        <w:spacing w:after="0"/>
        <w:ind w:left="0"/>
        <w:jc w:val="both"/>
      </w:pPr>
      <w:r>
        <w:rPr>
          <w:rFonts w:ascii="Times New Roman"/>
          <w:b w:val="false"/>
          <w:i w:val="false"/>
          <w:color w:val="000000"/>
          <w:sz w:val="28"/>
        </w:rPr>
        <w:t>
      В данном разделе:</w:t>
      </w:r>
    </w:p>
    <w:p>
      <w:pPr>
        <w:spacing w:after="0"/>
        <w:ind w:left="0"/>
        <w:jc w:val="both"/>
      </w:pPr>
      <w:r>
        <w:rPr>
          <w:rFonts w:ascii="Times New Roman"/>
          <w:b w:val="false"/>
          <w:i w:val="false"/>
          <w:color w:val="000000"/>
          <w:sz w:val="28"/>
        </w:rPr>
        <w:t>
      1) в строке 300.01.001 указывается оборот по реализации товаров на экспорт. Данная строка включает в себя строки 300.01.001 I, 300.01.001 II, 300.01.001 III, 300.01.001 IV, 300.01.001 V;</w:t>
      </w:r>
    </w:p>
    <w:p>
      <w:pPr>
        <w:spacing w:after="0"/>
        <w:ind w:left="0"/>
        <w:jc w:val="both"/>
      </w:pPr>
      <w:r>
        <w:rPr>
          <w:rFonts w:ascii="Times New Roman"/>
          <w:b w:val="false"/>
          <w:i w:val="false"/>
          <w:color w:val="000000"/>
          <w:sz w:val="28"/>
        </w:rPr>
        <w:t>
      2) в строке 300.01.001 I указывается оборот по реализации товаров на экспорт в государства, не являющиеся членами Таможенного союза;</w:t>
      </w:r>
    </w:p>
    <w:p>
      <w:pPr>
        <w:spacing w:after="0"/>
        <w:ind w:left="0"/>
        <w:jc w:val="both"/>
      </w:pPr>
      <w:r>
        <w:rPr>
          <w:rFonts w:ascii="Times New Roman"/>
          <w:b w:val="false"/>
          <w:i w:val="false"/>
          <w:color w:val="000000"/>
          <w:sz w:val="28"/>
        </w:rPr>
        <w:t xml:space="preserve">
      3) в строке 300.01.001 II указывается оборот по реализации товаров на экспорт в Российскую Федерацию; </w:t>
      </w:r>
    </w:p>
    <w:p>
      <w:pPr>
        <w:spacing w:after="0"/>
        <w:ind w:left="0"/>
        <w:jc w:val="both"/>
      </w:pPr>
      <w:r>
        <w:rPr>
          <w:rFonts w:ascii="Times New Roman"/>
          <w:b w:val="false"/>
          <w:i w:val="false"/>
          <w:color w:val="000000"/>
          <w:sz w:val="28"/>
        </w:rPr>
        <w:t xml:space="preserve">
      4) в строке 300.01.001 III указывается оборот по реализации товаров на экспорт в Республику Беларусь; </w:t>
      </w:r>
    </w:p>
    <w:p>
      <w:pPr>
        <w:spacing w:after="0"/>
        <w:ind w:left="0"/>
        <w:jc w:val="both"/>
      </w:pPr>
      <w:r>
        <w:rPr>
          <w:rFonts w:ascii="Times New Roman"/>
          <w:b w:val="false"/>
          <w:i w:val="false"/>
          <w:color w:val="000000"/>
          <w:sz w:val="28"/>
        </w:rPr>
        <w:t>
      5) в строке 300.01.001 IV указывается оборот по реализации товаров на экспорт в Республику Армения;</w:t>
      </w:r>
    </w:p>
    <w:p>
      <w:pPr>
        <w:spacing w:after="0"/>
        <w:ind w:left="0"/>
        <w:jc w:val="both"/>
      </w:pPr>
      <w:r>
        <w:rPr>
          <w:rFonts w:ascii="Times New Roman"/>
          <w:b w:val="false"/>
          <w:i w:val="false"/>
          <w:color w:val="000000"/>
          <w:sz w:val="28"/>
        </w:rPr>
        <w:t>
      6) в строке 300.01.001 V указывается оборот по реализации товаров на экспорт в Кыргызскую Республику;</w:t>
      </w:r>
    </w:p>
    <w:p>
      <w:pPr>
        <w:spacing w:after="0"/>
        <w:ind w:left="0"/>
        <w:jc w:val="both"/>
      </w:pPr>
      <w:r>
        <w:rPr>
          <w:rFonts w:ascii="Times New Roman"/>
          <w:b w:val="false"/>
          <w:i w:val="false"/>
          <w:color w:val="000000"/>
          <w:sz w:val="28"/>
        </w:rPr>
        <w:t>
      7) в строке 300.01.002 указывается оборот по реализации услуг по международным перевозкам;</w:t>
      </w:r>
    </w:p>
    <w:p>
      <w:pPr>
        <w:spacing w:after="0"/>
        <w:ind w:left="0"/>
        <w:jc w:val="both"/>
      </w:pPr>
      <w:r>
        <w:rPr>
          <w:rFonts w:ascii="Times New Roman"/>
          <w:b w:val="false"/>
          <w:i w:val="false"/>
          <w:color w:val="000000"/>
          <w:sz w:val="28"/>
        </w:rPr>
        <w:t>
      8) в строке 300.01.003 указывается прочая реализация облагаемая по нулевой ставке;</w:t>
      </w:r>
    </w:p>
    <w:p>
      <w:pPr>
        <w:spacing w:after="0"/>
        <w:ind w:left="0"/>
        <w:jc w:val="both"/>
      </w:pPr>
      <w:r>
        <w:rPr>
          <w:rFonts w:ascii="Times New Roman"/>
          <w:b w:val="false"/>
          <w:i w:val="false"/>
          <w:color w:val="000000"/>
          <w:sz w:val="28"/>
        </w:rPr>
        <w:t>
      9) в строке 300.01.004 указывается итоговый оборот по реализации, облагаемый налогом на добавленную стоимость по нулевой ставке, определяемый как сумма строк с 300.01.001 по 300.01.003.</w:t>
      </w:r>
    </w:p>
    <w:bookmarkStart w:name="z302" w:id="280"/>
    <w:p>
      <w:pPr>
        <w:spacing w:after="0"/>
        <w:ind w:left="0"/>
        <w:jc w:val="both"/>
      </w:pPr>
      <w:r>
        <w:rPr>
          <w:rFonts w:ascii="Times New Roman"/>
          <w:b w:val="false"/>
          <w:i w:val="false"/>
          <w:color w:val="000000"/>
          <w:sz w:val="28"/>
        </w:rPr>
        <w:t xml:space="preserve">
      23. Раздел "Сумма НДС, относимого в зачет и использованного для целей оборота, облагаемого по нулевой ставке" не заполняется плательщиками налога на добавленную стоимость, у которых выполняются условия предусмотренные пунктом 2 статьи 25 Закона о введении и </w:t>
      </w:r>
      <w:r>
        <w:rPr>
          <w:rFonts w:ascii="Times New Roman"/>
          <w:b w:val="false"/>
          <w:i w:val="false"/>
          <w:color w:val="000000"/>
          <w:sz w:val="28"/>
        </w:rPr>
        <w:t>пунктом 3</w:t>
      </w:r>
      <w:r>
        <w:rPr>
          <w:rFonts w:ascii="Times New Roman"/>
          <w:b w:val="false"/>
          <w:i w:val="false"/>
          <w:color w:val="000000"/>
          <w:sz w:val="28"/>
        </w:rPr>
        <w:t xml:space="preserve"> статьи 272 Налогового кодекса.</w:t>
      </w:r>
    </w:p>
    <w:bookmarkEnd w:id="280"/>
    <w:p>
      <w:pPr>
        <w:spacing w:after="0"/>
        <w:ind w:left="0"/>
        <w:jc w:val="both"/>
      </w:pPr>
      <w:r>
        <w:rPr>
          <w:rFonts w:ascii="Times New Roman"/>
          <w:b w:val="false"/>
          <w:i w:val="false"/>
          <w:color w:val="000000"/>
          <w:sz w:val="28"/>
        </w:rPr>
        <w:t>
      В данном разделе:</w:t>
      </w:r>
    </w:p>
    <w:p>
      <w:pPr>
        <w:spacing w:after="0"/>
        <w:ind w:left="0"/>
        <w:jc w:val="both"/>
      </w:pPr>
      <w:r>
        <w:rPr>
          <w:rFonts w:ascii="Times New Roman"/>
          <w:b w:val="false"/>
          <w:i w:val="false"/>
          <w:color w:val="000000"/>
          <w:sz w:val="28"/>
        </w:rPr>
        <w:t>
      1) в строке 300.01.005 указывается сумма налога на добавленную стоимость, отнесенного в зачет по товарам, работам, услугам, использованным для целей оборота по реализации товаров на экспорт;</w:t>
      </w:r>
    </w:p>
    <w:p>
      <w:pPr>
        <w:spacing w:after="0"/>
        <w:ind w:left="0"/>
        <w:jc w:val="both"/>
      </w:pPr>
      <w:r>
        <w:rPr>
          <w:rFonts w:ascii="Times New Roman"/>
          <w:b w:val="false"/>
          <w:i w:val="false"/>
          <w:color w:val="000000"/>
          <w:sz w:val="28"/>
        </w:rPr>
        <w:t>
      2) в строке 300.01.006 указывается сумма налога на добавленную стоимость, отнесенного в зачет по товарам, работам, услугам, использованным для целей оборота по реализации услуг по международным перевозкам;</w:t>
      </w:r>
    </w:p>
    <w:p>
      <w:pPr>
        <w:spacing w:after="0"/>
        <w:ind w:left="0"/>
        <w:jc w:val="both"/>
      </w:pPr>
      <w:r>
        <w:rPr>
          <w:rFonts w:ascii="Times New Roman"/>
          <w:b w:val="false"/>
          <w:i w:val="false"/>
          <w:color w:val="000000"/>
          <w:sz w:val="28"/>
        </w:rPr>
        <w:t>
      3) в строке 300.01.007 указывается сумма налога на добавленную стоимость, отнесенного в зачет по товарам, работам, услугам, использованным для целей оборота по прочей реализации, облагаемой по нулевой ставке;</w:t>
      </w:r>
    </w:p>
    <w:p>
      <w:pPr>
        <w:spacing w:after="0"/>
        <w:ind w:left="0"/>
        <w:jc w:val="both"/>
      </w:pPr>
      <w:r>
        <w:rPr>
          <w:rFonts w:ascii="Times New Roman"/>
          <w:b w:val="false"/>
          <w:i w:val="false"/>
          <w:color w:val="000000"/>
          <w:sz w:val="28"/>
        </w:rPr>
        <w:t>
      4) в строке 300.01.008 указывается итоговая сумма налога на добавленную стоимость, отнесенного в зачет по товарам, работам, услугам, использованным для целей оборотов, облагаемых по нулевой ставке. Данная строка определяется как сумма строк с 300.01.005 по 300.01.013.</w:t>
      </w:r>
    </w:p>
    <w:p>
      <w:pPr>
        <w:spacing w:after="0"/>
        <w:ind w:left="0"/>
        <w:jc w:val="both"/>
      </w:pPr>
      <w:r>
        <w:rPr>
          <w:rFonts w:ascii="Times New Roman"/>
          <w:b w:val="false"/>
          <w:i w:val="false"/>
          <w:color w:val="000000"/>
          <w:sz w:val="28"/>
        </w:rPr>
        <w:t>
      Сумма строки 300.01.004 переносится в строку 300.00.002.</w:t>
      </w:r>
    </w:p>
    <w:p>
      <w:pPr>
        <w:spacing w:after="0"/>
        <w:ind w:left="0"/>
        <w:jc w:val="both"/>
      </w:pPr>
      <w:r>
        <w:rPr>
          <w:rFonts w:ascii="Times New Roman"/>
          <w:b w:val="false"/>
          <w:i w:val="false"/>
          <w:color w:val="000000"/>
          <w:sz w:val="28"/>
        </w:rPr>
        <w:t>
      Сумма строки 300.01.008 переносится в строку 300.00.032.</w:t>
      </w:r>
    </w:p>
    <w:bookmarkStart w:name="z303" w:id="281"/>
    <w:p>
      <w:pPr>
        <w:spacing w:after="0"/>
        <w:ind w:left="0"/>
        <w:jc w:val="left"/>
      </w:pPr>
      <w:r>
        <w:rPr>
          <w:rFonts w:ascii="Times New Roman"/>
          <w:b/>
          <w:i w:val="false"/>
          <w:color w:val="000000"/>
        </w:rPr>
        <w:t xml:space="preserve"> 4. Составление формы 300.02 – Обороты по реализации товаров,</w:t>
      </w:r>
      <w:r>
        <w:br/>
      </w:r>
      <w:r>
        <w:rPr>
          <w:rFonts w:ascii="Times New Roman"/>
          <w:b/>
          <w:i w:val="false"/>
          <w:color w:val="000000"/>
        </w:rPr>
        <w:t>работ, услуг и импорт, освобожденные от налога на добавленную</w:t>
      </w:r>
      <w:r>
        <w:br/>
      </w:r>
      <w:r>
        <w:rPr>
          <w:rFonts w:ascii="Times New Roman"/>
          <w:b/>
          <w:i w:val="false"/>
          <w:color w:val="000000"/>
        </w:rPr>
        <w:t>стоимость</w:t>
      </w:r>
    </w:p>
    <w:bookmarkEnd w:id="281"/>
    <w:bookmarkStart w:name="z304" w:id="282"/>
    <w:p>
      <w:pPr>
        <w:spacing w:after="0"/>
        <w:ind w:left="0"/>
        <w:jc w:val="both"/>
      </w:pPr>
      <w:r>
        <w:rPr>
          <w:rFonts w:ascii="Times New Roman"/>
          <w:b w:val="false"/>
          <w:i w:val="false"/>
          <w:color w:val="000000"/>
          <w:sz w:val="28"/>
        </w:rPr>
        <w:t xml:space="preserve">
      24. Данная форма предназначена для детального отражения оборотов по реализации товаров, работ, услуг и импорта, освобожденных от налога на добавленную стоимость в соответствии с </w:t>
      </w:r>
      <w:r>
        <w:rPr>
          <w:rFonts w:ascii="Times New Roman"/>
          <w:b w:val="false"/>
          <w:i w:val="false"/>
          <w:color w:val="000000"/>
          <w:sz w:val="28"/>
        </w:rPr>
        <w:t>главой 33</w:t>
      </w:r>
      <w:r>
        <w:rPr>
          <w:rFonts w:ascii="Times New Roman"/>
          <w:b w:val="false"/>
          <w:i w:val="false"/>
          <w:color w:val="000000"/>
          <w:sz w:val="28"/>
        </w:rPr>
        <w:t xml:space="preserve"> и </w:t>
      </w:r>
      <w:r>
        <w:rPr>
          <w:rFonts w:ascii="Times New Roman"/>
          <w:b w:val="false"/>
          <w:i w:val="false"/>
          <w:color w:val="000000"/>
          <w:sz w:val="28"/>
        </w:rPr>
        <w:t>пунктом 1</w:t>
      </w:r>
      <w:r>
        <w:rPr>
          <w:rFonts w:ascii="Times New Roman"/>
          <w:b w:val="false"/>
          <w:i w:val="false"/>
          <w:color w:val="000000"/>
          <w:sz w:val="28"/>
        </w:rPr>
        <w:t xml:space="preserve"> статьи 276-15 Налогового кодекса. </w:t>
      </w:r>
    </w:p>
    <w:bookmarkEnd w:id="282"/>
    <w:p>
      <w:pPr>
        <w:spacing w:after="0"/>
        <w:ind w:left="0"/>
        <w:jc w:val="both"/>
      </w:pPr>
      <w:r>
        <w:rPr>
          <w:rFonts w:ascii="Times New Roman"/>
          <w:b w:val="false"/>
          <w:i w:val="false"/>
          <w:color w:val="000000"/>
          <w:sz w:val="28"/>
        </w:rPr>
        <w:t>
      Приложение 300.02 подлежит заполнению, если в разделе "Общая информация о плательщике НДС" формы 300.00 в строке 12 "Представленные приложения" отмечена ячейка "02".</w:t>
      </w:r>
    </w:p>
    <w:bookmarkStart w:name="z305" w:id="283"/>
    <w:p>
      <w:pPr>
        <w:spacing w:after="0"/>
        <w:ind w:left="0"/>
        <w:jc w:val="both"/>
      </w:pPr>
      <w:r>
        <w:rPr>
          <w:rFonts w:ascii="Times New Roman"/>
          <w:b w:val="false"/>
          <w:i w:val="false"/>
          <w:color w:val="000000"/>
          <w:sz w:val="28"/>
        </w:rPr>
        <w:t>
      25. В разделе "Обороты по реализации, освобожденные от НДС":</w:t>
      </w:r>
    </w:p>
    <w:bookmarkEnd w:id="283"/>
    <w:p>
      <w:pPr>
        <w:spacing w:after="0"/>
        <w:ind w:left="0"/>
        <w:jc w:val="both"/>
      </w:pPr>
      <w:r>
        <w:rPr>
          <w:rFonts w:ascii="Times New Roman"/>
          <w:b w:val="false"/>
          <w:i w:val="false"/>
          <w:color w:val="000000"/>
          <w:sz w:val="28"/>
        </w:rPr>
        <w:t xml:space="preserve">
      1) в строке 300.02.001 указывается сумма оборотов по реализации товаров, работ, услуг, освобожденных от налога на добавленную стоимость в соответствии со </w:t>
      </w:r>
      <w:r>
        <w:rPr>
          <w:rFonts w:ascii="Times New Roman"/>
          <w:b w:val="false"/>
          <w:i w:val="false"/>
          <w:color w:val="000000"/>
          <w:sz w:val="28"/>
        </w:rPr>
        <w:t>статьями 248</w:t>
      </w:r>
      <w:r>
        <w:rPr>
          <w:rFonts w:ascii="Times New Roman"/>
          <w:b w:val="false"/>
          <w:i w:val="false"/>
          <w:color w:val="000000"/>
          <w:sz w:val="28"/>
        </w:rPr>
        <w:t>-</w:t>
      </w:r>
      <w:r>
        <w:rPr>
          <w:rFonts w:ascii="Times New Roman"/>
          <w:b w:val="false"/>
          <w:i w:val="false"/>
          <w:color w:val="000000"/>
          <w:sz w:val="28"/>
        </w:rPr>
        <w:t>254</w:t>
      </w:r>
      <w:r>
        <w:rPr>
          <w:rFonts w:ascii="Times New Roman"/>
          <w:b w:val="false"/>
          <w:i w:val="false"/>
          <w:color w:val="000000"/>
          <w:sz w:val="28"/>
        </w:rPr>
        <w:t xml:space="preserve"> Налогового кодекса и соответствующими нормами </w:t>
      </w:r>
      <w:r>
        <w:rPr>
          <w:rFonts w:ascii="Times New Roman"/>
          <w:b w:val="false"/>
          <w:i w:val="false"/>
          <w:color w:val="000000"/>
          <w:sz w:val="28"/>
        </w:rPr>
        <w:t>статьи 49</w:t>
      </w:r>
      <w:r>
        <w:rPr>
          <w:rFonts w:ascii="Times New Roman"/>
          <w:b w:val="false"/>
          <w:i w:val="false"/>
          <w:color w:val="000000"/>
          <w:sz w:val="28"/>
        </w:rPr>
        <w:t xml:space="preserve"> Закона о введении;</w:t>
      </w:r>
    </w:p>
    <w:p>
      <w:pPr>
        <w:spacing w:after="0"/>
        <w:ind w:left="0"/>
        <w:jc w:val="both"/>
      </w:pPr>
      <w:r>
        <w:rPr>
          <w:rFonts w:ascii="Times New Roman"/>
          <w:b w:val="false"/>
          <w:i w:val="false"/>
          <w:color w:val="000000"/>
          <w:sz w:val="28"/>
        </w:rPr>
        <w:t>
      2) в строке 300.02.002 указывается оборот по реализации товаров, работ, услуг, освобожденный от налога на добавленную стоимость в соответствии с международными договорами, предусматривающими такое освобождение;</w:t>
      </w:r>
    </w:p>
    <w:p>
      <w:pPr>
        <w:spacing w:after="0"/>
        <w:ind w:left="0"/>
        <w:jc w:val="both"/>
      </w:pPr>
      <w:r>
        <w:rPr>
          <w:rFonts w:ascii="Times New Roman"/>
          <w:b w:val="false"/>
          <w:i w:val="false"/>
          <w:color w:val="000000"/>
          <w:sz w:val="28"/>
        </w:rPr>
        <w:t xml:space="preserve">
      3) в строке 300.02.003 указываются финансовые операции, освобождаемые от НДС в соответствии со </w:t>
      </w:r>
      <w:r>
        <w:rPr>
          <w:rFonts w:ascii="Times New Roman"/>
          <w:b w:val="false"/>
          <w:i w:val="false"/>
          <w:color w:val="000000"/>
          <w:sz w:val="28"/>
        </w:rPr>
        <w:t>статьей 250</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4) в строке 300.02.004 указываются обороты по реализации услуг по ремонту товара, ввезенного на территорию Республики Казахстан с территории государств- членов Евразийского экономического союза, включая его восстановление, замену составных частей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276-15 Налогового кодекса;</w:t>
      </w:r>
    </w:p>
    <w:p>
      <w:pPr>
        <w:spacing w:after="0"/>
        <w:ind w:left="0"/>
        <w:jc w:val="both"/>
      </w:pPr>
      <w:r>
        <w:rPr>
          <w:rFonts w:ascii="Times New Roman"/>
          <w:b w:val="false"/>
          <w:i w:val="false"/>
          <w:color w:val="000000"/>
          <w:sz w:val="28"/>
        </w:rPr>
        <w:t>
      5) в строке 300.02.005 указываются обороты по вознаграждению, выплачиваемого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w:t>
      </w:r>
    </w:p>
    <w:p>
      <w:pPr>
        <w:spacing w:after="0"/>
        <w:ind w:left="0"/>
        <w:jc w:val="both"/>
      </w:pPr>
      <w:r>
        <w:rPr>
          <w:rFonts w:ascii="Times New Roman"/>
          <w:b w:val="false"/>
          <w:i w:val="false"/>
          <w:color w:val="000000"/>
          <w:sz w:val="28"/>
        </w:rPr>
        <w:t>
      6) в строке 300.02.006 указывается итоговая сумма оборотов по реализации товаров, работ, услуг, освобожденных от налога на добавленную стоимость, определяемая как сумма строк с 300.02.001 по 300.02.005.</w:t>
      </w:r>
    </w:p>
    <w:bookmarkStart w:name="z306" w:id="284"/>
    <w:p>
      <w:pPr>
        <w:spacing w:after="0"/>
        <w:ind w:left="0"/>
        <w:jc w:val="both"/>
      </w:pPr>
      <w:r>
        <w:rPr>
          <w:rFonts w:ascii="Times New Roman"/>
          <w:b w:val="false"/>
          <w:i w:val="false"/>
          <w:color w:val="000000"/>
          <w:sz w:val="28"/>
        </w:rPr>
        <w:t>
      26. В разделе "Импорт, освобожденный от НДС":</w:t>
      </w:r>
    </w:p>
    <w:bookmarkEnd w:id="284"/>
    <w:p>
      <w:pPr>
        <w:spacing w:after="0"/>
        <w:ind w:left="0"/>
        <w:jc w:val="both"/>
      </w:pPr>
      <w:r>
        <w:rPr>
          <w:rFonts w:ascii="Times New Roman"/>
          <w:b w:val="false"/>
          <w:i w:val="false"/>
          <w:color w:val="000000"/>
          <w:sz w:val="28"/>
        </w:rPr>
        <w:t xml:space="preserve">
      1) в строке 300.02.007 указывается импорт, освобожденный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Данная строка включает в себя строки 300.02.007 I, 300.02.007 II, 300.02.007 III, 300.02.007 IV, 300.02.007 V;</w:t>
      </w:r>
    </w:p>
    <w:p>
      <w:pPr>
        <w:spacing w:after="0"/>
        <w:ind w:left="0"/>
        <w:jc w:val="both"/>
      </w:pPr>
      <w:r>
        <w:rPr>
          <w:rFonts w:ascii="Times New Roman"/>
          <w:b w:val="false"/>
          <w:i w:val="false"/>
          <w:color w:val="000000"/>
          <w:sz w:val="28"/>
        </w:rPr>
        <w:t>
      2) в строке 300.02.007 I указывается сумма товаров, за исключением подакцизных, ввозимых в качестве гуманитарной помощи в порядке, определяемом Правительством Республики Казахстан;</w:t>
      </w:r>
    </w:p>
    <w:p>
      <w:pPr>
        <w:spacing w:after="0"/>
        <w:ind w:left="0"/>
        <w:jc w:val="both"/>
      </w:pPr>
      <w:r>
        <w:rPr>
          <w:rFonts w:ascii="Times New Roman"/>
          <w:b w:val="false"/>
          <w:i w:val="false"/>
          <w:color w:val="000000"/>
          <w:sz w:val="28"/>
        </w:rPr>
        <w:t>
      3) в строке 300.02.007 II указывается сумма товаров за исключением подакцизных, ввозимых в целях благотворительной помощи по линии государства, правительств государств, международных организаций, включая оказание технического содействия;</w:t>
      </w:r>
    </w:p>
    <w:p>
      <w:pPr>
        <w:spacing w:after="0"/>
        <w:ind w:left="0"/>
        <w:jc w:val="both"/>
      </w:pPr>
      <w:r>
        <w:rPr>
          <w:rFonts w:ascii="Times New Roman"/>
          <w:b w:val="false"/>
          <w:i w:val="false"/>
          <w:color w:val="000000"/>
          <w:sz w:val="28"/>
        </w:rPr>
        <w:t>
      4) в строке 300.02.007 III указывается сумма товаров, подлежащих декларированию в соответствии с таможенным законодательством Республики Казахстан и (или) Таможенного союза в таможенных процедурах, устанавливающих освобождение от уплаты налогов;</w:t>
      </w:r>
    </w:p>
    <w:p>
      <w:pPr>
        <w:spacing w:after="0"/>
        <w:ind w:left="0"/>
        <w:jc w:val="both"/>
      </w:pPr>
      <w:r>
        <w:rPr>
          <w:rFonts w:ascii="Times New Roman"/>
          <w:b w:val="false"/>
          <w:i w:val="false"/>
          <w:color w:val="000000"/>
          <w:sz w:val="28"/>
        </w:rPr>
        <w:t>
      5) в строке 300.02.007 IV указывается сумма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оборудования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ортопедические изделия, и медицинской (ветеринарной) техники;</w:t>
      </w:r>
    </w:p>
    <w:p>
      <w:pPr>
        <w:spacing w:after="0"/>
        <w:ind w:left="0"/>
        <w:jc w:val="both"/>
      </w:pPr>
      <w:r>
        <w:rPr>
          <w:rFonts w:ascii="Times New Roman"/>
          <w:b w:val="false"/>
          <w:i w:val="false"/>
          <w:color w:val="000000"/>
          <w:sz w:val="28"/>
        </w:rPr>
        <w:t xml:space="preserve">
      6) в строке 300.02.007 V указывается прочий импорт, освобожденный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Налогового кодекса и (или) международными договорами;</w:t>
      </w:r>
    </w:p>
    <w:p>
      <w:pPr>
        <w:spacing w:after="0"/>
        <w:ind w:left="0"/>
        <w:jc w:val="both"/>
      </w:pPr>
      <w:r>
        <w:rPr>
          <w:rFonts w:ascii="Times New Roman"/>
          <w:b w:val="false"/>
          <w:i w:val="false"/>
          <w:color w:val="000000"/>
          <w:sz w:val="28"/>
        </w:rPr>
        <w:t>
      7) в строке 300.02.008 указывается импорт товаров, ввезенных юридическим лицом, его подрядчиками, осуществляющими деятельность в рамках концессионного договора, заключенного с Правительством Республики Казахстан на реализацию инфраструктурного проекта до 1 января 2009 года;</w:t>
      </w:r>
    </w:p>
    <w:p>
      <w:pPr>
        <w:spacing w:after="0"/>
        <w:ind w:left="0"/>
        <w:jc w:val="both"/>
      </w:pPr>
      <w:r>
        <w:rPr>
          <w:rFonts w:ascii="Times New Roman"/>
          <w:b w:val="false"/>
          <w:i w:val="false"/>
          <w:color w:val="000000"/>
          <w:sz w:val="28"/>
        </w:rPr>
        <w:t xml:space="preserve">
      8) в строке 300.02.009 указывается ввоз на территорию Республики Казахстан с территории государств-членов Евразийского экономического союза товаров, импортируемых в рамках гарантийного обслуживания, предусмотренного договором(контрактом) согласно </w:t>
      </w:r>
      <w:r>
        <w:rPr>
          <w:rFonts w:ascii="Times New Roman"/>
          <w:b w:val="false"/>
          <w:i w:val="false"/>
          <w:color w:val="000000"/>
          <w:sz w:val="28"/>
        </w:rPr>
        <w:t>подпункту 2)</w:t>
      </w:r>
      <w:r>
        <w:rPr>
          <w:rFonts w:ascii="Times New Roman"/>
          <w:b w:val="false"/>
          <w:i w:val="false"/>
          <w:color w:val="000000"/>
          <w:sz w:val="28"/>
        </w:rPr>
        <w:t xml:space="preserve"> пункта 2 статьи 276-15 Налогового кодекса;</w:t>
      </w:r>
    </w:p>
    <w:p>
      <w:pPr>
        <w:spacing w:after="0"/>
        <w:ind w:left="0"/>
        <w:jc w:val="both"/>
      </w:pPr>
      <w:r>
        <w:rPr>
          <w:rFonts w:ascii="Times New Roman"/>
          <w:b w:val="false"/>
          <w:i w:val="false"/>
          <w:color w:val="000000"/>
          <w:sz w:val="28"/>
        </w:rPr>
        <w:t xml:space="preserve">
      9) в строке 300.02.010 указывается импорт товаров в рамках соглашения (контракта) на недропользование, по которому предусмотрена стабильность налогового режима согласно </w:t>
      </w:r>
      <w:r>
        <w:rPr>
          <w:rFonts w:ascii="Times New Roman"/>
          <w:b w:val="false"/>
          <w:i w:val="false"/>
          <w:color w:val="000000"/>
          <w:sz w:val="28"/>
        </w:rPr>
        <w:t>пункту 1</w:t>
      </w:r>
      <w:r>
        <w:rPr>
          <w:rFonts w:ascii="Times New Roman"/>
          <w:b w:val="false"/>
          <w:i w:val="false"/>
          <w:color w:val="000000"/>
          <w:sz w:val="28"/>
        </w:rPr>
        <w:t xml:space="preserve"> статьи 308-1 Налогового кодекса; </w:t>
      </w:r>
    </w:p>
    <w:p>
      <w:pPr>
        <w:spacing w:after="0"/>
        <w:ind w:left="0"/>
        <w:jc w:val="both"/>
      </w:pPr>
      <w:r>
        <w:rPr>
          <w:rFonts w:ascii="Times New Roman"/>
          <w:b w:val="false"/>
          <w:i w:val="false"/>
          <w:color w:val="000000"/>
          <w:sz w:val="28"/>
        </w:rPr>
        <w:t xml:space="preserve">
      10) в строке 300.02.011 указывается итоговая сумма импорта освобожденного от НДС, определяемая как сумма строк с 300.02.007 по 300.02.010. </w:t>
      </w:r>
    </w:p>
    <w:p>
      <w:pPr>
        <w:spacing w:after="0"/>
        <w:ind w:left="0"/>
        <w:jc w:val="both"/>
      </w:pPr>
      <w:r>
        <w:rPr>
          <w:rFonts w:ascii="Times New Roman"/>
          <w:b w:val="false"/>
          <w:i w:val="false"/>
          <w:color w:val="000000"/>
          <w:sz w:val="28"/>
        </w:rPr>
        <w:t>
      Сумма строки 300.02.006 переносится в строку 300.00.005.</w:t>
      </w:r>
    </w:p>
    <w:p>
      <w:pPr>
        <w:spacing w:after="0"/>
        <w:ind w:left="0"/>
        <w:jc w:val="both"/>
      </w:pPr>
      <w:r>
        <w:rPr>
          <w:rFonts w:ascii="Times New Roman"/>
          <w:b w:val="false"/>
          <w:i w:val="false"/>
          <w:color w:val="000000"/>
          <w:sz w:val="28"/>
        </w:rPr>
        <w:t>
      Сумма строки 300.02.011 переносится в строку 300.00.017.</w:t>
      </w:r>
    </w:p>
    <w:bookmarkStart w:name="z307" w:id="285"/>
    <w:p>
      <w:pPr>
        <w:spacing w:after="0"/>
        <w:ind w:left="0"/>
        <w:jc w:val="left"/>
      </w:pPr>
      <w:r>
        <w:rPr>
          <w:rFonts w:ascii="Times New Roman"/>
          <w:b/>
          <w:i w:val="false"/>
          <w:color w:val="000000"/>
        </w:rPr>
        <w:t xml:space="preserve"> 5. Составление формы 300.03 – Импорт товаров, по которым</w:t>
      </w:r>
      <w:r>
        <w:br/>
      </w:r>
      <w:r>
        <w:rPr>
          <w:rFonts w:ascii="Times New Roman"/>
          <w:b/>
          <w:i w:val="false"/>
          <w:color w:val="000000"/>
        </w:rPr>
        <w:t>изменен срок уплаты налога на добавленную стоимость</w:t>
      </w:r>
    </w:p>
    <w:bookmarkEnd w:id="285"/>
    <w:bookmarkStart w:name="z308" w:id="286"/>
    <w:p>
      <w:pPr>
        <w:spacing w:after="0"/>
        <w:ind w:left="0"/>
        <w:jc w:val="both"/>
      </w:pPr>
      <w:r>
        <w:rPr>
          <w:rFonts w:ascii="Times New Roman"/>
          <w:b w:val="false"/>
          <w:i w:val="false"/>
          <w:color w:val="000000"/>
          <w:sz w:val="28"/>
        </w:rPr>
        <w:t xml:space="preserve">
      27. Данная форма заполняется как при составлении декларации за налоговый период, в котором осуществлен импорт товаров и изменен срок уплаты налога на добавленную стоимость в соответствии с абзацами 28–50 </w:t>
      </w:r>
      <w:r>
        <w:rPr>
          <w:rFonts w:ascii="Times New Roman"/>
          <w:b w:val="false"/>
          <w:i w:val="false"/>
          <w:color w:val="000000"/>
          <w:sz w:val="28"/>
        </w:rPr>
        <w:t>статьи 49</w:t>
      </w:r>
      <w:r>
        <w:rPr>
          <w:rFonts w:ascii="Times New Roman"/>
          <w:b w:val="false"/>
          <w:i w:val="false"/>
          <w:color w:val="000000"/>
          <w:sz w:val="28"/>
        </w:rPr>
        <w:t xml:space="preserve"> Закона о введении, так и при составлении декларации за последующие налоговые периоды, до полного погашения задолженности по налогу на добавленную стоимость.</w:t>
      </w:r>
    </w:p>
    <w:bookmarkEnd w:id="286"/>
    <w:p>
      <w:pPr>
        <w:spacing w:after="0"/>
        <w:ind w:left="0"/>
        <w:jc w:val="both"/>
      </w:pPr>
      <w:r>
        <w:rPr>
          <w:rFonts w:ascii="Times New Roman"/>
          <w:b w:val="false"/>
          <w:i w:val="false"/>
          <w:color w:val="000000"/>
          <w:sz w:val="28"/>
        </w:rPr>
        <w:t>
      Приложение 300.03 подлежит заполнению, если в разделе "Общая информация о плательщике НДС" формы 300.00 в строке 12 "Представленные приложения" отмечена ячейка "03".</w:t>
      </w:r>
    </w:p>
    <w:bookmarkStart w:name="z309" w:id="287"/>
    <w:p>
      <w:pPr>
        <w:spacing w:after="0"/>
        <w:ind w:left="0"/>
        <w:jc w:val="both"/>
      </w:pPr>
      <w:r>
        <w:rPr>
          <w:rFonts w:ascii="Times New Roman"/>
          <w:b w:val="false"/>
          <w:i w:val="false"/>
          <w:color w:val="000000"/>
          <w:sz w:val="28"/>
        </w:rPr>
        <w:t>
      28. В разделе "Импорт товаров, по которым изменен срок уплаты НДС":</w:t>
      </w:r>
    </w:p>
    <w:bookmarkEnd w:id="287"/>
    <w:p>
      <w:pPr>
        <w:spacing w:after="0"/>
        <w:ind w:left="0"/>
        <w:jc w:val="both"/>
      </w:pPr>
      <w:r>
        <w:rPr>
          <w:rFonts w:ascii="Times New Roman"/>
          <w:b w:val="false"/>
          <w:i w:val="false"/>
          <w:color w:val="000000"/>
          <w:sz w:val="28"/>
        </w:rPr>
        <w:t xml:space="preserve">
      1) в графе А указывается порядковый номер строки; </w:t>
      </w:r>
    </w:p>
    <w:p>
      <w:pPr>
        <w:spacing w:after="0"/>
        <w:ind w:left="0"/>
        <w:jc w:val="both"/>
      </w:pPr>
      <w:r>
        <w:rPr>
          <w:rFonts w:ascii="Times New Roman"/>
          <w:b w:val="false"/>
          <w:i w:val="false"/>
          <w:color w:val="000000"/>
          <w:sz w:val="28"/>
        </w:rPr>
        <w:t xml:space="preserve">
      2) в графе В указывается код вида импорта: </w:t>
      </w:r>
    </w:p>
    <w:p>
      <w:pPr>
        <w:spacing w:after="0"/>
        <w:ind w:left="0"/>
        <w:jc w:val="both"/>
      </w:pPr>
      <w:r>
        <w:rPr>
          <w:rFonts w:ascii="Times New Roman"/>
          <w:b w:val="false"/>
          <w:i w:val="false"/>
          <w:color w:val="000000"/>
          <w:sz w:val="28"/>
        </w:rPr>
        <w:t>
      1 – импорт товаров для промышленной переработки;</w:t>
      </w:r>
    </w:p>
    <w:p>
      <w:pPr>
        <w:spacing w:after="0"/>
        <w:ind w:left="0"/>
        <w:jc w:val="both"/>
      </w:pPr>
      <w:r>
        <w:rPr>
          <w:rFonts w:ascii="Times New Roman"/>
          <w:b w:val="false"/>
          <w:i w:val="false"/>
          <w:color w:val="000000"/>
          <w:sz w:val="28"/>
        </w:rPr>
        <w:t>
      2 – импорт воды, газа, электроэнергии;</w:t>
      </w:r>
    </w:p>
    <w:p>
      <w:pPr>
        <w:spacing w:after="0"/>
        <w:ind w:left="0"/>
        <w:jc w:val="both"/>
      </w:pPr>
      <w:r>
        <w:rPr>
          <w:rFonts w:ascii="Times New Roman"/>
          <w:b w:val="false"/>
          <w:i w:val="false"/>
          <w:color w:val="000000"/>
          <w:sz w:val="28"/>
        </w:rPr>
        <w:t xml:space="preserve">
      3) в графе С указывается справочный номер декларации на товары и дата. При импорте товаров из государств-членов Евразийского экономического союза в данной графе указывается номер и дата Заявления о ввозе товаров и уплате косвенных налогов формы 328.00, присваиваемый налогоплательщиком; </w:t>
      </w:r>
    </w:p>
    <w:p>
      <w:pPr>
        <w:spacing w:after="0"/>
        <w:ind w:left="0"/>
        <w:jc w:val="both"/>
      </w:pPr>
      <w:r>
        <w:rPr>
          <w:rFonts w:ascii="Times New Roman"/>
          <w:b w:val="false"/>
          <w:i w:val="false"/>
          <w:color w:val="000000"/>
          <w:sz w:val="28"/>
        </w:rPr>
        <w:t xml:space="preserve">
      4) в графе D указывается сумма налога на добавленную стоимость согласно декларации на товары. При импорте товаров из государств-членов Евразийского экономического союза в данной графе указывается сумма налога на добавленную стоимость согласно Заявлению о ввозе товаров и уплате косвенных налогов формы 328.00; </w:t>
      </w:r>
    </w:p>
    <w:p>
      <w:pPr>
        <w:spacing w:after="0"/>
        <w:ind w:left="0"/>
        <w:jc w:val="both"/>
      </w:pPr>
      <w:r>
        <w:rPr>
          <w:rFonts w:ascii="Times New Roman"/>
          <w:b w:val="false"/>
          <w:i w:val="false"/>
          <w:color w:val="000000"/>
          <w:sz w:val="28"/>
        </w:rPr>
        <w:t xml:space="preserve">
      5) в графе Е указывается срок (измененный), для погашения налога. По товарам, импортированным из государств-членов Евразийского экономического союза изменение срока уплаты налога на добавленную по товарам, импортированным с территории государств-членов Евразийского экономического союза на территорию Республики Казахстан, производится на срок не более чем на три месяца со дня принятия на учет таких товаров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276-6 Налогового кодекса;</w:t>
      </w:r>
    </w:p>
    <w:p>
      <w:pPr>
        <w:spacing w:after="0"/>
        <w:ind w:left="0"/>
        <w:jc w:val="both"/>
      </w:pPr>
      <w:r>
        <w:rPr>
          <w:rFonts w:ascii="Times New Roman"/>
          <w:b w:val="false"/>
          <w:i w:val="false"/>
          <w:color w:val="000000"/>
          <w:sz w:val="28"/>
        </w:rPr>
        <w:t xml:space="preserve">
      6) в графе F указывается сумма налога на добавленную стоимость, зачитываемого в отчетном налоговом периоде в соответствии с абзацем 47 </w:t>
      </w:r>
      <w:r>
        <w:rPr>
          <w:rFonts w:ascii="Times New Roman"/>
          <w:b w:val="false"/>
          <w:i w:val="false"/>
          <w:color w:val="000000"/>
          <w:sz w:val="28"/>
        </w:rPr>
        <w:t>статьи 49</w:t>
      </w:r>
      <w:r>
        <w:rPr>
          <w:rFonts w:ascii="Times New Roman"/>
          <w:b w:val="false"/>
          <w:i w:val="false"/>
          <w:color w:val="000000"/>
          <w:sz w:val="28"/>
        </w:rPr>
        <w:t xml:space="preserve"> Закона о введении в счет погашения задолженности по сумме налога, срок уплаты которого был изменен. Указанная сумма налога определяется как разница между суммой, отраженной в строке 300.00.013 и суммами, отраженными в строках 300.00.011 и 300.00.012 формы 300.00, составленной за отчетный налоговый период, т.е. 300.00.013 – (300.00.011 + 300.00.012); </w:t>
      </w:r>
    </w:p>
    <w:p>
      <w:pPr>
        <w:spacing w:after="0"/>
        <w:ind w:left="0"/>
        <w:jc w:val="both"/>
      </w:pPr>
      <w:r>
        <w:rPr>
          <w:rFonts w:ascii="Times New Roman"/>
          <w:b w:val="false"/>
          <w:i w:val="false"/>
          <w:color w:val="000000"/>
          <w:sz w:val="28"/>
        </w:rPr>
        <w:t xml:space="preserve">
      7) в графе G указывается сумма налога на добавленную стоимость, погашенная в соответствии с абзацем 47 </w:t>
      </w:r>
      <w:r>
        <w:rPr>
          <w:rFonts w:ascii="Times New Roman"/>
          <w:b w:val="false"/>
          <w:i w:val="false"/>
          <w:color w:val="000000"/>
          <w:sz w:val="28"/>
        </w:rPr>
        <w:t>статьи 49</w:t>
      </w:r>
      <w:r>
        <w:rPr>
          <w:rFonts w:ascii="Times New Roman"/>
          <w:b w:val="false"/>
          <w:i w:val="false"/>
          <w:color w:val="000000"/>
          <w:sz w:val="28"/>
        </w:rPr>
        <w:t xml:space="preserve"> Закона о введении в предыдущие налоговые периоды. В данную графу переносятся суммы, отраженные в соответствующих строках графы F за предыдущий налоговый период в соответствии со справочным номером декларации на товары, отраженным в графе C и (или) в соответствии с номером Заявления о ввозе и уплате косвенных налогов формы 328.00; </w:t>
      </w:r>
    </w:p>
    <w:p>
      <w:pPr>
        <w:spacing w:after="0"/>
        <w:ind w:left="0"/>
        <w:jc w:val="both"/>
      </w:pPr>
      <w:r>
        <w:rPr>
          <w:rFonts w:ascii="Times New Roman"/>
          <w:b w:val="false"/>
          <w:i w:val="false"/>
          <w:color w:val="000000"/>
          <w:sz w:val="28"/>
        </w:rPr>
        <w:t xml:space="preserve">
      8) в графе H указывается сумма налога на добавленную стоимость, непогашенная взаимозачетом с бюджетом по реализованным товарам в течение трехмесячного периода, определяемая как разница соответствующих строк графы D к сумме строк граф F и G (D – (F + G); </w:t>
      </w:r>
    </w:p>
    <w:p>
      <w:pPr>
        <w:spacing w:after="0"/>
        <w:ind w:left="0"/>
        <w:jc w:val="both"/>
      </w:pPr>
      <w:r>
        <w:rPr>
          <w:rFonts w:ascii="Times New Roman"/>
          <w:b w:val="false"/>
          <w:i w:val="false"/>
          <w:color w:val="000000"/>
          <w:sz w:val="28"/>
        </w:rPr>
        <w:t xml:space="preserve">
      9) в графе I указывается соответствующий код бюджетной классификации; </w:t>
      </w:r>
    </w:p>
    <w:p>
      <w:pPr>
        <w:spacing w:after="0"/>
        <w:ind w:left="0"/>
        <w:jc w:val="both"/>
      </w:pPr>
      <w:r>
        <w:rPr>
          <w:rFonts w:ascii="Times New Roman"/>
          <w:b w:val="false"/>
          <w:i w:val="false"/>
          <w:color w:val="000000"/>
          <w:sz w:val="28"/>
        </w:rPr>
        <w:t xml:space="preserve">
      10) в графе J указывается сумма налога на добавленную стоимость, фактически уплаченная в бюджет в отчетном налоговом периоде по импортируемым товарам; </w:t>
      </w:r>
    </w:p>
    <w:p>
      <w:pPr>
        <w:spacing w:after="0"/>
        <w:ind w:left="0"/>
        <w:jc w:val="both"/>
      </w:pPr>
      <w:r>
        <w:rPr>
          <w:rFonts w:ascii="Times New Roman"/>
          <w:b w:val="false"/>
          <w:i w:val="false"/>
          <w:color w:val="000000"/>
          <w:sz w:val="28"/>
        </w:rPr>
        <w:t>
      11) в графе K указывается сумма налога на добавленную стоимость, уплаченная в предыдущие налоговые периоды по импортируемым товарам. В данную графу переносятся суммы, отраженные в соответствующих строках графы J за предыдущий налоговый период в соответствии со справочным номером грузовой таможенной декларации, отраженным в графе Cи(или) в соответствии с номером Заявления о ввозе и уплате косвенных налогов;</w:t>
      </w:r>
    </w:p>
    <w:p>
      <w:pPr>
        <w:spacing w:after="0"/>
        <w:ind w:left="0"/>
        <w:jc w:val="both"/>
      </w:pPr>
      <w:r>
        <w:rPr>
          <w:rFonts w:ascii="Times New Roman"/>
          <w:b w:val="false"/>
          <w:i w:val="false"/>
          <w:color w:val="000000"/>
          <w:sz w:val="28"/>
        </w:rPr>
        <w:t xml:space="preserve">
      12) в графе L указывается сумма задолженности по налогу, подлежащему уплате в бюджет. Данная сумма определяется как разница соответствующих строк графы D к сумме строк граф F, G, J и K; </w:t>
      </w:r>
    </w:p>
    <w:p>
      <w:pPr>
        <w:spacing w:after="0"/>
        <w:ind w:left="0"/>
        <w:jc w:val="both"/>
      </w:pPr>
      <w:r>
        <w:rPr>
          <w:rFonts w:ascii="Times New Roman"/>
          <w:b w:val="false"/>
          <w:i w:val="false"/>
          <w:color w:val="000000"/>
          <w:sz w:val="28"/>
        </w:rPr>
        <w:t xml:space="preserve">
      13) в итоговой строке 0000001 указываются итоговые суммы по импорту товаров для промышленной переработки; </w:t>
      </w:r>
    </w:p>
    <w:p>
      <w:pPr>
        <w:spacing w:after="0"/>
        <w:ind w:left="0"/>
        <w:jc w:val="both"/>
      </w:pPr>
      <w:r>
        <w:rPr>
          <w:rFonts w:ascii="Times New Roman"/>
          <w:b w:val="false"/>
          <w:i w:val="false"/>
          <w:color w:val="000000"/>
          <w:sz w:val="28"/>
        </w:rPr>
        <w:t xml:space="preserve">
      14) в итоговой строке 0000002 указываются итоговые суммы по импорту воды, газа, электроэнергии. </w:t>
      </w:r>
    </w:p>
    <w:p>
      <w:pPr>
        <w:spacing w:after="0"/>
        <w:ind w:left="0"/>
        <w:jc w:val="both"/>
      </w:pPr>
      <w:r>
        <w:rPr>
          <w:rFonts w:ascii="Times New Roman"/>
          <w:b w:val="false"/>
          <w:i w:val="false"/>
          <w:color w:val="000000"/>
          <w:sz w:val="28"/>
        </w:rPr>
        <w:t xml:space="preserve">
      Сумма итоговых строк 0000001, 0000002 графы J переносится в строку 300.00.019. </w:t>
      </w:r>
    </w:p>
    <w:bookmarkStart w:name="z310" w:id="288"/>
    <w:p>
      <w:pPr>
        <w:spacing w:after="0"/>
        <w:ind w:left="0"/>
        <w:jc w:val="left"/>
      </w:pPr>
      <w:r>
        <w:rPr>
          <w:rFonts w:ascii="Times New Roman"/>
          <w:b/>
          <w:i w:val="false"/>
          <w:color w:val="000000"/>
        </w:rPr>
        <w:t xml:space="preserve"> 6. Составление формы 300.04 – Импорт товаров, налог на</w:t>
      </w:r>
      <w:r>
        <w:br/>
      </w:r>
      <w:r>
        <w:rPr>
          <w:rFonts w:ascii="Times New Roman"/>
          <w:b/>
          <w:i w:val="false"/>
          <w:color w:val="000000"/>
        </w:rPr>
        <w:t>добавленную стоимость по которым уплачивается методом зачета</w:t>
      </w:r>
    </w:p>
    <w:bookmarkEnd w:id="288"/>
    <w:bookmarkStart w:name="z311" w:id="289"/>
    <w:p>
      <w:pPr>
        <w:spacing w:after="0"/>
        <w:ind w:left="0"/>
        <w:jc w:val="both"/>
      </w:pPr>
      <w:r>
        <w:rPr>
          <w:rFonts w:ascii="Times New Roman"/>
          <w:b w:val="false"/>
          <w:i w:val="false"/>
          <w:color w:val="000000"/>
          <w:sz w:val="28"/>
        </w:rPr>
        <w:t xml:space="preserve">
      29. Данная форма предназначена для детального отражения информации по импорту товаров (в том числе из государств-членов Евразийского экономического союза), осуществленному в течение налогового периода, по которым налог на добавленную стоимость при таможенном оформлении уплачивается методом зачета, предусмотренным абзацем 52-77 </w:t>
      </w:r>
      <w:r>
        <w:rPr>
          <w:rFonts w:ascii="Times New Roman"/>
          <w:b w:val="false"/>
          <w:i w:val="false"/>
          <w:color w:val="000000"/>
          <w:sz w:val="28"/>
        </w:rPr>
        <w:t>статьи 49</w:t>
      </w:r>
      <w:r>
        <w:rPr>
          <w:rFonts w:ascii="Times New Roman"/>
          <w:b w:val="false"/>
          <w:i w:val="false"/>
          <w:color w:val="000000"/>
          <w:sz w:val="28"/>
        </w:rPr>
        <w:t xml:space="preserve"> и </w:t>
      </w:r>
      <w:r>
        <w:rPr>
          <w:rFonts w:ascii="Times New Roman"/>
          <w:b w:val="false"/>
          <w:i w:val="false"/>
          <w:color w:val="000000"/>
          <w:sz w:val="28"/>
        </w:rPr>
        <w:t>статьей 49-1</w:t>
      </w:r>
      <w:r>
        <w:rPr>
          <w:rFonts w:ascii="Times New Roman"/>
          <w:b w:val="false"/>
          <w:i w:val="false"/>
          <w:color w:val="000000"/>
          <w:sz w:val="28"/>
        </w:rPr>
        <w:t xml:space="preserve"> Закона о введении.</w:t>
      </w:r>
    </w:p>
    <w:bookmarkEnd w:id="289"/>
    <w:p>
      <w:pPr>
        <w:spacing w:after="0"/>
        <w:ind w:left="0"/>
        <w:jc w:val="both"/>
      </w:pPr>
      <w:r>
        <w:rPr>
          <w:rFonts w:ascii="Times New Roman"/>
          <w:b w:val="false"/>
          <w:i w:val="false"/>
          <w:color w:val="000000"/>
          <w:sz w:val="28"/>
        </w:rPr>
        <w:t>
      Приложение 300.04 подлежит заполнению, если в разделе "Общая информация о плательщике НДС" формы 300.00 в строке 12 "Представленные приложения" отмечена ячейка "04".</w:t>
      </w:r>
    </w:p>
    <w:bookmarkStart w:name="z312" w:id="290"/>
    <w:p>
      <w:pPr>
        <w:spacing w:after="0"/>
        <w:ind w:left="0"/>
        <w:jc w:val="both"/>
      </w:pPr>
      <w:r>
        <w:rPr>
          <w:rFonts w:ascii="Times New Roman"/>
          <w:b w:val="false"/>
          <w:i w:val="false"/>
          <w:color w:val="000000"/>
          <w:sz w:val="28"/>
        </w:rPr>
        <w:t>
      30. В разделе "Начисление НДС по импорту товаров, уплачиваемого методом зачета":</w:t>
      </w:r>
    </w:p>
    <w:bookmarkEnd w:id="290"/>
    <w:p>
      <w:pPr>
        <w:spacing w:after="0"/>
        <w:ind w:left="0"/>
        <w:jc w:val="both"/>
      </w:pPr>
      <w:r>
        <w:rPr>
          <w:rFonts w:ascii="Times New Roman"/>
          <w:b w:val="false"/>
          <w:i w:val="false"/>
          <w:color w:val="000000"/>
          <w:sz w:val="28"/>
        </w:rPr>
        <w:t xml:space="preserve">
      1) в строке 300.04.001 А указывается сумма облагаемого импорта, налог на добавленную стоимость по которому уплачивается методом зачета. Данная строка включает в себя строки 300.04.001 I А, 300.04.001 II А, 300.04.001 III А, 300.04.001 IV А, 300.04.001 V А, 300.04.001 VI А, 300.04.001 VII А, 300.04.001 VIII А, 300.04.001 IХ А; </w:t>
      </w:r>
    </w:p>
    <w:p>
      <w:pPr>
        <w:spacing w:after="0"/>
        <w:ind w:left="0"/>
        <w:jc w:val="both"/>
      </w:pPr>
      <w:r>
        <w:rPr>
          <w:rFonts w:ascii="Times New Roman"/>
          <w:b w:val="false"/>
          <w:i w:val="false"/>
          <w:color w:val="000000"/>
          <w:sz w:val="28"/>
        </w:rPr>
        <w:t xml:space="preserve">
      2) в строке 300.04.001 I А указывается сумма импортированного оборудования; </w:t>
      </w:r>
    </w:p>
    <w:p>
      <w:pPr>
        <w:spacing w:after="0"/>
        <w:ind w:left="0"/>
        <w:jc w:val="both"/>
      </w:pPr>
      <w:r>
        <w:rPr>
          <w:rFonts w:ascii="Times New Roman"/>
          <w:b w:val="false"/>
          <w:i w:val="false"/>
          <w:color w:val="000000"/>
          <w:sz w:val="28"/>
        </w:rPr>
        <w:t xml:space="preserve">
      3) в строке 300.04.001 II А указывается сумма импортированной сельскохозяйственной техники; </w:t>
      </w:r>
    </w:p>
    <w:p>
      <w:pPr>
        <w:spacing w:after="0"/>
        <w:ind w:left="0"/>
        <w:jc w:val="both"/>
      </w:pPr>
      <w:r>
        <w:rPr>
          <w:rFonts w:ascii="Times New Roman"/>
          <w:b w:val="false"/>
          <w:i w:val="false"/>
          <w:color w:val="000000"/>
          <w:sz w:val="28"/>
        </w:rPr>
        <w:t xml:space="preserve">
      4) в строке 300.04.001 III А указывается сумма импортированного грузового подвижного состава автомобильного транспорта; </w:t>
      </w:r>
    </w:p>
    <w:p>
      <w:pPr>
        <w:spacing w:after="0"/>
        <w:ind w:left="0"/>
        <w:jc w:val="both"/>
      </w:pPr>
      <w:r>
        <w:rPr>
          <w:rFonts w:ascii="Times New Roman"/>
          <w:b w:val="false"/>
          <w:i w:val="false"/>
          <w:color w:val="000000"/>
          <w:sz w:val="28"/>
        </w:rPr>
        <w:t xml:space="preserve">
      5) в строке 300.04.001 IV А указывается сумма импортированных самолетов и вертолетов; </w:t>
      </w:r>
    </w:p>
    <w:p>
      <w:pPr>
        <w:spacing w:after="0"/>
        <w:ind w:left="0"/>
        <w:jc w:val="both"/>
      </w:pPr>
      <w:r>
        <w:rPr>
          <w:rFonts w:ascii="Times New Roman"/>
          <w:b w:val="false"/>
          <w:i w:val="false"/>
          <w:color w:val="000000"/>
          <w:sz w:val="28"/>
        </w:rPr>
        <w:t xml:space="preserve">
      6) в строке 300.04.001 V А указывается сумма импортированных локомотивов железнодорожных и вагонов; </w:t>
      </w:r>
    </w:p>
    <w:p>
      <w:pPr>
        <w:spacing w:after="0"/>
        <w:ind w:left="0"/>
        <w:jc w:val="both"/>
      </w:pPr>
      <w:r>
        <w:rPr>
          <w:rFonts w:ascii="Times New Roman"/>
          <w:b w:val="false"/>
          <w:i w:val="false"/>
          <w:color w:val="000000"/>
          <w:sz w:val="28"/>
        </w:rPr>
        <w:t xml:space="preserve">
      7) в строке 300.04.001 VI А указывается сумма импортированных морских судов; </w:t>
      </w:r>
    </w:p>
    <w:p>
      <w:pPr>
        <w:spacing w:after="0"/>
        <w:ind w:left="0"/>
        <w:jc w:val="both"/>
      </w:pPr>
      <w:r>
        <w:rPr>
          <w:rFonts w:ascii="Times New Roman"/>
          <w:b w:val="false"/>
          <w:i w:val="false"/>
          <w:color w:val="000000"/>
          <w:sz w:val="28"/>
        </w:rPr>
        <w:t xml:space="preserve">
      8) в строке 300.04.001 VII А указывается сумма импортированных запасных частей; </w:t>
      </w:r>
    </w:p>
    <w:p>
      <w:pPr>
        <w:spacing w:after="0"/>
        <w:ind w:left="0"/>
        <w:jc w:val="both"/>
      </w:pPr>
      <w:r>
        <w:rPr>
          <w:rFonts w:ascii="Times New Roman"/>
          <w:b w:val="false"/>
          <w:i w:val="false"/>
          <w:color w:val="000000"/>
          <w:sz w:val="28"/>
        </w:rPr>
        <w:t>
      9) в строке 300.04.001 VIII А указывается сумма импортированных пестицидов (ядохимикатов);</w:t>
      </w:r>
    </w:p>
    <w:p>
      <w:pPr>
        <w:spacing w:after="0"/>
        <w:ind w:left="0"/>
        <w:jc w:val="both"/>
      </w:pPr>
      <w:r>
        <w:rPr>
          <w:rFonts w:ascii="Times New Roman"/>
          <w:b w:val="false"/>
          <w:i w:val="false"/>
          <w:color w:val="000000"/>
          <w:sz w:val="28"/>
        </w:rPr>
        <w:t xml:space="preserve">
      10) в строке 300.04.001 IХ А указывается сумма импортированных племенных животных всех видов и оборудования для искусственного осеменения; </w:t>
      </w:r>
    </w:p>
    <w:p>
      <w:pPr>
        <w:spacing w:after="0"/>
        <w:ind w:left="0"/>
        <w:jc w:val="both"/>
      </w:pPr>
      <w:r>
        <w:rPr>
          <w:rFonts w:ascii="Times New Roman"/>
          <w:b w:val="false"/>
          <w:i w:val="false"/>
          <w:color w:val="000000"/>
          <w:sz w:val="28"/>
        </w:rPr>
        <w:t xml:space="preserve">
      11) в строке 300.04.001 В указывается сумма налога на добавленную стоимость по импорту товаров, уплачиваемого методом зачета. Данная строка включает в себя строки 300.04.001 I В, 300.04.001 II В, 300.04.001 III В, 300.04.001 IV В, 300.04.001 V В, 300.04.001 VI В, 300.04.001 VII В, 300.04.001 VIII В, 300.04.001 IХ В; </w:t>
      </w:r>
    </w:p>
    <w:p>
      <w:pPr>
        <w:spacing w:after="0"/>
        <w:ind w:left="0"/>
        <w:jc w:val="both"/>
      </w:pPr>
      <w:r>
        <w:rPr>
          <w:rFonts w:ascii="Times New Roman"/>
          <w:b w:val="false"/>
          <w:i w:val="false"/>
          <w:color w:val="000000"/>
          <w:sz w:val="28"/>
        </w:rPr>
        <w:t xml:space="preserve">
      12) в строке 300.04.001 I В указывается сумма налога на добавленную стоимость по импортированному оборудованию; </w:t>
      </w:r>
    </w:p>
    <w:p>
      <w:pPr>
        <w:spacing w:after="0"/>
        <w:ind w:left="0"/>
        <w:jc w:val="both"/>
      </w:pPr>
      <w:r>
        <w:rPr>
          <w:rFonts w:ascii="Times New Roman"/>
          <w:b w:val="false"/>
          <w:i w:val="false"/>
          <w:color w:val="000000"/>
          <w:sz w:val="28"/>
        </w:rPr>
        <w:t xml:space="preserve">
      13) в строке 300.04.001 II В указывается сумма налога на добавленную стоимость по импортированной сельскохозяйственной техники; </w:t>
      </w:r>
    </w:p>
    <w:p>
      <w:pPr>
        <w:spacing w:after="0"/>
        <w:ind w:left="0"/>
        <w:jc w:val="both"/>
      </w:pPr>
      <w:r>
        <w:rPr>
          <w:rFonts w:ascii="Times New Roman"/>
          <w:b w:val="false"/>
          <w:i w:val="false"/>
          <w:color w:val="000000"/>
          <w:sz w:val="28"/>
        </w:rPr>
        <w:t xml:space="preserve">
      14) в строке 300.04.001 III В указывается сумма налога на добавленную стоимость по импортированному грузовому подвижному составу автомобильного транспорта; </w:t>
      </w:r>
    </w:p>
    <w:p>
      <w:pPr>
        <w:spacing w:after="0"/>
        <w:ind w:left="0"/>
        <w:jc w:val="both"/>
      </w:pPr>
      <w:r>
        <w:rPr>
          <w:rFonts w:ascii="Times New Roman"/>
          <w:b w:val="false"/>
          <w:i w:val="false"/>
          <w:color w:val="000000"/>
          <w:sz w:val="28"/>
        </w:rPr>
        <w:t>
      15) в строке 300.04.001 IV В указывается сумма налога на добавленную стоимость по импортированным самолетам и вертолетам;</w:t>
      </w:r>
    </w:p>
    <w:p>
      <w:pPr>
        <w:spacing w:after="0"/>
        <w:ind w:left="0"/>
        <w:jc w:val="both"/>
      </w:pPr>
      <w:r>
        <w:rPr>
          <w:rFonts w:ascii="Times New Roman"/>
          <w:b w:val="false"/>
          <w:i w:val="false"/>
          <w:color w:val="000000"/>
          <w:sz w:val="28"/>
        </w:rPr>
        <w:t xml:space="preserve">
      16)в строке 300.04.001 V В указывается сумма налога на добавленную стоимость по импортированным локомотивам железнодорожным и вагонам; </w:t>
      </w:r>
    </w:p>
    <w:p>
      <w:pPr>
        <w:spacing w:after="0"/>
        <w:ind w:left="0"/>
        <w:jc w:val="both"/>
      </w:pPr>
      <w:r>
        <w:rPr>
          <w:rFonts w:ascii="Times New Roman"/>
          <w:b w:val="false"/>
          <w:i w:val="false"/>
          <w:color w:val="000000"/>
          <w:sz w:val="28"/>
        </w:rPr>
        <w:t xml:space="preserve">
      17) в строке 300.04.001 VI В указывается сумма налога на добавленную стоимость по импортированным морским судам; </w:t>
      </w:r>
    </w:p>
    <w:p>
      <w:pPr>
        <w:spacing w:after="0"/>
        <w:ind w:left="0"/>
        <w:jc w:val="both"/>
      </w:pPr>
      <w:r>
        <w:rPr>
          <w:rFonts w:ascii="Times New Roman"/>
          <w:b w:val="false"/>
          <w:i w:val="false"/>
          <w:color w:val="000000"/>
          <w:sz w:val="28"/>
        </w:rPr>
        <w:t xml:space="preserve">
      18) в строке 300.04.001 VII В указывается сумма налога на добавленную стоимость по импортированным запасным частям; </w:t>
      </w:r>
    </w:p>
    <w:p>
      <w:pPr>
        <w:spacing w:after="0"/>
        <w:ind w:left="0"/>
        <w:jc w:val="both"/>
      </w:pPr>
      <w:r>
        <w:rPr>
          <w:rFonts w:ascii="Times New Roman"/>
          <w:b w:val="false"/>
          <w:i w:val="false"/>
          <w:color w:val="000000"/>
          <w:sz w:val="28"/>
        </w:rPr>
        <w:t>
      19) в строке 300.04.001 VIII В указывается сумма налога на добавленную стоимость по импортированным пестицидам (ядохимикатам);</w:t>
      </w:r>
    </w:p>
    <w:p>
      <w:pPr>
        <w:spacing w:after="0"/>
        <w:ind w:left="0"/>
        <w:jc w:val="both"/>
      </w:pPr>
      <w:r>
        <w:rPr>
          <w:rFonts w:ascii="Times New Roman"/>
          <w:b w:val="false"/>
          <w:i w:val="false"/>
          <w:color w:val="000000"/>
          <w:sz w:val="28"/>
        </w:rPr>
        <w:t xml:space="preserve">
      20) в строке 300.04.001 IХ В указывается сумма налога на добавленную стоимость по импортированным племенным животным всех видов и оборудованиям для искусственного осеменения. </w:t>
      </w:r>
    </w:p>
    <w:p>
      <w:pPr>
        <w:spacing w:after="0"/>
        <w:ind w:left="0"/>
        <w:jc w:val="both"/>
      </w:pPr>
      <w:r>
        <w:rPr>
          <w:rFonts w:ascii="Times New Roman"/>
          <w:b w:val="false"/>
          <w:i w:val="false"/>
          <w:color w:val="000000"/>
          <w:sz w:val="28"/>
        </w:rPr>
        <w:t>
      Сумма строки 300.04.001 А переносится в строку 300.00.026 А.</w:t>
      </w:r>
    </w:p>
    <w:p>
      <w:pPr>
        <w:spacing w:after="0"/>
        <w:ind w:left="0"/>
        <w:jc w:val="both"/>
      </w:pPr>
      <w:r>
        <w:rPr>
          <w:rFonts w:ascii="Times New Roman"/>
          <w:b w:val="false"/>
          <w:i w:val="false"/>
          <w:color w:val="000000"/>
          <w:sz w:val="28"/>
        </w:rPr>
        <w:t>
      Сумма строки 300.04.001 В переносится в строки 300.00.011 и 300.00.026 В.</w:t>
      </w:r>
    </w:p>
    <w:bookmarkStart w:name="z313" w:id="291"/>
    <w:p>
      <w:pPr>
        <w:spacing w:after="0"/>
        <w:ind w:left="0"/>
        <w:jc w:val="left"/>
      </w:pPr>
      <w:r>
        <w:rPr>
          <w:rFonts w:ascii="Times New Roman"/>
          <w:b/>
          <w:i w:val="false"/>
          <w:color w:val="000000"/>
        </w:rPr>
        <w:t xml:space="preserve"> 7. Составление формы 300.05 – Работы, услуги, приобретенные унерезидента</w:t>
      </w:r>
    </w:p>
    <w:bookmarkEnd w:id="291"/>
    <w:bookmarkStart w:name="z314" w:id="292"/>
    <w:p>
      <w:pPr>
        <w:spacing w:after="0"/>
        <w:ind w:left="0"/>
        <w:jc w:val="both"/>
      </w:pPr>
      <w:r>
        <w:rPr>
          <w:rFonts w:ascii="Times New Roman"/>
          <w:b w:val="false"/>
          <w:i w:val="false"/>
          <w:color w:val="000000"/>
          <w:sz w:val="28"/>
        </w:rPr>
        <w:t xml:space="preserve">
      31. Данная форма предназначена для детального отражения сведений о суммах налога на добавленную стоимость, подлежащего уплате и уплаченного за нерезидента в соответствии со </w:t>
      </w:r>
      <w:r>
        <w:rPr>
          <w:rFonts w:ascii="Times New Roman"/>
          <w:b w:val="false"/>
          <w:i w:val="false"/>
          <w:color w:val="000000"/>
          <w:sz w:val="28"/>
        </w:rPr>
        <w:t>статьей 241</w:t>
      </w:r>
      <w:r>
        <w:rPr>
          <w:rFonts w:ascii="Times New Roman"/>
          <w:b w:val="false"/>
          <w:i w:val="false"/>
          <w:color w:val="000000"/>
          <w:sz w:val="28"/>
        </w:rPr>
        <w:t xml:space="preserve"> Налогового кодекса. </w:t>
      </w:r>
    </w:p>
    <w:bookmarkEnd w:id="292"/>
    <w:p>
      <w:pPr>
        <w:spacing w:after="0"/>
        <w:ind w:left="0"/>
        <w:jc w:val="both"/>
      </w:pPr>
      <w:r>
        <w:rPr>
          <w:rFonts w:ascii="Times New Roman"/>
          <w:b w:val="false"/>
          <w:i w:val="false"/>
          <w:color w:val="000000"/>
          <w:sz w:val="28"/>
        </w:rPr>
        <w:t>
      Приложение 300.05 подлежит заполнению, если в разделе "Общая информация о плательщике НДС" формы 300.00 в строке 12 "Представленные приложения" отмечена ячейка "05".</w:t>
      </w:r>
    </w:p>
    <w:bookmarkStart w:name="z315" w:id="293"/>
    <w:p>
      <w:pPr>
        <w:spacing w:after="0"/>
        <w:ind w:left="0"/>
        <w:jc w:val="both"/>
      </w:pPr>
      <w:r>
        <w:rPr>
          <w:rFonts w:ascii="Times New Roman"/>
          <w:b w:val="false"/>
          <w:i w:val="false"/>
          <w:color w:val="000000"/>
          <w:sz w:val="28"/>
        </w:rPr>
        <w:t xml:space="preserve">
      32. В разделе "По работам и услугам, приобретенным от нерезидента в отчетном налоговом периоде": </w:t>
      </w:r>
    </w:p>
    <w:bookmarkEnd w:id="293"/>
    <w:p>
      <w:pPr>
        <w:spacing w:after="0"/>
        <w:ind w:left="0"/>
        <w:jc w:val="both"/>
      </w:pPr>
      <w:r>
        <w:rPr>
          <w:rFonts w:ascii="Times New Roman"/>
          <w:b w:val="false"/>
          <w:i w:val="false"/>
          <w:color w:val="000000"/>
          <w:sz w:val="28"/>
        </w:rPr>
        <w:t xml:space="preserve">
      1) в строке 300.05.001 указывается облагаемый оборот по реализации работ и услуг, приобретенных у нерезидента. Размер облагаемого оборота определяется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241 Налогового кодекса;</w:t>
      </w:r>
    </w:p>
    <w:p>
      <w:pPr>
        <w:spacing w:after="0"/>
        <w:ind w:left="0"/>
        <w:jc w:val="both"/>
      </w:pPr>
      <w:r>
        <w:rPr>
          <w:rFonts w:ascii="Times New Roman"/>
          <w:b w:val="false"/>
          <w:i w:val="false"/>
          <w:color w:val="000000"/>
          <w:sz w:val="28"/>
        </w:rPr>
        <w:t>
      2) в строке 300.05.002 указывается сумма налога на добавленную стоимость, подлежащего уплате за нерезидента, по обороту, указанному в строке 300.05.001. Данная строка подлежит обязательному заполнению, если заполнена строка 300.05.001;</w:t>
      </w:r>
    </w:p>
    <w:p>
      <w:pPr>
        <w:spacing w:after="0"/>
        <w:ind w:left="0"/>
        <w:jc w:val="both"/>
      </w:pPr>
      <w:r>
        <w:rPr>
          <w:rFonts w:ascii="Times New Roman"/>
          <w:b w:val="false"/>
          <w:i w:val="false"/>
          <w:color w:val="000000"/>
          <w:sz w:val="28"/>
        </w:rPr>
        <w:t>
      3) в строке 300.05.003 указывается сумма налога на добавленную стоимость, фактически уплаченного в бюджет в течение налогового периода, по обороту, указанному в строке 300.05.001. В данную строку также включается сумма налога, излишне уплаченного в бюджет, зачтенного в счет погашения недоимки по налогу на добавленную стоимость, подлежащего уплате за нерезидента, согласно статье 31 Закона о введении.</w:t>
      </w:r>
    </w:p>
    <w:bookmarkStart w:name="z316" w:id="294"/>
    <w:p>
      <w:pPr>
        <w:spacing w:after="0"/>
        <w:ind w:left="0"/>
        <w:jc w:val="both"/>
      </w:pPr>
      <w:r>
        <w:rPr>
          <w:rFonts w:ascii="Times New Roman"/>
          <w:b w:val="false"/>
          <w:i w:val="false"/>
          <w:color w:val="000000"/>
          <w:sz w:val="28"/>
        </w:rPr>
        <w:t xml:space="preserve">
      33. В разделе "По работам и услугам, приобретенным от нерезидента в предыдущие налоговые периоды" указываются сведения по работам, услугам, приобретенным у нерезидента в предыдущие налоговые периоды, по которым уплата налога на добавленную стоимость за нерезидента частично или полностью произведена в отчетном налоговом периоде: </w:t>
      </w:r>
    </w:p>
    <w:bookmarkEnd w:id="294"/>
    <w:p>
      <w:pPr>
        <w:spacing w:after="0"/>
        <w:ind w:left="0"/>
        <w:jc w:val="both"/>
      </w:pPr>
      <w:r>
        <w:rPr>
          <w:rFonts w:ascii="Times New Roman"/>
          <w:b w:val="false"/>
          <w:i w:val="false"/>
          <w:color w:val="000000"/>
          <w:sz w:val="28"/>
        </w:rPr>
        <w:t xml:space="preserve">
      1) в строке 300.05.004 указывается облагаемый оборот по работам и услугам, приобретенным у нерезидента в предыдущие налоговые периоды. Данная строка заполняется в том случае, если налог на добавленную стоимость, подлежащий к уплате в бюджет, не был уплачен (или частично был уплачен) в установленный срок; </w:t>
      </w:r>
    </w:p>
    <w:p>
      <w:pPr>
        <w:spacing w:after="0"/>
        <w:ind w:left="0"/>
        <w:jc w:val="both"/>
      </w:pPr>
      <w:r>
        <w:rPr>
          <w:rFonts w:ascii="Times New Roman"/>
          <w:b w:val="false"/>
          <w:i w:val="false"/>
          <w:color w:val="000000"/>
          <w:sz w:val="28"/>
        </w:rPr>
        <w:t xml:space="preserve">
      2) в строке 300.05.005 указывается сумма налога на добавленную стоимость, подлежащего уплате за нерезидента, по обороту, указанному в строке 300.05.004; </w:t>
      </w:r>
    </w:p>
    <w:p>
      <w:pPr>
        <w:spacing w:after="0"/>
        <w:ind w:left="0"/>
        <w:jc w:val="both"/>
      </w:pPr>
      <w:r>
        <w:rPr>
          <w:rFonts w:ascii="Times New Roman"/>
          <w:b w:val="false"/>
          <w:i w:val="false"/>
          <w:color w:val="000000"/>
          <w:sz w:val="28"/>
        </w:rPr>
        <w:t xml:space="preserve">
      3) в строке 300.05.006 указывается сумма налога на добавленную стоимость, фактически уплаченная в бюджет в течение налогового периода, по обороту, указанному в строке 300.05.004. В данную строку также включается сумма налога, излишне уплаченного в бюджет, зачтенного в счет погашения недоимки по налогу на добавленную стоимость, подлежащего уплате за нерезидента, согласно статье 31 Закона о введении; </w:t>
      </w:r>
    </w:p>
    <w:p>
      <w:pPr>
        <w:spacing w:after="0"/>
        <w:ind w:left="0"/>
        <w:jc w:val="both"/>
      </w:pPr>
      <w:r>
        <w:rPr>
          <w:rFonts w:ascii="Times New Roman"/>
          <w:b w:val="false"/>
          <w:i w:val="false"/>
          <w:color w:val="000000"/>
          <w:sz w:val="28"/>
        </w:rPr>
        <w:t>
      4) в строке 300.05.007 указывается общая сумма налога на добавленную стоимость, фактически уплаченного в бюджет в налоговом периоде, по работам и услугам, приобретенным у нерезидента, определяемая как сумма строк 300.05.003 и 300.05.006.</w:t>
      </w:r>
    </w:p>
    <w:p>
      <w:pPr>
        <w:spacing w:after="0"/>
        <w:ind w:left="0"/>
        <w:jc w:val="both"/>
      </w:pPr>
      <w:r>
        <w:rPr>
          <w:rFonts w:ascii="Times New Roman"/>
          <w:b w:val="false"/>
          <w:i w:val="false"/>
          <w:color w:val="000000"/>
          <w:sz w:val="28"/>
        </w:rPr>
        <w:t xml:space="preserve">
      Сумма строки 300.05.001 переносится в строку 300.00.014 А. </w:t>
      </w:r>
    </w:p>
    <w:p>
      <w:pPr>
        <w:spacing w:after="0"/>
        <w:ind w:left="0"/>
        <w:jc w:val="both"/>
      </w:pPr>
      <w:r>
        <w:rPr>
          <w:rFonts w:ascii="Times New Roman"/>
          <w:b w:val="false"/>
          <w:i w:val="false"/>
          <w:color w:val="000000"/>
          <w:sz w:val="28"/>
        </w:rPr>
        <w:t>
      Сумма строки 300.05.007 переносится в строку 300.00.014 В.</w:t>
      </w:r>
    </w:p>
    <w:bookmarkStart w:name="z317" w:id="295"/>
    <w:p>
      <w:pPr>
        <w:spacing w:after="0"/>
        <w:ind w:left="0"/>
        <w:jc w:val="left"/>
      </w:pPr>
      <w:r>
        <w:rPr>
          <w:rFonts w:ascii="Times New Roman"/>
          <w:b/>
          <w:i w:val="false"/>
          <w:color w:val="000000"/>
        </w:rPr>
        <w:t xml:space="preserve"> 8. Составление формы 300.06 – Корректировка размера облагаемого</w:t>
      </w:r>
      <w:r>
        <w:br/>
      </w:r>
      <w:r>
        <w:rPr>
          <w:rFonts w:ascii="Times New Roman"/>
          <w:b/>
          <w:i w:val="false"/>
          <w:color w:val="000000"/>
        </w:rPr>
        <w:t>и освобожденного оборотов и суммы налога на добавленную</w:t>
      </w:r>
      <w:r>
        <w:br/>
      </w:r>
      <w:r>
        <w:rPr>
          <w:rFonts w:ascii="Times New Roman"/>
          <w:b/>
          <w:i w:val="false"/>
          <w:color w:val="000000"/>
        </w:rPr>
        <w:t>стоимость, отнесенного в зачет</w:t>
      </w:r>
    </w:p>
    <w:bookmarkEnd w:id="295"/>
    <w:bookmarkStart w:name="z318" w:id="296"/>
    <w:p>
      <w:pPr>
        <w:spacing w:after="0"/>
        <w:ind w:left="0"/>
        <w:jc w:val="both"/>
      </w:pPr>
      <w:r>
        <w:rPr>
          <w:rFonts w:ascii="Times New Roman"/>
          <w:b w:val="false"/>
          <w:i w:val="false"/>
          <w:color w:val="000000"/>
          <w:sz w:val="28"/>
        </w:rPr>
        <w:t xml:space="preserve">
      34. Данная форма предназначена для детального отражения корректировки размера облагаемого и освобожденного оборотов и суммы налога на добавленную стоимость, произведенной в отчетном налоговом периоде. Корректировка размера облагаемого и освобожденного оборотов и суммы налога на добавленную стоимость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Также в данной форме отражаются сведения по корректировке суммы налога на добавленную стоимость, отнесенного в зачет, произведенной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и </w:t>
      </w:r>
      <w:r>
        <w:rPr>
          <w:rFonts w:ascii="Times New Roman"/>
          <w:b w:val="false"/>
          <w:i w:val="false"/>
          <w:color w:val="000000"/>
          <w:sz w:val="28"/>
        </w:rPr>
        <w:t>259</w:t>
      </w:r>
      <w:r>
        <w:rPr>
          <w:rFonts w:ascii="Times New Roman"/>
          <w:b w:val="false"/>
          <w:i w:val="false"/>
          <w:color w:val="000000"/>
          <w:sz w:val="28"/>
        </w:rPr>
        <w:t xml:space="preserve"> Налогового кодекса. </w:t>
      </w:r>
    </w:p>
    <w:bookmarkEnd w:id="296"/>
    <w:p>
      <w:pPr>
        <w:spacing w:after="0"/>
        <w:ind w:left="0"/>
        <w:jc w:val="both"/>
      </w:pPr>
      <w:r>
        <w:rPr>
          <w:rFonts w:ascii="Times New Roman"/>
          <w:b w:val="false"/>
          <w:i w:val="false"/>
          <w:color w:val="000000"/>
          <w:sz w:val="28"/>
        </w:rPr>
        <w:t>
      Приложение 300.06 подлежит заполнению, если в разделе "Общая информация о плательщике НДС" формы 300.00 в строке 12 "Представленные приложения" отмечена ячейка "06".</w:t>
      </w:r>
    </w:p>
    <w:p>
      <w:pPr>
        <w:spacing w:after="0"/>
        <w:ind w:left="0"/>
        <w:jc w:val="both"/>
      </w:pPr>
      <w:r>
        <w:rPr>
          <w:rFonts w:ascii="Times New Roman"/>
          <w:b w:val="false"/>
          <w:i w:val="false"/>
          <w:color w:val="000000"/>
          <w:sz w:val="28"/>
        </w:rPr>
        <w:t>
      Строки данной формы могут иметь отрицательное и (или) положительное значение. В случае корректировки размера освобожденного оборота графа и корректировки размера оборота, облагаемого по нулевой ставке, графа "В" "Сумма корректировки НДС" в разделе "Корректировка размера облагаемого и освобожденного оборота" не заполняется.</w:t>
      </w:r>
    </w:p>
    <w:p>
      <w:pPr>
        <w:spacing w:after="0"/>
        <w:ind w:left="0"/>
        <w:jc w:val="both"/>
      </w:pPr>
      <w:r>
        <w:rPr>
          <w:rFonts w:ascii="Times New Roman"/>
          <w:b w:val="false"/>
          <w:i w:val="false"/>
          <w:color w:val="000000"/>
          <w:sz w:val="28"/>
        </w:rPr>
        <w:t xml:space="preserve">
      В случае если в ином документе, подтверждающем наступление случаев, при которых производится корректировка размера облагаемого оборота, не указана сумма налога на добавленную стоимость, то данная сумма определяется путем применения ставки налога к сумме корректировки размера облагаемого оборота. </w:t>
      </w:r>
    </w:p>
    <w:bookmarkStart w:name="z319" w:id="297"/>
    <w:p>
      <w:pPr>
        <w:spacing w:after="0"/>
        <w:ind w:left="0"/>
        <w:jc w:val="both"/>
      </w:pPr>
      <w:r>
        <w:rPr>
          <w:rFonts w:ascii="Times New Roman"/>
          <w:b w:val="false"/>
          <w:i w:val="false"/>
          <w:color w:val="000000"/>
          <w:sz w:val="28"/>
        </w:rPr>
        <w:t xml:space="preserve">
      35. Строки с 300.06.001 А по 300.06.008 А в разделе "Корректировка размера облагаемого и освобожденного оборота" заполняются как при корректировке размера облагаемого оборота, так и при корректировке размера освобожденного оборота. </w:t>
      </w:r>
    </w:p>
    <w:bookmarkEnd w:id="297"/>
    <w:p>
      <w:pPr>
        <w:spacing w:after="0"/>
        <w:ind w:left="0"/>
        <w:jc w:val="both"/>
      </w:pPr>
      <w:r>
        <w:rPr>
          <w:rFonts w:ascii="Times New Roman"/>
          <w:b w:val="false"/>
          <w:i w:val="false"/>
          <w:color w:val="000000"/>
          <w:sz w:val="28"/>
        </w:rPr>
        <w:t>
      В разделе "Корректировка размера облагаемого и освобожденного оборота":</w:t>
      </w:r>
    </w:p>
    <w:p>
      <w:pPr>
        <w:spacing w:after="0"/>
        <w:ind w:left="0"/>
        <w:jc w:val="both"/>
      </w:pPr>
      <w:r>
        <w:rPr>
          <w:rFonts w:ascii="Times New Roman"/>
          <w:b w:val="false"/>
          <w:i w:val="false"/>
          <w:color w:val="000000"/>
          <w:sz w:val="28"/>
        </w:rPr>
        <w:t xml:space="preserve">
      1) в строке 300.06.001 А указывается сумма корректировки оборота, связанного с частичным или полным возвратом товара; </w:t>
      </w:r>
    </w:p>
    <w:p>
      <w:pPr>
        <w:spacing w:after="0"/>
        <w:ind w:left="0"/>
        <w:jc w:val="both"/>
      </w:pPr>
      <w:r>
        <w:rPr>
          <w:rFonts w:ascii="Times New Roman"/>
          <w:b w:val="false"/>
          <w:i w:val="false"/>
          <w:color w:val="000000"/>
          <w:sz w:val="28"/>
        </w:rPr>
        <w:t xml:space="preserve">
      2) в строке 300.06.001 В указывается сумма корректировки налога на добавленную стоимость по облагаемому обороту, связанному с частичным или полным возвратом товаров; </w:t>
      </w:r>
    </w:p>
    <w:p>
      <w:pPr>
        <w:spacing w:after="0"/>
        <w:ind w:left="0"/>
        <w:jc w:val="both"/>
      </w:pPr>
      <w:r>
        <w:rPr>
          <w:rFonts w:ascii="Times New Roman"/>
          <w:b w:val="false"/>
          <w:i w:val="false"/>
          <w:color w:val="000000"/>
          <w:sz w:val="28"/>
        </w:rPr>
        <w:t xml:space="preserve">
      3) в строке 300.06.002 А указывается сумма корректировки оборота по товарам, работам, услугам, по которым изменены условия сделки; </w:t>
      </w:r>
    </w:p>
    <w:p>
      <w:pPr>
        <w:spacing w:after="0"/>
        <w:ind w:left="0"/>
        <w:jc w:val="both"/>
      </w:pPr>
      <w:r>
        <w:rPr>
          <w:rFonts w:ascii="Times New Roman"/>
          <w:b w:val="false"/>
          <w:i w:val="false"/>
          <w:color w:val="000000"/>
          <w:sz w:val="28"/>
        </w:rPr>
        <w:t xml:space="preserve">
      4) в строке 300.06.002 В указывается сумма корректировки налога на добавленную стоимость по облагаемому обороту по товарам, работам, услугам, по которым изменены условия сделки; </w:t>
      </w:r>
    </w:p>
    <w:p>
      <w:pPr>
        <w:spacing w:after="0"/>
        <w:ind w:left="0"/>
        <w:jc w:val="both"/>
      </w:pPr>
      <w:r>
        <w:rPr>
          <w:rFonts w:ascii="Times New Roman"/>
          <w:b w:val="false"/>
          <w:i w:val="false"/>
          <w:color w:val="000000"/>
          <w:sz w:val="28"/>
        </w:rPr>
        <w:t xml:space="preserve">
      5) в строке 300.06.003 А указывается сумма корректировки оборота, произведенного в связи с изменением цены, компенсации за реализованные товары, работы, услуги; </w:t>
      </w:r>
    </w:p>
    <w:p>
      <w:pPr>
        <w:spacing w:after="0"/>
        <w:ind w:left="0"/>
        <w:jc w:val="both"/>
      </w:pPr>
      <w:r>
        <w:rPr>
          <w:rFonts w:ascii="Times New Roman"/>
          <w:b w:val="false"/>
          <w:i w:val="false"/>
          <w:color w:val="000000"/>
          <w:sz w:val="28"/>
        </w:rPr>
        <w:t xml:space="preserve">
      6) в строке 300.06.003 В указывается сумма корректировки налога на добавленную стоимость по облагаемому обороту, произведенному в связи с изменением цены, компенсации за реализованные товары, работы, услуги; </w:t>
      </w:r>
    </w:p>
    <w:p>
      <w:pPr>
        <w:spacing w:after="0"/>
        <w:ind w:left="0"/>
        <w:jc w:val="both"/>
      </w:pPr>
      <w:r>
        <w:rPr>
          <w:rFonts w:ascii="Times New Roman"/>
          <w:b w:val="false"/>
          <w:i w:val="false"/>
          <w:color w:val="000000"/>
          <w:sz w:val="28"/>
        </w:rPr>
        <w:t xml:space="preserve">
      7) в строке 300.06.004 А указывается сумма корректировки оборота в связи со скидкой с цены, скидкой с продаж; </w:t>
      </w:r>
    </w:p>
    <w:p>
      <w:pPr>
        <w:spacing w:after="0"/>
        <w:ind w:left="0"/>
        <w:jc w:val="both"/>
      </w:pPr>
      <w:r>
        <w:rPr>
          <w:rFonts w:ascii="Times New Roman"/>
          <w:b w:val="false"/>
          <w:i w:val="false"/>
          <w:color w:val="000000"/>
          <w:sz w:val="28"/>
        </w:rPr>
        <w:t xml:space="preserve">
      8) в строке 300.06.004 B указывается сумма корректировки налога на добавленную стоимость по облагаемому обороту в связи со скидкой с цены, скидкой с продаж; </w:t>
      </w:r>
    </w:p>
    <w:p>
      <w:pPr>
        <w:spacing w:after="0"/>
        <w:ind w:left="0"/>
        <w:jc w:val="both"/>
      </w:pPr>
      <w:r>
        <w:rPr>
          <w:rFonts w:ascii="Times New Roman"/>
          <w:b w:val="false"/>
          <w:i w:val="false"/>
          <w:color w:val="000000"/>
          <w:sz w:val="28"/>
        </w:rPr>
        <w:t xml:space="preserve">
      9) в строке 300.06.005 А указывается сумма корректировки оборота при получении разницы в стоимости за реализованные товары, работы, услуги при их оплате в тенге; </w:t>
      </w:r>
    </w:p>
    <w:p>
      <w:pPr>
        <w:spacing w:after="0"/>
        <w:ind w:left="0"/>
        <w:jc w:val="both"/>
      </w:pPr>
      <w:r>
        <w:rPr>
          <w:rFonts w:ascii="Times New Roman"/>
          <w:b w:val="false"/>
          <w:i w:val="false"/>
          <w:color w:val="000000"/>
          <w:sz w:val="28"/>
        </w:rPr>
        <w:t>
      10) в строке 300.06.005 В указывается сумма корректировки налога на добавленную стоимость по облагаемому обороту при получении разницы в стоимости за реализованные товары, работы, услуги при их оплате в тенге;</w:t>
      </w:r>
    </w:p>
    <w:p>
      <w:pPr>
        <w:spacing w:after="0"/>
        <w:ind w:left="0"/>
        <w:jc w:val="both"/>
      </w:pPr>
      <w:r>
        <w:rPr>
          <w:rFonts w:ascii="Times New Roman"/>
          <w:b w:val="false"/>
          <w:i w:val="false"/>
          <w:color w:val="000000"/>
          <w:sz w:val="28"/>
        </w:rPr>
        <w:t xml:space="preserve">
      11) в строке 300.06.006 А указывается сумма корректировки оборота при возврате тары; </w:t>
      </w:r>
    </w:p>
    <w:p>
      <w:pPr>
        <w:spacing w:after="0"/>
        <w:ind w:left="0"/>
        <w:jc w:val="both"/>
      </w:pPr>
      <w:r>
        <w:rPr>
          <w:rFonts w:ascii="Times New Roman"/>
          <w:b w:val="false"/>
          <w:i w:val="false"/>
          <w:color w:val="000000"/>
          <w:sz w:val="28"/>
        </w:rPr>
        <w:t xml:space="preserve">
      12) в строке 300.06.006 В указывается сумма корректировки налога на добавленную стоимость по облагаемому обороту при возврате тары; </w:t>
      </w:r>
    </w:p>
    <w:p>
      <w:pPr>
        <w:spacing w:after="0"/>
        <w:ind w:left="0"/>
        <w:jc w:val="both"/>
      </w:pPr>
      <w:r>
        <w:rPr>
          <w:rFonts w:ascii="Times New Roman"/>
          <w:b w:val="false"/>
          <w:i w:val="false"/>
          <w:color w:val="000000"/>
          <w:sz w:val="28"/>
        </w:rPr>
        <w:t xml:space="preserve">
      13) в строке 300.06.007 А указывается сумма корректировки оборота при признании сомнительных требований; </w:t>
      </w:r>
    </w:p>
    <w:p>
      <w:pPr>
        <w:spacing w:after="0"/>
        <w:ind w:left="0"/>
        <w:jc w:val="both"/>
      </w:pPr>
      <w:r>
        <w:rPr>
          <w:rFonts w:ascii="Times New Roman"/>
          <w:b w:val="false"/>
          <w:i w:val="false"/>
          <w:color w:val="000000"/>
          <w:sz w:val="28"/>
        </w:rPr>
        <w:t xml:space="preserve">
      14) в строке 300.06.007 B указывается сумма корректировки налога на добавленную стоимость по облагаемому обороту при признании сомнительных требований; </w:t>
      </w:r>
    </w:p>
    <w:p>
      <w:pPr>
        <w:spacing w:after="0"/>
        <w:ind w:left="0"/>
        <w:jc w:val="both"/>
      </w:pPr>
      <w:r>
        <w:rPr>
          <w:rFonts w:ascii="Times New Roman"/>
          <w:b w:val="false"/>
          <w:i w:val="false"/>
          <w:color w:val="000000"/>
          <w:sz w:val="28"/>
        </w:rPr>
        <w:t xml:space="preserve">
      15) в строке 300.06.008 А указывается сумма корректировки оборота при увеличении размера облагаемого оборота на стоимость оплаты по сомнительным требованиям; </w:t>
      </w:r>
    </w:p>
    <w:p>
      <w:pPr>
        <w:spacing w:after="0"/>
        <w:ind w:left="0"/>
        <w:jc w:val="both"/>
      </w:pPr>
      <w:r>
        <w:rPr>
          <w:rFonts w:ascii="Times New Roman"/>
          <w:b w:val="false"/>
          <w:i w:val="false"/>
          <w:color w:val="000000"/>
          <w:sz w:val="28"/>
        </w:rPr>
        <w:t xml:space="preserve">
      16) в строке 300.06.008 В указывается сумма корректировки налога на добавленную стоимость по облагаемому обороту при увеличении размера облагаемого оборота на стоимость оплаты по сомнительным требованиям; </w:t>
      </w:r>
    </w:p>
    <w:p>
      <w:pPr>
        <w:spacing w:after="0"/>
        <w:ind w:left="0"/>
        <w:jc w:val="both"/>
      </w:pPr>
      <w:r>
        <w:rPr>
          <w:rFonts w:ascii="Times New Roman"/>
          <w:b w:val="false"/>
          <w:i w:val="false"/>
          <w:color w:val="000000"/>
          <w:sz w:val="28"/>
        </w:rPr>
        <w:t xml:space="preserve">
      17) в строке 300.06.009 А указывается итоговая сумма корректировки размера облагаемого оборота, за исключением суммы корректировки размера оборота, облагаемого по нулевой ставке, и определяется путем сложения сумм из строк с 300.06.001 А по 300.06.008 А по облагаемым оборотам, за исключением оборотов, облагаемых по нулевой ставке; </w:t>
      </w:r>
    </w:p>
    <w:p>
      <w:pPr>
        <w:spacing w:after="0"/>
        <w:ind w:left="0"/>
        <w:jc w:val="both"/>
      </w:pPr>
      <w:r>
        <w:rPr>
          <w:rFonts w:ascii="Times New Roman"/>
          <w:b w:val="false"/>
          <w:i w:val="false"/>
          <w:color w:val="000000"/>
          <w:sz w:val="28"/>
        </w:rPr>
        <w:t xml:space="preserve">
      18) в строке 300.06.009 В указывается итоговая сумма корректировки налога на добавленную стоимость по облагаемым оборотам, которая определяется путем сложения сумм из строк с 300.06.001 В по 300.06.008 В по облагаемым оборотам; </w:t>
      </w:r>
    </w:p>
    <w:p>
      <w:pPr>
        <w:spacing w:after="0"/>
        <w:ind w:left="0"/>
        <w:jc w:val="both"/>
      </w:pPr>
      <w:r>
        <w:rPr>
          <w:rFonts w:ascii="Times New Roman"/>
          <w:b w:val="false"/>
          <w:i w:val="false"/>
          <w:color w:val="000000"/>
          <w:sz w:val="28"/>
        </w:rPr>
        <w:t>
      19) в строке 300.06.010 А указывается итоговая сумма корректировки размера оборота, облагаемого по нулевой ставке, которая определяется путем сложения сумм из строк с 300.06.001 А по 300.06.008 А по оборотам, облагаемым по нулевой ставке;</w:t>
      </w:r>
    </w:p>
    <w:p>
      <w:pPr>
        <w:spacing w:after="0"/>
        <w:ind w:left="0"/>
        <w:jc w:val="both"/>
      </w:pPr>
      <w:r>
        <w:rPr>
          <w:rFonts w:ascii="Times New Roman"/>
          <w:b w:val="false"/>
          <w:i w:val="false"/>
          <w:color w:val="000000"/>
          <w:sz w:val="28"/>
        </w:rPr>
        <w:t xml:space="preserve">
      20) в строке 300.06.011 А указывается итоговая сумма корректировки размера освобожденного оборота, которая определяется путем сложения сумм из строк с 300.06.001 А по 300.06.008 А по освобожденным оборотам. </w:t>
      </w:r>
    </w:p>
    <w:bookmarkStart w:name="z320" w:id="298"/>
    <w:p>
      <w:pPr>
        <w:spacing w:after="0"/>
        <w:ind w:left="0"/>
        <w:jc w:val="both"/>
      </w:pPr>
      <w:r>
        <w:rPr>
          <w:rFonts w:ascii="Times New Roman"/>
          <w:b w:val="false"/>
          <w:i w:val="false"/>
          <w:color w:val="000000"/>
          <w:sz w:val="28"/>
        </w:rPr>
        <w:t xml:space="preserve">
      36. В разделе "Корректировка суммы НДС, относимого в зачет": </w:t>
      </w:r>
    </w:p>
    <w:bookmarkEnd w:id="298"/>
    <w:p>
      <w:pPr>
        <w:spacing w:after="0"/>
        <w:ind w:left="0"/>
        <w:jc w:val="both"/>
      </w:pPr>
      <w:r>
        <w:rPr>
          <w:rFonts w:ascii="Times New Roman"/>
          <w:b w:val="false"/>
          <w:i w:val="false"/>
          <w:color w:val="000000"/>
          <w:sz w:val="28"/>
        </w:rPr>
        <w:t>
      1) в строке 300.06.012 А указывается сумма корректировки оборота по товарам, работам, услугам, по которым в предыдущие налоговые периоды налог на добавленную стоимость был отнесен в зачет, и которые в отчетном налоговом периоде были использованы не в целях облагаемого оборота;</w:t>
      </w:r>
    </w:p>
    <w:p>
      <w:pPr>
        <w:spacing w:after="0"/>
        <w:ind w:left="0"/>
        <w:jc w:val="both"/>
      </w:pPr>
      <w:r>
        <w:rPr>
          <w:rFonts w:ascii="Times New Roman"/>
          <w:b w:val="false"/>
          <w:i w:val="false"/>
          <w:color w:val="000000"/>
          <w:sz w:val="28"/>
        </w:rPr>
        <w:t xml:space="preserve">
      2) в строке 300.06.013 А указывается сумма корректировки оборота по товарам в случае их порчи или утраты. Данная строка может иметь только отрицательное значение; </w:t>
      </w:r>
    </w:p>
    <w:p>
      <w:pPr>
        <w:spacing w:after="0"/>
        <w:ind w:left="0"/>
        <w:jc w:val="both"/>
      </w:pPr>
      <w:r>
        <w:rPr>
          <w:rFonts w:ascii="Times New Roman"/>
          <w:b w:val="false"/>
          <w:i w:val="false"/>
          <w:color w:val="000000"/>
          <w:sz w:val="28"/>
        </w:rPr>
        <w:t xml:space="preserve">
      3) в строке 300.06.014 А указывается сумма корректировки оборота по сверхнормативным потерям. Данная строка заполняется теми плательщиками налога на добавленную стоимость, которые в соответствии с законодательством Республики Казахстан являются субъектами естественных монополий; </w:t>
      </w:r>
    </w:p>
    <w:p>
      <w:pPr>
        <w:spacing w:after="0"/>
        <w:ind w:left="0"/>
        <w:jc w:val="both"/>
      </w:pPr>
      <w:r>
        <w:rPr>
          <w:rFonts w:ascii="Times New Roman"/>
          <w:b w:val="false"/>
          <w:i w:val="false"/>
          <w:color w:val="000000"/>
          <w:sz w:val="28"/>
        </w:rPr>
        <w:t xml:space="preserve">
      4) в строке 300.06.015 А указывается сумма корректировки оборота по имуществу, переданному в качестве взноса в уставный капитал; </w:t>
      </w:r>
    </w:p>
    <w:p>
      <w:pPr>
        <w:spacing w:after="0"/>
        <w:ind w:left="0"/>
        <w:jc w:val="both"/>
      </w:pPr>
      <w:r>
        <w:rPr>
          <w:rFonts w:ascii="Times New Roman"/>
          <w:b w:val="false"/>
          <w:i w:val="false"/>
          <w:color w:val="000000"/>
          <w:sz w:val="28"/>
        </w:rPr>
        <w:t xml:space="preserve">
      5) в строке 300.06.016 А указывается сумма корректировки оборота по товарам, частично или полностью возвращенным поставщику; </w:t>
      </w:r>
    </w:p>
    <w:p>
      <w:pPr>
        <w:spacing w:after="0"/>
        <w:ind w:left="0"/>
        <w:jc w:val="both"/>
      </w:pPr>
      <w:r>
        <w:rPr>
          <w:rFonts w:ascii="Times New Roman"/>
          <w:b w:val="false"/>
          <w:i w:val="false"/>
          <w:color w:val="000000"/>
          <w:sz w:val="28"/>
        </w:rPr>
        <w:t xml:space="preserve">
      6) в строке 300.06.017 А указывается сумма корректировки оборота по товарам, работам, услугам, по которым изменены условия сделки; </w:t>
      </w:r>
    </w:p>
    <w:p>
      <w:pPr>
        <w:spacing w:after="0"/>
        <w:ind w:left="0"/>
        <w:jc w:val="both"/>
      </w:pPr>
      <w:r>
        <w:rPr>
          <w:rFonts w:ascii="Times New Roman"/>
          <w:b w:val="false"/>
          <w:i w:val="false"/>
          <w:color w:val="000000"/>
          <w:sz w:val="28"/>
        </w:rPr>
        <w:t>
      7) в строке 300.06.018 А указывается сумма корректировки оборота, производимой в связи с изменением цены, компенсации за приобретенные товары, работы, услуги;</w:t>
      </w:r>
    </w:p>
    <w:p>
      <w:pPr>
        <w:spacing w:after="0"/>
        <w:ind w:left="0"/>
        <w:jc w:val="both"/>
      </w:pPr>
      <w:r>
        <w:rPr>
          <w:rFonts w:ascii="Times New Roman"/>
          <w:b w:val="false"/>
          <w:i w:val="false"/>
          <w:color w:val="000000"/>
          <w:sz w:val="28"/>
        </w:rPr>
        <w:t xml:space="preserve">
      8) в строке 300.06.019 А указывается сумма корректировки оборота в связи со скидкой с цены, скидкой продаж; </w:t>
      </w:r>
    </w:p>
    <w:p>
      <w:pPr>
        <w:spacing w:after="0"/>
        <w:ind w:left="0"/>
        <w:jc w:val="both"/>
      </w:pPr>
      <w:r>
        <w:rPr>
          <w:rFonts w:ascii="Times New Roman"/>
          <w:b w:val="false"/>
          <w:i w:val="false"/>
          <w:color w:val="000000"/>
          <w:sz w:val="28"/>
        </w:rPr>
        <w:t xml:space="preserve">
      9) в строке 300.06.020 А указывается сумма корректировки оборота в связи с получением разницы в стоимости реализованных товаров, работ, услуг при их оплате в тенге; </w:t>
      </w:r>
    </w:p>
    <w:p>
      <w:pPr>
        <w:spacing w:after="0"/>
        <w:ind w:left="0"/>
        <w:jc w:val="both"/>
      </w:pPr>
      <w:r>
        <w:rPr>
          <w:rFonts w:ascii="Times New Roman"/>
          <w:b w:val="false"/>
          <w:i w:val="false"/>
          <w:color w:val="000000"/>
          <w:sz w:val="28"/>
        </w:rPr>
        <w:t xml:space="preserve">
      10) в строке 300.06.021 А указывается сумма корректировки оборота при возврате тары; </w:t>
      </w:r>
    </w:p>
    <w:p>
      <w:pPr>
        <w:spacing w:after="0"/>
        <w:ind w:left="0"/>
        <w:jc w:val="both"/>
      </w:pPr>
      <w:r>
        <w:rPr>
          <w:rFonts w:ascii="Times New Roman"/>
          <w:b w:val="false"/>
          <w:i w:val="false"/>
          <w:color w:val="000000"/>
          <w:sz w:val="28"/>
        </w:rPr>
        <w:t xml:space="preserve">
      11) в строке 300.06.022 А указывается сумма корректировки оборота по сомнительным обязательствам, списании обязательств; </w:t>
      </w:r>
    </w:p>
    <w:p>
      <w:pPr>
        <w:spacing w:after="0"/>
        <w:ind w:left="0"/>
        <w:jc w:val="both"/>
      </w:pPr>
      <w:r>
        <w:rPr>
          <w:rFonts w:ascii="Times New Roman"/>
          <w:b w:val="false"/>
          <w:i w:val="false"/>
          <w:color w:val="000000"/>
          <w:sz w:val="28"/>
        </w:rPr>
        <w:t xml:space="preserve">
      12) в строке 300.06.023 А указывается сумма корректировки оборота при осуществлении оплаты по сомнительным обязательствам, по которым ранее была произведена корректировка зачета по налогу на добавленную стоимость при признании сомнительных обязательств; </w:t>
      </w:r>
    </w:p>
    <w:p>
      <w:pPr>
        <w:spacing w:after="0"/>
        <w:ind w:left="0"/>
        <w:jc w:val="both"/>
      </w:pPr>
      <w:r>
        <w:rPr>
          <w:rFonts w:ascii="Times New Roman"/>
          <w:b w:val="false"/>
          <w:i w:val="false"/>
          <w:color w:val="000000"/>
          <w:sz w:val="28"/>
        </w:rPr>
        <w:t xml:space="preserve">
      13) в строке 300.06.024 А указывается итоговая сумма корректировки оборота по приобретенным товарам, работам, услугам, определяемая как сумма строк с 300.06.012 А по 300.06.023 А; </w:t>
      </w:r>
    </w:p>
    <w:p>
      <w:pPr>
        <w:spacing w:after="0"/>
        <w:ind w:left="0"/>
        <w:jc w:val="both"/>
      </w:pPr>
      <w:r>
        <w:rPr>
          <w:rFonts w:ascii="Times New Roman"/>
          <w:b w:val="false"/>
          <w:i w:val="false"/>
          <w:color w:val="000000"/>
          <w:sz w:val="28"/>
        </w:rPr>
        <w:t xml:space="preserve">
      14) в строке 300.06.012 В указывается сумма корректировки зачета по налогу на добавленную стоимость по товарам, работам, услугам, по которым в предыдущие налоговые периоды налог на добавленную стоимость был отнесен в зачет, и которые в отчетном налоговом периоде были использованы не в целях облагаемого оборота. </w:t>
      </w:r>
    </w:p>
    <w:p>
      <w:pPr>
        <w:spacing w:after="0"/>
        <w:ind w:left="0"/>
        <w:jc w:val="both"/>
      </w:pPr>
      <w:r>
        <w:rPr>
          <w:rFonts w:ascii="Times New Roman"/>
          <w:b w:val="false"/>
          <w:i w:val="false"/>
          <w:color w:val="000000"/>
          <w:sz w:val="28"/>
        </w:rPr>
        <w:t>
      Корректировка зачета по товарам, работам, услугам производится следующим образом:</w:t>
      </w:r>
    </w:p>
    <w:p>
      <w:pPr>
        <w:spacing w:after="0"/>
        <w:ind w:left="0"/>
        <w:jc w:val="both"/>
      </w:pPr>
      <w:r>
        <w:rPr>
          <w:rFonts w:ascii="Times New Roman"/>
          <w:b w:val="false"/>
          <w:i w:val="false"/>
          <w:color w:val="000000"/>
          <w:sz w:val="28"/>
        </w:rPr>
        <w:t>
      сумма налога на добавленную стоимость, подлежащая корректировке по основным средствам, используемым не в целях облагаемого оборота, определяется по балансовой стоимости, то есть за минусом амортизационных отчислений, без учета переоценки путем применения ставки налога на добавленную стоимость, действовавшей на момент приобретения основного средства;</w:t>
      </w:r>
    </w:p>
    <w:p>
      <w:pPr>
        <w:spacing w:after="0"/>
        <w:ind w:left="0"/>
        <w:jc w:val="both"/>
      </w:pPr>
      <w:r>
        <w:rPr>
          <w:rFonts w:ascii="Times New Roman"/>
          <w:b w:val="false"/>
          <w:i w:val="false"/>
          <w:color w:val="000000"/>
          <w:sz w:val="28"/>
        </w:rPr>
        <w:t>
      по товароматериальным запасам, частично использованным не в целях облагаемого оборота, корректировка налога на добавленную стоимость, ранее отнесенного в зачет, производится в части суммы налога, отнесенного в зачет по товарам, использованным не в целях облагаемого оборота;</w:t>
      </w:r>
    </w:p>
    <w:p>
      <w:pPr>
        <w:spacing w:after="0"/>
        <w:ind w:left="0"/>
        <w:jc w:val="both"/>
      </w:pPr>
      <w:r>
        <w:rPr>
          <w:rFonts w:ascii="Times New Roman"/>
          <w:b w:val="false"/>
          <w:i w:val="false"/>
          <w:color w:val="000000"/>
          <w:sz w:val="28"/>
        </w:rPr>
        <w:t>
      при использовании работ, услуг не в целях облагаемого оборота корректировка производится по работам, услугам, не использованным ранее в целях облагаемого оборота;</w:t>
      </w:r>
    </w:p>
    <w:p>
      <w:pPr>
        <w:spacing w:after="0"/>
        <w:ind w:left="0"/>
        <w:jc w:val="both"/>
      </w:pPr>
      <w:r>
        <w:rPr>
          <w:rFonts w:ascii="Times New Roman"/>
          <w:b w:val="false"/>
          <w:i w:val="false"/>
          <w:color w:val="000000"/>
          <w:sz w:val="28"/>
        </w:rPr>
        <w:t xml:space="preserve">
      15) в строке 300.06.013 В указывается сумма корректировки зачета по налогу на добавленную стоимость по товарам в случае их порчи или утраты. Данная строка может иметь только отрицательное значение; </w:t>
      </w:r>
    </w:p>
    <w:p>
      <w:pPr>
        <w:spacing w:after="0"/>
        <w:ind w:left="0"/>
        <w:jc w:val="both"/>
      </w:pPr>
      <w:r>
        <w:rPr>
          <w:rFonts w:ascii="Times New Roman"/>
          <w:b w:val="false"/>
          <w:i w:val="false"/>
          <w:color w:val="000000"/>
          <w:sz w:val="28"/>
        </w:rPr>
        <w:t xml:space="preserve">
      16) в строке 300.06.014 В указывается сумма корректировки зачета по налогу на добавленную стоимость по сверхнормативным потерям. Данная строка заполняется теми плательщиками налога на добавленную стоимость, которые в соответствии с законодательством Республики Казахстан являются субъектами естественных монополий; </w:t>
      </w:r>
    </w:p>
    <w:p>
      <w:pPr>
        <w:spacing w:after="0"/>
        <w:ind w:left="0"/>
        <w:jc w:val="both"/>
      </w:pPr>
      <w:r>
        <w:rPr>
          <w:rFonts w:ascii="Times New Roman"/>
          <w:b w:val="false"/>
          <w:i w:val="false"/>
          <w:color w:val="000000"/>
          <w:sz w:val="28"/>
        </w:rPr>
        <w:t xml:space="preserve">
      17) в строке 300.06.015 В указывается сумма корректировки зачета по налогу на добавленную стоимость по имуществу, переданному в качестве взноса в уставный капитал; </w:t>
      </w:r>
    </w:p>
    <w:p>
      <w:pPr>
        <w:spacing w:after="0"/>
        <w:ind w:left="0"/>
        <w:jc w:val="both"/>
      </w:pPr>
      <w:r>
        <w:rPr>
          <w:rFonts w:ascii="Times New Roman"/>
          <w:b w:val="false"/>
          <w:i w:val="false"/>
          <w:color w:val="000000"/>
          <w:sz w:val="28"/>
        </w:rPr>
        <w:t xml:space="preserve">
      18) в строке 300.06.016 В указывается сумма корректировки зачета по налогу на добавленную стоимость по товарам, частично или полностью возвращенным поставщику; </w:t>
      </w:r>
    </w:p>
    <w:p>
      <w:pPr>
        <w:spacing w:after="0"/>
        <w:ind w:left="0"/>
        <w:jc w:val="both"/>
      </w:pPr>
      <w:r>
        <w:rPr>
          <w:rFonts w:ascii="Times New Roman"/>
          <w:b w:val="false"/>
          <w:i w:val="false"/>
          <w:color w:val="000000"/>
          <w:sz w:val="28"/>
        </w:rPr>
        <w:t xml:space="preserve">
      19) в строке 300.06.017 В указывается сумма корректировки зачета по налогу на добавленную стоимость по товарам, работам, услугам, по которым изменены условия сделки; </w:t>
      </w:r>
    </w:p>
    <w:p>
      <w:pPr>
        <w:spacing w:after="0"/>
        <w:ind w:left="0"/>
        <w:jc w:val="both"/>
      </w:pPr>
      <w:r>
        <w:rPr>
          <w:rFonts w:ascii="Times New Roman"/>
          <w:b w:val="false"/>
          <w:i w:val="false"/>
          <w:color w:val="000000"/>
          <w:sz w:val="28"/>
        </w:rPr>
        <w:t xml:space="preserve">
      20) в строке 300.06.018 В указывается сумма корректировки зачета по налогу на добавленную стоимость, производимой в связи с изменением цены, компенсации за приобретенные товары, работы, услуги; </w:t>
      </w:r>
    </w:p>
    <w:p>
      <w:pPr>
        <w:spacing w:after="0"/>
        <w:ind w:left="0"/>
        <w:jc w:val="both"/>
      </w:pPr>
      <w:r>
        <w:rPr>
          <w:rFonts w:ascii="Times New Roman"/>
          <w:b w:val="false"/>
          <w:i w:val="false"/>
          <w:color w:val="000000"/>
          <w:sz w:val="28"/>
        </w:rPr>
        <w:t>
      21) в строке 300.06.019 В указывается сумма корректировки зачета по налогу на добавленную стоимость в связи со скидкой с цены, скидкой продаж;</w:t>
      </w:r>
    </w:p>
    <w:p>
      <w:pPr>
        <w:spacing w:after="0"/>
        <w:ind w:left="0"/>
        <w:jc w:val="both"/>
      </w:pPr>
      <w:r>
        <w:rPr>
          <w:rFonts w:ascii="Times New Roman"/>
          <w:b w:val="false"/>
          <w:i w:val="false"/>
          <w:color w:val="000000"/>
          <w:sz w:val="28"/>
        </w:rPr>
        <w:t xml:space="preserve">
      22) в строке 300.06.020 B указывается сумма корректировки зачета по налогу на добавленную стоимость в связи с получением разницы в стоимости реализованных товаров, работ, услуг при их оплате в тенге; </w:t>
      </w:r>
    </w:p>
    <w:p>
      <w:pPr>
        <w:spacing w:after="0"/>
        <w:ind w:left="0"/>
        <w:jc w:val="both"/>
      </w:pPr>
      <w:r>
        <w:rPr>
          <w:rFonts w:ascii="Times New Roman"/>
          <w:b w:val="false"/>
          <w:i w:val="false"/>
          <w:color w:val="000000"/>
          <w:sz w:val="28"/>
        </w:rPr>
        <w:t xml:space="preserve">
      23) в строке 300.06.021 B указывается сумма корректировки зачета по налогу на добавленную стоимость при возврате тары; </w:t>
      </w:r>
    </w:p>
    <w:p>
      <w:pPr>
        <w:spacing w:after="0"/>
        <w:ind w:left="0"/>
        <w:jc w:val="both"/>
      </w:pPr>
      <w:r>
        <w:rPr>
          <w:rFonts w:ascii="Times New Roman"/>
          <w:b w:val="false"/>
          <w:i w:val="false"/>
          <w:color w:val="000000"/>
          <w:sz w:val="28"/>
        </w:rPr>
        <w:t xml:space="preserve">
      24) в строке 300.06.022 B указывается сумма корректировки зачета по налогу на добавленную стоимость по сомнительным обязательствам, списании обязательств; </w:t>
      </w:r>
    </w:p>
    <w:p>
      <w:pPr>
        <w:spacing w:after="0"/>
        <w:ind w:left="0"/>
        <w:jc w:val="both"/>
      </w:pPr>
      <w:r>
        <w:rPr>
          <w:rFonts w:ascii="Times New Roman"/>
          <w:b w:val="false"/>
          <w:i w:val="false"/>
          <w:color w:val="000000"/>
          <w:sz w:val="28"/>
        </w:rPr>
        <w:t>
      25) в строке 300.06.023 B указывается сумма корректировки зачета по налогу на добавленную стоимость, при осуществлении оплаты по сомнительным обязательствам, по которым ранее была произведена корректировка зачета по налогу на добавленную стоимость при признании сомнительных обязательств;</w:t>
      </w:r>
    </w:p>
    <w:p>
      <w:pPr>
        <w:spacing w:after="0"/>
        <w:ind w:left="0"/>
        <w:jc w:val="both"/>
      </w:pPr>
      <w:r>
        <w:rPr>
          <w:rFonts w:ascii="Times New Roman"/>
          <w:b w:val="false"/>
          <w:i w:val="false"/>
          <w:color w:val="000000"/>
          <w:sz w:val="28"/>
        </w:rPr>
        <w:t xml:space="preserve">
      26) в строке 300.06.024 B указывается итоговая сумма корректировки зачета по налогу на добавленную стоимость, определяемая как сумма строк с 300.06.012 В по 300.06.023 В. </w:t>
      </w:r>
    </w:p>
    <w:p>
      <w:pPr>
        <w:spacing w:after="0"/>
        <w:ind w:left="0"/>
        <w:jc w:val="both"/>
      </w:pPr>
      <w:r>
        <w:rPr>
          <w:rFonts w:ascii="Times New Roman"/>
          <w:b w:val="false"/>
          <w:i w:val="false"/>
          <w:color w:val="000000"/>
          <w:sz w:val="28"/>
        </w:rPr>
        <w:t>
      Сумма строки 300.06.009 А переносится в строку 300.00.003 А.</w:t>
      </w:r>
    </w:p>
    <w:p>
      <w:pPr>
        <w:spacing w:after="0"/>
        <w:ind w:left="0"/>
        <w:jc w:val="both"/>
      </w:pPr>
      <w:r>
        <w:rPr>
          <w:rFonts w:ascii="Times New Roman"/>
          <w:b w:val="false"/>
          <w:i w:val="false"/>
          <w:color w:val="000000"/>
          <w:sz w:val="28"/>
        </w:rPr>
        <w:t>
      Сумма строки 300.06.009 В переносится в строку 300.00.003 В.</w:t>
      </w:r>
    </w:p>
    <w:p>
      <w:pPr>
        <w:spacing w:after="0"/>
        <w:ind w:left="0"/>
        <w:jc w:val="both"/>
      </w:pPr>
      <w:r>
        <w:rPr>
          <w:rFonts w:ascii="Times New Roman"/>
          <w:b w:val="false"/>
          <w:i w:val="false"/>
          <w:color w:val="000000"/>
          <w:sz w:val="28"/>
        </w:rPr>
        <w:t>
      Сумма строки 300.06.010 А учитывается в строке 300.00.002 А.</w:t>
      </w:r>
    </w:p>
    <w:p>
      <w:pPr>
        <w:spacing w:after="0"/>
        <w:ind w:left="0"/>
        <w:jc w:val="both"/>
      </w:pPr>
      <w:r>
        <w:rPr>
          <w:rFonts w:ascii="Times New Roman"/>
          <w:b w:val="false"/>
          <w:i w:val="false"/>
          <w:color w:val="000000"/>
          <w:sz w:val="28"/>
        </w:rPr>
        <w:t>
      Сумма строки 300.06.011 А учитывается в строке 300.00.005 А.</w:t>
      </w:r>
    </w:p>
    <w:p>
      <w:pPr>
        <w:spacing w:after="0"/>
        <w:ind w:left="0"/>
        <w:jc w:val="both"/>
      </w:pPr>
      <w:r>
        <w:rPr>
          <w:rFonts w:ascii="Times New Roman"/>
          <w:b w:val="false"/>
          <w:i w:val="false"/>
          <w:color w:val="000000"/>
          <w:sz w:val="28"/>
        </w:rPr>
        <w:t>
      Сумма строки 300.06.024 B переносится в строку 300.00.022.</w:t>
      </w:r>
    </w:p>
    <w:bookmarkStart w:name="z321" w:id="299"/>
    <w:p>
      <w:pPr>
        <w:spacing w:after="0"/>
        <w:ind w:left="0"/>
        <w:jc w:val="left"/>
      </w:pPr>
      <w:r>
        <w:rPr>
          <w:rFonts w:ascii="Times New Roman"/>
          <w:b/>
          <w:i w:val="false"/>
          <w:color w:val="000000"/>
        </w:rPr>
        <w:t xml:space="preserve"> 9. Составление формы 300.07 – Реестр счетов-фактур по</w:t>
      </w:r>
      <w:r>
        <w:br/>
      </w:r>
      <w:r>
        <w:rPr>
          <w:rFonts w:ascii="Times New Roman"/>
          <w:b/>
          <w:i w:val="false"/>
          <w:color w:val="000000"/>
        </w:rPr>
        <w:t>реализованным товарам, работам, услугам в течение отчетного</w:t>
      </w:r>
      <w:r>
        <w:br/>
      </w:r>
      <w:r>
        <w:rPr>
          <w:rFonts w:ascii="Times New Roman"/>
          <w:b/>
          <w:i w:val="false"/>
          <w:color w:val="000000"/>
        </w:rPr>
        <w:t>налогового периода</w:t>
      </w:r>
    </w:p>
    <w:bookmarkEnd w:id="299"/>
    <w:bookmarkStart w:name="z322" w:id="300"/>
    <w:p>
      <w:pPr>
        <w:spacing w:after="0"/>
        <w:ind w:left="0"/>
        <w:jc w:val="both"/>
      </w:pPr>
      <w:r>
        <w:rPr>
          <w:rFonts w:ascii="Times New Roman"/>
          <w:b w:val="false"/>
          <w:i w:val="false"/>
          <w:color w:val="000000"/>
          <w:sz w:val="28"/>
        </w:rPr>
        <w:t>
      37. Данная форма предназначена для детального отражения сведений о счетах-фактурах, выписанных по реализованным товарам, работам, услугам. При наличии за отчетный налоговый период оборотов по реализации данное приложение подлежит обязательному представлению и заполнению.</w:t>
      </w:r>
    </w:p>
    <w:bookmarkEnd w:id="300"/>
    <w:bookmarkStart w:name="z323" w:id="301"/>
    <w:p>
      <w:pPr>
        <w:spacing w:after="0"/>
        <w:ind w:left="0"/>
        <w:jc w:val="both"/>
      </w:pPr>
      <w:r>
        <w:rPr>
          <w:rFonts w:ascii="Times New Roman"/>
          <w:b w:val="false"/>
          <w:i w:val="false"/>
          <w:color w:val="000000"/>
          <w:sz w:val="28"/>
        </w:rPr>
        <w:t xml:space="preserve">
      38. В данной форме отражаются счета-фактуры, дата совершения оборота по реализации по которым приходится на отчетный налоговый период. </w:t>
      </w:r>
    </w:p>
    <w:bookmarkEnd w:id="301"/>
    <w:p>
      <w:pPr>
        <w:spacing w:after="0"/>
        <w:ind w:left="0"/>
        <w:jc w:val="both"/>
      </w:pPr>
      <w:r>
        <w:rPr>
          <w:rFonts w:ascii="Times New Roman"/>
          <w:b w:val="false"/>
          <w:i w:val="false"/>
          <w:color w:val="000000"/>
          <w:sz w:val="28"/>
        </w:rPr>
        <w:t xml:space="preserve">
      Реестр счетов-фактур по реализованным товарам, работам, услугам в течение отчетного налогового периода (далее – Реестр) представляется по выписанным счетам-фактурам, в том числе выписанных комиссионерами, комитентами, доверителями, поверенными, в случаях,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233 Налогового кодекса, экспедиторами, участниками договора о совместной деятельности. </w:t>
      </w:r>
    </w:p>
    <w:bookmarkStart w:name="z324" w:id="302"/>
    <w:p>
      <w:pPr>
        <w:spacing w:after="0"/>
        <w:ind w:left="0"/>
        <w:jc w:val="both"/>
      </w:pPr>
      <w:r>
        <w:rPr>
          <w:rFonts w:ascii="Times New Roman"/>
          <w:b w:val="false"/>
          <w:i w:val="false"/>
          <w:color w:val="000000"/>
          <w:sz w:val="28"/>
        </w:rPr>
        <w:t xml:space="preserve">
      39. Не отражаются в Реестре счета-фактуры, выписанные в адрес нерезидентов, не осуществляющих деятельность в Республике Казахстан, в том числе через филиал и представительство, а также выписываемые в адрес физических лиц, за исключением индивидуальных предпринимателей. </w:t>
      </w:r>
    </w:p>
    <w:bookmarkEnd w:id="302"/>
    <w:bookmarkStart w:name="z325" w:id="303"/>
    <w:p>
      <w:pPr>
        <w:spacing w:after="0"/>
        <w:ind w:left="0"/>
        <w:jc w:val="both"/>
      </w:pPr>
      <w:r>
        <w:rPr>
          <w:rFonts w:ascii="Times New Roman"/>
          <w:b w:val="false"/>
          <w:i w:val="false"/>
          <w:color w:val="000000"/>
          <w:sz w:val="28"/>
        </w:rPr>
        <w:t xml:space="preserve">
      40. В разделе "Сумма НДС по реализованным товарам, работам, услугам: </w:t>
      </w:r>
    </w:p>
    <w:bookmarkEnd w:id="303"/>
    <w:p>
      <w:pPr>
        <w:spacing w:after="0"/>
        <w:ind w:left="0"/>
        <w:jc w:val="both"/>
      </w:pPr>
      <w:r>
        <w:rPr>
          <w:rFonts w:ascii="Times New Roman"/>
          <w:b w:val="false"/>
          <w:i w:val="false"/>
          <w:color w:val="000000"/>
          <w:sz w:val="28"/>
        </w:rPr>
        <w:t xml:space="preserve">
      1) в графе А указывается порядковый номер строки; </w:t>
      </w:r>
    </w:p>
    <w:p>
      <w:pPr>
        <w:spacing w:after="0"/>
        <w:ind w:left="0"/>
        <w:jc w:val="both"/>
      </w:pPr>
      <w:r>
        <w:rPr>
          <w:rFonts w:ascii="Times New Roman"/>
          <w:b w:val="false"/>
          <w:i w:val="false"/>
          <w:color w:val="000000"/>
          <w:sz w:val="28"/>
        </w:rPr>
        <w:t>
      2) в графе В указывается заглавными кириллическими буквами статус поставщика. Данная графа заполняется в случае реализации товаров, работ, услуг по договорам комиссии, поручения, транспортной экспедиции, финансового лизинга, в рамках договоров о совместной деятельности. Если поставщиком является комитент указывается статус "К"; комиссионер – указывается статус "М"; доверитель – указывается статус "Д"; поверенный – указывается статус "П"; экспедитор – указывается статус "Э"; лизингодатель – указывается статус "Л". Если реализация товаров, работ, услуг осуществляется в рамках договоров о совместной деятельности поставщиком-участником (-ами) договора о совместной деятельности, то в данной графе указывается статус "С";</w:t>
      </w:r>
    </w:p>
    <w:p>
      <w:pPr>
        <w:spacing w:after="0"/>
        <w:ind w:left="0"/>
        <w:jc w:val="both"/>
      </w:pPr>
      <w:r>
        <w:rPr>
          <w:rFonts w:ascii="Times New Roman"/>
          <w:b w:val="false"/>
          <w:i w:val="false"/>
          <w:color w:val="000000"/>
          <w:sz w:val="28"/>
        </w:rPr>
        <w:t xml:space="preserve">
      3) в графе С указывается регистрационный номер налогоплательщика покупателя либо его структурного подразделения, указанный в счете-фактуре; </w:t>
      </w:r>
    </w:p>
    <w:p>
      <w:pPr>
        <w:spacing w:after="0"/>
        <w:ind w:left="0"/>
        <w:jc w:val="both"/>
      </w:pPr>
      <w:r>
        <w:rPr>
          <w:rFonts w:ascii="Times New Roman"/>
          <w:b w:val="false"/>
          <w:i w:val="false"/>
          <w:color w:val="000000"/>
          <w:sz w:val="28"/>
        </w:rPr>
        <w:t xml:space="preserve">
      4) в графе D указывается индивидуальный идентификационный (бизнес идентификационный) номер (при его наличии) покупателя либо его структурного подразделения; </w:t>
      </w:r>
    </w:p>
    <w:p>
      <w:pPr>
        <w:spacing w:after="0"/>
        <w:ind w:left="0"/>
        <w:jc w:val="both"/>
      </w:pPr>
      <w:r>
        <w:rPr>
          <w:rFonts w:ascii="Times New Roman"/>
          <w:b w:val="false"/>
          <w:i w:val="false"/>
          <w:color w:val="000000"/>
          <w:sz w:val="28"/>
        </w:rPr>
        <w:t xml:space="preserve">
      5) в графе E указывается арабскими цифрами номер счета-фактуры, который должен соответствовать номеру, отраженному в счете-фактуре. </w:t>
      </w:r>
    </w:p>
    <w:p>
      <w:pPr>
        <w:spacing w:after="0"/>
        <w:ind w:left="0"/>
        <w:jc w:val="both"/>
      </w:pPr>
      <w:r>
        <w:rPr>
          <w:rFonts w:ascii="Times New Roman"/>
          <w:b w:val="false"/>
          <w:i w:val="false"/>
          <w:color w:val="000000"/>
          <w:sz w:val="28"/>
        </w:rPr>
        <w:t>
      Количество ячеек для указания номера счета-фактуры при предоставлении реестра счетов-фактур по реализованным товарам, работам, услугам в течение отчетного периода в электронном виде не ограничивается;</w:t>
      </w:r>
    </w:p>
    <w:p>
      <w:pPr>
        <w:spacing w:after="0"/>
        <w:ind w:left="0"/>
        <w:jc w:val="both"/>
      </w:pPr>
      <w:r>
        <w:rPr>
          <w:rFonts w:ascii="Times New Roman"/>
          <w:b w:val="false"/>
          <w:i w:val="false"/>
          <w:color w:val="000000"/>
          <w:sz w:val="28"/>
        </w:rPr>
        <w:t xml:space="preserve">
      6) в графе F указывается дата выписки счета-фактуры или дополнительного счета-фактуры, выписанного в соответствии со </w:t>
      </w:r>
      <w:r>
        <w:rPr>
          <w:rFonts w:ascii="Times New Roman"/>
          <w:b w:val="false"/>
          <w:i w:val="false"/>
          <w:color w:val="000000"/>
          <w:sz w:val="28"/>
        </w:rPr>
        <w:t>статьей 265</w:t>
      </w:r>
      <w:r>
        <w:rPr>
          <w:rFonts w:ascii="Times New Roman"/>
          <w:b w:val="false"/>
          <w:i w:val="false"/>
          <w:color w:val="000000"/>
          <w:sz w:val="28"/>
        </w:rPr>
        <w:t xml:space="preserve"> Налогового кодекса при корректировке размера облагаемого или освобожденного оборота; </w:t>
      </w:r>
    </w:p>
    <w:p>
      <w:pPr>
        <w:spacing w:after="0"/>
        <w:ind w:left="0"/>
        <w:jc w:val="both"/>
      </w:pPr>
      <w:r>
        <w:rPr>
          <w:rFonts w:ascii="Times New Roman"/>
          <w:b w:val="false"/>
          <w:i w:val="false"/>
          <w:color w:val="000000"/>
          <w:sz w:val="28"/>
        </w:rPr>
        <w:t xml:space="preserve">
      7) в графе G указывается признак вида деятельности по налогоплательщику, который осуществляет деятельность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 xml:space="preserve">452 </w:t>
      </w:r>
      <w:r>
        <w:rPr>
          <w:rFonts w:ascii="Times New Roman"/>
          <w:b w:val="false"/>
          <w:i w:val="false"/>
          <w:color w:val="000000"/>
          <w:sz w:val="28"/>
        </w:rPr>
        <w:t xml:space="preserve">Налогового кодекса. При этом в данной графе отмечается "1", если счет-фактура выписан исключительно в целях осуществления деятельности, налогообложение которой осуществляется в общеустановленном порядке; "2" – если счет-фактура выписан исключительно в целях осуществления деятельности, налогообложение которой осуществляется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графе H указывается всего стоимость товаров, работ, услуг, указанных в счете-фактуре, без учета налога на добавленную стоимость. </w:t>
      </w:r>
    </w:p>
    <w:p>
      <w:pPr>
        <w:spacing w:after="0"/>
        <w:ind w:left="0"/>
        <w:jc w:val="both"/>
      </w:pPr>
      <w:r>
        <w:rPr>
          <w:rFonts w:ascii="Times New Roman"/>
          <w:b w:val="false"/>
          <w:i w:val="false"/>
          <w:color w:val="000000"/>
          <w:sz w:val="28"/>
        </w:rPr>
        <w:t xml:space="preserve">
      При этом налогоплательщики, выписывающие счета-фактуры покупателю товаров, работ, услуг с учетом особенностей, установленных </w:t>
      </w:r>
      <w:r>
        <w:rPr>
          <w:rFonts w:ascii="Times New Roman"/>
          <w:b w:val="false"/>
          <w:i w:val="false"/>
          <w:color w:val="000000"/>
          <w:sz w:val="28"/>
        </w:rPr>
        <w:t>статьей 264</w:t>
      </w:r>
      <w:r>
        <w:rPr>
          <w:rFonts w:ascii="Times New Roman"/>
          <w:b w:val="false"/>
          <w:i w:val="false"/>
          <w:color w:val="000000"/>
          <w:sz w:val="28"/>
        </w:rPr>
        <w:t xml:space="preserve"> Налогового кодекса, в данной графе указывают общую сумму оборота (облагаемого и (или) необлагаемого) по реализации товаров, работ, услуг, отраженную в счете-фактуре, с учетом стоимости работ и услуг, выполненных и оказанных перевозчиками и (или) поставщиками в рамках договора транспортной экспедиции.</w:t>
      </w:r>
    </w:p>
    <w:p>
      <w:pPr>
        <w:spacing w:after="0"/>
        <w:ind w:left="0"/>
        <w:jc w:val="both"/>
      </w:pPr>
      <w:r>
        <w:rPr>
          <w:rFonts w:ascii="Times New Roman"/>
          <w:b w:val="false"/>
          <w:i w:val="false"/>
          <w:color w:val="000000"/>
          <w:sz w:val="28"/>
        </w:rPr>
        <w:t xml:space="preserve">
      Комиссионеры, выписывающие счета-фактуры покупателю товаров, работ, услуг с учетом особенностей, установленных </w:t>
      </w:r>
      <w:r>
        <w:rPr>
          <w:rFonts w:ascii="Times New Roman"/>
          <w:b w:val="false"/>
          <w:i w:val="false"/>
          <w:color w:val="000000"/>
          <w:sz w:val="28"/>
        </w:rPr>
        <w:t>пунктом 18</w:t>
      </w:r>
      <w:r>
        <w:rPr>
          <w:rFonts w:ascii="Times New Roman"/>
          <w:b w:val="false"/>
          <w:i w:val="false"/>
          <w:color w:val="000000"/>
          <w:sz w:val="28"/>
        </w:rPr>
        <w:t xml:space="preserve"> статьи 263 Налогового кодекса, указывают общую сумму оборота (облагаемого и (или) необлагаемого) по реализации товаров, работ, услуг, отраженную в счете- фактуре, выписанном комиссионером, исходя из стоимости товаров, работ, услуг, по которой комиссионерами осуществляется их реализация покупателю.</w:t>
      </w:r>
    </w:p>
    <w:p>
      <w:pPr>
        <w:spacing w:after="0"/>
        <w:ind w:left="0"/>
        <w:jc w:val="both"/>
      </w:pPr>
      <w:r>
        <w:rPr>
          <w:rFonts w:ascii="Times New Roman"/>
          <w:b w:val="false"/>
          <w:i w:val="false"/>
          <w:color w:val="000000"/>
          <w:sz w:val="28"/>
        </w:rPr>
        <w:t xml:space="preserve">
      Лизингодатели, выписывающие счета-фактуры на передаваемый ими предмет лизинга, указывают в данной графе сумму оборота (облагаемого или необлагаемого), указанную в счете-фактуре, исходя из общей суммы всех лизинговых платежей в соответствии с договором финансового лизинга без включения в него суммы вознаграждения и налога на добавленную стоимость. </w:t>
      </w:r>
    </w:p>
    <w:p>
      <w:pPr>
        <w:spacing w:after="0"/>
        <w:ind w:left="0"/>
        <w:jc w:val="both"/>
      </w:pPr>
      <w:r>
        <w:rPr>
          <w:rFonts w:ascii="Times New Roman"/>
          <w:b w:val="false"/>
          <w:i w:val="false"/>
          <w:color w:val="000000"/>
          <w:sz w:val="28"/>
        </w:rPr>
        <w:t>
      Итоговая величина графы H указывается только на первой странице формы 300.07 в строке 00000001 и определяется путем сложения всех сумм, отраженных в данной графе всех страниц;</w:t>
      </w:r>
    </w:p>
    <w:p>
      <w:pPr>
        <w:spacing w:after="0"/>
        <w:ind w:left="0"/>
        <w:jc w:val="both"/>
      </w:pPr>
      <w:r>
        <w:rPr>
          <w:rFonts w:ascii="Times New Roman"/>
          <w:b w:val="false"/>
          <w:i w:val="false"/>
          <w:color w:val="000000"/>
          <w:sz w:val="28"/>
        </w:rPr>
        <w:t xml:space="preserve">
      9) в графе I отражается сумма налога на добавленную стоимость, указанная в счете-фактуре. Итоговая величина графы I указывается только на первой странице формы 300.07 в строке 00000001 и определяется путем сложения всех сумм, отраженных в данной графе всех страниц; </w:t>
      </w:r>
    </w:p>
    <w:p>
      <w:pPr>
        <w:spacing w:after="0"/>
        <w:ind w:left="0"/>
        <w:jc w:val="both"/>
      </w:pPr>
      <w:r>
        <w:rPr>
          <w:rFonts w:ascii="Times New Roman"/>
          <w:b w:val="false"/>
          <w:i w:val="false"/>
          <w:color w:val="000000"/>
          <w:sz w:val="28"/>
        </w:rPr>
        <w:t xml:space="preserve">
      10) в графе J указывается сумма начисленного налога на добавленную стоимость за отчетный налоговый период; </w:t>
      </w:r>
    </w:p>
    <w:p>
      <w:pPr>
        <w:spacing w:after="0"/>
        <w:ind w:left="0"/>
        <w:jc w:val="both"/>
      </w:pPr>
      <w:r>
        <w:rPr>
          <w:rFonts w:ascii="Times New Roman"/>
          <w:b w:val="false"/>
          <w:i w:val="false"/>
          <w:color w:val="000000"/>
          <w:sz w:val="28"/>
        </w:rPr>
        <w:t xml:space="preserve">
      11) в графе K указывается вид полезного ископаемого, реализованного за отчетный налоговый период; </w:t>
      </w:r>
    </w:p>
    <w:p>
      <w:pPr>
        <w:spacing w:after="0"/>
        <w:ind w:left="0"/>
        <w:jc w:val="both"/>
      </w:pPr>
      <w:r>
        <w:rPr>
          <w:rFonts w:ascii="Times New Roman"/>
          <w:b w:val="false"/>
          <w:i w:val="false"/>
          <w:color w:val="000000"/>
          <w:sz w:val="28"/>
        </w:rPr>
        <w:t xml:space="preserve">
      12) в графе L указывается объем полезного ископаемого, реализованного за отчетный налоговый период; </w:t>
      </w:r>
    </w:p>
    <w:p>
      <w:pPr>
        <w:spacing w:after="0"/>
        <w:ind w:left="0"/>
        <w:jc w:val="both"/>
      </w:pPr>
      <w:r>
        <w:rPr>
          <w:rFonts w:ascii="Times New Roman"/>
          <w:b w:val="false"/>
          <w:i w:val="false"/>
          <w:color w:val="000000"/>
          <w:sz w:val="28"/>
        </w:rPr>
        <w:t xml:space="preserve">
      13) в графе M указываются единицы измерения реализованного полезного ископаемого за отчетный налоговый период. </w:t>
      </w:r>
    </w:p>
    <w:p>
      <w:pPr>
        <w:spacing w:after="0"/>
        <w:ind w:left="0"/>
        <w:jc w:val="both"/>
      </w:pPr>
      <w:r>
        <w:rPr>
          <w:rFonts w:ascii="Times New Roman"/>
          <w:b w:val="false"/>
          <w:i w:val="false"/>
          <w:color w:val="000000"/>
          <w:sz w:val="28"/>
        </w:rPr>
        <w:t>
      Графы K, L, M заполняются в случае, если счет-фактура выписан для реализации полезных ископаемых и/или минерального сырья, содержащего полезные ископаемые. К видам полезных ископаемых относятся углеводородное сырье (сырая нефть, газовый конденсат, газ), твердые полезные ископаемые (руды, металлы, минеральное сырье), общераспространенные полезные ископаемые, подземные воды и лечебные грязи.</w:t>
      </w:r>
    </w:p>
    <w:p>
      <w:pPr>
        <w:spacing w:after="0"/>
        <w:ind w:left="0"/>
        <w:jc w:val="both"/>
      </w:pPr>
      <w:r>
        <w:rPr>
          <w:rFonts w:ascii="Times New Roman"/>
          <w:b w:val="false"/>
          <w:i w:val="false"/>
          <w:color w:val="000000"/>
          <w:sz w:val="28"/>
        </w:rPr>
        <w:t xml:space="preserve">
      При передаче имущества в финансовый лизинг в данной графе указывается сумма начисленного налога на добавленную стоимость по облагаемому обороту, определенному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238 Налогового кодекса.</w:t>
      </w:r>
    </w:p>
    <w:p>
      <w:pPr>
        <w:spacing w:after="0"/>
        <w:ind w:left="0"/>
        <w:jc w:val="both"/>
      </w:pPr>
      <w:r>
        <w:rPr>
          <w:rFonts w:ascii="Times New Roman"/>
          <w:b w:val="false"/>
          <w:i w:val="false"/>
          <w:color w:val="000000"/>
          <w:sz w:val="28"/>
        </w:rPr>
        <w:t xml:space="preserve">
      По счету-фактуре, выписанному при реализации периодических печатных изданий согласно </w:t>
      </w:r>
      <w:r>
        <w:rPr>
          <w:rFonts w:ascii="Times New Roman"/>
          <w:b w:val="false"/>
          <w:i w:val="false"/>
          <w:color w:val="000000"/>
          <w:sz w:val="28"/>
        </w:rPr>
        <w:t>пункту 11</w:t>
      </w:r>
      <w:r>
        <w:rPr>
          <w:rFonts w:ascii="Times New Roman"/>
          <w:b w:val="false"/>
          <w:i w:val="false"/>
          <w:color w:val="000000"/>
          <w:sz w:val="28"/>
        </w:rPr>
        <w:t xml:space="preserve"> статьи 263 Налогового кодекса, в данной графе указывается сумма начисленного налога на добавленную стоимость по облагаемому обороту, определенному в соответствии с </w:t>
      </w:r>
      <w:r>
        <w:rPr>
          <w:rFonts w:ascii="Times New Roman"/>
          <w:b w:val="false"/>
          <w:i w:val="false"/>
          <w:color w:val="000000"/>
          <w:sz w:val="28"/>
        </w:rPr>
        <w:t>пунктом 16</w:t>
      </w:r>
      <w:r>
        <w:rPr>
          <w:rFonts w:ascii="Times New Roman"/>
          <w:b w:val="false"/>
          <w:i w:val="false"/>
          <w:color w:val="000000"/>
          <w:sz w:val="28"/>
        </w:rPr>
        <w:t xml:space="preserve"> статьи 238 Налогового кодекса.</w:t>
      </w:r>
    </w:p>
    <w:p>
      <w:pPr>
        <w:spacing w:after="0"/>
        <w:ind w:left="0"/>
        <w:jc w:val="both"/>
      </w:pPr>
      <w:r>
        <w:rPr>
          <w:rFonts w:ascii="Times New Roman"/>
          <w:b w:val="false"/>
          <w:i w:val="false"/>
          <w:color w:val="000000"/>
          <w:sz w:val="28"/>
        </w:rPr>
        <w:t xml:space="preserve">
      По счету-фактуре, выписанному в рамках договора о совместной деятельности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235 Налогового кодекса, в данной графе указывается сумма начисленного налога на добавленную стоимость, приходящаяся на данного участника договора о совместной деятельности.</w:t>
      </w:r>
    </w:p>
    <w:p>
      <w:pPr>
        <w:spacing w:after="0"/>
        <w:ind w:left="0"/>
        <w:jc w:val="both"/>
      </w:pPr>
      <w:r>
        <w:rPr>
          <w:rFonts w:ascii="Times New Roman"/>
          <w:b w:val="false"/>
          <w:i w:val="false"/>
          <w:color w:val="000000"/>
          <w:sz w:val="28"/>
        </w:rPr>
        <w:t xml:space="preserve">
      По счету-фактуре, выписанному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235 Налогового кодекса, когда осуществляется реализация участнику (участникам) договора о совместной деятельности, в данной графе указывается сумма начисленного налога на добавленную стоимость приходящегося на каждого участника договора о совместной деятельности. При этом один счет-фактура может указываться в Реестре в несколько строк в зависимости от количества участников договора о соместной деятельности.</w:t>
      </w:r>
    </w:p>
    <w:p>
      <w:pPr>
        <w:spacing w:after="0"/>
        <w:ind w:left="0"/>
        <w:jc w:val="both"/>
      </w:pPr>
      <w:r>
        <w:rPr>
          <w:rFonts w:ascii="Times New Roman"/>
          <w:b w:val="false"/>
          <w:i w:val="false"/>
          <w:color w:val="000000"/>
          <w:sz w:val="28"/>
        </w:rPr>
        <w:t>
      Графа J подлежит обязательному заполнению в случае, если по соотвествующей строке заполнена графа I. Итоговая величина графы J указывается только на первой странице формы 300.07 в строке 00000001 и определяется путем сложения всех сумм, отраженных в данной графе всех страниц.</w:t>
      </w:r>
    </w:p>
    <w:bookmarkStart w:name="z326" w:id="304"/>
    <w:p>
      <w:pPr>
        <w:spacing w:after="0"/>
        <w:ind w:left="0"/>
        <w:jc w:val="both"/>
      </w:pPr>
      <w:r>
        <w:rPr>
          <w:rFonts w:ascii="Times New Roman"/>
          <w:b w:val="false"/>
          <w:i w:val="false"/>
          <w:color w:val="000000"/>
          <w:sz w:val="28"/>
        </w:rPr>
        <w:t xml:space="preserve">
      41. Внесение изменений и дополнений в Реестры производится с учетом следующего: </w:t>
      </w:r>
    </w:p>
    <w:bookmarkEnd w:id="304"/>
    <w:p>
      <w:pPr>
        <w:spacing w:after="0"/>
        <w:ind w:left="0"/>
        <w:jc w:val="both"/>
      </w:pPr>
      <w:r>
        <w:rPr>
          <w:rFonts w:ascii="Times New Roman"/>
          <w:b w:val="false"/>
          <w:i w:val="false"/>
          <w:color w:val="000000"/>
          <w:sz w:val="28"/>
        </w:rPr>
        <w:t xml:space="preserve">
      1) в основной форме декларации по НДС формы 300.00 с учетом отнесения к виду налоговой отчетности, предусмотренной в </w:t>
      </w:r>
      <w:r>
        <w:rPr>
          <w:rFonts w:ascii="Times New Roman"/>
          <w:b w:val="false"/>
          <w:i w:val="false"/>
          <w:color w:val="000000"/>
          <w:sz w:val="28"/>
        </w:rPr>
        <w:t>пункте 3</w:t>
      </w:r>
      <w:r>
        <w:rPr>
          <w:rFonts w:ascii="Times New Roman"/>
          <w:b w:val="false"/>
          <w:i w:val="false"/>
          <w:color w:val="000000"/>
          <w:sz w:val="28"/>
        </w:rPr>
        <w:t xml:space="preserve"> статьи 63 Налогового кодекса, обязательно проставление отметки в ячейке "дополнительная" или "дополнительная по уведомлению"; </w:t>
      </w:r>
    </w:p>
    <w:p>
      <w:pPr>
        <w:spacing w:after="0"/>
        <w:ind w:left="0"/>
        <w:jc w:val="both"/>
      </w:pPr>
      <w:r>
        <w:rPr>
          <w:rFonts w:ascii="Times New Roman"/>
          <w:b w:val="false"/>
          <w:i w:val="false"/>
          <w:color w:val="000000"/>
          <w:sz w:val="28"/>
        </w:rPr>
        <w:t>
      2) в разделе "Общая информация о плательщике НДС" Реестра указываются регистрационный номер налогоплательщика, индивидуальный идентификационный (бизнес идентификационный) номер (при его наличии) и налоговый период за который вносятся изменения и дополнения;</w:t>
      </w:r>
    </w:p>
    <w:p>
      <w:pPr>
        <w:spacing w:after="0"/>
        <w:ind w:left="0"/>
        <w:jc w:val="both"/>
      </w:pPr>
      <w:r>
        <w:rPr>
          <w:rFonts w:ascii="Times New Roman"/>
          <w:b w:val="false"/>
          <w:i w:val="false"/>
          <w:color w:val="000000"/>
          <w:sz w:val="28"/>
        </w:rPr>
        <w:t>
      3) в случае обнаружения ошибки в любой из граф В, С, D, E, F,G, Н, I, J раздела "Сумма НДС по реализованным товарам, работам, услугам" производится удаление из Реестра ранее указанного ошибочного счета-фактуры. Для удаления ошибочного счета-фактуры в дополнительном Реестре указывается номер строки, следующей за последним номером строки ранее представленного Реестра за период, в который вносятся изменения, указываются ранее отраженные реквизиты граф В, С, D, E, F, G, а в графах Н, I, J, указываются ранее отраженные суммы со знаком минус. Далее новой строкой вводится счет-фактура с правильными реквизитами и суммами;</w:t>
      </w:r>
    </w:p>
    <w:p>
      <w:pPr>
        <w:spacing w:after="0"/>
        <w:ind w:left="0"/>
        <w:jc w:val="both"/>
      </w:pPr>
      <w:r>
        <w:rPr>
          <w:rFonts w:ascii="Times New Roman"/>
          <w:b w:val="false"/>
          <w:i w:val="false"/>
          <w:color w:val="000000"/>
          <w:sz w:val="28"/>
        </w:rPr>
        <w:t>
      4) в случае дополнения Реестра за налоговый период новыми строками указывается номер строки, следующей за последним номером строки ранее представленного Реестра за период, в который вносятся дополнения.</w:t>
      </w:r>
    </w:p>
    <w:bookmarkStart w:name="z327" w:id="305"/>
    <w:p>
      <w:pPr>
        <w:spacing w:after="0"/>
        <w:ind w:left="0"/>
        <w:jc w:val="both"/>
      </w:pPr>
      <w:r>
        <w:rPr>
          <w:rFonts w:ascii="Times New Roman"/>
          <w:b w:val="false"/>
          <w:i w:val="false"/>
          <w:color w:val="000000"/>
          <w:sz w:val="28"/>
        </w:rPr>
        <w:t xml:space="preserve">
      42. При применении подпунктов 3) и 4) пункта 40 Правил следует учесть, что если представляется первая дополнительная декларация после представления очередной декларации, то при дополнении реестра или удалении строк из реестра указывается номер строки, следующей за последней строкой реестра к очередной декларации. </w:t>
      </w:r>
    </w:p>
    <w:bookmarkEnd w:id="305"/>
    <w:p>
      <w:pPr>
        <w:spacing w:after="0"/>
        <w:ind w:left="0"/>
        <w:jc w:val="both"/>
      </w:pPr>
      <w:r>
        <w:rPr>
          <w:rFonts w:ascii="Times New Roman"/>
          <w:b w:val="false"/>
          <w:i w:val="false"/>
          <w:color w:val="000000"/>
          <w:sz w:val="28"/>
        </w:rPr>
        <w:t>
      Если представляется дополнительная декларация к очередной декларации, к которой уже представлялись дополнительные декларации, то при дополнении реестра или удалении строк из реестра указывается номер строки, следующей за последней строкой реестра, представленного к последней дополнительной декларации.</w:t>
      </w:r>
    </w:p>
    <w:bookmarkStart w:name="z328" w:id="306"/>
    <w:p>
      <w:pPr>
        <w:spacing w:after="0"/>
        <w:ind w:left="0"/>
        <w:jc w:val="left"/>
      </w:pPr>
      <w:r>
        <w:rPr>
          <w:rFonts w:ascii="Times New Roman"/>
          <w:b/>
          <w:i w:val="false"/>
          <w:color w:val="000000"/>
        </w:rPr>
        <w:t xml:space="preserve"> 10. Составление формы 300.08 – Реестр счетов-фактур (документов</w:t>
      </w:r>
      <w:r>
        <w:br/>
      </w:r>
      <w:r>
        <w:rPr>
          <w:rFonts w:ascii="Times New Roman"/>
          <w:b/>
          <w:i w:val="false"/>
          <w:color w:val="000000"/>
        </w:rPr>
        <w:t>на выпуск товаров из госматрезерва) по приобретенным товарам,</w:t>
      </w:r>
      <w:r>
        <w:br/>
      </w:r>
      <w:r>
        <w:rPr>
          <w:rFonts w:ascii="Times New Roman"/>
          <w:b/>
          <w:i w:val="false"/>
          <w:color w:val="000000"/>
        </w:rPr>
        <w:t>работам, услугам в течение отчетного налогового периода</w:t>
      </w:r>
    </w:p>
    <w:bookmarkEnd w:id="306"/>
    <w:bookmarkStart w:name="z329" w:id="307"/>
    <w:p>
      <w:pPr>
        <w:spacing w:after="0"/>
        <w:ind w:left="0"/>
        <w:jc w:val="both"/>
      </w:pPr>
      <w:r>
        <w:rPr>
          <w:rFonts w:ascii="Times New Roman"/>
          <w:b w:val="false"/>
          <w:i w:val="false"/>
          <w:color w:val="000000"/>
          <w:sz w:val="28"/>
        </w:rPr>
        <w:t>
      43. Форма 300.08 предназначена для отражения сведений о счетах – фактурах (документов на выпуск товаров из государственного материального резерва) по товарам, работам, услугам, приобретенным на территории Республики Казахстан. При осуществлении за отчетный налоговый период приобретений товаров, работ, услуг, данное приложение подлежит обязательному представлению и заполнению.</w:t>
      </w:r>
    </w:p>
    <w:bookmarkEnd w:id="307"/>
    <w:p>
      <w:pPr>
        <w:spacing w:after="0"/>
        <w:ind w:left="0"/>
        <w:jc w:val="both"/>
      </w:pPr>
      <w:r>
        <w:rPr>
          <w:rFonts w:ascii="Times New Roman"/>
          <w:b w:val="false"/>
          <w:i w:val="false"/>
          <w:color w:val="000000"/>
          <w:sz w:val="28"/>
        </w:rPr>
        <w:t xml:space="preserve">
      Реестр счетов-фактур по приобретенным товарам, работам, услугам в течение отчетного периода (далее – Реестр) представляется также комиссионерами, комитентами, поверенными, доверителями, экспедиторами, участниками договора о совместной деятельности. </w:t>
      </w:r>
    </w:p>
    <w:p>
      <w:pPr>
        <w:spacing w:after="0"/>
        <w:ind w:left="0"/>
        <w:jc w:val="both"/>
      </w:pPr>
      <w:r>
        <w:rPr>
          <w:rFonts w:ascii="Times New Roman"/>
          <w:b w:val="false"/>
          <w:i w:val="false"/>
          <w:color w:val="000000"/>
          <w:sz w:val="28"/>
        </w:rPr>
        <w:t xml:space="preserve">
      Не отражаются в Реестре счета-фактуры по товарам, работам, услугам, приобретенным от нерезидентов, не осуществляющих деятельность в Республике Казахстан, в том числе через филиал, представительство. </w:t>
      </w:r>
    </w:p>
    <w:bookmarkStart w:name="z330" w:id="308"/>
    <w:p>
      <w:pPr>
        <w:spacing w:after="0"/>
        <w:ind w:left="0"/>
        <w:jc w:val="both"/>
      </w:pPr>
      <w:r>
        <w:rPr>
          <w:rFonts w:ascii="Times New Roman"/>
          <w:b w:val="false"/>
          <w:i w:val="false"/>
          <w:color w:val="000000"/>
          <w:sz w:val="28"/>
        </w:rPr>
        <w:t xml:space="preserve">
      44. В разделе "Сумма НДС по приобретенным товарам, работам, услугам": </w:t>
      </w:r>
    </w:p>
    <w:bookmarkEnd w:id="308"/>
    <w:p>
      <w:pPr>
        <w:spacing w:after="0"/>
        <w:ind w:left="0"/>
        <w:jc w:val="both"/>
      </w:pPr>
      <w:r>
        <w:rPr>
          <w:rFonts w:ascii="Times New Roman"/>
          <w:b w:val="false"/>
          <w:i w:val="false"/>
          <w:color w:val="000000"/>
          <w:sz w:val="28"/>
        </w:rPr>
        <w:t xml:space="preserve">
      1) в графе А указывается порядковый номер строки; </w:t>
      </w:r>
    </w:p>
    <w:p>
      <w:pPr>
        <w:spacing w:after="0"/>
        <w:ind w:left="0"/>
        <w:jc w:val="both"/>
      </w:pPr>
      <w:r>
        <w:rPr>
          <w:rFonts w:ascii="Times New Roman"/>
          <w:b w:val="false"/>
          <w:i w:val="false"/>
          <w:color w:val="000000"/>
          <w:sz w:val="28"/>
        </w:rPr>
        <w:t xml:space="preserve">
      2) в графе В указывается заглавными кириллическими буквами статус поставщика в случае приобретения товаров, работ, услуг по договорам комиссии, транспортной экспедиции, финансового лизинга, в рамках договоров о совместной деятельности. </w:t>
      </w:r>
    </w:p>
    <w:p>
      <w:pPr>
        <w:spacing w:after="0"/>
        <w:ind w:left="0"/>
        <w:jc w:val="both"/>
      </w:pPr>
      <w:r>
        <w:rPr>
          <w:rFonts w:ascii="Times New Roman"/>
          <w:b w:val="false"/>
          <w:i w:val="false"/>
          <w:color w:val="000000"/>
          <w:sz w:val="28"/>
        </w:rPr>
        <w:t xml:space="preserve">
      Если поставщиком по счету-фактуре является комитент указывается отметка "К"; если экспедитор – указывается отметка "Э"; если лизингодатель – указывается отметка "Л". В случае, если приобретение товаров, работ, услуг осуществляется от поставщика – участника договора о совместной деятельности, то в данной графе указывается отметка "С"; </w:t>
      </w:r>
    </w:p>
    <w:p>
      <w:pPr>
        <w:spacing w:after="0"/>
        <w:ind w:left="0"/>
        <w:jc w:val="both"/>
      </w:pPr>
      <w:r>
        <w:rPr>
          <w:rFonts w:ascii="Times New Roman"/>
          <w:b w:val="false"/>
          <w:i w:val="false"/>
          <w:color w:val="000000"/>
          <w:sz w:val="28"/>
        </w:rPr>
        <w:t>
      3) в графе С указывается регистрационный номер налогоплательщика поставщика либо его структурного подразделения, указанный в счете-фактуре (документе);</w:t>
      </w:r>
    </w:p>
    <w:p>
      <w:pPr>
        <w:spacing w:after="0"/>
        <w:ind w:left="0"/>
        <w:jc w:val="both"/>
      </w:pPr>
      <w:r>
        <w:rPr>
          <w:rFonts w:ascii="Times New Roman"/>
          <w:b w:val="false"/>
          <w:i w:val="false"/>
          <w:color w:val="000000"/>
          <w:sz w:val="28"/>
        </w:rPr>
        <w:t xml:space="preserve">
      4) в графе D указывается индивидуальный идентификационный (бизнес идентификационный) номер (при его наличии) поставщика либо его структурного подразделения; </w:t>
      </w:r>
    </w:p>
    <w:p>
      <w:pPr>
        <w:spacing w:after="0"/>
        <w:ind w:left="0"/>
        <w:jc w:val="both"/>
      </w:pPr>
      <w:r>
        <w:rPr>
          <w:rFonts w:ascii="Times New Roman"/>
          <w:b w:val="false"/>
          <w:i w:val="false"/>
          <w:color w:val="000000"/>
          <w:sz w:val="28"/>
        </w:rPr>
        <w:t xml:space="preserve">
      5) в графе E указывается арабскими цифрами номер счета-фактуры, который должен соответствовать номеру, указанному в счете-фактуре или указывается номер документа на выпуск товаров из госматрезерва. </w:t>
      </w:r>
    </w:p>
    <w:p>
      <w:pPr>
        <w:spacing w:after="0"/>
        <w:ind w:left="0"/>
        <w:jc w:val="both"/>
      </w:pPr>
      <w:r>
        <w:rPr>
          <w:rFonts w:ascii="Times New Roman"/>
          <w:b w:val="false"/>
          <w:i w:val="false"/>
          <w:color w:val="000000"/>
          <w:sz w:val="28"/>
        </w:rPr>
        <w:t>
      Количество ячеек для указания номера счета-фактуры (документа) при предоставлении в электронном виде реестра счетов-фактур по реализованным товарам, работам, услугам в течение отчетного периода не ограничивается;</w:t>
      </w:r>
    </w:p>
    <w:p>
      <w:pPr>
        <w:spacing w:after="0"/>
        <w:ind w:left="0"/>
        <w:jc w:val="both"/>
      </w:pPr>
      <w:r>
        <w:rPr>
          <w:rFonts w:ascii="Times New Roman"/>
          <w:b w:val="false"/>
          <w:i w:val="false"/>
          <w:color w:val="000000"/>
          <w:sz w:val="28"/>
        </w:rPr>
        <w:t xml:space="preserve">
      6) в графе F указывается дата выписки счета-фактуры (документа); </w:t>
      </w:r>
    </w:p>
    <w:p>
      <w:pPr>
        <w:spacing w:after="0"/>
        <w:ind w:left="0"/>
        <w:jc w:val="both"/>
      </w:pPr>
      <w:r>
        <w:rPr>
          <w:rFonts w:ascii="Times New Roman"/>
          <w:b w:val="false"/>
          <w:i w:val="false"/>
          <w:color w:val="000000"/>
          <w:sz w:val="28"/>
        </w:rPr>
        <w:t xml:space="preserve">
      7) в графе G указывается признак вида деятельности по налогоплательщику, который осуществляет деятельность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 xml:space="preserve">452 </w:t>
      </w:r>
      <w:r>
        <w:rPr>
          <w:rFonts w:ascii="Times New Roman"/>
          <w:b w:val="false"/>
          <w:i w:val="false"/>
          <w:color w:val="000000"/>
          <w:sz w:val="28"/>
        </w:rPr>
        <w:t xml:space="preserve">Налогового кодекса. При этом в данной графе отмечается "1", если приобретение товаров, работ, услуг по счету-фактуре произведено исключительно в целях деятельности, налогообложение которой осуществляется в общеустановленном порядке; "2" – если приобретение товаров, работ, услуг по счету-фактуре произведено исключительно в целях деятельности, налогообложение которой осуществляется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 "3" – если приобретение товаров, работ, услуг по счету-фактуре подлежит распределению между деятельностью, налогообложение которой осуществляется в общеустановленном режиме и деятельностью, налогообложение которой осуществляется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 xml:space="preserve"> – </w:t>
      </w:r>
      <w:r>
        <w:rPr>
          <w:rFonts w:ascii="Times New Roman"/>
          <w:b w:val="false"/>
          <w:i w:val="false"/>
          <w:color w:val="000000"/>
          <w:sz w:val="28"/>
        </w:rPr>
        <w:t>452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8) в графе H указывается всего стоимость по счету-фактуре (документу) без учета налога на добавленную стоимость. Итоговая величина графы H указывается только на первой странице формы 300.08 в строке 00000001, и определяется путем сложения всех сумм, отраженных в данной графе всех страниц;</w:t>
      </w:r>
    </w:p>
    <w:p>
      <w:pPr>
        <w:spacing w:after="0"/>
        <w:ind w:left="0"/>
        <w:jc w:val="both"/>
      </w:pPr>
      <w:r>
        <w:rPr>
          <w:rFonts w:ascii="Times New Roman"/>
          <w:b w:val="false"/>
          <w:i w:val="false"/>
          <w:color w:val="000000"/>
          <w:sz w:val="28"/>
        </w:rPr>
        <w:t xml:space="preserve">
      9) в графе I указывается сумма налога на добавленную стоимость, указанная в счете-фактуре (документе). Итоговая величина графы I указывается только на первой странице формы 300.08 в строке 00000001, и определяется путем сложения всех сумм, отраженных в данной графе всех страниц; </w:t>
      </w:r>
    </w:p>
    <w:p>
      <w:pPr>
        <w:spacing w:after="0"/>
        <w:ind w:left="0"/>
        <w:jc w:val="both"/>
      </w:pPr>
      <w:r>
        <w:rPr>
          <w:rFonts w:ascii="Times New Roman"/>
          <w:b w:val="false"/>
          <w:i w:val="false"/>
          <w:color w:val="000000"/>
          <w:sz w:val="28"/>
        </w:rPr>
        <w:t xml:space="preserve">
      10) в графе J указывается сумма налога на добавленную стоимость, подлежащего отнесению в зачет по указанному счету-фактуре (документу); </w:t>
      </w:r>
    </w:p>
    <w:p>
      <w:pPr>
        <w:spacing w:after="0"/>
        <w:ind w:left="0"/>
        <w:jc w:val="both"/>
      </w:pPr>
      <w:r>
        <w:rPr>
          <w:rFonts w:ascii="Times New Roman"/>
          <w:b w:val="false"/>
          <w:i w:val="false"/>
          <w:color w:val="000000"/>
          <w:sz w:val="28"/>
        </w:rPr>
        <w:t xml:space="preserve">
      11) в графе K указывается вид полезного ископаемого, приобретенного за отчетный налоговый период; </w:t>
      </w:r>
    </w:p>
    <w:p>
      <w:pPr>
        <w:spacing w:after="0"/>
        <w:ind w:left="0"/>
        <w:jc w:val="both"/>
      </w:pPr>
      <w:r>
        <w:rPr>
          <w:rFonts w:ascii="Times New Roman"/>
          <w:b w:val="false"/>
          <w:i w:val="false"/>
          <w:color w:val="000000"/>
          <w:sz w:val="28"/>
        </w:rPr>
        <w:t xml:space="preserve">
      12) в графе L указывается объем полезного ископаемого, приобретенного за отчетный налоговый период; </w:t>
      </w:r>
    </w:p>
    <w:p>
      <w:pPr>
        <w:spacing w:after="0"/>
        <w:ind w:left="0"/>
        <w:jc w:val="both"/>
      </w:pPr>
      <w:r>
        <w:rPr>
          <w:rFonts w:ascii="Times New Roman"/>
          <w:b w:val="false"/>
          <w:i w:val="false"/>
          <w:color w:val="000000"/>
          <w:sz w:val="28"/>
        </w:rPr>
        <w:t xml:space="preserve">
      13) в графе M указываются единицы измерения приобретенного полезного ископаемого за отчетный налоговый период. </w:t>
      </w:r>
    </w:p>
    <w:p>
      <w:pPr>
        <w:spacing w:after="0"/>
        <w:ind w:left="0"/>
        <w:jc w:val="both"/>
      </w:pPr>
      <w:r>
        <w:rPr>
          <w:rFonts w:ascii="Times New Roman"/>
          <w:b w:val="false"/>
          <w:i w:val="false"/>
          <w:color w:val="000000"/>
          <w:sz w:val="28"/>
        </w:rPr>
        <w:t>
      Графы K, L, M заполняются в случае, если счет-фактура выписан при приобретении полезных ископаемых и/или минерального сырья, содержащего полезные ископаемые. К видам полезных ископаемых относятся углеводородное сырье (сырая нефть, газовый конденсат, газ), твердые полезные ископаемые (руды, металлы, минеральное сырье), общераспространенные полезные ископаемые, подземные воды и лечебные грязи.</w:t>
      </w:r>
    </w:p>
    <w:p>
      <w:pPr>
        <w:spacing w:after="0"/>
        <w:ind w:left="0"/>
        <w:jc w:val="both"/>
      </w:pPr>
      <w:r>
        <w:rPr>
          <w:rFonts w:ascii="Times New Roman"/>
          <w:b w:val="false"/>
          <w:i w:val="false"/>
          <w:color w:val="000000"/>
          <w:sz w:val="28"/>
        </w:rPr>
        <w:t xml:space="preserve">
      По счету-фактуре, выписанному по договору финансового лизинга, в данной графе отражается сумма налога на добавленную стоимость, подлежащего отнесению в зачет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256 Налогового кодекса. </w:t>
      </w:r>
    </w:p>
    <w:p>
      <w:pPr>
        <w:spacing w:after="0"/>
        <w:ind w:left="0"/>
        <w:jc w:val="both"/>
      </w:pPr>
      <w:r>
        <w:rPr>
          <w:rFonts w:ascii="Times New Roman"/>
          <w:b w:val="false"/>
          <w:i w:val="false"/>
          <w:color w:val="000000"/>
          <w:sz w:val="28"/>
        </w:rPr>
        <w:t xml:space="preserve">
      По счету-фактуре, выписанному при реализации периодических печатных изданий согласно </w:t>
      </w:r>
      <w:r>
        <w:rPr>
          <w:rFonts w:ascii="Times New Roman"/>
          <w:b w:val="false"/>
          <w:i w:val="false"/>
          <w:color w:val="000000"/>
          <w:sz w:val="28"/>
        </w:rPr>
        <w:t>пункту 11</w:t>
      </w:r>
      <w:r>
        <w:rPr>
          <w:rFonts w:ascii="Times New Roman"/>
          <w:b w:val="false"/>
          <w:i w:val="false"/>
          <w:color w:val="000000"/>
          <w:sz w:val="28"/>
        </w:rPr>
        <w:t xml:space="preserve"> статьи 263 Налогового кодекса, в данной графе отражается сумма налога на добавленную стоимость, подлежащего отнесению в зачет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2 статьи 256 Налогового кодекса.</w:t>
      </w:r>
    </w:p>
    <w:p>
      <w:pPr>
        <w:spacing w:after="0"/>
        <w:ind w:left="0"/>
        <w:jc w:val="both"/>
      </w:pPr>
      <w:r>
        <w:rPr>
          <w:rFonts w:ascii="Times New Roman"/>
          <w:b w:val="false"/>
          <w:i w:val="false"/>
          <w:color w:val="000000"/>
          <w:sz w:val="28"/>
        </w:rPr>
        <w:t xml:space="preserve">
      По счету-фактуре, выписанному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235 Налогового кодекса, когда товары, работы, услуги приобретаются от участника (участников) договора о совместной деятельности, в данной графе указывается сумма налога на добавленную стоимость, подлежащего отнесению в зачет, от каждого участника договора о совместной деятельности. При этом один счет-фактура может указываться в Реестре несколькими строками в зависимости от количества участников договора о совместной деятельности.</w:t>
      </w:r>
    </w:p>
    <w:p>
      <w:pPr>
        <w:spacing w:after="0"/>
        <w:ind w:left="0"/>
        <w:jc w:val="both"/>
      </w:pPr>
      <w:r>
        <w:rPr>
          <w:rFonts w:ascii="Times New Roman"/>
          <w:b w:val="false"/>
          <w:i w:val="false"/>
          <w:color w:val="000000"/>
          <w:sz w:val="28"/>
        </w:rPr>
        <w:t xml:space="preserve">
      По счету-фактуре, выписанному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235 Налогового кодекса, когда участником (участниками) договора о совместной деятельности приобретаются товары, работы, услуги в рамках такой деятельности, в данной графе указывается сумма налога на добавленную стоимость, подлежащего отнесению в зачет данным участником договора о совместной деятельности. </w:t>
      </w:r>
    </w:p>
    <w:p>
      <w:pPr>
        <w:spacing w:after="0"/>
        <w:ind w:left="0"/>
        <w:jc w:val="both"/>
      </w:pPr>
      <w:r>
        <w:rPr>
          <w:rFonts w:ascii="Times New Roman"/>
          <w:b w:val="false"/>
          <w:i w:val="false"/>
          <w:color w:val="000000"/>
          <w:sz w:val="28"/>
        </w:rPr>
        <w:t>
      Итоговая величина графы J указывается только на первой странице формы 300.08 в строке 00000001, и определяется путем сложения всех сумм, отраженных в данной графе всех страниц.</w:t>
      </w:r>
    </w:p>
    <w:bookmarkStart w:name="z331" w:id="309"/>
    <w:p>
      <w:pPr>
        <w:spacing w:after="0"/>
        <w:ind w:left="0"/>
        <w:jc w:val="both"/>
      </w:pPr>
      <w:r>
        <w:rPr>
          <w:rFonts w:ascii="Times New Roman"/>
          <w:b w:val="false"/>
          <w:i w:val="false"/>
          <w:color w:val="000000"/>
          <w:sz w:val="28"/>
        </w:rPr>
        <w:t xml:space="preserve">
      45. Порядок внесения изменений и дополнений в ранее представленный Реестр по приобретенным товарам, работам, услугам аналогичен порядку внесения изменений в Реестр по реализованным товарам, работам, услугам, согласно пунктам 41, 42 настоящих Правил. </w:t>
      </w:r>
    </w:p>
    <w:bookmarkEnd w:id="309"/>
    <w:bookmarkStart w:name="z332" w:id="310"/>
    <w:p>
      <w:pPr>
        <w:spacing w:after="0"/>
        <w:ind w:left="0"/>
        <w:jc w:val="left"/>
      </w:pPr>
      <w:r>
        <w:rPr>
          <w:rFonts w:ascii="Times New Roman"/>
          <w:b/>
          <w:i w:val="false"/>
          <w:color w:val="000000"/>
        </w:rPr>
        <w:t xml:space="preserve"> 11. Составление формы 300.09 – Перечень заявлений о ввозе</w:t>
      </w:r>
      <w:r>
        <w:br/>
      </w:r>
      <w:r>
        <w:rPr>
          <w:rFonts w:ascii="Times New Roman"/>
          <w:b/>
          <w:i w:val="false"/>
          <w:color w:val="000000"/>
        </w:rPr>
        <w:t>товаров и уплате косвенных налогов</w:t>
      </w:r>
    </w:p>
    <w:bookmarkEnd w:id="310"/>
    <w:bookmarkStart w:name="z333" w:id="311"/>
    <w:p>
      <w:pPr>
        <w:spacing w:after="0"/>
        <w:ind w:left="0"/>
        <w:jc w:val="both"/>
      </w:pPr>
      <w:r>
        <w:rPr>
          <w:rFonts w:ascii="Times New Roman"/>
          <w:b w:val="false"/>
          <w:i w:val="false"/>
          <w:color w:val="000000"/>
          <w:sz w:val="28"/>
        </w:rPr>
        <w:t>
      46. Данная форма предназначена для детального отражения налогоплательщиком Республики Казахстан сведений о заявлении (-ях) о ввозе товаров и уплате косвенных налогов налогоплательщика государства-члена Евразийского экономического союза, импортировавшего товары (в том числе продукты переработки давальческого сырья) с территории Республики Казахстан. На каждое государство-члена Евразийского экономического союза заполняется отдельный лист путем отражения соответствующего кода государства-члена Евразийского экономического союза, на территорию которого осуществлен импорт товаров (в том числе продукты переработки давальческого сырья) с территории Республики Казахстан.</w:t>
      </w:r>
    </w:p>
    <w:bookmarkEnd w:id="311"/>
    <w:bookmarkStart w:name="z334" w:id="312"/>
    <w:p>
      <w:pPr>
        <w:spacing w:after="0"/>
        <w:ind w:left="0"/>
        <w:jc w:val="both"/>
      </w:pPr>
      <w:r>
        <w:rPr>
          <w:rFonts w:ascii="Times New Roman"/>
          <w:b w:val="false"/>
          <w:i w:val="false"/>
          <w:color w:val="000000"/>
          <w:sz w:val="28"/>
        </w:rPr>
        <w:t xml:space="preserve">
      47. Представление приложения 300.09 с заполнением всех граф A, В, С, D, E, F, G, H, I является обязательным при наличии за отчетный налоговый период оборотов по реализации товаров (в том числе продуктов переработки давальческого сырья) в государства-члены Евразийского экономического союза. </w:t>
      </w:r>
    </w:p>
    <w:bookmarkEnd w:id="312"/>
    <w:p>
      <w:pPr>
        <w:spacing w:after="0"/>
        <w:ind w:left="0"/>
        <w:jc w:val="both"/>
      </w:pPr>
      <w:r>
        <w:rPr>
          <w:rFonts w:ascii="Times New Roman"/>
          <w:b w:val="false"/>
          <w:i w:val="false"/>
          <w:color w:val="000000"/>
          <w:sz w:val="28"/>
        </w:rPr>
        <w:t>
      В случае, если на момент наступления срока представления очередной декларации не получены:</w:t>
      </w:r>
    </w:p>
    <w:p>
      <w:pPr>
        <w:spacing w:after="0"/>
        <w:ind w:left="0"/>
        <w:jc w:val="both"/>
      </w:pPr>
      <w:r>
        <w:rPr>
          <w:rFonts w:ascii="Times New Roman"/>
          <w:b w:val="false"/>
          <w:i w:val="false"/>
          <w:color w:val="000000"/>
          <w:sz w:val="28"/>
        </w:rPr>
        <w:t>
      заявление (-я) о ввозе товаров и уплате косвенных налогов на бумажном носителе от налогоплательщика государства-члена Евразийского экономического союза, импортировавшего товары (в том числе продукты переработки давальческого сырья) или уведомление (-я) о получении органом государственных доходов сведений из заявления о ввозе товаров и уплате косвенных налогов, поступившего от налоговых органов государств-членов Евразийского экономического союза в электронном виде, обязательному заполнению подлежат сведения только в графах A, D, E, F, G, H, I. При этом сведения по графам В и С подлежат отражению в дополнительной декларации по соответствующей (-м) строке (-м) графы А к которому относятся вносимые дополнения.</w:t>
      </w:r>
    </w:p>
    <w:p>
      <w:pPr>
        <w:spacing w:after="0"/>
        <w:ind w:left="0"/>
        <w:jc w:val="both"/>
      </w:pPr>
      <w:r>
        <w:rPr>
          <w:rFonts w:ascii="Times New Roman"/>
          <w:b w:val="false"/>
          <w:i w:val="false"/>
          <w:color w:val="000000"/>
          <w:sz w:val="28"/>
        </w:rPr>
        <w:t>
      В случае дополнения приложения 300.09 новыми строками в графе А указывается порядковый номер строки, продолжающий нумерацию данной графы приложения 300.09 к ранее представленной декларации за соответствующий налоговый период.</w:t>
      </w:r>
    </w:p>
    <w:bookmarkStart w:name="z335" w:id="313"/>
    <w:p>
      <w:pPr>
        <w:spacing w:after="0"/>
        <w:ind w:left="0"/>
        <w:jc w:val="both"/>
      </w:pPr>
      <w:r>
        <w:rPr>
          <w:rFonts w:ascii="Times New Roman"/>
          <w:b w:val="false"/>
          <w:i w:val="false"/>
          <w:color w:val="000000"/>
          <w:sz w:val="28"/>
        </w:rPr>
        <w:t>
      48. Данная форма представляется за налоговый период, на который приходится дата совершения оборота по реализации товаров (в том числе продуктов переработки давальческого сырья).</w:t>
      </w:r>
    </w:p>
    <w:bookmarkEnd w:id="313"/>
    <w:bookmarkStart w:name="z336" w:id="314"/>
    <w:p>
      <w:pPr>
        <w:spacing w:after="0"/>
        <w:ind w:left="0"/>
        <w:jc w:val="both"/>
      </w:pPr>
      <w:r>
        <w:rPr>
          <w:rFonts w:ascii="Times New Roman"/>
          <w:b w:val="false"/>
          <w:i w:val="false"/>
          <w:color w:val="000000"/>
          <w:sz w:val="28"/>
        </w:rPr>
        <w:t>
      49. Не отражаются в приложении 300.09 сведения о заявлении (-ях) о ввозе товаров и уплате косвенных налогов, представленном (-ых) налогоплательщиком Республики Казахстан при импорте товаров с территории государств-членов Евразийского экономического союза.</w:t>
      </w:r>
    </w:p>
    <w:bookmarkEnd w:id="314"/>
    <w:bookmarkStart w:name="z337" w:id="315"/>
    <w:p>
      <w:pPr>
        <w:spacing w:after="0"/>
        <w:ind w:left="0"/>
        <w:jc w:val="both"/>
      </w:pPr>
      <w:r>
        <w:rPr>
          <w:rFonts w:ascii="Times New Roman"/>
          <w:b w:val="false"/>
          <w:i w:val="false"/>
          <w:color w:val="000000"/>
          <w:sz w:val="28"/>
        </w:rPr>
        <w:t xml:space="preserve">
      50. В разделе "Сумма НДС по реализованным товарам, выполненным работам по переработке давальческого сырья": </w:t>
      </w:r>
    </w:p>
    <w:bookmarkEnd w:id="315"/>
    <w:p>
      <w:pPr>
        <w:spacing w:after="0"/>
        <w:ind w:left="0"/>
        <w:jc w:val="both"/>
      </w:pPr>
      <w:r>
        <w:rPr>
          <w:rFonts w:ascii="Times New Roman"/>
          <w:b w:val="false"/>
          <w:i w:val="false"/>
          <w:color w:val="000000"/>
          <w:sz w:val="28"/>
        </w:rPr>
        <w:t xml:space="preserve">
      1) в графе А указывается порядковый номер строки; </w:t>
      </w:r>
    </w:p>
    <w:p>
      <w:pPr>
        <w:spacing w:after="0"/>
        <w:ind w:left="0"/>
        <w:jc w:val="both"/>
      </w:pPr>
      <w:r>
        <w:rPr>
          <w:rFonts w:ascii="Times New Roman"/>
          <w:b w:val="false"/>
          <w:i w:val="false"/>
          <w:color w:val="000000"/>
          <w:sz w:val="28"/>
        </w:rPr>
        <w:t xml:space="preserve">
      2) в графе В указывается номер отметки, проставленной налоговым органом государства-члена Евразийского экономического союза на заявлении (-ях) о ввозе товаров и уплате косвенных налогов налогоплательщика этого государства-члена Евразийского экономического союза; </w:t>
      </w:r>
    </w:p>
    <w:p>
      <w:pPr>
        <w:spacing w:after="0"/>
        <w:ind w:left="0"/>
        <w:jc w:val="both"/>
      </w:pPr>
      <w:r>
        <w:rPr>
          <w:rFonts w:ascii="Times New Roman"/>
          <w:b w:val="false"/>
          <w:i w:val="false"/>
          <w:color w:val="000000"/>
          <w:sz w:val="28"/>
        </w:rPr>
        <w:t xml:space="preserve">
      3) в графе С указывается дата отметки, проставленной налоговым органом государства-члена Евразийского экономического союза на заявлении (-ях) о ввозе товаров и уплате косвенных налогов налогоплательщика этого государства-члена Евразийского экономического союза; </w:t>
      </w:r>
    </w:p>
    <w:p>
      <w:pPr>
        <w:spacing w:after="0"/>
        <w:ind w:left="0"/>
        <w:jc w:val="both"/>
      </w:pPr>
      <w:r>
        <w:rPr>
          <w:rFonts w:ascii="Times New Roman"/>
          <w:b w:val="false"/>
          <w:i w:val="false"/>
          <w:color w:val="000000"/>
          <w:sz w:val="28"/>
        </w:rPr>
        <w:t xml:space="preserve">
      4) в графе D указывается идентификационный код (номер) покупателя/получателя товаров (в том числе продуктов переработки давальческого сырья) в государстве-члене Евразийского экономического союза; </w:t>
      </w:r>
    </w:p>
    <w:p>
      <w:pPr>
        <w:spacing w:after="0"/>
        <w:ind w:left="0"/>
        <w:jc w:val="both"/>
      </w:pPr>
      <w:r>
        <w:rPr>
          <w:rFonts w:ascii="Times New Roman"/>
          <w:b w:val="false"/>
          <w:i w:val="false"/>
          <w:color w:val="000000"/>
          <w:sz w:val="28"/>
        </w:rPr>
        <w:t xml:space="preserve">
      5) в графе Е указывается арабскими цифрами номер счета-фактуры, который должен соответствовать номеру, отраженному в счете-фактуре. </w:t>
      </w:r>
    </w:p>
    <w:p>
      <w:pPr>
        <w:spacing w:after="0"/>
        <w:ind w:left="0"/>
        <w:jc w:val="both"/>
      </w:pPr>
      <w:r>
        <w:rPr>
          <w:rFonts w:ascii="Times New Roman"/>
          <w:b w:val="false"/>
          <w:i w:val="false"/>
          <w:color w:val="000000"/>
          <w:sz w:val="28"/>
        </w:rPr>
        <w:t>
      Количество ячеек для указания номера счета-фактуры при предоставлении реестра счетов-фактур по реализованным товарам, работам, услугам в течение отчетного периода в электронном виде не ограничивается;</w:t>
      </w:r>
    </w:p>
    <w:p>
      <w:pPr>
        <w:spacing w:after="0"/>
        <w:ind w:left="0"/>
        <w:jc w:val="both"/>
      </w:pPr>
      <w:r>
        <w:rPr>
          <w:rFonts w:ascii="Times New Roman"/>
          <w:b w:val="false"/>
          <w:i w:val="false"/>
          <w:color w:val="000000"/>
          <w:sz w:val="28"/>
        </w:rPr>
        <w:t xml:space="preserve">
      6) в графе F указывается дата выписки счета-фактуры или дополнительного счета-фактуры, выписанного в соответствии со </w:t>
      </w:r>
      <w:r>
        <w:rPr>
          <w:rFonts w:ascii="Times New Roman"/>
          <w:b w:val="false"/>
          <w:i w:val="false"/>
          <w:color w:val="000000"/>
          <w:sz w:val="28"/>
        </w:rPr>
        <w:t>статьей 265</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7) в графе G указывается дата совершения оборота по реализации, определяемая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276-6 Налогового кодекса; </w:t>
      </w:r>
    </w:p>
    <w:p>
      <w:pPr>
        <w:spacing w:after="0"/>
        <w:ind w:left="0"/>
        <w:jc w:val="both"/>
      </w:pPr>
      <w:r>
        <w:rPr>
          <w:rFonts w:ascii="Times New Roman"/>
          <w:b w:val="false"/>
          <w:i w:val="false"/>
          <w:color w:val="000000"/>
          <w:sz w:val="28"/>
        </w:rPr>
        <w:t>
      8) в графе H заглавными кириллическими буквами указывается вид оборота, облагаемого по нулевой ставке. Если счет-фактура выписан по экспортированным в государства-члены Евразийского экономического союза товарам, указывается "Э". Если счет-фактура выписан резиденту государства, не являющегося членом Таможенного союза, а грузополучателем товара на территории государства-члена Евразийского экономического союза является резидент этого государства-члена Евразийского экономического союза, то в данной графе указывается буква "Г". Если счет-фактура выписан по работам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указывается "Р";</w:t>
      </w:r>
    </w:p>
    <w:p>
      <w:pPr>
        <w:spacing w:after="0"/>
        <w:ind w:left="0"/>
        <w:jc w:val="both"/>
      </w:pPr>
      <w:r>
        <w:rPr>
          <w:rFonts w:ascii="Times New Roman"/>
          <w:b w:val="false"/>
          <w:i w:val="false"/>
          <w:color w:val="000000"/>
          <w:sz w:val="28"/>
        </w:rPr>
        <w:t>
      9) в графе I указывается всего размер оборота, отраженного в счете- фактуре и облагаемого по нулевой ставке, по реализованным (отгруженным) в государства-члены Евразийского экономического союза в течение налогового периода товарам или выполненным работам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w:t>
      </w:r>
    </w:p>
    <w:p>
      <w:pPr>
        <w:spacing w:after="0"/>
        <w:ind w:left="0"/>
        <w:jc w:val="both"/>
      </w:pPr>
      <w:r>
        <w:rPr>
          <w:rFonts w:ascii="Times New Roman"/>
          <w:b w:val="false"/>
          <w:i w:val="false"/>
          <w:color w:val="000000"/>
          <w:sz w:val="28"/>
        </w:rPr>
        <w:t>
      Итоговая величина графы I указывается только на первой странице формы 300.09 в строке 00000001, и определяется путем сложения всех сумм, отраженных в данной графе всех страниц.</w:t>
      </w:r>
    </w:p>
    <w:bookmarkStart w:name="z338" w:id="316"/>
    <w:p>
      <w:pPr>
        <w:spacing w:after="0"/>
        <w:ind w:left="0"/>
        <w:jc w:val="left"/>
      </w:pPr>
      <w:r>
        <w:rPr>
          <w:rFonts w:ascii="Times New Roman"/>
          <w:b/>
          <w:i w:val="false"/>
          <w:color w:val="000000"/>
        </w:rPr>
        <w:t xml:space="preserve"> 12. Составление формы 300.11 Сведения по суммам налога на</w:t>
      </w:r>
      <w:r>
        <w:br/>
      </w:r>
      <w:r>
        <w:rPr>
          <w:rFonts w:ascii="Times New Roman"/>
          <w:b/>
          <w:i w:val="false"/>
          <w:color w:val="000000"/>
        </w:rPr>
        <w:t>добавленную стоимость, предъявленным к возврату</w:t>
      </w:r>
    </w:p>
    <w:bookmarkEnd w:id="316"/>
    <w:bookmarkStart w:name="z339" w:id="317"/>
    <w:p>
      <w:pPr>
        <w:spacing w:after="0"/>
        <w:ind w:left="0"/>
        <w:jc w:val="both"/>
      </w:pPr>
      <w:r>
        <w:rPr>
          <w:rFonts w:ascii="Times New Roman"/>
          <w:b w:val="false"/>
          <w:i w:val="false"/>
          <w:color w:val="000000"/>
          <w:sz w:val="28"/>
        </w:rPr>
        <w:t xml:space="preserve">
      51. Данная форма предназначена для детального отражения сведений по суммам налога на добавленную стоимость, предъявленным к возврату в соответствии со </w:t>
      </w:r>
      <w:r>
        <w:rPr>
          <w:rFonts w:ascii="Times New Roman"/>
          <w:b w:val="false"/>
          <w:i w:val="false"/>
          <w:color w:val="000000"/>
          <w:sz w:val="28"/>
        </w:rPr>
        <w:t>статьями 272</w:t>
      </w:r>
      <w:r>
        <w:rPr>
          <w:rFonts w:ascii="Times New Roman"/>
          <w:b w:val="false"/>
          <w:i w:val="false"/>
          <w:color w:val="000000"/>
          <w:sz w:val="28"/>
        </w:rPr>
        <w:t>–</w:t>
      </w:r>
      <w:r>
        <w:rPr>
          <w:rFonts w:ascii="Times New Roman"/>
          <w:b w:val="false"/>
          <w:i w:val="false"/>
          <w:color w:val="000000"/>
          <w:sz w:val="28"/>
        </w:rPr>
        <w:t>274</w:t>
      </w:r>
      <w:r>
        <w:rPr>
          <w:rFonts w:ascii="Times New Roman"/>
          <w:b w:val="false"/>
          <w:i w:val="false"/>
          <w:color w:val="000000"/>
          <w:sz w:val="28"/>
        </w:rPr>
        <w:t xml:space="preserve"> Налогового кодекса.</w:t>
      </w:r>
    </w:p>
    <w:bookmarkEnd w:id="317"/>
    <w:bookmarkStart w:name="z340" w:id="318"/>
    <w:p>
      <w:pPr>
        <w:spacing w:after="0"/>
        <w:ind w:left="0"/>
        <w:jc w:val="both"/>
      </w:pPr>
      <w:r>
        <w:rPr>
          <w:rFonts w:ascii="Times New Roman"/>
          <w:b w:val="false"/>
          <w:i w:val="false"/>
          <w:color w:val="000000"/>
          <w:sz w:val="28"/>
        </w:rPr>
        <w:t xml:space="preserve">
      52. Данная форма не заполняется в случае, если в разделе "Общая информация о плательщике НДС" в строке 5 отмечен вид декларации "дополнительная", "дополнительная по уведомлению", а также, если налогоплательщик отнесен одной из категорий,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273 Налогового кодекса. </w:t>
      </w:r>
    </w:p>
    <w:bookmarkEnd w:id="318"/>
    <w:bookmarkStart w:name="z341" w:id="319"/>
    <w:p>
      <w:pPr>
        <w:spacing w:after="0"/>
        <w:ind w:left="0"/>
        <w:jc w:val="both"/>
      </w:pPr>
      <w:r>
        <w:rPr>
          <w:rFonts w:ascii="Times New Roman"/>
          <w:b w:val="false"/>
          <w:i w:val="false"/>
          <w:color w:val="000000"/>
          <w:sz w:val="28"/>
        </w:rPr>
        <w:t xml:space="preserve">
      53. В разделе "Сумма НДС, предъявленная к возврату" отражаются суммы НДС, заявленные налогоплательщиком, в разрезе налоговых периодов в течение срока исковой давности. </w:t>
      </w:r>
    </w:p>
    <w:bookmarkEnd w:id="319"/>
    <w:p>
      <w:pPr>
        <w:spacing w:after="0"/>
        <w:ind w:left="0"/>
        <w:jc w:val="both"/>
      </w:pPr>
      <w:r>
        <w:rPr>
          <w:rFonts w:ascii="Times New Roman"/>
          <w:b w:val="false"/>
          <w:i w:val="false"/>
          <w:color w:val="000000"/>
          <w:sz w:val="28"/>
        </w:rPr>
        <w:t>
      В данном разделе:</w:t>
      </w:r>
    </w:p>
    <w:p>
      <w:pPr>
        <w:spacing w:after="0"/>
        <w:ind w:left="0"/>
        <w:jc w:val="both"/>
      </w:pPr>
      <w:r>
        <w:rPr>
          <w:rFonts w:ascii="Times New Roman"/>
          <w:b w:val="false"/>
          <w:i w:val="false"/>
          <w:color w:val="000000"/>
          <w:sz w:val="28"/>
        </w:rPr>
        <w:t xml:space="preserve">
      1) в строке 300.11.001 указывается сумма превышения налога на добавленную стоимость, предъявленная к возврату. Данная строка включает в себя сумму строк с 300.11.001 I по 300.11.001 V; </w:t>
      </w:r>
    </w:p>
    <w:p>
      <w:pPr>
        <w:spacing w:after="0"/>
        <w:ind w:left="0"/>
        <w:jc w:val="both"/>
      </w:pPr>
      <w:r>
        <w:rPr>
          <w:rFonts w:ascii="Times New Roman"/>
          <w:b w:val="false"/>
          <w:i w:val="false"/>
          <w:color w:val="000000"/>
          <w:sz w:val="28"/>
        </w:rPr>
        <w:t xml:space="preserve">
      2) в строке 300.11.001 I указывается сумма превышения налога на добавленную стоимость, предъявленная к возврату, образовавшаяся по оборотам, облагаемым по нулевой ставке, за исключением оборотов, облагаемых по нулевой ставке в рамках Евразийского экономического союза, в том числе с разбивкой по налоговым периодам в пределах срока исковой давности; </w:t>
      </w:r>
    </w:p>
    <w:p>
      <w:pPr>
        <w:spacing w:after="0"/>
        <w:ind w:left="0"/>
        <w:jc w:val="both"/>
      </w:pPr>
      <w:r>
        <w:rPr>
          <w:rFonts w:ascii="Times New Roman"/>
          <w:b w:val="false"/>
          <w:i w:val="false"/>
          <w:color w:val="000000"/>
          <w:sz w:val="28"/>
        </w:rPr>
        <w:t>
      3) в строке 300.11.001 II указывается сумма превышения налога на добавленную стоимость, образовавшаяся по оборотам, облагаемым по нулевой ставке в рамках Евразийского экономического союза, в том числе с разбивкой по налоговым периодам в пределах срока исковой давности;</w:t>
      </w:r>
    </w:p>
    <w:p>
      <w:pPr>
        <w:spacing w:after="0"/>
        <w:ind w:left="0"/>
        <w:jc w:val="both"/>
      </w:pPr>
      <w:r>
        <w:rPr>
          <w:rFonts w:ascii="Times New Roman"/>
          <w:b w:val="false"/>
          <w:i w:val="false"/>
          <w:color w:val="000000"/>
          <w:sz w:val="28"/>
        </w:rPr>
        <w:t xml:space="preserve">
      4) в строке 300.11.001 III указывается сумма превышения налога на добавленную стоимость, образовавшаяся в связи с уплатой налога на добавленную стоимость на импорт, в том числе с разбивкой по налоговым периодам в пределах срока исковой давности; </w:t>
      </w:r>
    </w:p>
    <w:p>
      <w:pPr>
        <w:spacing w:after="0"/>
        <w:ind w:left="0"/>
        <w:jc w:val="both"/>
      </w:pPr>
      <w:r>
        <w:rPr>
          <w:rFonts w:ascii="Times New Roman"/>
          <w:b w:val="false"/>
          <w:i w:val="false"/>
          <w:color w:val="000000"/>
          <w:sz w:val="28"/>
        </w:rPr>
        <w:t xml:space="preserve">
      5) в строке 300.11.001 IV указывается сумма превышения налога на добавленную стоимость, образовавшаяся в связи с уплатой налога на добавленную стоимость за нерезидента, в том числе с разбивкой по налоговым периодам в пределах срока исковой давности; </w:t>
      </w:r>
    </w:p>
    <w:p>
      <w:pPr>
        <w:spacing w:after="0"/>
        <w:ind w:left="0"/>
        <w:jc w:val="both"/>
      </w:pPr>
      <w:r>
        <w:rPr>
          <w:rFonts w:ascii="Times New Roman"/>
          <w:b w:val="false"/>
          <w:i w:val="false"/>
          <w:color w:val="000000"/>
          <w:sz w:val="28"/>
        </w:rPr>
        <w:t xml:space="preserve">
      6) в строке 300.11.001 V указывается сумма превышения налога на добавленную стоимость, образовавшаяся по вводимым в эксплуатацию основным средствам, инвестициям в недвижимость, приобретенным биологическим активам, в том числе с разбивкой по налоговым периодам в пределах срока исковой давности. </w:t>
      </w:r>
    </w:p>
    <w:p>
      <w:pPr>
        <w:spacing w:after="0"/>
        <w:ind w:left="0"/>
        <w:jc w:val="both"/>
      </w:pPr>
      <w:r>
        <w:rPr>
          <w:rFonts w:ascii="Times New Roman"/>
          <w:b w:val="false"/>
          <w:i w:val="false"/>
          <w:color w:val="000000"/>
          <w:sz w:val="28"/>
        </w:rPr>
        <w:t>
      Сумма строки 300.11.001 переносится в строку 300.00.033.</w:t>
      </w:r>
    </w:p>
    <w:bookmarkStart w:name="z342" w:id="320"/>
    <w:p>
      <w:pPr>
        <w:spacing w:after="0"/>
        <w:ind w:left="0"/>
        <w:jc w:val="left"/>
      </w:pPr>
      <w:r>
        <w:rPr>
          <w:rFonts w:ascii="Times New Roman"/>
          <w:b/>
          <w:i w:val="false"/>
          <w:color w:val="000000"/>
        </w:rPr>
        <w:t xml:space="preserve"> 13. Составление формы 300.12-</w:t>
      </w:r>
      <w:r>
        <w:br/>
      </w:r>
      <w:r>
        <w:rPr>
          <w:rFonts w:ascii="Times New Roman"/>
          <w:b/>
          <w:i w:val="false"/>
          <w:color w:val="000000"/>
        </w:rPr>
        <w:t>Об объектах налогообложения и (или) объектах, связанных с</w:t>
      </w:r>
      <w:r>
        <w:br/>
      </w:r>
      <w:r>
        <w:rPr>
          <w:rFonts w:ascii="Times New Roman"/>
          <w:b/>
          <w:i w:val="false"/>
          <w:color w:val="000000"/>
        </w:rPr>
        <w:t>налогообложением, по исчислению НДС по видам деятельности по</w:t>
      </w:r>
      <w:r>
        <w:br/>
      </w:r>
      <w:r>
        <w:rPr>
          <w:rFonts w:ascii="Times New Roman"/>
          <w:b/>
          <w:i w:val="false"/>
          <w:color w:val="000000"/>
        </w:rPr>
        <w:t>которым предусмотрено ведение раздельного учета</w:t>
      </w:r>
    </w:p>
    <w:bookmarkEnd w:id="320"/>
    <w:bookmarkStart w:name="z343" w:id="321"/>
    <w:p>
      <w:pPr>
        <w:spacing w:after="0"/>
        <w:ind w:left="0"/>
        <w:jc w:val="both"/>
      </w:pPr>
      <w:r>
        <w:rPr>
          <w:rFonts w:ascii="Times New Roman"/>
          <w:b w:val="false"/>
          <w:i w:val="false"/>
          <w:color w:val="000000"/>
          <w:sz w:val="28"/>
        </w:rPr>
        <w:t xml:space="preserve">
      54. Данная форма заполняется плательщиками налога на добавленную стоимость, применяющими специальный налоговый режим для производителей сельскохозяйственной продукции, продукции аквакультуры (рыбоводство) и сельскохозяйственных кооперативов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и предназначена для отражения сведений об объектах налогообложения и (или) объектах, связанных с налогообложением, по исчислению налога на добавленную стоимость по деятельности, по которой применяется общеустановленный порядок исчисления и уплаты налога на добавленную стоимость и (или) по деятельности, по которой применяется специальный налоговый режим для производителей сельскохозяйственной продукции, продукции аквакультуры (рыбоводство) и сельскохозяйственных кооперативов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w:t>
      </w:r>
    </w:p>
    <w:bookmarkEnd w:id="321"/>
    <w:p>
      <w:pPr>
        <w:spacing w:after="0"/>
        <w:ind w:left="0"/>
        <w:jc w:val="both"/>
      </w:pPr>
      <w:r>
        <w:rPr>
          <w:rFonts w:ascii="Times New Roman"/>
          <w:b w:val="false"/>
          <w:i w:val="false"/>
          <w:color w:val="000000"/>
          <w:sz w:val="28"/>
        </w:rPr>
        <w:t>
      Приложение 300.12 подлежит заполнению, если в разделе "Общая информация о плательщике НДС" формы 300.00 в строке 12 "Представленные приложения" отмечена ячейка "12".</w:t>
      </w:r>
    </w:p>
    <w:bookmarkStart w:name="z344" w:id="322"/>
    <w:p>
      <w:pPr>
        <w:spacing w:after="0"/>
        <w:ind w:left="0"/>
        <w:jc w:val="both"/>
      </w:pPr>
      <w:r>
        <w:rPr>
          <w:rFonts w:ascii="Times New Roman"/>
          <w:b w:val="false"/>
          <w:i w:val="false"/>
          <w:color w:val="000000"/>
          <w:sz w:val="28"/>
        </w:rPr>
        <w:t xml:space="preserve">
      55. За отчетный налоговый период могут представляться 2 Приложения 300.12: </w:t>
      </w:r>
    </w:p>
    <w:bookmarkEnd w:id="322"/>
    <w:p>
      <w:pPr>
        <w:spacing w:after="0"/>
        <w:ind w:left="0"/>
        <w:jc w:val="both"/>
      </w:pPr>
      <w:r>
        <w:rPr>
          <w:rFonts w:ascii="Times New Roman"/>
          <w:b w:val="false"/>
          <w:i w:val="false"/>
          <w:color w:val="000000"/>
          <w:sz w:val="28"/>
        </w:rPr>
        <w:t xml:space="preserve">
      по деятельности, по которой применяется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При этом в строке 4 раздела "Общая информация о плательщике НДС" подлежит отметке ячейка 4 А "предусмотренный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по деятельности, по которой применяется общеустановленный порядок исчисления и уплаты налога на добавленную стоимость. При этом в строке 4 раздела "Общая информация о плательщике НДС" подлежит отметке ячейка 4 В "общеустановленный порядок".</w:t>
      </w:r>
    </w:p>
    <w:bookmarkStart w:name="z345" w:id="323"/>
    <w:p>
      <w:pPr>
        <w:spacing w:after="0"/>
        <w:ind w:left="0"/>
        <w:jc w:val="both"/>
      </w:pPr>
      <w:r>
        <w:rPr>
          <w:rFonts w:ascii="Times New Roman"/>
          <w:b w:val="false"/>
          <w:i w:val="false"/>
          <w:color w:val="000000"/>
          <w:sz w:val="28"/>
        </w:rPr>
        <w:t xml:space="preserve">
      56. В разделе "Начисление НДС": </w:t>
      </w:r>
    </w:p>
    <w:bookmarkEnd w:id="323"/>
    <w:p>
      <w:pPr>
        <w:spacing w:after="0"/>
        <w:ind w:left="0"/>
        <w:jc w:val="both"/>
      </w:pPr>
      <w:r>
        <w:rPr>
          <w:rFonts w:ascii="Times New Roman"/>
          <w:b w:val="false"/>
          <w:i w:val="false"/>
          <w:color w:val="000000"/>
          <w:sz w:val="28"/>
        </w:rPr>
        <w:t>
      1) в строке 300.12.001 А указывается итоговая сумма оборотов по реализации товаров, работ, услуг, облагаемых налогом на добавленную стоимость;</w:t>
      </w:r>
    </w:p>
    <w:p>
      <w:pPr>
        <w:spacing w:after="0"/>
        <w:ind w:left="0"/>
        <w:jc w:val="both"/>
      </w:pPr>
      <w:r>
        <w:rPr>
          <w:rFonts w:ascii="Times New Roman"/>
          <w:b w:val="false"/>
          <w:i w:val="false"/>
          <w:color w:val="000000"/>
          <w:sz w:val="28"/>
        </w:rPr>
        <w:t xml:space="preserve">
      2) в строке 300.12.001 В указывается сумма начисленного налога на добавленную стоимость по оборотам, отраженным в строке 300.12.001 А; </w:t>
      </w:r>
    </w:p>
    <w:p>
      <w:pPr>
        <w:spacing w:after="0"/>
        <w:ind w:left="0"/>
        <w:jc w:val="both"/>
      </w:pPr>
      <w:r>
        <w:rPr>
          <w:rFonts w:ascii="Times New Roman"/>
          <w:b w:val="false"/>
          <w:i w:val="false"/>
          <w:color w:val="000000"/>
          <w:sz w:val="28"/>
        </w:rPr>
        <w:t>
      3) в строке 300.12.002 А указывается оборот по реализации за отчетный налоговый период, облагаемый налогом на добавленную стоимость по нулевой ставке c учетом корректировки размера такого оборота по реализации;</w:t>
      </w:r>
    </w:p>
    <w:p>
      <w:pPr>
        <w:spacing w:after="0"/>
        <w:ind w:left="0"/>
        <w:jc w:val="both"/>
      </w:pPr>
      <w:r>
        <w:rPr>
          <w:rFonts w:ascii="Times New Roman"/>
          <w:b w:val="false"/>
          <w:i w:val="false"/>
          <w:color w:val="000000"/>
          <w:sz w:val="28"/>
        </w:rPr>
        <w:t xml:space="preserve">
      4) в строке 300.12.003 А указывается сумма корректировки размера облагаемого оборота за отчетный налоговый период,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Данная строка может иметь как положительное, так и отрицательное значение;</w:t>
      </w:r>
    </w:p>
    <w:p>
      <w:pPr>
        <w:spacing w:after="0"/>
        <w:ind w:left="0"/>
        <w:jc w:val="both"/>
      </w:pPr>
      <w:r>
        <w:rPr>
          <w:rFonts w:ascii="Times New Roman"/>
          <w:b w:val="false"/>
          <w:i w:val="false"/>
          <w:color w:val="000000"/>
          <w:sz w:val="28"/>
        </w:rPr>
        <w:t xml:space="preserve">
      5) в строке 300.12.003 В указываются суммы корректировки налога на добавленную стоимость за отчетный налоговый период, которая производится в случаях и в порядке, предусмотренных </w:t>
      </w:r>
      <w:r>
        <w:rPr>
          <w:rFonts w:ascii="Times New Roman"/>
          <w:b w:val="false"/>
          <w:i w:val="false"/>
          <w:color w:val="000000"/>
          <w:sz w:val="28"/>
        </w:rPr>
        <w:t>статьями 239</w:t>
      </w:r>
      <w:r>
        <w:rPr>
          <w:rFonts w:ascii="Times New Roman"/>
          <w:b w:val="false"/>
          <w:i w:val="false"/>
          <w:color w:val="000000"/>
          <w:sz w:val="28"/>
        </w:rPr>
        <w:t xml:space="preserve"> и </w:t>
      </w:r>
      <w:r>
        <w:rPr>
          <w:rFonts w:ascii="Times New Roman"/>
          <w:b w:val="false"/>
          <w:i w:val="false"/>
          <w:color w:val="000000"/>
          <w:sz w:val="28"/>
        </w:rPr>
        <w:t>240</w:t>
      </w:r>
      <w:r>
        <w:rPr>
          <w:rFonts w:ascii="Times New Roman"/>
          <w:b w:val="false"/>
          <w:i w:val="false"/>
          <w:color w:val="000000"/>
          <w:sz w:val="28"/>
        </w:rPr>
        <w:t xml:space="preserve"> Налогового кодекса. Данная строка может иметь как положительное, так и отрицательное значение;</w:t>
      </w:r>
    </w:p>
    <w:p>
      <w:pPr>
        <w:spacing w:after="0"/>
        <w:ind w:left="0"/>
        <w:jc w:val="both"/>
      </w:pPr>
      <w:r>
        <w:rPr>
          <w:rFonts w:ascii="Times New Roman"/>
          <w:b w:val="false"/>
          <w:i w:val="false"/>
          <w:color w:val="000000"/>
          <w:sz w:val="28"/>
        </w:rPr>
        <w:t xml:space="preserve">
      6) в строке 300.12.004 указываются обороты по реализации товаров, работ и услуг, осуществленные плательщиком налога на добавленную стоимость в течение налогового периода, местом реализации, которых в соответствии со </w:t>
      </w:r>
      <w:r>
        <w:rPr>
          <w:rFonts w:ascii="Times New Roman"/>
          <w:b w:val="false"/>
          <w:i w:val="false"/>
          <w:color w:val="000000"/>
          <w:sz w:val="28"/>
        </w:rPr>
        <w:t>статьями 236</w:t>
      </w:r>
      <w:r>
        <w:rPr>
          <w:rFonts w:ascii="Times New Roman"/>
          <w:b w:val="false"/>
          <w:i w:val="false"/>
          <w:color w:val="000000"/>
          <w:sz w:val="28"/>
        </w:rPr>
        <w:t xml:space="preserve"> и </w:t>
      </w:r>
      <w:r>
        <w:rPr>
          <w:rFonts w:ascii="Times New Roman"/>
          <w:b w:val="false"/>
          <w:i w:val="false"/>
          <w:color w:val="000000"/>
          <w:sz w:val="28"/>
        </w:rPr>
        <w:t>276-5</w:t>
      </w:r>
      <w:r>
        <w:rPr>
          <w:rFonts w:ascii="Times New Roman"/>
          <w:b w:val="false"/>
          <w:i w:val="false"/>
          <w:color w:val="000000"/>
          <w:sz w:val="28"/>
        </w:rPr>
        <w:t xml:space="preserve"> Налогового кодекса не является Республика Казахстан;</w:t>
      </w:r>
    </w:p>
    <w:p>
      <w:pPr>
        <w:spacing w:after="0"/>
        <w:ind w:left="0"/>
        <w:jc w:val="both"/>
      </w:pPr>
      <w:r>
        <w:rPr>
          <w:rFonts w:ascii="Times New Roman"/>
          <w:b w:val="false"/>
          <w:i w:val="false"/>
          <w:color w:val="000000"/>
          <w:sz w:val="28"/>
        </w:rPr>
        <w:t>
      7) в строке 300.12.005 указываются общая сумма оборотов по реализации товаров, работ, услуг, освобожденных от налога на добавленную стоимость. В случае, если в отчетном налоговом периоде произведена корректировка размера освобожденного оборота, то в данной строке указывается сумма с учетом произведенной корректировки;</w:t>
      </w:r>
    </w:p>
    <w:p>
      <w:pPr>
        <w:spacing w:after="0"/>
        <w:ind w:left="0"/>
        <w:jc w:val="both"/>
      </w:pPr>
      <w:r>
        <w:rPr>
          <w:rFonts w:ascii="Times New Roman"/>
          <w:b w:val="false"/>
          <w:i w:val="false"/>
          <w:color w:val="000000"/>
          <w:sz w:val="28"/>
        </w:rPr>
        <w:t>
      8) в строке 300.12.006 указывается общая сумма оборотов по реализации товаров, работ, услуг, осуществленных в течение налогового периода, включающая в себя также сумму корректировки размера облагаемого и освобожденного оборотов. Данная строка определяется как сумма строк 300.12.001 А, 300.12.002, 300.12.003 А, 300.12.004, 300.12.005, (300.12.001 А + 300.12.002 + 300.12.003А + 300.12.004 + 300.12.005);</w:t>
      </w:r>
    </w:p>
    <w:p>
      <w:pPr>
        <w:spacing w:after="0"/>
        <w:ind w:left="0"/>
        <w:jc w:val="both"/>
      </w:pPr>
      <w:r>
        <w:rPr>
          <w:rFonts w:ascii="Times New Roman"/>
          <w:b w:val="false"/>
          <w:i w:val="false"/>
          <w:color w:val="000000"/>
          <w:sz w:val="28"/>
        </w:rPr>
        <w:t>
      9) в строке 300.12.007 указывается доля облагаемого оборота в общем обороте по реализации, определяемая как отношение суммы строк 300.12.001 А, 300.12.002, 300.12.003 А, к строке 300.12.006, в процентах ((300.12.001 А + 300.12.002 + 300.12.003 А) / (300.12.006) х 100%);</w:t>
      </w:r>
    </w:p>
    <w:p>
      <w:pPr>
        <w:spacing w:after="0"/>
        <w:ind w:left="0"/>
        <w:jc w:val="both"/>
      </w:pPr>
      <w:r>
        <w:rPr>
          <w:rFonts w:ascii="Times New Roman"/>
          <w:b w:val="false"/>
          <w:i w:val="false"/>
          <w:color w:val="000000"/>
          <w:sz w:val="28"/>
        </w:rPr>
        <w:t>
      10) в строке 300.12.008 указывается доля оборота, облагаемого по нулевой ставке, в общем облагаемом обороте, определяемая как отношение строки 300.12.002 к суммам строк 300.12.001 А, 300.12.002, 300.12.003 А, в процентах (300.12.002 / (300.12.001 А + 300.12.002 + 300.12.003 А ) х 100%). Данная строка не заполняется при отрицательном значении величины строки 300.12.002;</w:t>
      </w:r>
    </w:p>
    <w:p>
      <w:pPr>
        <w:spacing w:after="0"/>
        <w:ind w:left="0"/>
        <w:jc w:val="both"/>
      </w:pPr>
      <w:r>
        <w:rPr>
          <w:rFonts w:ascii="Times New Roman"/>
          <w:b w:val="false"/>
          <w:i w:val="false"/>
          <w:color w:val="000000"/>
          <w:sz w:val="28"/>
        </w:rPr>
        <w:t xml:space="preserve">
      11) в строке 300.12.009, которая определяется налогоплательщиком самостоятельно, указывается доля облагаемого оборота в общем обороте по реализации в случае, когда налогоплательщиком применяются одновременно пропорциональный и раздельный методы отнесения в зачет сумм налога на добавленную стоимость в соответствии с </w:t>
      </w:r>
      <w:r>
        <w:rPr>
          <w:rFonts w:ascii="Times New Roman"/>
          <w:b w:val="false"/>
          <w:i w:val="false"/>
          <w:color w:val="000000"/>
          <w:sz w:val="28"/>
        </w:rPr>
        <w:t>пунктами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260 Налогового кодекса,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262 Налогового кодекса. При этом обороты по реализации товаров, работ, услуг по которым при приобретении был применен раздельный метод отнесения в зачет, не учитываются при определении удельного веса облагаемого оборота в общей сумме оборота. Данная строка не заполняется при осуществлении деятельности, по которой применяется специальный налоговый режим;</w:t>
      </w:r>
    </w:p>
    <w:p>
      <w:pPr>
        <w:spacing w:after="0"/>
        <w:ind w:left="0"/>
        <w:jc w:val="both"/>
      </w:pPr>
      <w:r>
        <w:rPr>
          <w:rFonts w:ascii="Times New Roman"/>
          <w:b w:val="false"/>
          <w:i w:val="false"/>
          <w:color w:val="000000"/>
          <w:sz w:val="28"/>
        </w:rPr>
        <w:t xml:space="preserve">
      12) в строке 300.12.010 указывается сумма налога на добавленную стоимость, начисленного по импортируемым товарам в течение налогового периода и уплаченного методом зачета в соответствии с абзацами 74 </w:t>
      </w:r>
      <w:r>
        <w:rPr>
          <w:rFonts w:ascii="Times New Roman"/>
          <w:b w:val="false"/>
          <w:i w:val="false"/>
          <w:color w:val="000000"/>
          <w:sz w:val="28"/>
        </w:rPr>
        <w:t>статьи 49</w:t>
      </w:r>
      <w:r>
        <w:rPr>
          <w:rFonts w:ascii="Times New Roman"/>
          <w:b w:val="false"/>
          <w:i w:val="false"/>
          <w:color w:val="000000"/>
          <w:sz w:val="28"/>
        </w:rPr>
        <w:t xml:space="preserve"> и 19 </w:t>
      </w:r>
      <w:r>
        <w:rPr>
          <w:rFonts w:ascii="Times New Roman"/>
          <w:b w:val="false"/>
          <w:i w:val="false"/>
          <w:color w:val="000000"/>
          <w:sz w:val="28"/>
        </w:rPr>
        <w:t>статьи 49-1</w:t>
      </w:r>
      <w:r>
        <w:rPr>
          <w:rFonts w:ascii="Times New Roman"/>
          <w:b w:val="false"/>
          <w:i w:val="false"/>
          <w:color w:val="000000"/>
          <w:sz w:val="28"/>
        </w:rPr>
        <w:t xml:space="preserve"> Закона о введении;</w:t>
      </w:r>
    </w:p>
    <w:p>
      <w:pPr>
        <w:spacing w:after="0"/>
        <w:ind w:left="0"/>
        <w:jc w:val="both"/>
      </w:pPr>
      <w:r>
        <w:rPr>
          <w:rFonts w:ascii="Times New Roman"/>
          <w:b w:val="false"/>
          <w:i w:val="false"/>
          <w:color w:val="000000"/>
          <w:sz w:val="28"/>
        </w:rPr>
        <w:t>
      13) в строке 300.12.011 указывается общая сумма начисленного налога на добавленную стоимость за отчетный налоговый период, определяемая как сумма строк 300.12.001 В, 300.12.003 В, 300.12.010 (300.12.001 В + 300.12.003 В + 300.12.010).</w:t>
      </w:r>
    </w:p>
    <w:bookmarkStart w:name="z346" w:id="324"/>
    <w:p>
      <w:pPr>
        <w:spacing w:after="0"/>
        <w:ind w:left="0"/>
        <w:jc w:val="both"/>
      </w:pPr>
      <w:r>
        <w:rPr>
          <w:rFonts w:ascii="Times New Roman"/>
          <w:b w:val="false"/>
          <w:i w:val="false"/>
          <w:color w:val="000000"/>
          <w:sz w:val="28"/>
        </w:rPr>
        <w:t xml:space="preserve">
      57. В разделе "Сумма НДС, относимого в зачет": </w:t>
      </w:r>
    </w:p>
    <w:bookmarkEnd w:id="324"/>
    <w:p>
      <w:pPr>
        <w:spacing w:after="0"/>
        <w:ind w:left="0"/>
        <w:jc w:val="both"/>
      </w:pPr>
      <w:r>
        <w:rPr>
          <w:rFonts w:ascii="Times New Roman"/>
          <w:b w:val="false"/>
          <w:i w:val="false"/>
          <w:color w:val="000000"/>
          <w:sz w:val="28"/>
        </w:rPr>
        <w:t>
      1) в строке 300.12.012 А указывается общая сумма оборотов по товарам, работам, услугам, приобретенным с налогом на добавленную стоимость в Республике Казахстан;</w:t>
      </w:r>
    </w:p>
    <w:p>
      <w:pPr>
        <w:spacing w:after="0"/>
        <w:ind w:left="0"/>
        <w:jc w:val="both"/>
      </w:pPr>
      <w:r>
        <w:rPr>
          <w:rFonts w:ascii="Times New Roman"/>
          <w:b w:val="false"/>
          <w:i w:val="false"/>
          <w:color w:val="000000"/>
          <w:sz w:val="28"/>
        </w:rPr>
        <w:t>
      2) в строке 300.12.012 В указывается общая сумма налога на добавленную стоимость по товарам, работам, услугам, приобретенным с налогом на добавленную стоимость в Республике Казахстан;</w:t>
      </w:r>
    </w:p>
    <w:p>
      <w:pPr>
        <w:spacing w:after="0"/>
        <w:ind w:left="0"/>
        <w:jc w:val="both"/>
      </w:pPr>
      <w:r>
        <w:rPr>
          <w:rFonts w:ascii="Times New Roman"/>
          <w:b w:val="false"/>
          <w:i w:val="false"/>
          <w:color w:val="000000"/>
          <w:sz w:val="28"/>
        </w:rPr>
        <w:t xml:space="preserve">
      3) в строке 300.12.013 А указывается сумма облагаемого оборота по работам, услугам, приобретенным от нерезидента, не являющегося плательщиком налога на добавленную стоимость в Республике Казахстан и не осуществляющего деятельность в Республике Казахстан через филиал, представительство, местом реализации которых в соответствии со </w:t>
      </w:r>
      <w:r>
        <w:rPr>
          <w:rFonts w:ascii="Times New Roman"/>
          <w:b w:val="false"/>
          <w:i w:val="false"/>
          <w:color w:val="000000"/>
          <w:sz w:val="28"/>
        </w:rPr>
        <w:t>статьями 236</w:t>
      </w:r>
      <w:r>
        <w:rPr>
          <w:rFonts w:ascii="Times New Roman"/>
          <w:b w:val="false"/>
          <w:i w:val="false"/>
          <w:color w:val="000000"/>
          <w:sz w:val="28"/>
        </w:rPr>
        <w:t xml:space="preserve"> и </w:t>
      </w:r>
      <w:r>
        <w:rPr>
          <w:rFonts w:ascii="Times New Roman"/>
          <w:b w:val="false"/>
          <w:i w:val="false"/>
          <w:color w:val="000000"/>
          <w:sz w:val="28"/>
        </w:rPr>
        <w:t>276-5</w:t>
      </w:r>
      <w:r>
        <w:rPr>
          <w:rFonts w:ascii="Times New Roman"/>
          <w:b w:val="false"/>
          <w:i w:val="false"/>
          <w:color w:val="000000"/>
          <w:sz w:val="28"/>
        </w:rPr>
        <w:t xml:space="preserve"> Налогового кодекса признается Республика Казахстан; </w:t>
      </w:r>
    </w:p>
    <w:p>
      <w:pPr>
        <w:spacing w:after="0"/>
        <w:ind w:left="0"/>
        <w:jc w:val="both"/>
      </w:pPr>
      <w:r>
        <w:rPr>
          <w:rFonts w:ascii="Times New Roman"/>
          <w:b w:val="false"/>
          <w:i w:val="false"/>
          <w:color w:val="000000"/>
          <w:sz w:val="28"/>
        </w:rPr>
        <w:t>
      4) в строке 300.12.013 В указывается сумма начисленного налога на добавленную стоимость по работам и услугам, приобретенным от нерезидента, не являющегося плательщиком налога на добавленную стоимость в Республике Казахстан и не осуществляющего деятельность в Республике Казахстан через филиал, представительство, местом реализации которых признается Республика Казахстан;</w:t>
      </w:r>
    </w:p>
    <w:p>
      <w:pPr>
        <w:spacing w:after="0"/>
        <w:ind w:left="0"/>
        <w:jc w:val="both"/>
      </w:pPr>
      <w:r>
        <w:rPr>
          <w:rFonts w:ascii="Times New Roman"/>
          <w:b w:val="false"/>
          <w:i w:val="false"/>
          <w:color w:val="000000"/>
          <w:sz w:val="28"/>
        </w:rPr>
        <w:t xml:space="preserve">
      5) в строке 300.12.014 указывается сумма оборота по товарам, работам, услугам, приобретенным без налога на добавленную стоимость и по товарам, работам, услугам, приобретенным с налогом на добавленную стоимость, но по которым налог на добавленную стоимость не подлежит отнесению в зачет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6) в строке 300.12.015 I А указывается размер облагаемого импорта по товарам, ввезенным из государств, не являющихся членами Таможенного союза, за исключением отражаемого в строках 300.12.016, 300.12.017, 300.12.024. Сумма оборота по облагаемому импорту, определяемому в соответствии со </w:t>
      </w:r>
      <w:r>
        <w:rPr>
          <w:rFonts w:ascii="Times New Roman"/>
          <w:b w:val="false"/>
          <w:i w:val="false"/>
          <w:color w:val="000000"/>
          <w:sz w:val="28"/>
        </w:rPr>
        <w:t>статьей 247</w:t>
      </w:r>
      <w:r>
        <w:rPr>
          <w:rFonts w:ascii="Times New Roman"/>
          <w:b w:val="false"/>
          <w:i w:val="false"/>
          <w:color w:val="000000"/>
          <w:sz w:val="28"/>
        </w:rPr>
        <w:t xml:space="preserve"> Налогового кодекса. Данная строка заполняется на основании сведений, указанных в декларации (-ях) на товары, представленных за соответствующий налоговый период;</w:t>
      </w:r>
    </w:p>
    <w:p>
      <w:pPr>
        <w:spacing w:after="0"/>
        <w:ind w:left="0"/>
        <w:jc w:val="both"/>
      </w:pPr>
      <w:r>
        <w:rPr>
          <w:rFonts w:ascii="Times New Roman"/>
          <w:b w:val="false"/>
          <w:i w:val="false"/>
          <w:color w:val="000000"/>
          <w:sz w:val="28"/>
        </w:rPr>
        <w:t xml:space="preserve">
      7) 300.12.015 II А указывается сумма оборота по облагаемому импорту, определяемому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276-4 Налогового кодекса, за исключением отражаемого в строках 300.12.016, 300.12.017, 300.12.024. Данная строка заполняется на основании сведений, указанных в декларации (-ях) по косвенным налогам по импортированным товарам формы 320.00 и заявлении (-ях) о ввозе товаров и уплате косвенных налогов формы 328.00; </w:t>
      </w:r>
    </w:p>
    <w:p>
      <w:pPr>
        <w:spacing w:after="0"/>
        <w:ind w:left="0"/>
        <w:jc w:val="both"/>
      </w:pPr>
      <w:r>
        <w:rPr>
          <w:rFonts w:ascii="Times New Roman"/>
          <w:b w:val="false"/>
          <w:i w:val="false"/>
          <w:color w:val="000000"/>
          <w:sz w:val="28"/>
        </w:rPr>
        <w:t>
      8) в строке 300.12.015 I В указывается сумма налога на добавленную стоимость на импорт, уплаченная по товарам, ввезенным из государств, не являющихся членами Таможенного союза. При применении пропорционального метода отнесения в зачет в данной строке указывается сумма налога на добавленную стоимость, уплаченного по импортируемым товарам, согласно декларации (-ий) на товары. При применении раздельного метода отнесения в зачет в данной строке указывается сумма налога на добавленную стоимость, уплаченного по импортируемым товарам, используемым для целей облагаемого оборота;</w:t>
      </w:r>
    </w:p>
    <w:p>
      <w:pPr>
        <w:spacing w:after="0"/>
        <w:ind w:left="0"/>
        <w:jc w:val="both"/>
      </w:pPr>
      <w:r>
        <w:rPr>
          <w:rFonts w:ascii="Times New Roman"/>
          <w:b w:val="false"/>
          <w:i w:val="false"/>
          <w:color w:val="000000"/>
          <w:sz w:val="28"/>
        </w:rPr>
        <w:t>
      9) в строке 300.12.015 II В указывается сумма налога на добавленную стоимость на импорт, уплаченная по товарам, ввезенным из государств-членов Евразийского экономического союза и отраженной в декларации (-ях) по косвенным налогам по импортированным товарам и в заявлении (-ях) о ввозе и уплате косвенных налогов. При применении пропорционального метода отнесения в зачет в данной строке указывается сумма налога на добавленную стоимость, уплаченного по импортируемым товарам, согласно декларации (-ий) по косвенным налогам по импортированным товарам формы 320.00 и заявления (-ий) о ввозе товаров и уплате косвенных налогов 328.00. При применении раздельного метода отнесения в зачет в данной строке указывается сумма налога на добавленную стоимость, уплаченного по импортируемым товарам, используемым для целей облагаемого оборота;</w:t>
      </w:r>
    </w:p>
    <w:p>
      <w:pPr>
        <w:spacing w:after="0"/>
        <w:ind w:left="0"/>
        <w:jc w:val="both"/>
      </w:pPr>
      <w:r>
        <w:rPr>
          <w:rFonts w:ascii="Times New Roman"/>
          <w:b w:val="false"/>
          <w:i w:val="false"/>
          <w:color w:val="000000"/>
          <w:sz w:val="28"/>
        </w:rPr>
        <w:t xml:space="preserve">
      10) в строке 300.12.016 указывается стоимость импортируемых товаров, освобожденных от налога на добавленную стоимость в соответствии со </w:t>
      </w:r>
      <w:r>
        <w:rPr>
          <w:rFonts w:ascii="Times New Roman"/>
          <w:b w:val="false"/>
          <w:i w:val="false"/>
          <w:color w:val="000000"/>
          <w:sz w:val="28"/>
        </w:rPr>
        <w:t>статьей 255</w:t>
      </w:r>
      <w:r>
        <w:rPr>
          <w:rFonts w:ascii="Times New Roman"/>
          <w:b w:val="false"/>
          <w:i w:val="false"/>
          <w:color w:val="000000"/>
          <w:sz w:val="28"/>
        </w:rPr>
        <w:t xml:space="preserve">, подпунктом 2) </w:t>
      </w:r>
      <w:r>
        <w:rPr>
          <w:rFonts w:ascii="Times New Roman"/>
          <w:b w:val="false"/>
          <w:i w:val="false"/>
          <w:color w:val="000000"/>
          <w:sz w:val="28"/>
        </w:rPr>
        <w:t>пункта 2</w:t>
      </w:r>
      <w:r>
        <w:rPr>
          <w:rFonts w:ascii="Times New Roman"/>
          <w:b w:val="false"/>
          <w:i w:val="false"/>
          <w:color w:val="000000"/>
          <w:sz w:val="28"/>
        </w:rPr>
        <w:t xml:space="preserve"> и </w:t>
      </w:r>
      <w:r>
        <w:rPr>
          <w:rFonts w:ascii="Times New Roman"/>
          <w:b w:val="false"/>
          <w:i w:val="false"/>
          <w:color w:val="000000"/>
          <w:sz w:val="28"/>
        </w:rPr>
        <w:t>пунктом 3</w:t>
      </w:r>
      <w:r>
        <w:rPr>
          <w:rFonts w:ascii="Times New Roman"/>
          <w:b w:val="false"/>
          <w:i w:val="false"/>
          <w:color w:val="000000"/>
          <w:sz w:val="28"/>
        </w:rPr>
        <w:t xml:space="preserve"> статьи 276-15 Налогового кодекса или в соответствии с международными договорами; </w:t>
      </w:r>
    </w:p>
    <w:p>
      <w:pPr>
        <w:spacing w:after="0"/>
        <w:ind w:left="0"/>
        <w:jc w:val="both"/>
      </w:pPr>
      <w:r>
        <w:rPr>
          <w:rFonts w:ascii="Times New Roman"/>
          <w:b w:val="false"/>
          <w:i w:val="false"/>
          <w:color w:val="000000"/>
          <w:sz w:val="28"/>
        </w:rPr>
        <w:t xml:space="preserve">
      11) в строке 300.12.017 указывается стоимость импортируемых товаров, по которым органом государственных доходов было вынесено решение об изменении сроков уплаты налога на добавленную стоимость в соответствии с абзацами 32-53 </w:t>
      </w:r>
      <w:r>
        <w:rPr>
          <w:rFonts w:ascii="Times New Roman"/>
          <w:b w:val="false"/>
          <w:i w:val="false"/>
          <w:color w:val="000000"/>
          <w:sz w:val="28"/>
        </w:rPr>
        <w:t>статьи 49</w:t>
      </w:r>
      <w:r>
        <w:rPr>
          <w:rFonts w:ascii="Times New Roman"/>
          <w:b w:val="false"/>
          <w:i w:val="false"/>
          <w:color w:val="000000"/>
          <w:sz w:val="28"/>
        </w:rPr>
        <w:t xml:space="preserve"> Закона о введении. Данная строка заполняется на основании декларации (-ий) на товары и (или) декларации (-ий) по косвенным налогам по импортированным товарам и заявления (-ий) о ввозе товаров и уплате косвенных налогов по товарам, импортированным из государств-членов Евразийского экономического союза; </w:t>
      </w:r>
    </w:p>
    <w:p>
      <w:pPr>
        <w:spacing w:after="0"/>
        <w:ind w:left="0"/>
        <w:jc w:val="both"/>
      </w:pPr>
      <w:r>
        <w:rPr>
          <w:rFonts w:ascii="Times New Roman"/>
          <w:b w:val="false"/>
          <w:i w:val="false"/>
          <w:color w:val="000000"/>
          <w:sz w:val="28"/>
        </w:rPr>
        <w:t xml:space="preserve">
      12) в строке 300.12.018 указывается сумма фактически уплаченного в налоговом периоде налога на добавленную стоимость на импортируемые товары, по которым был изменен срок уплаты налога на добавленную стоимость в соответствии с абзацами 32-53 </w:t>
      </w:r>
      <w:r>
        <w:rPr>
          <w:rFonts w:ascii="Times New Roman"/>
          <w:b w:val="false"/>
          <w:i w:val="false"/>
          <w:color w:val="000000"/>
          <w:sz w:val="28"/>
        </w:rPr>
        <w:t>статьи 49</w:t>
      </w:r>
      <w:r>
        <w:rPr>
          <w:rFonts w:ascii="Times New Roman"/>
          <w:b w:val="false"/>
          <w:i w:val="false"/>
          <w:color w:val="000000"/>
          <w:sz w:val="28"/>
        </w:rPr>
        <w:t xml:space="preserve"> Закона о введении. При применении раздельного метода отнесения в зачет в данной строке указывается итоговая сумма уплаченного налога по импортированным товарам, используемым для целей облагаемого оборота; </w:t>
      </w:r>
    </w:p>
    <w:p>
      <w:pPr>
        <w:spacing w:after="0"/>
        <w:ind w:left="0"/>
        <w:jc w:val="both"/>
      </w:pPr>
      <w:r>
        <w:rPr>
          <w:rFonts w:ascii="Times New Roman"/>
          <w:b w:val="false"/>
          <w:i w:val="false"/>
          <w:color w:val="000000"/>
          <w:sz w:val="28"/>
        </w:rPr>
        <w:t>
      13) в строке 300.12.019 указывается общая сумма оборота по приобретению товаров, работ, услуг, определяемая как сумма строк 300.12.012 А. 300.12.013 А, 300.12.014, 300.12.015 I А, 300.12.015 II А, 300.12.016, 300.12.017, 300.12.024 А (300.12.012 А + 300.12.013 А + 300.12.014 + 300.12.015 I А + 300.12.015 II А + 300.12.016 + 300.12.017 + 300.12.024 А);</w:t>
      </w:r>
    </w:p>
    <w:p>
      <w:pPr>
        <w:spacing w:after="0"/>
        <w:ind w:left="0"/>
        <w:jc w:val="both"/>
      </w:pPr>
      <w:r>
        <w:rPr>
          <w:rFonts w:ascii="Times New Roman"/>
          <w:b w:val="false"/>
          <w:i w:val="false"/>
          <w:color w:val="000000"/>
          <w:sz w:val="28"/>
        </w:rPr>
        <w:t xml:space="preserve">
      14) в строке 300.12.020 указывается корректировка суммы налога на добавленную стоимость, относимого в зачет, которая производится в случаях и в порядке, предусмотренных </w:t>
      </w:r>
      <w:r>
        <w:rPr>
          <w:rFonts w:ascii="Times New Roman"/>
          <w:b w:val="false"/>
          <w:i w:val="false"/>
          <w:color w:val="000000"/>
          <w:sz w:val="28"/>
        </w:rPr>
        <w:t>статьями 258</w:t>
      </w:r>
      <w:r>
        <w:rPr>
          <w:rFonts w:ascii="Times New Roman"/>
          <w:b w:val="false"/>
          <w:i w:val="false"/>
          <w:color w:val="000000"/>
          <w:sz w:val="28"/>
        </w:rPr>
        <w:t>-</w:t>
      </w:r>
      <w:r>
        <w:rPr>
          <w:rFonts w:ascii="Times New Roman"/>
          <w:b w:val="false"/>
          <w:i w:val="false"/>
          <w:color w:val="000000"/>
          <w:sz w:val="28"/>
        </w:rPr>
        <w:t>259</w:t>
      </w:r>
      <w:r>
        <w:rPr>
          <w:rFonts w:ascii="Times New Roman"/>
          <w:b w:val="false"/>
          <w:i w:val="false"/>
          <w:color w:val="000000"/>
          <w:sz w:val="28"/>
        </w:rPr>
        <w:t xml:space="preserve"> Налогового кодекса. Строка может иметь отрицательное значение;</w:t>
      </w:r>
    </w:p>
    <w:p>
      <w:pPr>
        <w:spacing w:after="0"/>
        <w:ind w:left="0"/>
        <w:jc w:val="both"/>
      </w:pPr>
      <w:r>
        <w:rPr>
          <w:rFonts w:ascii="Times New Roman"/>
          <w:b w:val="false"/>
          <w:i w:val="false"/>
          <w:color w:val="000000"/>
          <w:sz w:val="28"/>
        </w:rPr>
        <w:t>
      15) в строке 300.12.021 указывается общая сумма налога на добавленную стоимость, относимого в зачет за налоговый период, за исключением указанной в строке 300.12.022. Определяется как сумма строк 300.12.012 В, 300.12.013 В, 300.12.015 I В, 300.12.015 II В, 300.12.018, 300.12.020 (300.12.012 В + 300.12.013 В + 300.12.015 I В + 300.12.015 II В + 300.12.018 В + 300.12.020);</w:t>
      </w:r>
    </w:p>
    <w:p>
      <w:pPr>
        <w:spacing w:after="0"/>
        <w:ind w:left="0"/>
        <w:jc w:val="both"/>
      </w:pPr>
      <w:r>
        <w:rPr>
          <w:rFonts w:ascii="Times New Roman"/>
          <w:b w:val="false"/>
          <w:i w:val="false"/>
          <w:color w:val="000000"/>
          <w:sz w:val="28"/>
        </w:rPr>
        <w:t xml:space="preserve">
      16) в строке 300.12.022, которая определяется налогоплательщиком самостоятельно, указывается сумма налога на добавленную стоимость, относимого в зачет за налоговый период, в случае применения налогоплательщиком пропорционального и раздельного метода отнесения в зачет сумм налога на добавленную стоимость в соответствии с пунктами 3-5 </w:t>
      </w:r>
      <w:r>
        <w:rPr>
          <w:rFonts w:ascii="Times New Roman"/>
          <w:b w:val="false"/>
          <w:i w:val="false"/>
          <w:color w:val="000000"/>
          <w:sz w:val="28"/>
        </w:rPr>
        <w:t>статьи 260</w:t>
      </w:r>
      <w:r>
        <w:rPr>
          <w:rFonts w:ascii="Times New Roman"/>
          <w:b w:val="false"/>
          <w:i w:val="false"/>
          <w:color w:val="000000"/>
          <w:sz w:val="28"/>
        </w:rPr>
        <w:t xml:space="preserve"> и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статьи 262 Налогового кодекса. </w:t>
      </w:r>
    </w:p>
    <w:p>
      <w:pPr>
        <w:spacing w:after="0"/>
        <w:ind w:left="0"/>
        <w:jc w:val="both"/>
      </w:pPr>
      <w:r>
        <w:rPr>
          <w:rFonts w:ascii="Times New Roman"/>
          <w:b w:val="false"/>
          <w:i w:val="false"/>
          <w:color w:val="000000"/>
          <w:sz w:val="28"/>
        </w:rPr>
        <w:t>
      Данная строка состоит из строк 300.12.022 I, 300.12.022 II, 300.12.022 III;</w:t>
      </w:r>
    </w:p>
    <w:p>
      <w:pPr>
        <w:spacing w:after="0"/>
        <w:ind w:left="0"/>
        <w:jc w:val="both"/>
      </w:pPr>
      <w:r>
        <w:rPr>
          <w:rFonts w:ascii="Times New Roman"/>
          <w:b w:val="false"/>
          <w:i w:val="false"/>
          <w:color w:val="000000"/>
          <w:sz w:val="28"/>
        </w:rPr>
        <w:t xml:space="preserve">
      17) в строке 300.12.022 I указывается сумма налога на добавленную стоимость, относимого в зачет по пропорциональному методу при применении одновременно пропорционального и раздельного методов отнесения в зачет; </w:t>
      </w:r>
    </w:p>
    <w:p>
      <w:pPr>
        <w:spacing w:after="0"/>
        <w:ind w:left="0"/>
        <w:jc w:val="both"/>
      </w:pPr>
      <w:r>
        <w:rPr>
          <w:rFonts w:ascii="Times New Roman"/>
          <w:b w:val="false"/>
          <w:i w:val="false"/>
          <w:color w:val="000000"/>
          <w:sz w:val="28"/>
        </w:rPr>
        <w:t>
      18) в строке 300.12.022 II указывается сумма налога на добавленную стоимость, относимого в зачет по раздельному методу при применении одновременно пропорционального и раздельного методов отнесения в зачет;</w:t>
      </w:r>
    </w:p>
    <w:p>
      <w:pPr>
        <w:spacing w:after="0"/>
        <w:ind w:left="0"/>
        <w:jc w:val="both"/>
      </w:pPr>
      <w:r>
        <w:rPr>
          <w:rFonts w:ascii="Times New Roman"/>
          <w:b w:val="false"/>
          <w:i w:val="false"/>
          <w:color w:val="000000"/>
          <w:sz w:val="28"/>
        </w:rPr>
        <w:t xml:space="preserve">
      19) в строке 300.12.022 III указывается сумма налога на добавленную стоимость по товарам, работам, услугам, используемым одновременно для целей облагаемых и необлагаемых оборотов по пропорциональному и раздельному методам отнесения в зачет; </w:t>
      </w:r>
    </w:p>
    <w:p>
      <w:pPr>
        <w:spacing w:after="0"/>
        <w:ind w:left="0"/>
        <w:jc w:val="both"/>
      </w:pPr>
      <w:r>
        <w:rPr>
          <w:rFonts w:ascii="Times New Roman"/>
          <w:b w:val="false"/>
          <w:i w:val="false"/>
          <w:color w:val="000000"/>
          <w:sz w:val="28"/>
        </w:rPr>
        <w:t xml:space="preserve">
      20) в строке 300.12.023 указывается сумма разрешенного зачета налога на добавленную стоимость, за налоговый период; </w:t>
      </w:r>
    </w:p>
    <w:p>
      <w:pPr>
        <w:spacing w:after="0"/>
        <w:ind w:left="0"/>
        <w:jc w:val="both"/>
      </w:pPr>
      <w:r>
        <w:rPr>
          <w:rFonts w:ascii="Times New Roman"/>
          <w:b w:val="false"/>
          <w:i w:val="false"/>
          <w:color w:val="000000"/>
          <w:sz w:val="28"/>
        </w:rPr>
        <w:t xml:space="preserve">
      21) в строке 300.12.023 I указывается сумма разрешенного зачета налога на добавленную стоимость при применении раздельного метода отнесения в зачет. В данную строку переносится сумма строки 300.12.021; </w:t>
      </w:r>
    </w:p>
    <w:p>
      <w:pPr>
        <w:spacing w:after="0"/>
        <w:ind w:left="0"/>
        <w:jc w:val="both"/>
      </w:pPr>
      <w:r>
        <w:rPr>
          <w:rFonts w:ascii="Times New Roman"/>
          <w:b w:val="false"/>
          <w:i w:val="false"/>
          <w:color w:val="000000"/>
          <w:sz w:val="28"/>
        </w:rPr>
        <w:t xml:space="preserve">
      22) в строке 300.12.023 II указывается сумма разрешенного зачета налога на добавленную стоимость при применении пропорционального метода отнесения в зачет, определяемая как произведение строки 300.12.021 и 300.12.007 (300.12.021 х 300.12.007); </w:t>
      </w:r>
    </w:p>
    <w:p>
      <w:pPr>
        <w:spacing w:after="0"/>
        <w:ind w:left="0"/>
        <w:jc w:val="both"/>
      </w:pPr>
      <w:r>
        <w:rPr>
          <w:rFonts w:ascii="Times New Roman"/>
          <w:b w:val="false"/>
          <w:i w:val="false"/>
          <w:color w:val="000000"/>
          <w:sz w:val="28"/>
        </w:rPr>
        <w:t xml:space="preserve">
      23) в строке 300.12.023 III указывается сумма разрешенного зачета налога на добавленную стоимость при применении пропорционального и раздельного метода отнесения в зачет, определяемая по формуле: ((300.12.022 I x 300.12.009) + (300.12.022 III x 300.12.007) + 300.12.022 II); </w:t>
      </w:r>
    </w:p>
    <w:p>
      <w:pPr>
        <w:spacing w:after="0"/>
        <w:ind w:left="0"/>
        <w:jc w:val="both"/>
      </w:pPr>
      <w:r>
        <w:rPr>
          <w:rFonts w:ascii="Times New Roman"/>
          <w:b w:val="false"/>
          <w:i w:val="false"/>
          <w:color w:val="000000"/>
          <w:sz w:val="28"/>
        </w:rPr>
        <w:t xml:space="preserve">
      24) в строке 300.12.024 А указывается стоимость импортируемых товаров, по которым налог на добавленную стоимость уплачен методом зачета, в соответствии с абзацами 74 </w:t>
      </w:r>
      <w:r>
        <w:rPr>
          <w:rFonts w:ascii="Times New Roman"/>
          <w:b w:val="false"/>
          <w:i w:val="false"/>
          <w:color w:val="000000"/>
          <w:sz w:val="28"/>
        </w:rPr>
        <w:t>статьи 49</w:t>
      </w:r>
      <w:r>
        <w:rPr>
          <w:rFonts w:ascii="Times New Roman"/>
          <w:b w:val="false"/>
          <w:i w:val="false"/>
          <w:color w:val="000000"/>
          <w:sz w:val="28"/>
        </w:rPr>
        <w:t xml:space="preserve"> и 19 </w:t>
      </w:r>
      <w:r>
        <w:rPr>
          <w:rFonts w:ascii="Times New Roman"/>
          <w:b w:val="false"/>
          <w:i w:val="false"/>
          <w:color w:val="000000"/>
          <w:sz w:val="28"/>
        </w:rPr>
        <w:t>статьи 49-1</w:t>
      </w:r>
      <w:r>
        <w:rPr>
          <w:rFonts w:ascii="Times New Roman"/>
          <w:b w:val="false"/>
          <w:i w:val="false"/>
          <w:color w:val="000000"/>
          <w:sz w:val="28"/>
        </w:rPr>
        <w:t xml:space="preserve"> Закона о введении; </w:t>
      </w:r>
    </w:p>
    <w:p>
      <w:pPr>
        <w:spacing w:after="0"/>
        <w:ind w:left="0"/>
        <w:jc w:val="both"/>
      </w:pPr>
      <w:r>
        <w:rPr>
          <w:rFonts w:ascii="Times New Roman"/>
          <w:b w:val="false"/>
          <w:i w:val="false"/>
          <w:color w:val="000000"/>
          <w:sz w:val="28"/>
        </w:rPr>
        <w:t xml:space="preserve">
      25) в строке 300.12.024 В указывается сумма налога на добавленную стоимость по импортируемым товарам, по которым налог уплачен методом зачета, в соответствии с абзацами 74 </w:t>
      </w:r>
      <w:r>
        <w:rPr>
          <w:rFonts w:ascii="Times New Roman"/>
          <w:b w:val="false"/>
          <w:i w:val="false"/>
          <w:color w:val="000000"/>
          <w:sz w:val="28"/>
        </w:rPr>
        <w:t>статьи 49</w:t>
      </w:r>
      <w:r>
        <w:rPr>
          <w:rFonts w:ascii="Times New Roman"/>
          <w:b w:val="false"/>
          <w:i w:val="false"/>
          <w:color w:val="000000"/>
          <w:sz w:val="28"/>
        </w:rPr>
        <w:t xml:space="preserve"> и 19 </w:t>
      </w:r>
      <w:r>
        <w:rPr>
          <w:rFonts w:ascii="Times New Roman"/>
          <w:b w:val="false"/>
          <w:i w:val="false"/>
          <w:color w:val="000000"/>
          <w:sz w:val="28"/>
        </w:rPr>
        <w:t>статьи 49-1</w:t>
      </w:r>
      <w:r>
        <w:rPr>
          <w:rFonts w:ascii="Times New Roman"/>
          <w:b w:val="false"/>
          <w:i w:val="false"/>
          <w:color w:val="000000"/>
          <w:sz w:val="28"/>
        </w:rPr>
        <w:t xml:space="preserve"> Закона о введении. </w:t>
      </w:r>
    </w:p>
    <w:bookmarkStart w:name="z347" w:id="325"/>
    <w:p>
      <w:pPr>
        <w:spacing w:after="0"/>
        <w:ind w:left="0"/>
        <w:jc w:val="both"/>
      </w:pPr>
      <w:r>
        <w:rPr>
          <w:rFonts w:ascii="Times New Roman"/>
          <w:b w:val="false"/>
          <w:i w:val="false"/>
          <w:color w:val="000000"/>
          <w:sz w:val="28"/>
        </w:rPr>
        <w:t xml:space="preserve">
      58. В разделе "Расчеты по НДС за налоговый период": </w:t>
      </w:r>
    </w:p>
    <w:bookmarkEnd w:id="325"/>
    <w:p>
      <w:pPr>
        <w:spacing w:after="0"/>
        <w:ind w:left="0"/>
        <w:jc w:val="both"/>
      </w:pPr>
      <w:r>
        <w:rPr>
          <w:rFonts w:ascii="Times New Roman"/>
          <w:b w:val="false"/>
          <w:i w:val="false"/>
          <w:color w:val="000000"/>
          <w:sz w:val="28"/>
        </w:rPr>
        <w:t>
      1) в строке 300.12.025 указывается исчисленная сумма налога на добавленную стоимость за отчетный налоговый период, которая состоит строк 300.12.025 I и 300.12.025 II. Данная строка не подлежит заполнению, если по строке 4 раздела "Общая информация о плательщике НДС" не отмечена одна из ячеек А или В.</w:t>
      </w:r>
    </w:p>
    <w:p>
      <w:pPr>
        <w:spacing w:after="0"/>
        <w:ind w:left="0"/>
        <w:jc w:val="both"/>
      </w:pPr>
      <w:r>
        <w:rPr>
          <w:rFonts w:ascii="Times New Roman"/>
          <w:b w:val="false"/>
          <w:i w:val="false"/>
          <w:color w:val="000000"/>
          <w:sz w:val="28"/>
        </w:rPr>
        <w:t xml:space="preserve">
      В строке 300.12.025 I указывается сумма налога на добавленную стоимость, подлежащего уплате в бюджет за налоговый период. </w:t>
      </w:r>
    </w:p>
    <w:p>
      <w:pPr>
        <w:spacing w:after="0"/>
        <w:ind w:left="0"/>
        <w:jc w:val="both"/>
      </w:pPr>
      <w:r>
        <w:rPr>
          <w:rFonts w:ascii="Times New Roman"/>
          <w:b w:val="false"/>
          <w:i w:val="false"/>
          <w:color w:val="000000"/>
          <w:sz w:val="28"/>
        </w:rPr>
        <w:t>
      Данная строка определяется:</w:t>
      </w:r>
    </w:p>
    <w:p>
      <w:pPr>
        <w:spacing w:after="0"/>
        <w:ind w:left="0"/>
        <w:jc w:val="both"/>
      </w:pPr>
      <w:r>
        <w:rPr>
          <w:rFonts w:ascii="Times New Roman"/>
          <w:b w:val="false"/>
          <w:i w:val="false"/>
          <w:color w:val="000000"/>
          <w:sz w:val="28"/>
        </w:rPr>
        <w:t>
      при раздельном методе отнесения в зачет как разница строк 300.12.011, 300.12.023 I и 300.12.024 В (300.12.011 – 300.12.023 I – 300.12.024 В);</w:t>
      </w:r>
    </w:p>
    <w:p>
      <w:pPr>
        <w:spacing w:after="0"/>
        <w:ind w:left="0"/>
        <w:jc w:val="both"/>
      </w:pPr>
      <w:r>
        <w:rPr>
          <w:rFonts w:ascii="Times New Roman"/>
          <w:b w:val="false"/>
          <w:i w:val="false"/>
          <w:color w:val="000000"/>
          <w:sz w:val="28"/>
        </w:rPr>
        <w:t xml:space="preserve">
      при пропорциональном методе отнесения в зачет как разница строк 300.12.011, 300.12.023 II и 300.12.024 В (300.12.011 – 300.12.023 II – 300.12.024 В); </w:t>
      </w:r>
    </w:p>
    <w:p>
      <w:pPr>
        <w:spacing w:after="0"/>
        <w:ind w:left="0"/>
        <w:jc w:val="both"/>
      </w:pPr>
      <w:r>
        <w:rPr>
          <w:rFonts w:ascii="Times New Roman"/>
          <w:b w:val="false"/>
          <w:i w:val="false"/>
          <w:color w:val="000000"/>
          <w:sz w:val="28"/>
        </w:rPr>
        <w:t>
      при применении одновременно пропорционального и раздельного методов отнесения в зачет как разница строк 300.12.011, 300.12.023 III и 300.12.024 В (300.12.011 – 300.12.023 III – 300.12.024 В).</w:t>
      </w:r>
    </w:p>
    <w:p>
      <w:pPr>
        <w:spacing w:after="0"/>
        <w:ind w:left="0"/>
        <w:jc w:val="both"/>
      </w:pPr>
      <w:r>
        <w:rPr>
          <w:rFonts w:ascii="Times New Roman"/>
          <w:b w:val="false"/>
          <w:i w:val="false"/>
          <w:color w:val="000000"/>
          <w:sz w:val="28"/>
        </w:rPr>
        <w:t>
      2) в строке 300.12.025 II указывается превышение суммы налога на добавленную стоимость, относимого в зачет, над суммой начисленного налога, за отчетный налоговый период.</w:t>
      </w:r>
    </w:p>
    <w:p>
      <w:pPr>
        <w:spacing w:after="0"/>
        <w:ind w:left="0"/>
        <w:jc w:val="both"/>
      </w:pPr>
      <w:r>
        <w:rPr>
          <w:rFonts w:ascii="Times New Roman"/>
          <w:b w:val="false"/>
          <w:i w:val="false"/>
          <w:color w:val="000000"/>
          <w:sz w:val="28"/>
        </w:rPr>
        <w:t>
      Данная строка определяется:</w:t>
      </w:r>
    </w:p>
    <w:p>
      <w:pPr>
        <w:spacing w:after="0"/>
        <w:ind w:left="0"/>
        <w:jc w:val="both"/>
      </w:pPr>
      <w:r>
        <w:rPr>
          <w:rFonts w:ascii="Times New Roman"/>
          <w:b w:val="false"/>
          <w:i w:val="false"/>
          <w:color w:val="000000"/>
          <w:sz w:val="28"/>
        </w:rPr>
        <w:t>
      при раздельном методе отнесения в зачет по формуле 300.12.023 I + 300.12.024 В – 300.12.011;</w:t>
      </w:r>
    </w:p>
    <w:p>
      <w:pPr>
        <w:spacing w:after="0"/>
        <w:ind w:left="0"/>
        <w:jc w:val="both"/>
      </w:pPr>
      <w:r>
        <w:rPr>
          <w:rFonts w:ascii="Times New Roman"/>
          <w:b w:val="false"/>
          <w:i w:val="false"/>
          <w:color w:val="000000"/>
          <w:sz w:val="28"/>
        </w:rPr>
        <w:t>
      при пропорциональном методе отнесения в зачет по формуле 300.12.023 II + 300.12.024 В – 300.12.011;</w:t>
      </w:r>
    </w:p>
    <w:p>
      <w:pPr>
        <w:spacing w:after="0"/>
        <w:ind w:left="0"/>
        <w:jc w:val="both"/>
      </w:pPr>
      <w:r>
        <w:rPr>
          <w:rFonts w:ascii="Times New Roman"/>
          <w:b w:val="false"/>
          <w:i w:val="false"/>
          <w:color w:val="000000"/>
          <w:sz w:val="28"/>
        </w:rPr>
        <w:t>
      при применении одновременно пропорционального и раздельного методов отнесения в зачет по формуле 300.12.023 III+300.12.024 В – 300.12.011;</w:t>
      </w:r>
    </w:p>
    <w:p>
      <w:pPr>
        <w:spacing w:after="0"/>
        <w:ind w:left="0"/>
        <w:jc w:val="both"/>
      </w:pPr>
      <w:r>
        <w:rPr>
          <w:rFonts w:ascii="Times New Roman"/>
          <w:b w:val="false"/>
          <w:i w:val="false"/>
          <w:color w:val="000000"/>
          <w:sz w:val="28"/>
        </w:rPr>
        <w:t>
      3) в строке 300.12.026 указывается сумма превышения налога на добавленную стоимость с нарастающим итогом, переносимая из предыдущих налоговых периодов, без учета превышения налога на добавленную стоимость за отчетный налоговый период. Строка заполняется только по деятельности, по которой применяется специальный налоговый режим;</w:t>
      </w:r>
    </w:p>
    <w:p>
      <w:pPr>
        <w:spacing w:after="0"/>
        <w:ind w:left="0"/>
        <w:jc w:val="both"/>
      </w:pPr>
      <w:r>
        <w:rPr>
          <w:rFonts w:ascii="Times New Roman"/>
          <w:b w:val="false"/>
          <w:i w:val="false"/>
          <w:color w:val="000000"/>
          <w:sz w:val="28"/>
        </w:rPr>
        <w:t>
      4) в строке 300.12.027 указывается сумма налога на добавленную стоимость, подлежащая уплате в бюджет за минусом строки 300.12.026. Строка заполняется только по деятельности, по которой применяется специальный налоговый режим, при условии, если сумма строки 300.12.025 I превышает сумму строки 300.12.026. Сумма строки определяется по формуле (300.12.025 I-300.12.026). Если строка 300.12.026 равна нулевому значению, то в данной строке указывается сумма строки 300.12.025 I. Строка 300.12.027 включает в себя строку 300.12.027 I;</w:t>
      </w:r>
    </w:p>
    <w:p>
      <w:pPr>
        <w:spacing w:after="0"/>
        <w:ind w:left="0"/>
        <w:jc w:val="both"/>
      </w:pPr>
      <w:r>
        <w:rPr>
          <w:rFonts w:ascii="Times New Roman"/>
          <w:b w:val="false"/>
          <w:i w:val="false"/>
          <w:color w:val="000000"/>
          <w:sz w:val="28"/>
        </w:rPr>
        <w:t xml:space="preserve">
      5) в строке 300.12.027 I указывается сумма налога на добавленную стоимость, подлежащего уплате в бюджет с учетом уменьшения на 70 процентов, предусмотренного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Определяется, как произведение строки 300.12.027 и 30 процентов (300.12.027 х 30%);</w:t>
      </w:r>
    </w:p>
    <w:p>
      <w:pPr>
        <w:spacing w:after="0"/>
        <w:ind w:left="0"/>
        <w:jc w:val="both"/>
      </w:pPr>
      <w:r>
        <w:rPr>
          <w:rFonts w:ascii="Times New Roman"/>
          <w:b w:val="false"/>
          <w:i w:val="false"/>
          <w:color w:val="000000"/>
          <w:sz w:val="28"/>
        </w:rPr>
        <w:t>
      6) в строке 300.12.028 указывается сумма уменьшения налога на добавленную стоимость на лицевом счете налогоплательщика. Данная строка заполняется только по деятельности, по которой применяется специальный налоговый режим, в случае если сумма строки 300.12.025 I превышает сумму строки 300.12.026 в том числе, если строка 300.12.026 равна нулю или не заполнена. Сумма строки определяется как разница строк 300.12.027 и 300.12.027 I;</w:t>
      </w:r>
    </w:p>
    <w:p>
      <w:pPr>
        <w:spacing w:after="0"/>
        <w:ind w:left="0"/>
        <w:jc w:val="both"/>
      </w:pPr>
      <w:r>
        <w:rPr>
          <w:rFonts w:ascii="Times New Roman"/>
          <w:b w:val="false"/>
          <w:i w:val="false"/>
          <w:color w:val="000000"/>
          <w:sz w:val="28"/>
        </w:rPr>
        <w:t>
      7) в строке 300.12.029 указывается сумма превышения налога на добавленную стоимость, переносимая на последующие налоговые периоды. Строка заполняется только по деятельности, по которой применяется специальный налоговый режим. Строка определяется:</w:t>
      </w:r>
    </w:p>
    <w:p>
      <w:pPr>
        <w:spacing w:after="0"/>
        <w:ind w:left="0"/>
        <w:jc w:val="both"/>
      </w:pPr>
      <w:r>
        <w:rPr>
          <w:rFonts w:ascii="Times New Roman"/>
          <w:b w:val="false"/>
          <w:i w:val="false"/>
          <w:color w:val="000000"/>
          <w:sz w:val="28"/>
        </w:rPr>
        <w:t xml:space="preserve">
      как разница строк 300.12.026 и 300.12.025 I (300.12.028 - 300.12.025 I), в случае, если заполнены ненулевым значением строки 300.12.025 I и 300.12.026 и сумма строки 300.12.026 превышает сумму строки 300.12.025 I; </w:t>
      </w:r>
    </w:p>
    <w:p>
      <w:pPr>
        <w:spacing w:after="0"/>
        <w:ind w:left="0"/>
        <w:jc w:val="both"/>
      </w:pPr>
      <w:r>
        <w:rPr>
          <w:rFonts w:ascii="Times New Roman"/>
          <w:b w:val="false"/>
          <w:i w:val="false"/>
          <w:color w:val="000000"/>
          <w:sz w:val="28"/>
        </w:rPr>
        <w:t xml:space="preserve">
      как сумма строк 300.12.026 и 300.12.025 II (300.12.026 + 300.12.025 II), если заполнены ненулевым значением строки 300.12.025 II и 300.12.026. Если строка 300.12.025 II равна нулевому значению, то суммой строки 300.12.029 является сумма строки 300.12.026 или если строка 300.12.026 равна нулевому значению, то суммой строки 300.12.029 является сумма строки 300.12.025 II. </w:t>
      </w:r>
    </w:p>
    <w:p>
      <w:pPr>
        <w:spacing w:after="0"/>
        <w:ind w:left="0"/>
        <w:jc w:val="both"/>
      </w:pPr>
      <w:r>
        <w:rPr>
          <w:rFonts w:ascii="Times New Roman"/>
          <w:b w:val="false"/>
          <w:i w:val="false"/>
          <w:color w:val="000000"/>
          <w:sz w:val="28"/>
        </w:rPr>
        <w:t>
      Строка 300.12.029 не заполняется в случае, если сумма строки 300.12.025 I превышает сумму строки 300.12.026.</w:t>
      </w:r>
    </w:p>
    <w:bookmarkStart w:name="z348" w:id="326"/>
    <w:p>
      <w:pPr>
        <w:spacing w:after="0"/>
        <w:ind w:left="0"/>
        <w:jc w:val="both"/>
      </w:pPr>
      <w:r>
        <w:rPr>
          <w:rFonts w:ascii="Times New Roman"/>
          <w:b w:val="false"/>
          <w:i w:val="false"/>
          <w:color w:val="000000"/>
          <w:sz w:val="28"/>
        </w:rPr>
        <w:t xml:space="preserve">
      59. Сумма каждой из строк с 300.12.001 по 300.12.024 переносится в соответствующие строки формы 300.00. В случае если за налоговый период представлены 2 Приложения 300.12 по деятельности, по которой применяется специальный налоговый режим и по деятельности, по которой применяется общеустановленный порядок исчисления и уплаты налога на добавленную стоимость, то в соответствующие строки формы 300.00 переносится итоговая сумма каждой из строк с 300.12.001 по 300.12.024, определенная путем суммирования между собой соответствующих строк двух приложений 300.12. </w:t>
      </w:r>
    </w:p>
    <w:bookmarkEnd w:id="326"/>
    <w:p>
      <w:pPr>
        <w:spacing w:after="0"/>
        <w:ind w:left="0"/>
        <w:jc w:val="both"/>
      </w:pPr>
      <w:r>
        <w:rPr>
          <w:rFonts w:ascii="Times New Roman"/>
          <w:b w:val="false"/>
          <w:i w:val="false"/>
          <w:color w:val="000000"/>
          <w:sz w:val="28"/>
        </w:rPr>
        <w:t>
      Сумма строки 300.12.025 I по деятельности, по которой применяется общеустановленный порядок исчисления и уплаты налога на добавленную стоимость и сумма строки 300.12.027 I по деятельности, по которой применяется специальный налоговый режим, суммируются между собой и итоговая величина этих строк переносится справочно в строку 300.00.027 I формы 300.00.</w:t>
      </w:r>
    </w:p>
    <w:p>
      <w:pPr>
        <w:spacing w:after="0"/>
        <w:ind w:left="0"/>
        <w:jc w:val="both"/>
      </w:pPr>
      <w:r>
        <w:rPr>
          <w:rFonts w:ascii="Times New Roman"/>
          <w:b w:val="false"/>
          <w:i w:val="false"/>
          <w:color w:val="000000"/>
          <w:sz w:val="28"/>
        </w:rPr>
        <w:t>
      Сумма строки 300.12.025 II по деятельности, по которой применяется общеустановленный порядок исчисления и уплаты налога на добавленную стоимость и сумма этой же строки по деятельности, по которой применяется специальный налоговый режим, суммируются между собой и итоговая величина этих строк справочно переносится в строку 300.00.027 II формы 300.00.</w:t>
      </w:r>
    </w:p>
    <w:p>
      <w:pPr>
        <w:spacing w:after="0"/>
        <w:ind w:left="0"/>
        <w:jc w:val="both"/>
      </w:pPr>
      <w:r>
        <w:rPr>
          <w:rFonts w:ascii="Times New Roman"/>
          <w:b w:val="false"/>
          <w:i w:val="false"/>
          <w:color w:val="000000"/>
          <w:sz w:val="28"/>
        </w:rPr>
        <w:t xml:space="preserve">
      Если представлено одно приложение 300.12 по деятельности, по которой применяется общеустановленный порядок исчисления и уплаты налога на добавленную стоимость или по деятельности, по которой применяется специальный налоговый режим, то в строку 300.00.027 I переносится одна из строк 300.12.025 I или 300.12.027 I, а в строку 300.00.027 II переносится строка 300.12.025 II представленного приложения. </w:t>
      </w:r>
    </w:p>
    <w:p>
      <w:pPr>
        <w:spacing w:after="0"/>
        <w:ind w:left="0"/>
        <w:jc w:val="both"/>
      </w:pPr>
      <w:r>
        <w:rPr>
          <w:rFonts w:ascii="Times New Roman"/>
          <w:b w:val="false"/>
          <w:i w:val="false"/>
          <w:color w:val="000000"/>
          <w:sz w:val="28"/>
        </w:rPr>
        <w:t xml:space="preserve">
      Строки 300.12.026, 300.12.027, 300.12.028, 300.12.029, заполняемые по деятельности, по которой применяется специальный налоговый режим, в форму 300.00 не переносятся.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82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p>
      <w:pPr>
        <w:spacing w:after="0"/>
        <w:ind w:left="0"/>
        <w:jc w:val="left"/>
      </w:pPr>
      <w:r>
        <w:br/>
      </w:r>
    </w:p>
    <w:p>
      <w:pPr>
        <w:spacing w:after="0"/>
        <w:ind w:left="0"/>
        <w:jc w:val="both"/>
      </w:pPr>
      <w:r>
        <w:drawing>
          <wp:inline distT="0" distB="0" distL="0" distR="0">
            <wp:extent cx="72898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289800" cy="1084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279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660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3660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1093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27900" cy="1093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533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3533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02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302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83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bookmarkStart w:name="z353" w:id="327"/>
    <w:p>
      <w:pPr>
        <w:spacing w:after="0"/>
        <w:ind w:left="0"/>
        <w:jc w:val="left"/>
      </w:pPr>
      <w:r>
        <w:rPr>
          <w:rFonts w:ascii="Times New Roman"/>
          <w:b/>
          <w:i w:val="false"/>
          <w:color w:val="000000"/>
        </w:rPr>
        <w:t xml:space="preserve"> Правила составления налоговой отчетности (декларации) по акцизу</w:t>
      </w:r>
      <w:r>
        <w:br/>
      </w:r>
      <w:r>
        <w:rPr>
          <w:rFonts w:ascii="Times New Roman"/>
          <w:b/>
          <w:i w:val="false"/>
          <w:color w:val="000000"/>
        </w:rPr>
        <w:t>(форма 400.00)</w:t>
      </w:r>
      <w:r>
        <w:br/>
      </w:r>
      <w:r>
        <w:rPr>
          <w:rFonts w:ascii="Times New Roman"/>
          <w:b/>
          <w:i w:val="false"/>
          <w:color w:val="000000"/>
        </w:rPr>
        <w:t>1. Общие положения</w:t>
      </w:r>
    </w:p>
    <w:bookmarkEnd w:id="327"/>
    <w:bookmarkStart w:name="z355" w:id="328"/>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акцизу (форма 400.00)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(декларации) по акцизу (далее– декларация), предназначенной для исчисления сумм акцизов. Декларация составляется плательщиками акцизов в соответствии с </w:t>
      </w:r>
      <w:r>
        <w:rPr>
          <w:rFonts w:ascii="Times New Roman"/>
          <w:b w:val="false"/>
          <w:i w:val="false"/>
          <w:color w:val="000000"/>
          <w:sz w:val="28"/>
        </w:rPr>
        <w:t>разделом 9</w:t>
      </w:r>
      <w:r>
        <w:rPr>
          <w:rFonts w:ascii="Times New Roman"/>
          <w:b w:val="false"/>
          <w:i w:val="false"/>
          <w:color w:val="000000"/>
          <w:sz w:val="28"/>
        </w:rPr>
        <w:t xml:space="preserve"> Налогового кодекса. </w:t>
      </w:r>
    </w:p>
    <w:bookmarkEnd w:id="328"/>
    <w:p>
      <w:pPr>
        <w:spacing w:after="0"/>
        <w:ind w:left="0"/>
        <w:jc w:val="both"/>
      </w:pPr>
      <w:r>
        <w:rPr>
          <w:rFonts w:ascii="Times New Roman"/>
          <w:b w:val="false"/>
          <w:i w:val="false"/>
          <w:color w:val="000000"/>
          <w:sz w:val="28"/>
        </w:rPr>
        <w:t xml:space="preserve">
      Плательщик акциза, имеющий один объект, связанный с налогообложением, зарегистрированный в органе государственных доходов по месту своего нахождения, представляет декларацию по акцизу без приложения расчета за структурные подразделения или объект, связанный с налогообложением за исключением плательщиков акциза, осуществляющих реализацию бензина (за исключением авиационного) и дизельного топлива. </w:t>
      </w:r>
    </w:p>
    <w:bookmarkStart w:name="z356" w:id="329"/>
    <w:p>
      <w:pPr>
        <w:spacing w:after="0"/>
        <w:ind w:left="0"/>
        <w:jc w:val="both"/>
      </w:pPr>
      <w:r>
        <w:rPr>
          <w:rFonts w:ascii="Times New Roman"/>
          <w:b w:val="false"/>
          <w:i w:val="false"/>
          <w:color w:val="000000"/>
          <w:sz w:val="28"/>
        </w:rPr>
        <w:t xml:space="preserve">
      2. Настоящие Правила распространяются на обязательства по представлению налоговой отчетности с 1 января 2016 года. </w:t>
      </w:r>
    </w:p>
    <w:bookmarkEnd w:id="329"/>
    <w:bookmarkStart w:name="z357" w:id="330"/>
    <w:p>
      <w:pPr>
        <w:spacing w:after="0"/>
        <w:ind w:left="0"/>
        <w:jc w:val="both"/>
      </w:pPr>
      <w:r>
        <w:rPr>
          <w:rFonts w:ascii="Times New Roman"/>
          <w:b w:val="false"/>
          <w:i w:val="false"/>
          <w:color w:val="000000"/>
          <w:sz w:val="28"/>
        </w:rPr>
        <w:t>
      3. Декларация состоит из самой декларации (форма 400.00) и приложений к ней (формы с 400.01 по 400.08), предназначенных для детального отражения информации об исчислении налогового обязательства.</w:t>
      </w:r>
    </w:p>
    <w:bookmarkEnd w:id="330"/>
    <w:bookmarkStart w:name="z358" w:id="331"/>
    <w:p>
      <w:pPr>
        <w:spacing w:after="0"/>
        <w:ind w:left="0"/>
        <w:jc w:val="both"/>
      </w:pPr>
      <w:r>
        <w:rPr>
          <w:rFonts w:ascii="Times New Roman"/>
          <w:b w:val="false"/>
          <w:i w:val="false"/>
          <w:color w:val="000000"/>
          <w:sz w:val="28"/>
        </w:rPr>
        <w:t xml:space="preserve">
      4. При заполнении декларации не допускаются исправления, подчистки и помарки. </w:t>
      </w:r>
    </w:p>
    <w:bookmarkEnd w:id="331"/>
    <w:bookmarkStart w:name="z359" w:id="332"/>
    <w:p>
      <w:pPr>
        <w:spacing w:after="0"/>
        <w:ind w:left="0"/>
        <w:jc w:val="both"/>
      </w:pPr>
      <w:r>
        <w:rPr>
          <w:rFonts w:ascii="Times New Roman"/>
          <w:b w:val="false"/>
          <w:i w:val="false"/>
          <w:color w:val="000000"/>
          <w:sz w:val="28"/>
        </w:rPr>
        <w:t xml:space="preserve">
      5. При отсутствии показателей соответствующие ячейки не заполняются. </w:t>
      </w:r>
    </w:p>
    <w:bookmarkEnd w:id="332"/>
    <w:bookmarkStart w:name="z360" w:id="333"/>
    <w:p>
      <w:pPr>
        <w:spacing w:after="0"/>
        <w:ind w:left="0"/>
        <w:jc w:val="both"/>
      </w:pPr>
      <w:r>
        <w:rPr>
          <w:rFonts w:ascii="Times New Roman"/>
          <w:b w:val="false"/>
          <w:i w:val="false"/>
          <w:color w:val="000000"/>
          <w:sz w:val="28"/>
        </w:rPr>
        <w:t>
      6.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333"/>
    <w:bookmarkStart w:name="z361" w:id="334"/>
    <w:p>
      <w:pPr>
        <w:spacing w:after="0"/>
        <w:ind w:left="0"/>
        <w:jc w:val="both"/>
      </w:pPr>
      <w:r>
        <w:rPr>
          <w:rFonts w:ascii="Times New Roman"/>
          <w:b w:val="false"/>
          <w:i w:val="false"/>
          <w:color w:val="000000"/>
          <w:sz w:val="28"/>
        </w:rPr>
        <w:t>
      7. Приложения к декларации не составляются при отсутствии данных, подлежащих отражению в них.</w:t>
      </w:r>
    </w:p>
    <w:bookmarkEnd w:id="334"/>
    <w:bookmarkStart w:name="z362" w:id="335"/>
    <w:p>
      <w:pPr>
        <w:spacing w:after="0"/>
        <w:ind w:left="0"/>
        <w:jc w:val="both"/>
      </w:pPr>
      <w:r>
        <w:rPr>
          <w:rFonts w:ascii="Times New Roman"/>
          <w:b w:val="false"/>
          <w:i w:val="false"/>
          <w:color w:val="000000"/>
          <w:sz w:val="28"/>
        </w:rPr>
        <w:t>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335"/>
    <w:bookmarkStart w:name="z363" w:id="336"/>
    <w:p>
      <w:pPr>
        <w:spacing w:after="0"/>
        <w:ind w:left="0"/>
        <w:jc w:val="both"/>
      </w:pPr>
      <w:r>
        <w:rPr>
          <w:rFonts w:ascii="Times New Roman"/>
          <w:b w:val="false"/>
          <w:i w:val="false"/>
          <w:color w:val="000000"/>
          <w:sz w:val="28"/>
        </w:rPr>
        <w:t xml:space="preserve">
      9. В настоящих правилах применяются арифметические знаки: "+" – плюс; "–" – минус; "х" – умножение; "/" – деление; "=" – равно. </w:t>
      </w:r>
    </w:p>
    <w:bookmarkEnd w:id="336"/>
    <w:bookmarkStart w:name="z364" w:id="337"/>
    <w:p>
      <w:pPr>
        <w:spacing w:after="0"/>
        <w:ind w:left="0"/>
        <w:jc w:val="both"/>
      </w:pPr>
      <w:r>
        <w:rPr>
          <w:rFonts w:ascii="Times New Roman"/>
          <w:b w:val="false"/>
          <w:i w:val="false"/>
          <w:color w:val="000000"/>
          <w:sz w:val="28"/>
        </w:rPr>
        <w:t xml:space="preserve">
      10. Отрицательные значения сумм обозначаются знаком "–" в первой левой ячейке соответствующей строки (графы) декларации. </w:t>
      </w:r>
    </w:p>
    <w:bookmarkEnd w:id="337"/>
    <w:bookmarkStart w:name="z365" w:id="338"/>
    <w:p>
      <w:pPr>
        <w:spacing w:after="0"/>
        <w:ind w:left="0"/>
        <w:jc w:val="both"/>
      </w:pPr>
      <w:r>
        <w:rPr>
          <w:rFonts w:ascii="Times New Roman"/>
          <w:b w:val="false"/>
          <w:i w:val="false"/>
          <w:color w:val="000000"/>
          <w:sz w:val="28"/>
        </w:rPr>
        <w:t xml:space="preserve">
      11. При составлении декларации: </w:t>
      </w:r>
    </w:p>
    <w:bookmarkEnd w:id="338"/>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366" w:id="339"/>
    <w:p>
      <w:pPr>
        <w:spacing w:after="0"/>
        <w:ind w:left="0"/>
        <w:jc w:val="both"/>
      </w:pPr>
      <w:r>
        <w:rPr>
          <w:rFonts w:ascii="Times New Roman"/>
          <w:b w:val="false"/>
          <w:i w:val="false"/>
          <w:color w:val="000000"/>
          <w:sz w:val="28"/>
        </w:rPr>
        <w:t xml:space="preserve">
      12.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w:t>
      </w:r>
    </w:p>
    <w:bookmarkEnd w:id="339"/>
    <w:bookmarkStart w:name="z367" w:id="340"/>
    <w:p>
      <w:pPr>
        <w:spacing w:after="0"/>
        <w:ind w:left="0"/>
        <w:jc w:val="both"/>
      </w:pPr>
      <w:r>
        <w:rPr>
          <w:rFonts w:ascii="Times New Roman"/>
          <w:b w:val="false"/>
          <w:i w:val="false"/>
          <w:color w:val="000000"/>
          <w:sz w:val="28"/>
        </w:rPr>
        <w:t xml:space="preserve">
      13. При представлении декларации: </w:t>
      </w:r>
    </w:p>
    <w:bookmarkEnd w:id="340"/>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плательщику с отметкой органа государственных доходов;</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bookmarkStart w:name="z368" w:id="341"/>
    <w:p>
      <w:pPr>
        <w:spacing w:after="0"/>
        <w:ind w:left="0"/>
        <w:jc w:val="both"/>
      </w:pPr>
      <w:r>
        <w:rPr>
          <w:rFonts w:ascii="Times New Roman"/>
          <w:b w:val="false"/>
          <w:i w:val="false"/>
          <w:color w:val="000000"/>
          <w:sz w:val="28"/>
        </w:rPr>
        <w:t xml:space="preserve">
      14.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 </w:t>
      </w:r>
    </w:p>
    <w:bookmarkEnd w:id="341"/>
    <w:bookmarkStart w:name="z369" w:id="342"/>
    <w:p>
      <w:pPr>
        <w:spacing w:after="0"/>
        <w:ind w:left="0"/>
        <w:jc w:val="left"/>
      </w:pPr>
      <w:r>
        <w:rPr>
          <w:rFonts w:ascii="Times New Roman"/>
          <w:b/>
          <w:i w:val="false"/>
          <w:color w:val="000000"/>
        </w:rPr>
        <w:t xml:space="preserve"> 2. Составление декларации (форма 400.00)</w:t>
      </w:r>
    </w:p>
    <w:bookmarkEnd w:id="342"/>
    <w:bookmarkStart w:name="z370" w:id="343"/>
    <w:p>
      <w:pPr>
        <w:spacing w:after="0"/>
        <w:ind w:left="0"/>
        <w:jc w:val="both"/>
      </w:pPr>
      <w:r>
        <w:rPr>
          <w:rFonts w:ascii="Times New Roman"/>
          <w:b w:val="false"/>
          <w:i w:val="false"/>
          <w:color w:val="000000"/>
          <w:sz w:val="28"/>
        </w:rPr>
        <w:t xml:space="preserve">
      15. В разделе "Общая информация о налогоплательщике" налогоплательщик указывает следующие данные: </w:t>
      </w:r>
    </w:p>
    <w:bookmarkEnd w:id="343"/>
    <w:p>
      <w:pPr>
        <w:spacing w:after="0"/>
        <w:ind w:left="0"/>
        <w:jc w:val="both"/>
      </w:pPr>
      <w:r>
        <w:rPr>
          <w:rFonts w:ascii="Times New Roman"/>
          <w:b w:val="false"/>
          <w:i w:val="false"/>
          <w:color w:val="000000"/>
          <w:sz w:val="28"/>
        </w:rPr>
        <w:t>
      1) ИИН/БИН – индивидуальный идентификационный номер/бизнес - идентификационный номер налогоплательщика. При исполнении налогового обязательства доверительным управляющим в строке указывается индивидуальный идентификационный номер/бизнес - идентификационный номер доверительного управляющего;</w:t>
      </w:r>
    </w:p>
    <w:p>
      <w:pPr>
        <w:spacing w:after="0"/>
        <w:ind w:left="0"/>
        <w:jc w:val="both"/>
      </w:pPr>
      <w:r>
        <w:rPr>
          <w:rFonts w:ascii="Times New Roman"/>
          <w:b w:val="false"/>
          <w:i w:val="false"/>
          <w:color w:val="000000"/>
          <w:sz w:val="28"/>
        </w:rPr>
        <w:t xml:space="preserve">
      2) Ф.И.О. или наименование налогоплательщика. </w:t>
      </w:r>
    </w:p>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 или фамилия, имя, отчество (при его наличии) физического лица в соответствии с документами, удостоверяющими личность.</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 - доверительного управляющего или фамилия, имя отчество (при его наличии) физического лица;</w:t>
      </w:r>
    </w:p>
    <w:p>
      <w:pPr>
        <w:spacing w:after="0"/>
        <w:ind w:left="0"/>
        <w:jc w:val="both"/>
      </w:pPr>
      <w:r>
        <w:rPr>
          <w:rFonts w:ascii="Times New Roman"/>
          <w:b w:val="false"/>
          <w:i w:val="false"/>
          <w:color w:val="000000"/>
          <w:sz w:val="28"/>
        </w:rPr>
        <w:t xml:space="preserve">
      3) налоговый период, за который представляется налоговая отчетность (месяц, год) – отчетный налоговый период, за который представляется декларация (указывается арабскими цифрами). Отчетным налоговым периодом для представления декларации в соответствии со </w:t>
      </w:r>
      <w:r>
        <w:rPr>
          <w:rFonts w:ascii="Times New Roman"/>
          <w:b w:val="false"/>
          <w:i w:val="false"/>
          <w:color w:val="000000"/>
          <w:sz w:val="28"/>
        </w:rPr>
        <w:t>статьей 295</w:t>
      </w:r>
      <w:r>
        <w:rPr>
          <w:rFonts w:ascii="Times New Roman"/>
          <w:b w:val="false"/>
          <w:i w:val="false"/>
          <w:color w:val="000000"/>
          <w:sz w:val="28"/>
        </w:rPr>
        <w:t xml:space="preserve"> Налогового кодекса является календарный месяц;</w:t>
      </w:r>
    </w:p>
    <w:p>
      <w:pPr>
        <w:spacing w:after="0"/>
        <w:ind w:left="0"/>
        <w:jc w:val="both"/>
      </w:pPr>
      <w:r>
        <w:rPr>
          <w:rFonts w:ascii="Times New Roman"/>
          <w:b w:val="false"/>
          <w:i w:val="false"/>
          <w:color w:val="000000"/>
          <w:sz w:val="28"/>
        </w:rPr>
        <w:t xml:space="preserve">
      4) вид декларации. </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номер и дата уведомления. </w:t>
      </w:r>
    </w:p>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xml:space="preserve">
      6) категория налогоплательщика. </w:t>
      </w:r>
    </w:p>
    <w:p>
      <w:pPr>
        <w:spacing w:after="0"/>
        <w:ind w:left="0"/>
        <w:jc w:val="both"/>
      </w:pPr>
      <w:r>
        <w:rPr>
          <w:rFonts w:ascii="Times New Roman"/>
          <w:b w:val="false"/>
          <w:i w:val="false"/>
          <w:color w:val="000000"/>
          <w:sz w:val="28"/>
        </w:rPr>
        <w:t>
      Ячейка отмечается в случае, если плательщик относится к категории, указанной в строке А;</w:t>
      </w:r>
    </w:p>
    <w:p>
      <w:pPr>
        <w:spacing w:after="0"/>
        <w:ind w:left="0"/>
        <w:jc w:val="both"/>
      </w:pPr>
      <w:r>
        <w:rPr>
          <w:rFonts w:ascii="Times New Roman"/>
          <w:b w:val="false"/>
          <w:i w:val="false"/>
          <w:color w:val="000000"/>
          <w:sz w:val="28"/>
        </w:rPr>
        <w:t>
      7) код валюты.</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xml:space="preserve">
      8) представленные приложения. </w:t>
      </w:r>
    </w:p>
    <w:p>
      <w:pPr>
        <w:spacing w:after="0"/>
        <w:ind w:left="0"/>
        <w:jc w:val="both"/>
      </w:pPr>
      <w:r>
        <w:rPr>
          <w:rFonts w:ascii="Times New Roman"/>
          <w:b w:val="false"/>
          <w:i w:val="false"/>
          <w:color w:val="000000"/>
          <w:sz w:val="28"/>
        </w:rPr>
        <w:t>
      Отмечаются ячейки представленных приложений;</w:t>
      </w:r>
    </w:p>
    <w:p>
      <w:pPr>
        <w:spacing w:after="0"/>
        <w:ind w:left="0"/>
        <w:jc w:val="both"/>
      </w:pPr>
      <w:r>
        <w:rPr>
          <w:rFonts w:ascii="Times New Roman"/>
          <w:b w:val="false"/>
          <w:i w:val="false"/>
          <w:color w:val="000000"/>
          <w:sz w:val="28"/>
        </w:rPr>
        <w:t xml:space="preserve">
      9) представленные расчеты за структурные подразделения или объекты, связанные с налогообложением. </w:t>
      </w:r>
    </w:p>
    <w:p>
      <w:pPr>
        <w:spacing w:after="0"/>
        <w:ind w:left="0"/>
        <w:jc w:val="both"/>
      </w:pPr>
      <w:r>
        <w:rPr>
          <w:rFonts w:ascii="Times New Roman"/>
          <w:b w:val="false"/>
          <w:i w:val="false"/>
          <w:color w:val="000000"/>
          <w:sz w:val="28"/>
        </w:rPr>
        <w:t>
      Соответствующая ячейка отмечается в зависимости от формы расчета, составленной за структурные подразделения или объекты, связанные с налогообложением.</w:t>
      </w:r>
    </w:p>
    <w:bookmarkStart w:name="z371" w:id="344"/>
    <w:p>
      <w:pPr>
        <w:spacing w:after="0"/>
        <w:ind w:left="0"/>
        <w:jc w:val="both"/>
      </w:pPr>
      <w:r>
        <w:rPr>
          <w:rFonts w:ascii="Times New Roman"/>
          <w:b w:val="false"/>
          <w:i w:val="false"/>
          <w:color w:val="000000"/>
          <w:sz w:val="28"/>
        </w:rPr>
        <w:t>
      16. В разделе "Исчислено акцизов к уплате":</w:t>
      </w:r>
    </w:p>
    <w:bookmarkEnd w:id="344"/>
    <w:p>
      <w:pPr>
        <w:spacing w:after="0"/>
        <w:ind w:left="0"/>
        <w:jc w:val="both"/>
      </w:pPr>
      <w:r>
        <w:rPr>
          <w:rFonts w:ascii="Times New Roman"/>
          <w:b w:val="false"/>
          <w:i w:val="false"/>
          <w:color w:val="000000"/>
          <w:sz w:val="28"/>
        </w:rPr>
        <w:t xml:space="preserve">
      1) в строке 400.00.001 указывается сумма акциза, исчисленного по всем видам спирта и (или) виноматериала. В данную строку переносится сумма, отраженная в строках 400.01.015 (по всем страницам формы 400.01); </w:t>
      </w:r>
    </w:p>
    <w:p>
      <w:pPr>
        <w:spacing w:after="0"/>
        <w:ind w:left="0"/>
        <w:jc w:val="both"/>
      </w:pPr>
      <w:r>
        <w:rPr>
          <w:rFonts w:ascii="Times New Roman"/>
          <w:b w:val="false"/>
          <w:i w:val="false"/>
          <w:color w:val="000000"/>
          <w:sz w:val="28"/>
        </w:rPr>
        <w:t xml:space="preserve">
      2) в строке 400.00.002 указывается сумма акциза, исчисленного по алкогольной продукции, а также спиртосодержащей продукции медицинского назначения, зарегистрированной в соответствии с законодательством Республики Казахстан в качестве лекарственного средства. В данную строку переносится сумма, отраженная в строках 400.02.013 (по всем страницам формы 400.02); </w:t>
      </w:r>
    </w:p>
    <w:p>
      <w:pPr>
        <w:spacing w:after="0"/>
        <w:ind w:left="0"/>
        <w:jc w:val="both"/>
      </w:pPr>
      <w:r>
        <w:rPr>
          <w:rFonts w:ascii="Times New Roman"/>
          <w:b w:val="false"/>
          <w:i w:val="false"/>
          <w:color w:val="000000"/>
          <w:sz w:val="28"/>
        </w:rPr>
        <w:t xml:space="preserve">
      3) в строке 400.00.003 указывается сумма акциза, исчисленного по табачным изделиям. В данную строку переносится сумма, отраженная в строках 400.03.013 (по всем страницам формы 400.03); </w:t>
      </w:r>
    </w:p>
    <w:p>
      <w:pPr>
        <w:spacing w:after="0"/>
        <w:ind w:left="0"/>
        <w:jc w:val="both"/>
      </w:pPr>
      <w:r>
        <w:rPr>
          <w:rFonts w:ascii="Times New Roman"/>
          <w:b w:val="false"/>
          <w:i w:val="false"/>
          <w:color w:val="000000"/>
          <w:sz w:val="28"/>
        </w:rPr>
        <w:t xml:space="preserve">
      4) в строке 400.00.004 указывается сумма акциза, исчисленного по сырой нефти, газовому конденсату. В данную строку переносится сумма, отраженная в строке 400.04.013; </w:t>
      </w:r>
    </w:p>
    <w:p>
      <w:pPr>
        <w:spacing w:after="0"/>
        <w:ind w:left="0"/>
        <w:jc w:val="both"/>
      </w:pPr>
      <w:r>
        <w:rPr>
          <w:rFonts w:ascii="Times New Roman"/>
          <w:b w:val="false"/>
          <w:i w:val="false"/>
          <w:color w:val="000000"/>
          <w:sz w:val="28"/>
        </w:rPr>
        <w:t xml:space="preserve">
      5) в строке 400.00.005 указывается сумма акциза по бензину (за исключением авиационного). В данную строку переносится сумма, отраженная в строке 400.05.003 С; </w:t>
      </w:r>
    </w:p>
    <w:p>
      <w:pPr>
        <w:spacing w:after="0"/>
        <w:ind w:left="0"/>
        <w:jc w:val="both"/>
      </w:pPr>
      <w:r>
        <w:rPr>
          <w:rFonts w:ascii="Times New Roman"/>
          <w:b w:val="false"/>
          <w:i w:val="false"/>
          <w:color w:val="000000"/>
          <w:sz w:val="28"/>
        </w:rPr>
        <w:t xml:space="preserve">
      6) в строке 400.00.006 указывается сумма акциза, исчисленного по дизельному топливу. В данную строку переносится сумма, отраженная в строке 400.05.006 С; </w:t>
      </w:r>
    </w:p>
    <w:p>
      <w:pPr>
        <w:spacing w:after="0"/>
        <w:ind w:left="0"/>
        <w:jc w:val="both"/>
      </w:pPr>
      <w:r>
        <w:rPr>
          <w:rFonts w:ascii="Times New Roman"/>
          <w:b w:val="false"/>
          <w:i w:val="false"/>
          <w:color w:val="000000"/>
          <w:sz w:val="28"/>
        </w:rPr>
        <w:t xml:space="preserve">
      7) в строке 400.00.007 указывается сумма акциза, исчисленного по подакцизным товарам, предусмотренным </w:t>
      </w:r>
      <w:r>
        <w:rPr>
          <w:rFonts w:ascii="Times New Roman"/>
          <w:b w:val="false"/>
          <w:i w:val="false"/>
          <w:color w:val="000000"/>
          <w:sz w:val="28"/>
        </w:rPr>
        <w:t>подпунктом 6)</w:t>
      </w:r>
      <w:r>
        <w:rPr>
          <w:rFonts w:ascii="Times New Roman"/>
          <w:b w:val="false"/>
          <w:i w:val="false"/>
          <w:color w:val="000000"/>
          <w:sz w:val="28"/>
        </w:rPr>
        <w:t xml:space="preserve"> статьи 279 Налогового кодекса. В данную строку переносится сумма, отраженная в строке 400.08.011; </w:t>
      </w:r>
    </w:p>
    <w:p>
      <w:pPr>
        <w:spacing w:after="0"/>
        <w:ind w:left="0"/>
        <w:jc w:val="both"/>
      </w:pPr>
      <w:r>
        <w:rPr>
          <w:rFonts w:ascii="Times New Roman"/>
          <w:b w:val="false"/>
          <w:i w:val="false"/>
          <w:color w:val="000000"/>
          <w:sz w:val="28"/>
        </w:rPr>
        <w:t>
      8) в строке 400.00.008 указывается сумма акциза, исчисленного по прочим подакцизным товарам. Данная строка заполняется плательщиками, осуществляющими исчисление и уплату акциза в налоговом режиме, установленном контрактом на недропользование;</w:t>
      </w:r>
    </w:p>
    <w:p>
      <w:pPr>
        <w:spacing w:after="0"/>
        <w:ind w:left="0"/>
        <w:jc w:val="both"/>
      </w:pPr>
      <w:r>
        <w:rPr>
          <w:rFonts w:ascii="Times New Roman"/>
          <w:b w:val="false"/>
          <w:i w:val="false"/>
          <w:color w:val="000000"/>
          <w:sz w:val="28"/>
        </w:rPr>
        <w:t xml:space="preserve">
      9) в строке 400.00.009 указывается общая сумма исчисленного акциза, определяемая как сумма строк с 400.00.001 по 400.00.008; </w:t>
      </w:r>
    </w:p>
    <w:p>
      <w:pPr>
        <w:spacing w:after="0"/>
        <w:ind w:left="0"/>
        <w:jc w:val="both"/>
      </w:pPr>
      <w:r>
        <w:rPr>
          <w:rFonts w:ascii="Times New Roman"/>
          <w:b w:val="false"/>
          <w:i w:val="false"/>
          <w:color w:val="000000"/>
          <w:sz w:val="28"/>
        </w:rPr>
        <w:t xml:space="preserve">
      10) в строке 400.00.010 указывается сумма вычета из налога. В данную строку переносится итоговая сумма строки 00000001 графы Е формы 400.06; </w:t>
      </w:r>
    </w:p>
    <w:p>
      <w:pPr>
        <w:spacing w:after="0"/>
        <w:ind w:left="0"/>
        <w:jc w:val="both"/>
      </w:pPr>
      <w:r>
        <w:rPr>
          <w:rFonts w:ascii="Times New Roman"/>
          <w:b w:val="false"/>
          <w:i w:val="false"/>
          <w:color w:val="000000"/>
          <w:sz w:val="28"/>
        </w:rPr>
        <w:t xml:space="preserve">
      11) в строке 400.00.011 указывается итоговая сумма исчисленного акциза, определяемая как разница строк 400.00.009 и 400.00.010; </w:t>
      </w:r>
    </w:p>
    <w:p>
      <w:pPr>
        <w:spacing w:after="0"/>
        <w:ind w:left="0"/>
        <w:jc w:val="both"/>
      </w:pPr>
      <w:r>
        <w:rPr>
          <w:rFonts w:ascii="Times New Roman"/>
          <w:b w:val="false"/>
          <w:i w:val="false"/>
          <w:color w:val="000000"/>
          <w:sz w:val="28"/>
        </w:rPr>
        <w:t xml:space="preserve">
      12) в строке 400.00.012 указывается сумма исчисленного акциза за структурные подразделения или объекты, связанные с налогообложением. </w:t>
      </w:r>
    </w:p>
    <w:bookmarkStart w:name="z372" w:id="345"/>
    <w:p>
      <w:pPr>
        <w:spacing w:after="0"/>
        <w:ind w:left="0"/>
        <w:jc w:val="both"/>
      </w:pPr>
      <w:r>
        <w:rPr>
          <w:rFonts w:ascii="Times New Roman"/>
          <w:b w:val="false"/>
          <w:i w:val="false"/>
          <w:color w:val="000000"/>
          <w:sz w:val="28"/>
        </w:rPr>
        <w:t xml:space="preserve">
      17. В разделе "Подакцизные товары, освобожденные от обложения акцизом": </w:t>
      </w:r>
    </w:p>
    <w:bookmarkEnd w:id="345"/>
    <w:p>
      <w:pPr>
        <w:spacing w:after="0"/>
        <w:ind w:left="0"/>
        <w:jc w:val="both"/>
      </w:pPr>
      <w:r>
        <w:rPr>
          <w:rFonts w:ascii="Times New Roman"/>
          <w:b w:val="false"/>
          <w:i w:val="false"/>
          <w:color w:val="000000"/>
          <w:sz w:val="28"/>
        </w:rPr>
        <w:t xml:space="preserve">
      1) в строке 400.00.013 указывается всего стоимость реализованных головной организацией подакцизных товаров, освобожденных от акцизов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281 Налогового кодекса, а также стоимость подакцизных товаров испорченных, утраченных в результате чрезвычайных ситуаций, освобожденных от обложения акцизом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285 Налогового кодекса. В данную строку переносится сумма, отраженная в строке 400.07.004;</w:t>
      </w:r>
    </w:p>
    <w:p>
      <w:pPr>
        <w:spacing w:after="0"/>
        <w:ind w:left="0"/>
        <w:jc w:val="both"/>
      </w:pPr>
      <w:r>
        <w:rPr>
          <w:rFonts w:ascii="Times New Roman"/>
          <w:b w:val="false"/>
          <w:i w:val="false"/>
          <w:color w:val="000000"/>
          <w:sz w:val="28"/>
        </w:rPr>
        <w:t xml:space="preserve">
      2) в строке 400.00.014 указывается всего стоимость реализованных структурным подразделением подакцизных товаров, освобожденных от акцизов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281 Налогового кодекса, а также стоимость подакцизных товаров испорченных, утраченных в результате чрезвычайных ситуаций, освобожденных от обложения акцизом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285 Налогового кодекса. Данная строка определяется как сумма строк 400.00.014 I, 400.00.014 II, 400.00.014 III, 400.00.014 IV, 400.00.014 V, 400.00.014 VI, 400.00.014 VII, 400.00.014 VIII, 400.00.014 IX, 400.00.014 X, 400.00.014 XI, 400.00.014 XII, 400.00.014 XIII, 400.00.014 XIV;</w:t>
      </w:r>
    </w:p>
    <w:p>
      <w:pPr>
        <w:spacing w:after="0"/>
        <w:ind w:left="0"/>
        <w:jc w:val="both"/>
      </w:pPr>
      <w:r>
        <w:rPr>
          <w:rFonts w:ascii="Times New Roman"/>
          <w:b w:val="false"/>
          <w:i w:val="false"/>
          <w:color w:val="000000"/>
          <w:sz w:val="28"/>
        </w:rPr>
        <w:t>
      3) в строке 400.00.014 I указывается стоимость реализованного спирта, освобожденных от акциза. В данную строку переносится сумма, отраженная в строке 421.00.009 I B;</w:t>
      </w:r>
    </w:p>
    <w:p>
      <w:pPr>
        <w:spacing w:after="0"/>
        <w:ind w:left="0"/>
        <w:jc w:val="both"/>
      </w:pPr>
      <w:r>
        <w:rPr>
          <w:rFonts w:ascii="Times New Roman"/>
          <w:b w:val="false"/>
          <w:i w:val="false"/>
          <w:color w:val="000000"/>
          <w:sz w:val="28"/>
        </w:rPr>
        <w:t>
      4) в строке 400.00.014 II указывается стоимость реализованной водки и водки особой, освобожденных от акциза. В данную строку переносится сумма, отраженная в строке 421.00.009 II B;</w:t>
      </w:r>
    </w:p>
    <w:p>
      <w:pPr>
        <w:spacing w:after="0"/>
        <w:ind w:left="0"/>
        <w:jc w:val="both"/>
      </w:pPr>
      <w:r>
        <w:rPr>
          <w:rFonts w:ascii="Times New Roman"/>
          <w:b w:val="false"/>
          <w:i w:val="false"/>
          <w:color w:val="000000"/>
          <w:sz w:val="28"/>
        </w:rPr>
        <w:t>
      5) в строке 400.00.014 III указывается стоимость реализованных ликеро-водочных изделий, освобожденных от акциза. В данную строку переносится сумма, отраженная в строке 421.00.009 III B;</w:t>
      </w:r>
    </w:p>
    <w:p>
      <w:pPr>
        <w:spacing w:after="0"/>
        <w:ind w:left="0"/>
        <w:jc w:val="both"/>
      </w:pPr>
      <w:r>
        <w:rPr>
          <w:rFonts w:ascii="Times New Roman"/>
          <w:b w:val="false"/>
          <w:i w:val="false"/>
          <w:color w:val="000000"/>
          <w:sz w:val="28"/>
        </w:rPr>
        <w:t>
      6) в строке 400.00.014 IV указывается стоимость реализованного вина, освобожденного от акциза. В данную строку переносится сумма, отраженная в строке 421.00.009 IV B;</w:t>
      </w:r>
    </w:p>
    <w:p>
      <w:pPr>
        <w:spacing w:after="0"/>
        <w:ind w:left="0"/>
        <w:jc w:val="both"/>
      </w:pPr>
      <w:r>
        <w:rPr>
          <w:rFonts w:ascii="Times New Roman"/>
          <w:b w:val="false"/>
          <w:i w:val="false"/>
          <w:color w:val="000000"/>
          <w:sz w:val="28"/>
        </w:rPr>
        <w:t>
      7) в строке 400.00.014 V указывается стоимость реализованного коньяка, освобожденного от акциза. В данную строку переносится сумма, отраженная в строке 421.00.009 V B;</w:t>
      </w:r>
    </w:p>
    <w:p>
      <w:pPr>
        <w:spacing w:after="0"/>
        <w:ind w:left="0"/>
        <w:jc w:val="both"/>
      </w:pPr>
      <w:r>
        <w:rPr>
          <w:rFonts w:ascii="Times New Roman"/>
          <w:b w:val="false"/>
          <w:i w:val="false"/>
          <w:color w:val="000000"/>
          <w:sz w:val="28"/>
        </w:rPr>
        <w:t>
      8) в строке 400.00.014 VI указывается стоимость реализованного бренди, освобожденного от акциза. В данную строку переносится сумма, отраженная в строке 421.00.009 VI B;</w:t>
      </w:r>
    </w:p>
    <w:p>
      <w:pPr>
        <w:spacing w:after="0"/>
        <w:ind w:left="0"/>
        <w:jc w:val="both"/>
      </w:pPr>
      <w:r>
        <w:rPr>
          <w:rFonts w:ascii="Times New Roman"/>
          <w:b w:val="false"/>
          <w:i w:val="false"/>
          <w:color w:val="000000"/>
          <w:sz w:val="28"/>
        </w:rPr>
        <w:t>
      9) в строке 400.00.014 VII указывается стоимость реализованного пива, освобожденного от акциза. В данную строку переносится сумма, отраженная в строке 421.00.009 VII B;</w:t>
      </w:r>
    </w:p>
    <w:p>
      <w:pPr>
        <w:spacing w:after="0"/>
        <w:ind w:left="0"/>
        <w:jc w:val="both"/>
      </w:pPr>
      <w:r>
        <w:rPr>
          <w:rFonts w:ascii="Times New Roman"/>
          <w:b w:val="false"/>
          <w:i w:val="false"/>
          <w:color w:val="000000"/>
          <w:sz w:val="28"/>
        </w:rPr>
        <w:t>
      10) в строке 400.00.014 VIII указывается стоимость реализованного виноматериала, освобожденного от акциза. В данную строку переносится сумма, отраженная в строке 421.00.009 VIII B;</w:t>
      </w:r>
    </w:p>
    <w:p>
      <w:pPr>
        <w:spacing w:after="0"/>
        <w:ind w:left="0"/>
        <w:jc w:val="both"/>
      </w:pPr>
      <w:r>
        <w:rPr>
          <w:rFonts w:ascii="Times New Roman"/>
          <w:b w:val="false"/>
          <w:i w:val="false"/>
          <w:color w:val="000000"/>
          <w:sz w:val="28"/>
        </w:rPr>
        <w:t>
      11) в строке 400.00.014 IX указывается стоимость реализованных табачных изделий, освобожденных от акциза;</w:t>
      </w:r>
    </w:p>
    <w:p>
      <w:pPr>
        <w:spacing w:after="0"/>
        <w:ind w:left="0"/>
        <w:jc w:val="both"/>
      </w:pPr>
      <w:r>
        <w:rPr>
          <w:rFonts w:ascii="Times New Roman"/>
          <w:b w:val="false"/>
          <w:i w:val="false"/>
          <w:color w:val="000000"/>
          <w:sz w:val="28"/>
        </w:rPr>
        <w:t>
      12) в строке 400.00.014 Х указывается стоимость реализованного бензина (за исключением авиационного), освобожденного от акциза. В данную строку переносится сумма, отраженная в строке 421.00.009 IХ B;</w:t>
      </w:r>
    </w:p>
    <w:p>
      <w:pPr>
        <w:spacing w:after="0"/>
        <w:ind w:left="0"/>
        <w:jc w:val="both"/>
      </w:pPr>
      <w:r>
        <w:rPr>
          <w:rFonts w:ascii="Times New Roman"/>
          <w:b w:val="false"/>
          <w:i w:val="false"/>
          <w:color w:val="000000"/>
          <w:sz w:val="28"/>
        </w:rPr>
        <w:t>
      13) в строке 400.00.014 ХI указывается стоимость реализованного дизельного топлива, освобожденного от акциза. В данную строку переносится сумма, отраженная в строке 421.00.009 Х B;</w:t>
      </w:r>
    </w:p>
    <w:p>
      <w:pPr>
        <w:spacing w:after="0"/>
        <w:ind w:left="0"/>
        <w:jc w:val="both"/>
      </w:pPr>
      <w:r>
        <w:rPr>
          <w:rFonts w:ascii="Times New Roman"/>
          <w:b w:val="false"/>
          <w:i w:val="false"/>
          <w:color w:val="000000"/>
          <w:sz w:val="28"/>
        </w:rPr>
        <w:t>
      14) в строке 400.00.014 ХII указывается стоимость реализованных сырой нефти, газового конденсата, освобожденных от акциза;</w:t>
      </w:r>
    </w:p>
    <w:p>
      <w:pPr>
        <w:spacing w:after="0"/>
        <w:ind w:left="0"/>
        <w:jc w:val="both"/>
      </w:pPr>
      <w:r>
        <w:rPr>
          <w:rFonts w:ascii="Times New Roman"/>
          <w:b w:val="false"/>
          <w:i w:val="false"/>
          <w:color w:val="000000"/>
          <w:sz w:val="28"/>
        </w:rPr>
        <w:t xml:space="preserve">
      15) в строке 400.00.014 ХIII указывается стоимость реализованных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279 Налогового кодекса, освобожденных от акциза;</w:t>
      </w:r>
    </w:p>
    <w:p>
      <w:pPr>
        <w:spacing w:after="0"/>
        <w:ind w:left="0"/>
        <w:jc w:val="both"/>
      </w:pPr>
      <w:r>
        <w:rPr>
          <w:rFonts w:ascii="Times New Roman"/>
          <w:b w:val="false"/>
          <w:i w:val="false"/>
          <w:color w:val="000000"/>
          <w:sz w:val="28"/>
        </w:rPr>
        <w:t xml:space="preserve">
      16) в строке 400.00.014 XIV указывается стоимость реализованной спиртосодержащей продукции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 </w:t>
      </w:r>
    </w:p>
    <w:bookmarkStart w:name="z373" w:id="346"/>
    <w:p>
      <w:pPr>
        <w:spacing w:after="0"/>
        <w:ind w:left="0"/>
        <w:jc w:val="both"/>
      </w:pPr>
      <w:r>
        <w:rPr>
          <w:rFonts w:ascii="Times New Roman"/>
          <w:b w:val="false"/>
          <w:i w:val="false"/>
          <w:color w:val="000000"/>
          <w:sz w:val="28"/>
        </w:rPr>
        <w:t xml:space="preserve">
      18. В разделе "Ответственность налогоплательщика": </w:t>
      </w:r>
    </w:p>
    <w:bookmarkEnd w:id="346"/>
    <w:p>
      <w:pPr>
        <w:spacing w:after="0"/>
        <w:ind w:left="0"/>
        <w:jc w:val="both"/>
      </w:pPr>
      <w:r>
        <w:rPr>
          <w:rFonts w:ascii="Times New Roman"/>
          <w:b w:val="false"/>
          <w:i w:val="false"/>
          <w:color w:val="000000"/>
          <w:sz w:val="28"/>
        </w:rPr>
        <w:t>
      1) в поле "Ф.И.О. руководителя" указываются фамилия, имя, отчество (при его наличии) руководителя в соответствии с учредительными документами. Если декларация представляется физическим лицом, поле должно содержать "Ф.И.О. налогоплательщика", данные заполняются в соответствии с документами, удостоверяющими личность;</w:t>
      </w:r>
    </w:p>
    <w:p>
      <w:pPr>
        <w:spacing w:after="0"/>
        <w:ind w:left="0"/>
        <w:jc w:val="both"/>
      </w:pPr>
      <w:r>
        <w:rPr>
          <w:rFonts w:ascii="Times New Roman"/>
          <w:b w:val="false"/>
          <w:i w:val="false"/>
          <w:color w:val="000000"/>
          <w:sz w:val="28"/>
        </w:rPr>
        <w:t xml:space="preserve">
      2) дата подачи декларации. </w:t>
      </w:r>
    </w:p>
    <w:p>
      <w:pPr>
        <w:spacing w:after="0"/>
        <w:ind w:left="0"/>
        <w:jc w:val="both"/>
      </w:pPr>
      <w:r>
        <w:rPr>
          <w:rFonts w:ascii="Times New Roman"/>
          <w:b w:val="false"/>
          <w:i w:val="false"/>
          <w:color w:val="000000"/>
          <w:sz w:val="28"/>
        </w:rPr>
        <w:t>
      Указываются дата представления декларации в орган государственных доходов;</w:t>
      </w:r>
    </w:p>
    <w:p>
      <w:pPr>
        <w:spacing w:after="0"/>
        <w:ind w:left="0"/>
        <w:jc w:val="both"/>
      </w:pPr>
      <w:r>
        <w:rPr>
          <w:rFonts w:ascii="Times New Roman"/>
          <w:b w:val="false"/>
          <w:i w:val="false"/>
          <w:color w:val="000000"/>
          <w:sz w:val="28"/>
        </w:rPr>
        <w:t xml:space="preserve">
      3) код органа государственных доходов. </w:t>
      </w:r>
    </w:p>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налогоплательщика;</w:t>
      </w:r>
    </w:p>
    <w:p>
      <w:pPr>
        <w:spacing w:after="0"/>
        <w:ind w:left="0"/>
        <w:jc w:val="both"/>
      </w:pPr>
      <w:r>
        <w:rPr>
          <w:rFonts w:ascii="Times New Roman"/>
          <w:b w:val="false"/>
          <w:i w:val="false"/>
          <w:color w:val="000000"/>
          <w:sz w:val="28"/>
        </w:rPr>
        <w:t xml:space="preserve">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 </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374" w:id="347"/>
    <w:p>
      <w:pPr>
        <w:spacing w:after="0"/>
        <w:ind w:left="0"/>
        <w:jc w:val="left"/>
      </w:pPr>
      <w:r>
        <w:rPr>
          <w:rFonts w:ascii="Times New Roman"/>
          <w:b/>
          <w:i w:val="false"/>
          <w:color w:val="000000"/>
        </w:rPr>
        <w:t xml:space="preserve"> 3. Составление формы 400.01 –</w:t>
      </w:r>
      <w:r>
        <w:br/>
      </w:r>
      <w:r>
        <w:rPr>
          <w:rFonts w:ascii="Times New Roman"/>
          <w:b/>
          <w:i w:val="false"/>
          <w:color w:val="000000"/>
        </w:rPr>
        <w:t>Облагаемые операции по спирту и (или) виноматериалу</w:t>
      </w:r>
    </w:p>
    <w:bookmarkEnd w:id="347"/>
    <w:bookmarkStart w:name="z375" w:id="348"/>
    <w:p>
      <w:pPr>
        <w:spacing w:after="0"/>
        <w:ind w:left="0"/>
        <w:jc w:val="both"/>
      </w:pPr>
      <w:r>
        <w:rPr>
          <w:rFonts w:ascii="Times New Roman"/>
          <w:b w:val="false"/>
          <w:i w:val="false"/>
          <w:color w:val="000000"/>
          <w:sz w:val="28"/>
        </w:rPr>
        <w:t xml:space="preserve">
      19. Данная форма предназначена для детального отражения информации об облагаемых операциях по всем видам спирта и виноматериалу собственного производства и заполняется следующими налогоплательщиками: </w:t>
      </w:r>
    </w:p>
    <w:bookmarkEnd w:id="348"/>
    <w:p>
      <w:pPr>
        <w:spacing w:after="0"/>
        <w:ind w:left="0"/>
        <w:jc w:val="both"/>
      </w:pPr>
      <w:r>
        <w:rPr>
          <w:rFonts w:ascii="Times New Roman"/>
          <w:b w:val="false"/>
          <w:i w:val="false"/>
          <w:color w:val="000000"/>
          <w:sz w:val="28"/>
        </w:rPr>
        <w:t>
      1) производителями спирта и (или) виноматериала;</w:t>
      </w:r>
    </w:p>
    <w:p>
      <w:pPr>
        <w:spacing w:after="0"/>
        <w:ind w:left="0"/>
        <w:jc w:val="both"/>
      </w:pPr>
      <w:r>
        <w:rPr>
          <w:rFonts w:ascii="Times New Roman"/>
          <w:b w:val="false"/>
          <w:i w:val="false"/>
          <w:color w:val="000000"/>
          <w:sz w:val="28"/>
        </w:rPr>
        <w:t>
      2) осуществляющими реализацию конкурсной массы спирта и (или) виноматериала;</w:t>
      </w:r>
    </w:p>
    <w:p>
      <w:pPr>
        <w:spacing w:after="0"/>
        <w:ind w:left="0"/>
        <w:jc w:val="both"/>
      </w:pPr>
      <w:r>
        <w:rPr>
          <w:rFonts w:ascii="Times New Roman"/>
          <w:b w:val="false"/>
          <w:i w:val="false"/>
          <w:color w:val="000000"/>
          <w:sz w:val="28"/>
        </w:rPr>
        <w:t>
      3) осуществившими нецелевое использование спирта, приобретенного для производства лечебных и фармацевтических препаратов и оказания медицинских услуг, а также приобретшими спирт и виноматериал с акцизом по ставке ниже базовой и использовавшими его не для производства алкогольной продукции.</w:t>
      </w:r>
    </w:p>
    <w:bookmarkStart w:name="z376" w:id="349"/>
    <w:p>
      <w:pPr>
        <w:spacing w:after="0"/>
        <w:ind w:left="0"/>
        <w:jc w:val="both"/>
      </w:pPr>
      <w:r>
        <w:rPr>
          <w:rFonts w:ascii="Times New Roman"/>
          <w:b w:val="false"/>
          <w:i w:val="false"/>
          <w:color w:val="000000"/>
          <w:sz w:val="28"/>
        </w:rPr>
        <w:t xml:space="preserve">
      20. На каждый вид продукции составляется отдельная страница. </w:t>
      </w:r>
    </w:p>
    <w:bookmarkEnd w:id="349"/>
    <w:bookmarkStart w:name="z377" w:id="350"/>
    <w:p>
      <w:pPr>
        <w:spacing w:after="0"/>
        <w:ind w:left="0"/>
        <w:jc w:val="both"/>
      </w:pPr>
      <w:r>
        <w:rPr>
          <w:rFonts w:ascii="Times New Roman"/>
          <w:b w:val="false"/>
          <w:i w:val="false"/>
          <w:color w:val="000000"/>
          <w:sz w:val="28"/>
        </w:rPr>
        <w:t xml:space="preserve">
      21. В разделе "Облагаемые операции по спирту и (или) виноматериалу": </w:t>
      </w:r>
    </w:p>
    <w:bookmarkEnd w:id="350"/>
    <w:p>
      <w:pPr>
        <w:spacing w:after="0"/>
        <w:ind w:left="0"/>
        <w:jc w:val="both"/>
      </w:pPr>
      <w:r>
        <w:rPr>
          <w:rFonts w:ascii="Times New Roman"/>
          <w:b w:val="false"/>
          <w:i w:val="false"/>
          <w:color w:val="000000"/>
          <w:sz w:val="28"/>
        </w:rPr>
        <w:t>
      1) в графе А указывается размер налоговой базы (литр);</w:t>
      </w:r>
    </w:p>
    <w:p>
      <w:pPr>
        <w:spacing w:after="0"/>
        <w:ind w:left="0"/>
        <w:jc w:val="both"/>
      </w:pPr>
      <w:r>
        <w:rPr>
          <w:rFonts w:ascii="Times New Roman"/>
          <w:b w:val="false"/>
          <w:i w:val="false"/>
          <w:color w:val="000000"/>
          <w:sz w:val="28"/>
        </w:rPr>
        <w:t xml:space="preserve">
      2) в графе В указывается ставка акциза; </w:t>
      </w:r>
    </w:p>
    <w:p>
      <w:pPr>
        <w:spacing w:after="0"/>
        <w:ind w:left="0"/>
        <w:jc w:val="both"/>
      </w:pPr>
      <w:r>
        <w:rPr>
          <w:rFonts w:ascii="Times New Roman"/>
          <w:b w:val="false"/>
          <w:i w:val="false"/>
          <w:color w:val="000000"/>
          <w:sz w:val="28"/>
        </w:rPr>
        <w:t xml:space="preserve">
      3) в графе С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4) в строке 400.01.001 А указывается вид продукции; </w:t>
      </w:r>
    </w:p>
    <w:p>
      <w:pPr>
        <w:spacing w:after="0"/>
        <w:ind w:left="0"/>
        <w:jc w:val="both"/>
      </w:pPr>
      <w:r>
        <w:rPr>
          <w:rFonts w:ascii="Times New Roman"/>
          <w:b w:val="false"/>
          <w:i w:val="false"/>
          <w:color w:val="000000"/>
          <w:sz w:val="28"/>
        </w:rPr>
        <w:t xml:space="preserve">
      5) в строке 400.01.001 В указывается соответствующий код бюджетной классификации; </w:t>
      </w:r>
    </w:p>
    <w:p>
      <w:pPr>
        <w:spacing w:after="0"/>
        <w:ind w:left="0"/>
        <w:jc w:val="both"/>
      </w:pPr>
      <w:r>
        <w:rPr>
          <w:rFonts w:ascii="Times New Roman"/>
          <w:b w:val="false"/>
          <w:i w:val="false"/>
          <w:color w:val="000000"/>
          <w:sz w:val="28"/>
        </w:rPr>
        <w:t xml:space="preserve">
      6) в строке 400.01.002 отражаются сведения по спирту и (или) виноматериалу, реализуемому для производства алкогольной продукции; </w:t>
      </w:r>
    </w:p>
    <w:p>
      <w:pPr>
        <w:spacing w:after="0"/>
        <w:ind w:left="0"/>
        <w:jc w:val="both"/>
      </w:pPr>
      <w:r>
        <w:rPr>
          <w:rFonts w:ascii="Times New Roman"/>
          <w:b w:val="false"/>
          <w:i w:val="false"/>
          <w:color w:val="000000"/>
          <w:sz w:val="28"/>
        </w:rPr>
        <w:t xml:space="preserve">
      7) в строке 400.01.003 отражаются сведения по спирту и (или), реализуемому не для производства алкогольной продукции. </w:t>
      </w:r>
    </w:p>
    <w:p>
      <w:pPr>
        <w:spacing w:after="0"/>
        <w:ind w:left="0"/>
        <w:jc w:val="both"/>
      </w:pPr>
      <w:r>
        <w:rPr>
          <w:rFonts w:ascii="Times New Roman"/>
          <w:b w:val="false"/>
          <w:i w:val="false"/>
          <w:color w:val="000000"/>
          <w:sz w:val="28"/>
        </w:rPr>
        <w:t>
      В данной строке не отражаются сведения о реализации спирта и (или) виноматериала производителям алкогольной продукции, а также сведения о реализации спирта для производства лечебных и фармацевтических препаратов и оказания медицинских услуг.</w:t>
      </w:r>
    </w:p>
    <w:bookmarkStart w:name="z378" w:id="351"/>
    <w:p>
      <w:pPr>
        <w:spacing w:after="0"/>
        <w:ind w:left="0"/>
        <w:jc w:val="both"/>
      </w:pPr>
      <w:r>
        <w:rPr>
          <w:rFonts w:ascii="Times New Roman"/>
          <w:b w:val="false"/>
          <w:i w:val="false"/>
          <w:color w:val="000000"/>
          <w:sz w:val="28"/>
        </w:rPr>
        <w:t xml:space="preserve">
      22. В строке 400.01.004 отражаются сведения по спирту и (или) виноматериалу, используемому для собственных производственных нужд. </w:t>
      </w:r>
    </w:p>
    <w:bookmarkEnd w:id="351"/>
    <w:bookmarkStart w:name="z379" w:id="352"/>
    <w:p>
      <w:pPr>
        <w:spacing w:after="0"/>
        <w:ind w:left="0"/>
        <w:jc w:val="both"/>
      </w:pPr>
      <w:r>
        <w:rPr>
          <w:rFonts w:ascii="Times New Roman"/>
          <w:b w:val="false"/>
          <w:i w:val="false"/>
          <w:color w:val="000000"/>
          <w:sz w:val="28"/>
        </w:rPr>
        <w:t xml:space="preserve">
      23. В строке 400.01.005 отражаются сведения по спирту и (или) виноматериалу, используемому для собственного производства подакцизных товаров. </w:t>
      </w:r>
    </w:p>
    <w:bookmarkEnd w:id="352"/>
    <w:bookmarkStart w:name="z380" w:id="353"/>
    <w:p>
      <w:pPr>
        <w:spacing w:after="0"/>
        <w:ind w:left="0"/>
        <w:jc w:val="both"/>
      </w:pPr>
      <w:r>
        <w:rPr>
          <w:rFonts w:ascii="Times New Roman"/>
          <w:b w:val="false"/>
          <w:i w:val="false"/>
          <w:color w:val="000000"/>
          <w:sz w:val="28"/>
        </w:rPr>
        <w:t xml:space="preserve">
      24. В строке 400.01.006 отражаются сведения по спирту и (или) виноматериалу, отпускаемому на переработку на давальческой основе. </w:t>
      </w:r>
    </w:p>
    <w:bookmarkEnd w:id="353"/>
    <w:bookmarkStart w:name="z381" w:id="354"/>
    <w:p>
      <w:pPr>
        <w:spacing w:after="0"/>
        <w:ind w:left="0"/>
        <w:jc w:val="both"/>
      </w:pPr>
      <w:r>
        <w:rPr>
          <w:rFonts w:ascii="Times New Roman"/>
          <w:b w:val="false"/>
          <w:i w:val="false"/>
          <w:color w:val="000000"/>
          <w:sz w:val="28"/>
        </w:rPr>
        <w:t xml:space="preserve">
      25. В строке 400.01.007 отражаются сведения по спирту и (или) виноматериалу, передаваемому в качестве взноса в уставный капитал. </w:t>
      </w:r>
    </w:p>
    <w:bookmarkEnd w:id="354"/>
    <w:bookmarkStart w:name="z382" w:id="355"/>
    <w:p>
      <w:pPr>
        <w:spacing w:after="0"/>
        <w:ind w:left="0"/>
        <w:jc w:val="both"/>
      </w:pPr>
      <w:r>
        <w:rPr>
          <w:rFonts w:ascii="Times New Roman"/>
          <w:b w:val="false"/>
          <w:i w:val="false"/>
          <w:color w:val="000000"/>
          <w:sz w:val="28"/>
        </w:rPr>
        <w:t xml:space="preserve">
      26. В строке 400.01.008 отражаются сведения по спирту и (или) виноматериалу, который использован при натуральной оплате. </w:t>
      </w:r>
    </w:p>
    <w:bookmarkEnd w:id="355"/>
    <w:bookmarkStart w:name="z383" w:id="356"/>
    <w:p>
      <w:pPr>
        <w:spacing w:after="0"/>
        <w:ind w:left="0"/>
        <w:jc w:val="both"/>
      </w:pPr>
      <w:r>
        <w:rPr>
          <w:rFonts w:ascii="Times New Roman"/>
          <w:b w:val="false"/>
          <w:i w:val="false"/>
          <w:color w:val="000000"/>
          <w:sz w:val="28"/>
        </w:rPr>
        <w:t xml:space="preserve">
      27. В строке 400.01.009 отражаются сведения по спирту и (или) виноматериалу, отгружаемому своим структурным подразделениям. </w:t>
      </w:r>
    </w:p>
    <w:bookmarkEnd w:id="356"/>
    <w:bookmarkStart w:name="z384" w:id="357"/>
    <w:p>
      <w:pPr>
        <w:spacing w:after="0"/>
        <w:ind w:left="0"/>
        <w:jc w:val="both"/>
      </w:pPr>
      <w:r>
        <w:rPr>
          <w:rFonts w:ascii="Times New Roman"/>
          <w:b w:val="false"/>
          <w:i w:val="false"/>
          <w:color w:val="000000"/>
          <w:sz w:val="28"/>
        </w:rPr>
        <w:t xml:space="preserve">
      28. В строке 400.01.010 отражаются сведения по реализации конкурсной массы. </w:t>
      </w:r>
    </w:p>
    <w:bookmarkEnd w:id="357"/>
    <w:bookmarkStart w:name="z385" w:id="358"/>
    <w:p>
      <w:pPr>
        <w:spacing w:after="0"/>
        <w:ind w:left="0"/>
        <w:jc w:val="both"/>
      </w:pPr>
      <w:r>
        <w:rPr>
          <w:rFonts w:ascii="Times New Roman"/>
          <w:b w:val="false"/>
          <w:i w:val="false"/>
          <w:color w:val="000000"/>
          <w:sz w:val="28"/>
        </w:rPr>
        <w:t xml:space="preserve">
      29. В строке 400.01.011 отражаются сведения по спирту и (или) виноматериалу, перемещенному производителем спирта и (или) виноматериала с указанного в лицензии адреса производства. </w:t>
      </w:r>
    </w:p>
    <w:bookmarkEnd w:id="358"/>
    <w:bookmarkStart w:name="z386" w:id="359"/>
    <w:p>
      <w:pPr>
        <w:spacing w:after="0"/>
        <w:ind w:left="0"/>
        <w:jc w:val="both"/>
      </w:pPr>
      <w:r>
        <w:rPr>
          <w:rFonts w:ascii="Times New Roman"/>
          <w:b w:val="false"/>
          <w:i w:val="false"/>
          <w:color w:val="000000"/>
          <w:sz w:val="28"/>
        </w:rPr>
        <w:t xml:space="preserve">
      30. В строке 400.01.012 отражаются сведения по спирту и (или) виноматериалу, в отношении которого установлен факт его порчи или утраты. </w:t>
      </w:r>
    </w:p>
    <w:bookmarkEnd w:id="359"/>
    <w:bookmarkStart w:name="z387" w:id="360"/>
    <w:p>
      <w:pPr>
        <w:spacing w:after="0"/>
        <w:ind w:left="0"/>
        <w:jc w:val="both"/>
      </w:pPr>
      <w:r>
        <w:rPr>
          <w:rFonts w:ascii="Times New Roman"/>
          <w:b w:val="false"/>
          <w:i w:val="false"/>
          <w:color w:val="000000"/>
          <w:sz w:val="28"/>
        </w:rPr>
        <w:t xml:space="preserve">
      31. В строке 400.01.013 отражаются сведения по спирту, приобретенному для производства алкогольной продукции, а также производства лечебных и фармацевтических препаратов и оказания медицинских услуг, но использованному не по назначению. </w:t>
      </w:r>
    </w:p>
    <w:bookmarkEnd w:id="360"/>
    <w:bookmarkStart w:name="z388" w:id="361"/>
    <w:p>
      <w:pPr>
        <w:spacing w:after="0"/>
        <w:ind w:left="0"/>
        <w:jc w:val="both"/>
      </w:pPr>
      <w:r>
        <w:rPr>
          <w:rFonts w:ascii="Times New Roman"/>
          <w:b w:val="false"/>
          <w:i w:val="false"/>
          <w:color w:val="000000"/>
          <w:sz w:val="28"/>
        </w:rPr>
        <w:t xml:space="preserve">
      32. В строке 400.01.014 отражаются суммы акциза, уплаченного поставщикам спирта и (или) виноматериала при приобретении для производства алкогольной продукции. </w:t>
      </w:r>
    </w:p>
    <w:bookmarkEnd w:id="361"/>
    <w:p>
      <w:pPr>
        <w:spacing w:after="0"/>
        <w:ind w:left="0"/>
        <w:jc w:val="both"/>
      </w:pPr>
      <w:r>
        <w:rPr>
          <w:rFonts w:ascii="Times New Roman"/>
          <w:b w:val="false"/>
          <w:i w:val="false"/>
          <w:color w:val="000000"/>
          <w:sz w:val="28"/>
        </w:rPr>
        <w:t>
      Строка 400.01.014 заполняется в случае заполнения строки 400.01.013. Строка заполняется на основании платежных документов, подтверждающих оплату акциза поставщику спирта и (или) виноматериала.</w:t>
      </w:r>
    </w:p>
    <w:bookmarkStart w:name="z389" w:id="362"/>
    <w:p>
      <w:pPr>
        <w:spacing w:after="0"/>
        <w:ind w:left="0"/>
        <w:jc w:val="both"/>
      </w:pPr>
      <w:r>
        <w:rPr>
          <w:rFonts w:ascii="Times New Roman"/>
          <w:b w:val="false"/>
          <w:i w:val="false"/>
          <w:color w:val="000000"/>
          <w:sz w:val="28"/>
        </w:rPr>
        <w:t>
      33. В строке 400.01.015 отражается итоговая сумма исчисленного акциза по облагаемым операциям по подакцизной продукции, которая определяется как сумма строк с 400.01.001 С по 400.01.013 С за минусом строки 400.01.014.</w:t>
      </w:r>
    </w:p>
    <w:bookmarkEnd w:id="362"/>
    <w:bookmarkStart w:name="z390" w:id="363"/>
    <w:p>
      <w:pPr>
        <w:spacing w:after="0"/>
        <w:ind w:left="0"/>
        <w:jc w:val="both"/>
      </w:pPr>
      <w:r>
        <w:rPr>
          <w:rFonts w:ascii="Times New Roman"/>
          <w:b w:val="false"/>
          <w:i w:val="false"/>
          <w:color w:val="000000"/>
          <w:sz w:val="28"/>
        </w:rPr>
        <w:t xml:space="preserve">
      34. Сумма строк 400.01.015 по всем страницам формы 400.01 переносится в строку 400.00.001 декларации. </w:t>
      </w:r>
    </w:p>
    <w:bookmarkEnd w:id="363"/>
    <w:bookmarkStart w:name="z391" w:id="364"/>
    <w:p>
      <w:pPr>
        <w:spacing w:after="0"/>
        <w:ind w:left="0"/>
        <w:jc w:val="left"/>
      </w:pPr>
      <w:r>
        <w:rPr>
          <w:rFonts w:ascii="Times New Roman"/>
          <w:b/>
          <w:i w:val="false"/>
          <w:color w:val="000000"/>
        </w:rPr>
        <w:t xml:space="preserve"> 4. Составление формы 400.02 –</w:t>
      </w:r>
      <w:r>
        <w:br/>
      </w:r>
      <w:r>
        <w:rPr>
          <w:rFonts w:ascii="Times New Roman"/>
          <w:b/>
          <w:i w:val="false"/>
          <w:color w:val="000000"/>
        </w:rPr>
        <w:t>Облагаемые операции по алкогольной продукции, а также</w:t>
      </w:r>
      <w:r>
        <w:br/>
      </w:r>
      <w:r>
        <w:rPr>
          <w:rFonts w:ascii="Times New Roman"/>
          <w:b/>
          <w:i w:val="false"/>
          <w:color w:val="000000"/>
        </w:rPr>
        <w:t>спиртосодержащей продукции медицинского назначения,</w:t>
      </w:r>
      <w:r>
        <w:br/>
      </w:r>
      <w:r>
        <w:rPr>
          <w:rFonts w:ascii="Times New Roman"/>
          <w:b/>
          <w:i w:val="false"/>
          <w:color w:val="000000"/>
        </w:rPr>
        <w:t>зарегистрированной в соответствии с законодательством</w:t>
      </w:r>
      <w:r>
        <w:br/>
      </w:r>
      <w:r>
        <w:rPr>
          <w:rFonts w:ascii="Times New Roman"/>
          <w:b/>
          <w:i w:val="false"/>
          <w:color w:val="000000"/>
        </w:rPr>
        <w:t>Республики Казахстан в качестве лекарственного средства</w:t>
      </w:r>
    </w:p>
    <w:bookmarkEnd w:id="364"/>
    <w:bookmarkStart w:name="z392" w:id="365"/>
    <w:p>
      <w:pPr>
        <w:spacing w:after="0"/>
        <w:ind w:left="0"/>
        <w:jc w:val="both"/>
      </w:pPr>
      <w:r>
        <w:rPr>
          <w:rFonts w:ascii="Times New Roman"/>
          <w:b w:val="false"/>
          <w:i w:val="false"/>
          <w:color w:val="000000"/>
          <w:sz w:val="28"/>
        </w:rPr>
        <w:t>
      35. Данная форма предназначена для отражения информации об облагаемых операциях, совершенных в течение налогового периода по алкогольной продукции (за исключением виноматериала) собственного производства.</w:t>
      </w:r>
    </w:p>
    <w:bookmarkEnd w:id="365"/>
    <w:bookmarkStart w:name="z393" w:id="366"/>
    <w:p>
      <w:pPr>
        <w:spacing w:after="0"/>
        <w:ind w:left="0"/>
        <w:jc w:val="both"/>
      </w:pPr>
      <w:r>
        <w:rPr>
          <w:rFonts w:ascii="Times New Roman"/>
          <w:b w:val="false"/>
          <w:i w:val="false"/>
          <w:color w:val="000000"/>
          <w:sz w:val="28"/>
        </w:rPr>
        <w:t xml:space="preserve">
      36. На каждый вид алкогольной продукции составляется отдельная страница. </w:t>
      </w:r>
    </w:p>
    <w:bookmarkEnd w:id="366"/>
    <w:bookmarkStart w:name="z394" w:id="367"/>
    <w:p>
      <w:pPr>
        <w:spacing w:after="0"/>
        <w:ind w:left="0"/>
        <w:jc w:val="both"/>
      </w:pPr>
      <w:r>
        <w:rPr>
          <w:rFonts w:ascii="Times New Roman"/>
          <w:b w:val="false"/>
          <w:i w:val="false"/>
          <w:color w:val="000000"/>
          <w:sz w:val="28"/>
        </w:rPr>
        <w:t xml:space="preserve">
      37. В разделе "Облагаемые операции по алкогольной продукции, а также спиртосодержащей продукции медицинского назначения, зарегистрированной в соответствии с законодательством Республики Казахстан в качестве лекарственного средства": </w:t>
      </w:r>
    </w:p>
    <w:bookmarkEnd w:id="367"/>
    <w:p>
      <w:pPr>
        <w:spacing w:after="0"/>
        <w:ind w:left="0"/>
        <w:jc w:val="both"/>
      </w:pPr>
      <w:r>
        <w:rPr>
          <w:rFonts w:ascii="Times New Roman"/>
          <w:b w:val="false"/>
          <w:i w:val="false"/>
          <w:color w:val="000000"/>
          <w:sz w:val="28"/>
        </w:rPr>
        <w:t xml:space="preserve">
      1) в строке 400.02.001 А указывается вид алкогольной продукции; </w:t>
      </w:r>
    </w:p>
    <w:p>
      <w:pPr>
        <w:spacing w:after="0"/>
        <w:ind w:left="0"/>
        <w:jc w:val="both"/>
      </w:pPr>
      <w:r>
        <w:rPr>
          <w:rFonts w:ascii="Times New Roman"/>
          <w:b w:val="false"/>
          <w:i w:val="false"/>
          <w:color w:val="000000"/>
          <w:sz w:val="28"/>
        </w:rPr>
        <w:t xml:space="preserve">
      2) в строке 400.02.001 В указывается соответствующий код бюджетной классификации; </w:t>
      </w:r>
    </w:p>
    <w:p>
      <w:pPr>
        <w:spacing w:after="0"/>
        <w:ind w:left="0"/>
        <w:jc w:val="both"/>
      </w:pPr>
      <w:r>
        <w:rPr>
          <w:rFonts w:ascii="Times New Roman"/>
          <w:b w:val="false"/>
          <w:i w:val="false"/>
          <w:color w:val="000000"/>
          <w:sz w:val="28"/>
        </w:rPr>
        <w:t xml:space="preserve">
      3) в строке 400.02.002 указывается объем реализованной алкогольной продукции собственного производства; </w:t>
      </w:r>
    </w:p>
    <w:p>
      <w:pPr>
        <w:spacing w:after="0"/>
        <w:ind w:left="0"/>
        <w:jc w:val="both"/>
      </w:pPr>
      <w:r>
        <w:rPr>
          <w:rFonts w:ascii="Times New Roman"/>
          <w:b w:val="false"/>
          <w:i w:val="false"/>
          <w:color w:val="000000"/>
          <w:sz w:val="28"/>
        </w:rPr>
        <w:t xml:space="preserve">
      4) в строке 400.02.003 указывается объем алкогольной продукции, переданный в качестве взноса в уставный капитал; </w:t>
      </w:r>
    </w:p>
    <w:p>
      <w:pPr>
        <w:spacing w:after="0"/>
        <w:ind w:left="0"/>
        <w:jc w:val="both"/>
      </w:pPr>
      <w:r>
        <w:rPr>
          <w:rFonts w:ascii="Times New Roman"/>
          <w:b w:val="false"/>
          <w:i w:val="false"/>
          <w:color w:val="000000"/>
          <w:sz w:val="28"/>
        </w:rPr>
        <w:t xml:space="preserve">
      5) в строке 400.02.004 указывается объем алкогольной продукции, использованный при натуральной оплате; </w:t>
      </w:r>
    </w:p>
    <w:p>
      <w:pPr>
        <w:spacing w:after="0"/>
        <w:ind w:left="0"/>
        <w:jc w:val="both"/>
      </w:pPr>
      <w:r>
        <w:rPr>
          <w:rFonts w:ascii="Times New Roman"/>
          <w:b w:val="false"/>
          <w:i w:val="false"/>
          <w:color w:val="000000"/>
          <w:sz w:val="28"/>
        </w:rPr>
        <w:t xml:space="preserve">
      6) в строке 400.02.005 указывается объем алкогольной продукции, отгруженный своим структурным подразделениям; </w:t>
      </w:r>
    </w:p>
    <w:p>
      <w:pPr>
        <w:spacing w:after="0"/>
        <w:ind w:left="0"/>
        <w:jc w:val="both"/>
      </w:pPr>
      <w:r>
        <w:rPr>
          <w:rFonts w:ascii="Times New Roman"/>
          <w:b w:val="false"/>
          <w:i w:val="false"/>
          <w:color w:val="000000"/>
          <w:sz w:val="28"/>
        </w:rPr>
        <w:t xml:space="preserve">
      7) в строке 400.02.006 указывается объем алкогольной продукции, использованный для собственных производственных нужд налогоплательщика; </w:t>
      </w:r>
    </w:p>
    <w:p>
      <w:pPr>
        <w:spacing w:after="0"/>
        <w:ind w:left="0"/>
        <w:jc w:val="both"/>
      </w:pPr>
      <w:r>
        <w:rPr>
          <w:rFonts w:ascii="Times New Roman"/>
          <w:b w:val="false"/>
          <w:i w:val="false"/>
          <w:color w:val="000000"/>
          <w:sz w:val="28"/>
        </w:rPr>
        <w:t xml:space="preserve">
      8) в строке 400.02.007 указывается объем реализованной конкурсной массы алкогольной продукции; </w:t>
      </w:r>
    </w:p>
    <w:p>
      <w:pPr>
        <w:spacing w:after="0"/>
        <w:ind w:left="0"/>
        <w:jc w:val="both"/>
      </w:pPr>
      <w:r>
        <w:rPr>
          <w:rFonts w:ascii="Times New Roman"/>
          <w:b w:val="false"/>
          <w:i w:val="false"/>
          <w:color w:val="000000"/>
          <w:sz w:val="28"/>
        </w:rPr>
        <w:t xml:space="preserve">
      9) в строке 400.02.008 указывается объем перемещенной производителем с указанного в лицензии адреса производства алкогольной продукции; </w:t>
      </w:r>
    </w:p>
    <w:p>
      <w:pPr>
        <w:spacing w:after="0"/>
        <w:ind w:left="0"/>
        <w:jc w:val="both"/>
      </w:pPr>
      <w:r>
        <w:rPr>
          <w:rFonts w:ascii="Times New Roman"/>
          <w:b w:val="false"/>
          <w:i w:val="false"/>
          <w:color w:val="000000"/>
          <w:sz w:val="28"/>
        </w:rPr>
        <w:t xml:space="preserve">
      10) в строке 400.02.009 указывается объем алкогольной продукции, в отношении которого установлен факт порчи или утраты; </w:t>
      </w:r>
    </w:p>
    <w:p>
      <w:pPr>
        <w:spacing w:after="0"/>
        <w:ind w:left="0"/>
        <w:jc w:val="both"/>
      </w:pPr>
      <w:r>
        <w:rPr>
          <w:rFonts w:ascii="Times New Roman"/>
          <w:b w:val="false"/>
          <w:i w:val="false"/>
          <w:color w:val="000000"/>
          <w:sz w:val="28"/>
        </w:rPr>
        <w:t>
      11) в строке 400.02.010 указывается объем алкогольной продукции, включаемый в налогооблагаемую базу при порче или утрате учетно-контрольных марок. Итоговая сумма строки 400.02.010 определяется как сумма строк 400.02.010 I, 400.02.010 II и 400.02.010 III графы С;</w:t>
      </w:r>
    </w:p>
    <w:p>
      <w:pPr>
        <w:spacing w:after="0"/>
        <w:ind w:left="0"/>
        <w:jc w:val="both"/>
      </w:pPr>
      <w:r>
        <w:rPr>
          <w:rFonts w:ascii="Times New Roman"/>
          <w:b w:val="false"/>
          <w:i w:val="false"/>
          <w:color w:val="000000"/>
          <w:sz w:val="28"/>
        </w:rPr>
        <w:t xml:space="preserve">
      12) в строках 400.02.010 I, 400.02.010 II и 400.02.010 III графы А указывается количество испорченных или утраченных учетно-контрольных марок; </w:t>
      </w:r>
    </w:p>
    <w:p>
      <w:pPr>
        <w:spacing w:after="0"/>
        <w:ind w:left="0"/>
        <w:jc w:val="both"/>
      </w:pPr>
      <w:r>
        <w:rPr>
          <w:rFonts w:ascii="Times New Roman"/>
          <w:b w:val="false"/>
          <w:i w:val="false"/>
          <w:color w:val="000000"/>
          <w:sz w:val="28"/>
        </w:rPr>
        <w:t xml:space="preserve">
      13) в строках 400.02.010 I, 400.02.010 II и 400.02.010 III графы В указывается емкость потребительской тары; </w:t>
      </w:r>
    </w:p>
    <w:p>
      <w:pPr>
        <w:spacing w:after="0"/>
        <w:ind w:left="0"/>
        <w:jc w:val="both"/>
      </w:pPr>
      <w:r>
        <w:rPr>
          <w:rFonts w:ascii="Times New Roman"/>
          <w:b w:val="false"/>
          <w:i w:val="false"/>
          <w:color w:val="000000"/>
          <w:sz w:val="28"/>
        </w:rPr>
        <w:t xml:space="preserve">
      14) в строках 400.02.010 I, 400.02.010 II и 400.02.010 III графы С указывается налоговая база, исчисляемая как произведение соответствующих строк граф А и В; </w:t>
      </w:r>
    </w:p>
    <w:p>
      <w:pPr>
        <w:spacing w:after="0"/>
        <w:ind w:left="0"/>
        <w:jc w:val="both"/>
      </w:pPr>
      <w:r>
        <w:rPr>
          <w:rFonts w:ascii="Times New Roman"/>
          <w:b w:val="false"/>
          <w:i w:val="false"/>
          <w:color w:val="000000"/>
          <w:sz w:val="28"/>
        </w:rPr>
        <w:t xml:space="preserve">
      15) в строке 400.02.011 указывается общая сумма исчисленного акциза, определяемая как сумма строк с 400.02.002 по 400.02.010; </w:t>
      </w:r>
    </w:p>
    <w:p>
      <w:pPr>
        <w:spacing w:after="0"/>
        <w:ind w:left="0"/>
        <w:jc w:val="both"/>
      </w:pPr>
      <w:r>
        <w:rPr>
          <w:rFonts w:ascii="Times New Roman"/>
          <w:b w:val="false"/>
          <w:i w:val="false"/>
          <w:color w:val="000000"/>
          <w:sz w:val="28"/>
        </w:rPr>
        <w:t xml:space="preserve">
      16) в строке 400.02.012 указывается установленная ставка акциза; </w:t>
      </w:r>
    </w:p>
    <w:p>
      <w:pPr>
        <w:spacing w:after="0"/>
        <w:ind w:left="0"/>
        <w:jc w:val="both"/>
      </w:pPr>
      <w:r>
        <w:rPr>
          <w:rFonts w:ascii="Times New Roman"/>
          <w:b w:val="false"/>
          <w:i w:val="false"/>
          <w:color w:val="000000"/>
          <w:sz w:val="28"/>
        </w:rPr>
        <w:t xml:space="preserve">
      17) в строке 400.02.013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w:t>
      </w:r>
    </w:p>
    <w:bookmarkStart w:name="z395" w:id="368"/>
    <w:p>
      <w:pPr>
        <w:spacing w:after="0"/>
        <w:ind w:left="0"/>
        <w:jc w:val="both"/>
      </w:pPr>
      <w:r>
        <w:rPr>
          <w:rFonts w:ascii="Times New Roman"/>
          <w:b w:val="false"/>
          <w:i w:val="false"/>
          <w:color w:val="000000"/>
          <w:sz w:val="28"/>
        </w:rPr>
        <w:t xml:space="preserve">
      38. Строки, указанные в подпунктах 3) – 11) пункта 25 настоящих Правил, предназначены для отражения налоговой базы в литрах. </w:t>
      </w:r>
    </w:p>
    <w:bookmarkEnd w:id="368"/>
    <w:bookmarkStart w:name="z396" w:id="369"/>
    <w:p>
      <w:pPr>
        <w:spacing w:after="0"/>
        <w:ind w:left="0"/>
        <w:jc w:val="both"/>
      </w:pPr>
      <w:r>
        <w:rPr>
          <w:rFonts w:ascii="Times New Roman"/>
          <w:b w:val="false"/>
          <w:i w:val="false"/>
          <w:color w:val="000000"/>
          <w:sz w:val="28"/>
        </w:rPr>
        <w:t xml:space="preserve">
      39. Налоговая база для водки, ликероводочных изделий, коньяка, бренди рассматривается как литр 100 процентного спирта. </w:t>
      </w:r>
    </w:p>
    <w:bookmarkEnd w:id="369"/>
    <w:bookmarkStart w:name="z397" w:id="370"/>
    <w:p>
      <w:pPr>
        <w:spacing w:after="0"/>
        <w:ind w:left="0"/>
        <w:jc w:val="both"/>
      </w:pPr>
      <w:r>
        <w:rPr>
          <w:rFonts w:ascii="Times New Roman"/>
          <w:b w:val="false"/>
          <w:i w:val="false"/>
          <w:color w:val="000000"/>
          <w:sz w:val="28"/>
        </w:rPr>
        <w:t xml:space="preserve">
      40. Сумма строк 400.02.013 по всем страницам формы 400.02 переносится в строку 400.00.002 декларации. </w:t>
      </w:r>
    </w:p>
    <w:bookmarkEnd w:id="370"/>
    <w:bookmarkStart w:name="z398" w:id="371"/>
    <w:p>
      <w:pPr>
        <w:spacing w:after="0"/>
        <w:ind w:left="0"/>
        <w:jc w:val="left"/>
      </w:pPr>
      <w:r>
        <w:rPr>
          <w:rFonts w:ascii="Times New Roman"/>
          <w:b/>
          <w:i w:val="false"/>
          <w:color w:val="000000"/>
        </w:rPr>
        <w:t xml:space="preserve"> 5. Составление формы 400.03 –</w:t>
      </w:r>
      <w:r>
        <w:br/>
      </w:r>
      <w:r>
        <w:rPr>
          <w:rFonts w:ascii="Times New Roman"/>
          <w:b/>
          <w:i w:val="false"/>
          <w:color w:val="000000"/>
        </w:rPr>
        <w:t>Облагаемые операции по табачным изделиям</w:t>
      </w:r>
    </w:p>
    <w:bookmarkEnd w:id="371"/>
    <w:bookmarkStart w:name="z399" w:id="372"/>
    <w:p>
      <w:pPr>
        <w:spacing w:after="0"/>
        <w:ind w:left="0"/>
        <w:jc w:val="both"/>
      </w:pPr>
      <w:r>
        <w:rPr>
          <w:rFonts w:ascii="Times New Roman"/>
          <w:b w:val="false"/>
          <w:i w:val="false"/>
          <w:color w:val="000000"/>
          <w:sz w:val="28"/>
        </w:rPr>
        <w:t>
      41. Данная форма предназначена для отражения информации об облагаемых операциях, совершенных в течение налогового периода по табачным изделиям собственного производства, включая сигареты с фильтром, сигареты без фильтра, папиросы, сигары, сигариллы, табак курительный, трубочный, жевательный, сосательный, нюхательный, кальянный и прочий (далее – табак), за исключением фармацевтической продукции, содержащей никотин, упакованные в потребительскую тару и предназначенные для конечного потребления, а также по реализации конкурсной массы.</w:t>
      </w:r>
    </w:p>
    <w:bookmarkEnd w:id="372"/>
    <w:bookmarkStart w:name="z400" w:id="373"/>
    <w:p>
      <w:pPr>
        <w:spacing w:after="0"/>
        <w:ind w:left="0"/>
        <w:jc w:val="both"/>
      </w:pPr>
      <w:r>
        <w:rPr>
          <w:rFonts w:ascii="Times New Roman"/>
          <w:b w:val="false"/>
          <w:i w:val="false"/>
          <w:color w:val="000000"/>
          <w:sz w:val="28"/>
        </w:rPr>
        <w:t xml:space="preserve">
      42. При заполнении данной формы ставка акциза указывается исходя из расчета на одну штуку и/или килограмм табачных изделий. Для этого, установленную на единицу измерения табачных изделий в штуках ставку акциза необходимо разделить на 1000. </w:t>
      </w:r>
    </w:p>
    <w:bookmarkEnd w:id="373"/>
    <w:bookmarkStart w:name="z401" w:id="374"/>
    <w:p>
      <w:pPr>
        <w:spacing w:after="0"/>
        <w:ind w:left="0"/>
        <w:jc w:val="both"/>
      </w:pPr>
      <w:r>
        <w:rPr>
          <w:rFonts w:ascii="Times New Roman"/>
          <w:b w:val="false"/>
          <w:i w:val="false"/>
          <w:color w:val="000000"/>
          <w:sz w:val="28"/>
        </w:rPr>
        <w:t>
      43. На каждый вид табачных изделий составляется отдельная страница.</w:t>
      </w:r>
    </w:p>
    <w:bookmarkEnd w:id="374"/>
    <w:bookmarkStart w:name="z402" w:id="375"/>
    <w:p>
      <w:pPr>
        <w:spacing w:after="0"/>
        <w:ind w:left="0"/>
        <w:jc w:val="both"/>
      </w:pPr>
      <w:r>
        <w:rPr>
          <w:rFonts w:ascii="Times New Roman"/>
          <w:b w:val="false"/>
          <w:i w:val="false"/>
          <w:color w:val="000000"/>
          <w:sz w:val="28"/>
        </w:rPr>
        <w:t xml:space="preserve">
      44. В разделе "Облагаемые операции по табачным изделиям": </w:t>
      </w:r>
    </w:p>
    <w:bookmarkEnd w:id="375"/>
    <w:p>
      <w:pPr>
        <w:spacing w:after="0"/>
        <w:ind w:left="0"/>
        <w:jc w:val="both"/>
      </w:pPr>
      <w:r>
        <w:rPr>
          <w:rFonts w:ascii="Times New Roman"/>
          <w:b w:val="false"/>
          <w:i w:val="false"/>
          <w:color w:val="000000"/>
          <w:sz w:val="28"/>
        </w:rPr>
        <w:t xml:space="preserve">
      1) в строке 400.03.001 А указывается вид табачных изделий; </w:t>
      </w:r>
    </w:p>
    <w:p>
      <w:pPr>
        <w:spacing w:after="0"/>
        <w:ind w:left="0"/>
        <w:jc w:val="both"/>
      </w:pPr>
      <w:r>
        <w:rPr>
          <w:rFonts w:ascii="Times New Roman"/>
          <w:b w:val="false"/>
          <w:i w:val="false"/>
          <w:color w:val="000000"/>
          <w:sz w:val="28"/>
        </w:rPr>
        <w:t xml:space="preserve">
      2) в строке 400.03.001 В указывается соответствующий код бюджетной классификации; </w:t>
      </w:r>
    </w:p>
    <w:p>
      <w:pPr>
        <w:spacing w:after="0"/>
        <w:ind w:left="0"/>
        <w:jc w:val="both"/>
      </w:pPr>
      <w:r>
        <w:rPr>
          <w:rFonts w:ascii="Times New Roman"/>
          <w:b w:val="false"/>
          <w:i w:val="false"/>
          <w:color w:val="000000"/>
          <w:sz w:val="28"/>
        </w:rPr>
        <w:t>
      3) в строке 400.03.002 указывается количество реализованных табачных изделий;</w:t>
      </w:r>
    </w:p>
    <w:p>
      <w:pPr>
        <w:spacing w:after="0"/>
        <w:ind w:left="0"/>
        <w:jc w:val="both"/>
      </w:pPr>
      <w:r>
        <w:rPr>
          <w:rFonts w:ascii="Times New Roman"/>
          <w:b w:val="false"/>
          <w:i w:val="false"/>
          <w:color w:val="000000"/>
          <w:sz w:val="28"/>
        </w:rPr>
        <w:t xml:space="preserve">
      4) в строке 400.03.003 указывается количество табачных изделий, переданных в качестве взноса в уставный капитал; </w:t>
      </w:r>
    </w:p>
    <w:p>
      <w:pPr>
        <w:spacing w:after="0"/>
        <w:ind w:left="0"/>
        <w:jc w:val="both"/>
      </w:pPr>
      <w:r>
        <w:rPr>
          <w:rFonts w:ascii="Times New Roman"/>
          <w:b w:val="false"/>
          <w:i w:val="false"/>
          <w:color w:val="000000"/>
          <w:sz w:val="28"/>
        </w:rPr>
        <w:t xml:space="preserve">
      5) в строке 400.03.004 указывается количество табачных изделий, использованных при натуральной оплате; </w:t>
      </w:r>
    </w:p>
    <w:p>
      <w:pPr>
        <w:spacing w:after="0"/>
        <w:ind w:left="0"/>
        <w:jc w:val="both"/>
      </w:pPr>
      <w:r>
        <w:rPr>
          <w:rFonts w:ascii="Times New Roman"/>
          <w:b w:val="false"/>
          <w:i w:val="false"/>
          <w:color w:val="000000"/>
          <w:sz w:val="28"/>
        </w:rPr>
        <w:t xml:space="preserve">
      6) в строке 400.03.005 указывается количество табачных изделий, отгруженных своим структурным подразделениям; </w:t>
      </w:r>
    </w:p>
    <w:p>
      <w:pPr>
        <w:spacing w:after="0"/>
        <w:ind w:left="0"/>
        <w:jc w:val="both"/>
      </w:pPr>
      <w:r>
        <w:rPr>
          <w:rFonts w:ascii="Times New Roman"/>
          <w:b w:val="false"/>
          <w:i w:val="false"/>
          <w:color w:val="000000"/>
          <w:sz w:val="28"/>
        </w:rPr>
        <w:t>
      7) в строке 400.03.006 указывается количество табачных изделий, использованных для собственных производственных нужд и для собственного производства подакцизных товаров;</w:t>
      </w:r>
    </w:p>
    <w:p>
      <w:pPr>
        <w:spacing w:after="0"/>
        <w:ind w:left="0"/>
        <w:jc w:val="both"/>
      </w:pPr>
      <w:r>
        <w:rPr>
          <w:rFonts w:ascii="Times New Roman"/>
          <w:b w:val="false"/>
          <w:i w:val="false"/>
          <w:color w:val="000000"/>
          <w:sz w:val="28"/>
        </w:rPr>
        <w:t xml:space="preserve">
      8) в строке 400.03.007 указывается количество реализованной конкурсной массы табачных изделий; </w:t>
      </w:r>
    </w:p>
    <w:p>
      <w:pPr>
        <w:spacing w:after="0"/>
        <w:ind w:left="0"/>
        <w:jc w:val="both"/>
      </w:pPr>
      <w:r>
        <w:rPr>
          <w:rFonts w:ascii="Times New Roman"/>
          <w:b w:val="false"/>
          <w:i w:val="false"/>
          <w:color w:val="000000"/>
          <w:sz w:val="28"/>
        </w:rPr>
        <w:t xml:space="preserve">
      9) в строке 400.03.008 указывается количество перемещенных производителем табачных изделий с указанного в лицензии адреса производства; </w:t>
      </w:r>
    </w:p>
    <w:p>
      <w:pPr>
        <w:spacing w:after="0"/>
        <w:ind w:left="0"/>
        <w:jc w:val="both"/>
      </w:pPr>
      <w:r>
        <w:rPr>
          <w:rFonts w:ascii="Times New Roman"/>
          <w:b w:val="false"/>
          <w:i w:val="false"/>
          <w:color w:val="000000"/>
          <w:sz w:val="28"/>
        </w:rPr>
        <w:t xml:space="preserve">
      10) в строке 400.03.008 А указывается количество табачных изделий, предназначенное для реализации на территории Республики Казахстан; </w:t>
      </w:r>
    </w:p>
    <w:p>
      <w:pPr>
        <w:spacing w:after="0"/>
        <w:ind w:left="0"/>
        <w:jc w:val="both"/>
      </w:pPr>
      <w:r>
        <w:rPr>
          <w:rFonts w:ascii="Times New Roman"/>
          <w:b w:val="false"/>
          <w:i w:val="false"/>
          <w:color w:val="000000"/>
          <w:sz w:val="28"/>
        </w:rPr>
        <w:t xml:space="preserve">
      11) в строке 400.03.008 В указывается количество табачных изделий, предназначенное для реализации на экспорт; </w:t>
      </w:r>
    </w:p>
    <w:p>
      <w:pPr>
        <w:spacing w:after="0"/>
        <w:ind w:left="0"/>
        <w:jc w:val="both"/>
      </w:pPr>
      <w:r>
        <w:rPr>
          <w:rFonts w:ascii="Times New Roman"/>
          <w:b w:val="false"/>
          <w:i w:val="false"/>
          <w:color w:val="000000"/>
          <w:sz w:val="28"/>
        </w:rPr>
        <w:t xml:space="preserve">
      12) в строке 400.03.009 указывается корректировка налоговой базы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290 Налогового Кодекса; </w:t>
      </w:r>
    </w:p>
    <w:p>
      <w:pPr>
        <w:spacing w:after="0"/>
        <w:ind w:left="0"/>
        <w:jc w:val="both"/>
      </w:pPr>
      <w:r>
        <w:rPr>
          <w:rFonts w:ascii="Times New Roman"/>
          <w:b w:val="false"/>
          <w:i w:val="false"/>
          <w:color w:val="000000"/>
          <w:sz w:val="28"/>
        </w:rPr>
        <w:t xml:space="preserve">
      13) в строке 400.03.010 указывается количество табачных изделий, в отношении которых установлен факт порчи или утраты; </w:t>
      </w:r>
    </w:p>
    <w:p>
      <w:pPr>
        <w:spacing w:after="0"/>
        <w:ind w:left="0"/>
        <w:jc w:val="both"/>
      </w:pPr>
      <w:r>
        <w:rPr>
          <w:rFonts w:ascii="Times New Roman"/>
          <w:b w:val="false"/>
          <w:i w:val="false"/>
          <w:color w:val="000000"/>
          <w:sz w:val="28"/>
        </w:rPr>
        <w:t xml:space="preserve">
      14) в строке 400.03.011 указывается количество табачных изделий, включаемое в налогооблагаемую базу при порче или утрате акцизных марок; </w:t>
      </w:r>
    </w:p>
    <w:p>
      <w:pPr>
        <w:spacing w:after="0"/>
        <w:ind w:left="0"/>
        <w:jc w:val="both"/>
      </w:pPr>
      <w:r>
        <w:rPr>
          <w:rFonts w:ascii="Times New Roman"/>
          <w:b w:val="false"/>
          <w:i w:val="false"/>
          <w:color w:val="000000"/>
          <w:sz w:val="28"/>
        </w:rPr>
        <w:t xml:space="preserve">
      15) в строке 400.03.011 графы А указывается количество испорченных и утраченных акцизных марок; </w:t>
      </w:r>
    </w:p>
    <w:p>
      <w:pPr>
        <w:spacing w:after="0"/>
        <w:ind w:left="0"/>
        <w:jc w:val="both"/>
      </w:pPr>
      <w:r>
        <w:rPr>
          <w:rFonts w:ascii="Times New Roman"/>
          <w:b w:val="false"/>
          <w:i w:val="false"/>
          <w:color w:val="000000"/>
          <w:sz w:val="28"/>
        </w:rPr>
        <w:t>
      16) в строке 400.03.011 графы В указывается количество табачных изделий в штуках, килограммах в пачке;</w:t>
      </w:r>
    </w:p>
    <w:p>
      <w:pPr>
        <w:spacing w:after="0"/>
        <w:ind w:left="0"/>
        <w:jc w:val="both"/>
      </w:pPr>
      <w:r>
        <w:rPr>
          <w:rFonts w:ascii="Times New Roman"/>
          <w:b w:val="false"/>
          <w:i w:val="false"/>
          <w:color w:val="000000"/>
          <w:sz w:val="28"/>
        </w:rPr>
        <w:t xml:space="preserve">
      17) в строке 400.03.012 указывается общий размер налоговой базы по облагаемым операциям, совершенным в течение отчетного налогового периода по табачным изделиям. Данная строка определяется как сумма строк с 400.03.002 по 400.03.011; </w:t>
      </w:r>
    </w:p>
    <w:p>
      <w:pPr>
        <w:spacing w:after="0"/>
        <w:ind w:left="0"/>
        <w:jc w:val="both"/>
      </w:pPr>
      <w:r>
        <w:rPr>
          <w:rFonts w:ascii="Times New Roman"/>
          <w:b w:val="false"/>
          <w:i w:val="false"/>
          <w:color w:val="000000"/>
          <w:sz w:val="28"/>
        </w:rPr>
        <w:t>
      18) в строке 400.03.013 указывается ставка акциза; в строке</w:t>
      </w:r>
    </w:p>
    <w:p>
      <w:pPr>
        <w:spacing w:after="0"/>
        <w:ind w:left="0"/>
        <w:jc w:val="both"/>
      </w:pPr>
      <w:r>
        <w:rPr>
          <w:rFonts w:ascii="Times New Roman"/>
          <w:b w:val="false"/>
          <w:i w:val="false"/>
          <w:color w:val="000000"/>
          <w:sz w:val="28"/>
        </w:rPr>
        <w:t xml:space="preserve">
      19) 400.03.014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определяемая как произведение строк 400.03.012 и 400.03.013. </w:t>
      </w:r>
    </w:p>
    <w:bookmarkStart w:name="z403" w:id="376"/>
    <w:p>
      <w:pPr>
        <w:spacing w:after="0"/>
        <w:ind w:left="0"/>
        <w:jc w:val="both"/>
      </w:pPr>
      <w:r>
        <w:rPr>
          <w:rFonts w:ascii="Times New Roman"/>
          <w:b w:val="false"/>
          <w:i w:val="false"/>
          <w:color w:val="000000"/>
          <w:sz w:val="28"/>
        </w:rPr>
        <w:t>
      45. Сумма строк 400.03.014 по всем страницам формы 400.03 переносится в строку 400.00.003 декларации.</w:t>
      </w:r>
    </w:p>
    <w:bookmarkEnd w:id="376"/>
    <w:bookmarkStart w:name="z404" w:id="377"/>
    <w:p>
      <w:pPr>
        <w:spacing w:after="0"/>
        <w:ind w:left="0"/>
        <w:jc w:val="left"/>
      </w:pPr>
      <w:r>
        <w:rPr>
          <w:rFonts w:ascii="Times New Roman"/>
          <w:b/>
          <w:i w:val="false"/>
          <w:color w:val="000000"/>
        </w:rPr>
        <w:t xml:space="preserve"> 6. Составление формы 400.04 –</w:t>
      </w:r>
      <w:r>
        <w:br/>
      </w:r>
      <w:r>
        <w:rPr>
          <w:rFonts w:ascii="Times New Roman"/>
          <w:b/>
          <w:i w:val="false"/>
          <w:color w:val="000000"/>
        </w:rPr>
        <w:t>Облагаемые операции по сырой нефти, газовому конденсату</w:t>
      </w:r>
    </w:p>
    <w:bookmarkEnd w:id="377"/>
    <w:bookmarkStart w:name="z405" w:id="378"/>
    <w:p>
      <w:pPr>
        <w:spacing w:after="0"/>
        <w:ind w:left="0"/>
        <w:jc w:val="both"/>
      </w:pPr>
      <w:r>
        <w:rPr>
          <w:rFonts w:ascii="Times New Roman"/>
          <w:b w:val="false"/>
          <w:i w:val="false"/>
          <w:color w:val="000000"/>
          <w:sz w:val="28"/>
        </w:rPr>
        <w:t xml:space="preserve">
      46. Данная форма предназначена для отражения информации об облагаемых операциях, совершенных в течение налогового периода по сырой нефти, газовому конденсату, а также по реализации конкурсной массы, конфискованной и (или) бесхозяйной, перешедшей по праву наследования к государству, и безвозмездно переданной в собственность государства сырой нефти. </w:t>
      </w:r>
    </w:p>
    <w:bookmarkEnd w:id="378"/>
    <w:bookmarkStart w:name="z406" w:id="379"/>
    <w:p>
      <w:pPr>
        <w:spacing w:after="0"/>
        <w:ind w:left="0"/>
        <w:jc w:val="both"/>
      </w:pPr>
      <w:r>
        <w:rPr>
          <w:rFonts w:ascii="Times New Roman"/>
          <w:b w:val="false"/>
          <w:i w:val="false"/>
          <w:color w:val="000000"/>
          <w:sz w:val="28"/>
        </w:rPr>
        <w:t xml:space="preserve">
      47. В разделе "Облагаемые операции по сырой нефти, газовому конденсату": </w:t>
      </w:r>
    </w:p>
    <w:bookmarkEnd w:id="379"/>
    <w:p>
      <w:pPr>
        <w:spacing w:after="0"/>
        <w:ind w:left="0"/>
        <w:jc w:val="both"/>
      </w:pPr>
      <w:r>
        <w:rPr>
          <w:rFonts w:ascii="Times New Roman"/>
          <w:b w:val="false"/>
          <w:i w:val="false"/>
          <w:color w:val="000000"/>
          <w:sz w:val="28"/>
        </w:rPr>
        <w:t xml:space="preserve">
      1) в строке 400.04.001 указывается объем реализованной сырой нефти, газового конденсата, кроме сырой нефти, газового конденсата реализуемый на экспорт; </w:t>
      </w:r>
    </w:p>
    <w:p>
      <w:pPr>
        <w:spacing w:after="0"/>
        <w:ind w:left="0"/>
        <w:jc w:val="both"/>
      </w:pPr>
      <w:r>
        <w:rPr>
          <w:rFonts w:ascii="Times New Roman"/>
          <w:b w:val="false"/>
          <w:i w:val="false"/>
          <w:color w:val="000000"/>
          <w:sz w:val="28"/>
        </w:rPr>
        <w:t xml:space="preserve">
      2) в строке 400.04.002 указывается объем сырой нефти, газового конденсата, реализуемый по экспорту; </w:t>
      </w:r>
    </w:p>
    <w:p>
      <w:pPr>
        <w:spacing w:after="0"/>
        <w:ind w:left="0"/>
        <w:jc w:val="both"/>
      </w:pPr>
      <w:r>
        <w:rPr>
          <w:rFonts w:ascii="Times New Roman"/>
          <w:b w:val="false"/>
          <w:i w:val="false"/>
          <w:color w:val="000000"/>
          <w:sz w:val="28"/>
        </w:rPr>
        <w:t xml:space="preserve">
      3) в строке 400.04.002 А указывается объем сырой нефти, газового конденсата, реализуемые по экспорту в страны Евразийского экономического союза; </w:t>
      </w:r>
    </w:p>
    <w:p>
      <w:pPr>
        <w:spacing w:after="0"/>
        <w:ind w:left="0"/>
        <w:jc w:val="both"/>
      </w:pPr>
      <w:r>
        <w:rPr>
          <w:rFonts w:ascii="Times New Roman"/>
          <w:b w:val="false"/>
          <w:i w:val="false"/>
          <w:color w:val="000000"/>
          <w:sz w:val="28"/>
        </w:rPr>
        <w:t xml:space="preserve">
      4) в строке 400.04.002 В указывается объем сырой нефти, газового конденсата, реализуемые по экспорту в третьи страны; </w:t>
      </w:r>
    </w:p>
    <w:p>
      <w:pPr>
        <w:spacing w:after="0"/>
        <w:ind w:left="0"/>
        <w:jc w:val="both"/>
      </w:pPr>
      <w:r>
        <w:rPr>
          <w:rFonts w:ascii="Times New Roman"/>
          <w:b w:val="false"/>
          <w:i w:val="false"/>
          <w:color w:val="000000"/>
          <w:sz w:val="28"/>
        </w:rPr>
        <w:t>
      5) в строке 400.04.003 указывается объем сырой нефти, газового конденсата, передаваемый на переработку на давальческой основе;</w:t>
      </w:r>
    </w:p>
    <w:p>
      <w:pPr>
        <w:spacing w:after="0"/>
        <w:ind w:left="0"/>
        <w:jc w:val="both"/>
      </w:pPr>
      <w:r>
        <w:rPr>
          <w:rFonts w:ascii="Times New Roman"/>
          <w:b w:val="false"/>
          <w:i w:val="false"/>
          <w:color w:val="000000"/>
          <w:sz w:val="28"/>
        </w:rPr>
        <w:t xml:space="preserve">
      6) в строке 400.04.004 указывается объем сырой нефти, газового конденсата, использованный для собственных производственных нужд; </w:t>
      </w:r>
    </w:p>
    <w:p>
      <w:pPr>
        <w:spacing w:after="0"/>
        <w:ind w:left="0"/>
        <w:jc w:val="both"/>
      </w:pPr>
      <w:r>
        <w:rPr>
          <w:rFonts w:ascii="Times New Roman"/>
          <w:b w:val="false"/>
          <w:i w:val="false"/>
          <w:color w:val="000000"/>
          <w:sz w:val="28"/>
        </w:rPr>
        <w:t xml:space="preserve">
      7) в строке 400.04.005 указывается объем сырой нефти, газового конденсата, переданный в качестве взноса в уставный капитал; </w:t>
      </w:r>
    </w:p>
    <w:p>
      <w:pPr>
        <w:spacing w:after="0"/>
        <w:ind w:left="0"/>
        <w:jc w:val="both"/>
      </w:pPr>
      <w:r>
        <w:rPr>
          <w:rFonts w:ascii="Times New Roman"/>
          <w:b w:val="false"/>
          <w:i w:val="false"/>
          <w:color w:val="000000"/>
          <w:sz w:val="28"/>
        </w:rPr>
        <w:t xml:space="preserve">
      8) в строке 400.04.006 указывается объем сырой нефти, газового конденсата, использованный при натуральной оплате; </w:t>
      </w:r>
    </w:p>
    <w:p>
      <w:pPr>
        <w:spacing w:after="0"/>
        <w:ind w:left="0"/>
        <w:jc w:val="both"/>
      </w:pPr>
      <w:r>
        <w:rPr>
          <w:rFonts w:ascii="Times New Roman"/>
          <w:b w:val="false"/>
          <w:i w:val="false"/>
          <w:color w:val="000000"/>
          <w:sz w:val="28"/>
        </w:rPr>
        <w:t>
      9) в строке 400.04.007 указывается объем сырой нефти, газового конденсата, отгруженный своим структурным подразделениям;</w:t>
      </w:r>
    </w:p>
    <w:p>
      <w:pPr>
        <w:spacing w:after="0"/>
        <w:ind w:left="0"/>
        <w:jc w:val="both"/>
      </w:pPr>
      <w:r>
        <w:rPr>
          <w:rFonts w:ascii="Times New Roman"/>
          <w:b w:val="false"/>
          <w:i w:val="false"/>
          <w:color w:val="000000"/>
          <w:sz w:val="28"/>
        </w:rPr>
        <w:t xml:space="preserve">
      10) в строке 400.04.008 указывается объем реализованной конкурсной массы, конфискованный и (или) бесхозяйный, перешедший по праву наследования к государству и безвозмездно переданный в собственность государства сырой нефти, газового конденсата; </w:t>
      </w:r>
    </w:p>
    <w:p>
      <w:pPr>
        <w:spacing w:after="0"/>
        <w:ind w:left="0"/>
        <w:jc w:val="both"/>
      </w:pPr>
      <w:r>
        <w:rPr>
          <w:rFonts w:ascii="Times New Roman"/>
          <w:b w:val="false"/>
          <w:i w:val="false"/>
          <w:color w:val="000000"/>
          <w:sz w:val="28"/>
        </w:rPr>
        <w:t xml:space="preserve">
      11) в строке 400.04.009 указывается перемещенный производителем с указанного в лицензии адреса производства объем сырой нефти, газового конденсата; </w:t>
      </w:r>
    </w:p>
    <w:p>
      <w:pPr>
        <w:spacing w:after="0"/>
        <w:ind w:left="0"/>
        <w:jc w:val="both"/>
      </w:pPr>
      <w:r>
        <w:rPr>
          <w:rFonts w:ascii="Times New Roman"/>
          <w:b w:val="false"/>
          <w:i w:val="false"/>
          <w:color w:val="000000"/>
          <w:sz w:val="28"/>
        </w:rPr>
        <w:t xml:space="preserve">
      12) в строке 400.04.010 указывается объем сырой нефти, газового конденсата, в отношении которого установлен факт порчи или утраты; </w:t>
      </w:r>
    </w:p>
    <w:p>
      <w:pPr>
        <w:spacing w:after="0"/>
        <w:ind w:left="0"/>
        <w:jc w:val="both"/>
      </w:pPr>
      <w:r>
        <w:rPr>
          <w:rFonts w:ascii="Times New Roman"/>
          <w:b w:val="false"/>
          <w:i w:val="false"/>
          <w:color w:val="000000"/>
          <w:sz w:val="28"/>
        </w:rPr>
        <w:t xml:space="preserve">
      13) в строке 400.04.011 определяется общий размер налоговой базы по облагаемым операциям, совершенным в течение налогового периода по сырой нефти, газовому конденсату. Данная строка определяется как сумма строк с 400.04.001 по 400.04.010; </w:t>
      </w:r>
    </w:p>
    <w:p>
      <w:pPr>
        <w:spacing w:after="0"/>
        <w:ind w:left="0"/>
        <w:jc w:val="both"/>
      </w:pPr>
      <w:r>
        <w:rPr>
          <w:rFonts w:ascii="Times New Roman"/>
          <w:b w:val="false"/>
          <w:i w:val="false"/>
          <w:color w:val="000000"/>
          <w:sz w:val="28"/>
        </w:rPr>
        <w:t xml:space="preserve">
      14) в строке 400.04.012 указывается установленная ставка акциза; </w:t>
      </w:r>
    </w:p>
    <w:p>
      <w:pPr>
        <w:spacing w:after="0"/>
        <w:ind w:left="0"/>
        <w:jc w:val="both"/>
      </w:pPr>
      <w:r>
        <w:rPr>
          <w:rFonts w:ascii="Times New Roman"/>
          <w:b w:val="false"/>
          <w:i w:val="false"/>
          <w:color w:val="000000"/>
          <w:sz w:val="28"/>
        </w:rPr>
        <w:t xml:space="preserve">
      15) в строке 400.04.013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определяемая как произведение строк 400.04.011 и 400.04.012.</w:t>
      </w:r>
    </w:p>
    <w:bookmarkStart w:name="z407" w:id="380"/>
    <w:p>
      <w:pPr>
        <w:spacing w:after="0"/>
        <w:ind w:left="0"/>
        <w:jc w:val="both"/>
      </w:pPr>
      <w:r>
        <w:rPr>
          <w:rFonts w:ascii="Times New Roman"/>
          <w:b w:val="false"/>
          <w:i w:val="false"/>
          <w:color w:val="000000"/>
          <w:sz w:val="28"/>
        </w:rPr>
        <w:t xml:space="preserve">
      48. Сумма строки 400.04.013 переносится в строку 400.00.004 декларации. </w:t>
      </w:r>
    </w:p>
    <w:bookmarkEnd w:id="380"/>
    <w:bookmarkStart w:name="z408" w:id="381"/>
    <w:p>
      <w:pPr>
        <w:spacing w:after="0"/>
        <w:ind w:left="0"/>
        <w:jc w:val="both"/>
      </w:pPr>
      <w:r>
        <w:rPr>
          <w:rFonts w:ascii="Times New Roman"/>
          <w:b w:val="false"/>
          <w:i w:val="false"/>
          <w:color w:val="000000"/>
          <w:sz w:val="28"/>
        </w:rPr>
        <w:t xml:space="preserve">
      49. Строки, указанные в подпунктах 1) – 11) пункта 37 настоящих Правил, предназначены для отражения налоговой базы в тоннах. </w:t>
      </w:r>
    </w:p>
    <w:bookmarkEnd w:id="381"/>
    <w:bookmarkStart w:name="z409" w:id="382"/>
    <w:p>
      <w:pPr>
        <w:spacing w:after="0"/>
        <w:ind w:left="0"/>
        <w:jc w:val="left"/>
      </w:pPr>
      <w:r>
        <w:rPr>
          <w:rFonts w:ascii="Times New Roman"/>
          <w:b/>
          <w:i w:val="false"/>
          <w:color w:val="000000"/>
        </w:rPr>
        <w:t xml:space="preserve"> 7. Составление формы 400.05 –</w:t>
      </w:r>
      <w:r>
        <w:br/>
      </w:r>
      <w:r>
        <w:rPr>
          <w:rFonts w:ascii="Times New Roman"/>
          <w:b/>
          <w:i w:val="false"/>
          <w:color w:val="000000"/>
        </w:rPr>
        <w:t>Облагаемые операции по бензину (за исключением авиационного),</w:t>
      </w:r>
      <w:r>
        <w:br/>
      </w:r>
      <w:r>
        <w:rPr>
          <w:rFonts w:ascii="Times New Roman"/>
          <w:b/>
          <w:i w:val="false"/>
          <w:color w:val="000000"/>
        </w:rPr>
        <w:t>дизельному топливу</w:t>
      </w:r>
    </w:p>
    <w:bookmarkEnd w:id="382"/>
    <w:bookmarkStart w:name="z410" w:id="383"/>
    <w:p>
      <w:pPr>
        <w:spacing w:after="0"/>
        <w:ind w:left="0"/>
        <w:jc w:val="both"/>
      </w:pPr>
      <w:r>
        <w:rPr>
          <w:rFonts w:ascii="Times New Roman"/>
          <w:b w:val="false"/>
          <w:i w:val="false"/>
          <w:color w:val="000000"/>
          <w:sz w:val="28"/>
        </w:rPr>
        <w:t xml:space="preserve">
      50. Данная форма предназначена для отражения информации об облагаемых операциях, совершенных в течение налогового периода по бензину (за исключением авиационного), дизельному топливу (далее – нефтепродукты), а также по реализации конкурсной массы, конфискованных и (или) бесхозяйных, перешедших по праву наследования к государству и безвозмездно переданных в собственность государства нефтепродуктов. </w:t>
      </w:r>
    </w:p>
    <w:bookmarkEnd w:id="383"/>
    <w:bookmarkStart w:name="z411" w:id="384"/>
    <w:p>
      <w:pPr>
        <w:spacing w:after="0"/>
        <w:ind w:left="0"/>
        <w:jc w:val="both"/>
      </w:pPr>
      <w:r>
        <w:rPr>
          <w:rFonts w:ascii="Times New Roman"/>
          <w:b w:val="false"/>
          <w:i w:val="false"/>
          <w:color w:val="000000"/>
          <w:sz w:val="28"/>
        </w:rPr>
        <w:t>
      51. В разделе "Бензин (за исключением авиационного)":</w:t>
      </w:r>
    </w:p>
    <w:bookmarkEnd w:id="384"/>
    <w:p>
      <w:pPr>
        <w:spacing w:after="0"/>
        <w:ind w:left="0"/>
        <w:jc w:val="both"/>
      </w:pPr>
      <w:r>
        <w:rPr>
          <w:rFonts w:ascii="Times New Roman"/>
          <w:b w:val="false"/>
          <w:i w:val="false"/>
          <w:color w:val="000000"/>
          <w:sz w:val="28"/>
        </w:rPr>
        <w:t xml:space="preserve">
      1) в графе А указывается размер налоговой базы по облагаемой операции в тоннах; </w:t>
      </w:r>
    </w:p>
    <w:p>
      <w:pPr>
        <w:spacing w:after="0"/>
        <w:ind w:left="0"/>
        <w:jc w:val="both"/>
      </w:pPr>
      <w:r>
        <w:rPr>
          <w:rFonts w:ascii="Times New Roman"/>
          <w:b w:val="false"/>
          <w:i w:val="false"/>
          <w:color w:val="000000"/>
          <w:sz w:val="28"/>
        </w:rPr>
        <w:t xml:space="preserve">
      2) в графе В указывается ставка акциза; </w:t>
      </w:r>
    </w:p>
    <w:p>
      <w:pPr>
        <w:spacing w:after="0"/>
        <w:ind w:left="0"/>
        <w:jc w:val="both"/>
      </w:pPr>
      <w:r>
        <w:rPr>
          <w:rFonts w:ascii="Times New Roman"/>
          <w:b w:val="false"/>
          <w:i w:val="false"/>
          <w:color w:val="000000"/>
          <w:sz w:val="28"/>
        </w:rPr>
        <w:t xml:space="preserve">
      3) в графе С указывается сумма акциза по облагаемой операции, которая определяется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4) в строке 400.05.001 указываются сведения об исчислении акциза по бензину (за исключением авиационного) (далее – бензин), реализованному оптом. Данная строка определяется как сумма строк 400.05.001 I, 400. 05.001 II, 400.05.001 III, 400.05.001 IV, 400.05.001 V; </w:t>
      </w:r>
    </w:p>
    <w:p>
      <w:pPr>
        <w:spacing w:after="0"/>
        <w:ind w:left="0"/>
        <w:jc w:val="both"/>
      </w:pPr>
      <w:r>
        <w:rPr>
          <w:rFonts w:ascii="Times New Roman"/>
          <w:b w:val="false"/>
          <w:i w:val="false"/>
          <w:color w:val="000000"/>
          <w:sz w:val="28"/>
        </w:rPr>
        <w:t xml:space="preserve">
      5) в строке 400.05.001 I указываются сведения по оптовой реализации бензина; </w:t>
      </w:r>
    </w:p>
    <w:p>
      <w:pPr>
        <w:spacing w:after="0"/>
        <w:ind w:left="0"/>
        <w:jc w:val="both"/>
      </w:pPr>
      <w:r>
        <w:rPr>
          <w:rFonts w:ascii="Times New Roman"/>
          <w:b w:val="false"/>
          <w:i w:val="false"/>
          <w:color w:val="000000"/>
          <w:sz w:val="28"/>
        </w:rPr>
        <w:t xml:space="preserve">
      6) в строке 400.05.001 II указываются сведения по оптовой реализации бензина, приобретенного в Республике Казахстан или по импорту; </w:t>
      </w:r>
    </w:p>
    <w:p>
      <w:pPr>
        <w:spacing w:after="0"/>
        <w:ind w:left="0"/>
        <w:jc w:val="both"/>
      </w:pPr>
      <w:r>
        <w:rPr>
          <w:rFonts w:ascii="Times New Roman"/>
          <w:b w:val="false"/>
          <w:i w:val="false"/>
          <w:color w:val="000000"/>
          <w:sz w:val="28"/>
        </w:rPr>
        <w:t xml:space="preserve">
      7) в строке 400.05.001 III указываются сведения по отгрузке бензина своим структурным подразделениям для дальнейшей реализации; </w:t>
      </w:r>
    </w:p>
    <w:p>
      <w:pPr>
        <w:spacing w:after="0"/>
        <w:ind w:left="0"/>
        <w:jc w:val="both"/>
      </w:pPr>
      <w:r>
        <w:rPr>
          <w:rFonts w:ascii="Times New Roman"/>
          <w:b w:val="false"/>
          <w:i w:val="false"/>
          <w:color w:val="000000"/>
          <w:sz w:val="28"/>
        </w:rPr>
        <w:t xml:space="preserve">
      8) в строке 400.05.001 IV указываются сведения по оптовой реализации конкурсной массы конфискованного и (или) бесхозяйного, перешедшего по праву наследования к государству и безвозмездно переданного в собственность государства бензина; </w:t>
      </w:r>
    </w:p>
    <w:p>
      <w:pPr>
        <w:spacing w:after="0"/>
        <w:ind w:left="0"/>
        <w:jc w:val="both"/>
      </w:pPr>
      <w:r>
        <w:rPr>
          <w:rFonts w:ascii="Times New Roman"/>
          <w:b w:val="false"/>
          <w:i w:val="false"/>
          <w:color w:val="000000"/>
          <w:sz w:val="28"/>
        </w:rPr>
        <w:t xml:space="preserve">
      9) в строке 400.05.001 V указываются сведения по перемещенному производителем бензину с указанного в лицензии адреса производства; </w:t>
      </w:r>
    </w:p>
    <w:p>
      <w:pPr>
        <w:spacing w:after="0"/>
        <w:ind w:left="0"/>
        <w:jc w:val="both"/>
      </w:pPr>
      <w:r>
        <w:rPr>
          <w:rFonts w:ascii="Times New Roman"/>
          <w:b w:val="false"/>
          <w:i w:val="false"/>
          <w:color w:val="000000"/>
          <w:sz w:val="28"/>
        </w:rPr>
        <w:t>
      10) в строке 400.05.002 указываются сведения по бензину, реализованному в розницу. Данная строка определяется как сумма строк с 400.05.002 I по 400.05.002 VII;</w:t>
      </w:r>
    </w:p>
    <w:p>
      <w:pPr>
        <w:spacing w:after="0"/>
        <w:ind w:left="0"/>
        <w:jc w:val="both"/>
      </w:pPr>
      <w:r>
        <w:rPr>
          <w:rFonts w:ascii="Times New Roman"/>
          <w:b w:val="false"/>
          <w:i w:val="false"/>
          <w:color w:val="000000"/>
          <w:sz w:val="28"/>
        </w:rPr>
        <w:t xml:space="preserve">
      11) в строке 400.05.002 I указываются сведения по розничной реализации бензина; </w:t>
      </w:r>
    </w:p>
    <w:p>
      <w:pPr>
        <w:spacing w:after="0"/>
        <w:ind w:left="0"/>
        <w:jc w:val="both"/>
      </w:pPr>
      <w:r>
        <w:rPr>
          <w:rFonts w:ascii="Times New Roman"/>
          <w:b w:val="false"/>
          <w:i w:val="false"/>
          <w:color w:val="000000"/>
          <w:sz w:val="28"/>
        </w:rPr>
        <w:t xml:space="preserve">
      12) в строке 400.05.002 II указываются сведения по розничной реализации бензина, ранее приобретенного в Республике Казахстан или по импорту; </w:t>
      </w:r>
    </w:p>
    <w:p>
      <w:pPr>
        <w:spacing w:after="0"/>
        <w:ind w:left="0"/>
        <w:jc w:val="both"/>
      </w:pPr>
      <w:r>
        <w:rPr>
          <w:rFonts w:ascii="Times New Roman"/>
          <w:b w:val="false"/>
          <w:i w:val="false"/>
          <w:color w:val="000000"/>
          <w:sz w:val="28"/>
        </w:rPr>
        <w:t xml:space="preserve">
      13) в строке 400.05.002 III указываются сведения по бензину, переданному в качестве взноса в уставный капитал; </w:t>
      </w:r>
    </w:p>
    <w:p>
      <w:pPr>
        <w:spacing w:after="0"/>
        <w:ind w:left="0"/>
        <w:jc w:val="both"/>
      </w:pPr>
      <w:r>
        <w:rPr>
          <w:rFonts w:ascii="Times New Roman"/>
          <w:b w:val="false"/>
          <w:i w:val="false"/>
          <w:color w:val="000000"/>
          <w:sz w:val="28"/>
        </w:rPr>
        <w:t xml:space="preserve">
      14) в строке 400.05.002 IV указываются сведения по розничной реализации конкурсной массы, конфискованного и (или) бесхозяйного, перешедшего по праву наследования к государству и безвозмездно переданного в собственность государства бензина; </w:t>
      </w:r>
    </w:p>
    <w:p>
      <w:pPr>
        <w:spacing w:after="0"/>
        <w:ind w:left="0"/>
        <w:jc w:val="both"/>
      </w:pPr>
      <w:r>
        <w:rPr>
          <w:rFonts w:ascii="Times New Roman"/>
          <w:b w:val="false"/>
          <w:i w:val="false"/>
          <w:color w:val="000000"/>
          <w:sz w:val="28"/>
        </w:rPr>
        <w:t xml:space="preserve">
      15) в строке 400.05.002 V указываются сведения по бензину, в отношении которого установлен факт его порчи или утраты; </w:t>
      </w:r>
    </w:p>
    <w:p>
      <w:pPr>
        <w:spacing w:after="0"/>
        <w:ind w:left="0"/>
        <w:jc w:val="both"/>
      </w:pPr>
      <w:r>
        <w:rPr>
          <w:rFonts w:ascii="Times New Roman"/>
          <w:b w:val="false"/>
          <w:i w:val="false"/>
          <w:color w:val="000000"/>
          <w:sz w:val="28"/>
        </w:rPr>
        <w:t xml:space="preserve">
      16) в строке 400.05.002 VI указываются сведения по бензину, использованному на собственные производственные нужды; </w:t>
      </w:r>
    </w:p>
    <w:p>
      <w:pPr>
        <w:spacing w:after="0"/>
        <w:ind w:left="0"/>
        <w:jc w:val="both"/>
      </w:pPr>
      <w:r>
        <w:rPr>
          <w:rFonts w:ascii="Times New Roman"/>
          <w:b w:val="false"/>
          <w:i w:val="false"/>
          <w:color w:val="000000"/>
          <w:sz w:val="28"/>
        </w:rPr>
        <w:t xml:space="preserve">
      17) в строке 400.05.002 VII указываются сведения по использованному на собственные производственные нужды бензину, приобретенного для дальнейшей реализации на территории Республики Казахстан; </w:t>
      </w:r>
    </w:p>
    <w:p>
      <w:pPr>
        <w:spacing w:after="0"/>
        <w:ind w:left="0"/>
        <w:jc w:val="both"/>
      </w:pPr>
      <w:r>
        <w:rPr>
          <w:rFonts w:ascii="Times New Roman"/>
          <w:b w:val="false"/>
          <w:i w:val="false"/>
          <w:color w:val="000000"/>
          <w:sz w:val="28"/>
        </w:rPr>
        <w:t>
      18) в строке 400.05.003 определяется общий размер налоговой базы по облагаемым операциям, указанным в строках 400.05.001 и 400.05.002, а также итоговая сумма акциза, исчисленного по этим операциям. Данная строка определяется как сумма строк 400.05.001 и 400.05.002.</w:t>
      </w:r>
    </w:p>
    <w:bookmarkStart w:name="z412" w:id="385"/>
    <w:p>
      <w:pPr>
        <w:spacing w:after="0"/>
        <w:ind w:left="0"/>
        <w:jc w:val="both"/>
      </w:pPr>
      <w:r>
        <w:rPr>
          <w:rFonts w:ascii="Times New Roman"/>
          <w:b w:val="false"/>
          <w:i w:val="false"/>
          <w:color w:val="000000"/>
          <w:sz w:val="28"/>
        </w:rPr>
        <w:t>
      52. В разделе "Дизельное топливо":</w:t>
      </w:r>
    </w:p>
    <w:bookmarkEnd w:id="385"/>
    <w:p>
      <w:pPr>
        <w:spacing w:after="0"/>
        <w:ind w:left="0"/>
        <w:jc w:val="both"/>
      </w:pPr>
      <w:r>
        <w:rPr>
          <w:rFonts w:ascii="Times New Roman"/>
          <w:b w:val="false"/>
          <w:i w:val="false"/>
          <w:color w:val="000000"/>
          <w:sz w:val="28"/>
        </w:rPr>
        <w:t xml:space="preserve">
      1) в строке 400.05.004 указываются сведения по дизельному топливу, реализованному оптом. Данная строка определяется как сумма строк 400.05.004 I, 400. 05.004 II, 400.05.004 III, 400.05.004 IV, 400.05.004 V; </w:t>
      </w:r>
    </w:p>
    <w:p>
      <w:pPr>
        <w:spacing w:after="0"/>
        <w:ind w:left="0"/>
        <w:jc w:val="both"/>
      </w:pPr>
      <w:r>
        <w:rPr>
          <w:rFonts w:ascii="Times New Roman"/>
          <w:b w:val="false"/>
          <w:i w:val="false"/>
          <w:color w:val="000000"/>
          <w:sz w:val="28"/>
        </w:rPr>
        <w:t xml:space="preserve">
      2) в строке 400.05.004 I указываются сведения по оптовой реализации дизельного топлива; </w:t>
      </w:r>
    </w:p>
    <w:p>
      <w:pPr>
        <w:spacing w:after="0"/>
        <w:ind w:left="0"/>
        <w:jc w:val="both"/>
      </w:pPr>
      <w:r>
        <w:rPr>
          <w:rFonts w:ascii="Times New Roman"/>
          <w:b w:val="false"/>
          <w:i w:val="false"/>
          <w:color w:val="000000"/>
          <w:sz w:val="28"/>
        </w:rPr>
        <w:t xml:space="preserve">
      3) в строке 400.05.004 II указываются сведения по оптовой реализации дизельного топлива, приобретенного в Республике Казахстан или по импорту; </w:t>
      </w:r>
    </w:p>
    <w:p>
      <w:pPr>
        <w:spacing w:after="0"/>
        <w:ind w:left="0"/>
        <w:jc w:val="both"/>
      </w:pPr>
      <w:r>
        <w:rPr>
          <w:rFonts w:ascii="Times New Roman"/>
          <w:b w:val="false"/>
          <w:i w:val="false"/>
          <w:color w:val="000000"/>
          <w:sz w:val="28"/>
        </w:rPr>
        <w:t xml:space="preserve">
      4) в строке 400.05.004 III указываются сведения по отгрузке дизельного топлива своим структурным подразделениям для дальнейшей реализации; </w:t>
      </w:r>
    </w:p>
    <w:p>
      <w:pPr>
        <w:spacing w:after="0"/>
        <w:ind w:left="0"/>
        <w:jc w:val="both"/>
      </w:pPr>
      <w:r>
        <w:rPr>
          <w:rFonts w:ascii="Times New Roman"/>
          <w:b w:val="false"/>
          <w:i w:val="false"/>
          <w:color w:val="000000"/>
          <w:sz w:val="28"/>
        </w:rPr>
        <w:t xml:space="preserve">
      5) в строке 400.05.004 IV указываются сведения по оптовой реализации конкурсной массы конфискованного и (или) бесхозяйного, перешедшего по праву наследования к государству и безвозмездно переданного в собственность государства дизельного топлива; </w:t>
      </w:r>
    </w:p>
    <w:p>
      <w:pPr>
        <w:spacing w:after="0"/>
        <w:ind w:left="0"/>
        <w:jc w:val="both"/>
      </w:pPr>
      <w:r>
        <w:rPr>
          <w:rFonts w:ascii="Times New Roman"/>
          <w:b w:val="false"/>
          <w:i w:val="false"/>
          <w:color w:val="000000"/>
          <w:sz w:val="28"/>
        </w:rPr>
        <w:t xml:space="preserve">
      6) в строке 400.05.004 V указываются сведения по перемещенному производителем дизельного топлива с указанного в лицензии адреса производства; </w:t>
      </w:r>
    </w:p>
    <w:p>
      <w:pPr>
        <w:spacing w:after="0"/>
        <w:ind w:left="0"/>
        <w:jc w:val="both"/>
      </w:pPr>
      <w:r>
        <w:rPr>
          <w:rFonts w:ascii="Times New Roman"/>
          <w:b w:val="false"/>
          <w:i w:val="false"/>
          <w:color w:val="000000"/>
          <w:sz w:val="28"/>
        </w:rPr>
        <w:t xml:space="preserve">
      7) в строке 400.05.005 указываются сведения об исчислении акциза по дизельному топливу, реализованному в розницу. Данная строка определяется как сумма строк 400.05.005 I, 400.05.005 II, 400.05.005 III, 400.05.005 IV, 400.05.005 V, 400.05.005 VI, 400.05.005 VII; </w:t>
      </w:r>
    </w:p>
    <w:p>
      <w:pPr>
        <w:spacing w:after="0"/>
        <w:ind w:left="0"/>
        <w:jc w:val="both"/>
      </w:pPr>
      <w:r>
        <w:rPr>
          <w:rFonts w:ascii="Times New Roman"/>
          <w:b w:val="false"/>
          <w:i w:val="false"/>
          <w:color w:val="000000"/>
          <w:sz w:val="28"/>
        </w:rPr>
        <w:t>
      8) в строке 400.05.005 I указываются сведения по розничной реализации дизельного топлива;</w:t>
      </w:r>
    </w:p>
    <w:p>
      <w:pPr>
        <w:spacing w:after="0"/>
        <w:ind w:left="0"/>
        <w:jc w:val="both"/>
      </w:pPr>
      <w:r>
        <w:rPr>
          <w:rFonts w:ascii="Times New Roman"/>
          <w:b w:val="false"/>
          <w:i w:val="false"/>
          <w:color w:val="000000"/>
          <w:sz w:val="28"/>
        </w:rPr>
        <w:t>
      9) в строке 400.05.005 II указываются сведения по розничной реализации дизельного топлива, приобретенного в Республике Казахстан или по импорту;</w:t>
      </w:r>
    </w:p>
    <w:p>
      <w:pPr>
        <w:spacing w:after="0"/>
        <w:ind w:left="0"/>
        <w:jc w:val="both"/>
      </w:pPr>
      <w:r>
        <w:rPr>
          <w:rFonts w:ascii="Times New Roman"/>
          <w:b w:val="false"/>
          <w:i w:val="false"/>
          <w:color w:val="000000"/>
          <w:sz w:val="28"/>
        </w:rPr>
        <w:t xml:space="preserve">
      10) в строке 400.05.005 III указываются сведения по дизельному топливу, переданному в качестве взноса в уставный капитал; </w:t>
      </w:r>
    </w:p>
    <w:p>
      <w:pPr>
        <w:spacing w:after="0"/>
        <w:ind w:left="0"/>
        <w:jc w:val="both"/>
      </w:pPr>
      <w:r>
        <w:rPr>
          <w:rFonts w:ascii="Times New Roman"/>
          <w:b w:val="false"/>
          <w:i w:val="false"/>
          <w:color w:val="000000"/>
          <w:sz w:val="28"/>
        </w:rPr>
        <w:t xml:space="preserve">
      11) в строке 400.05.005 IV указываются сведения по розничной реализации конкурсной массы конфискованного и (или) бесхозяйного, перешедшего по праву наследования к государству и безвозмездно переданного в собственность государства дизельного топлива; </w:t>
      </w:r>
    </w:p>
    <w:p>
      <w:pPr>
        <w:spacing w:after="0"/>
        <w:ind w:left="0"/>
        <w:jc w:val="both"/>
      </w:pPr>
      <w:r>
        <w:rPr>
          <w:rFonts w:ascii="Times New Roman"/>
          <w:b w:val="false"/>
          <w:i w:val="false"/>
          <w:color w:val="000000"/>
          <w:sz w:val="28"/>
        </w:rPr>
        <w:t xml:space="preserve">
      12) в строке 400.05.005 V указываются сведения по дизельному топливу, в отношении которого установлен факт его порчи или утраты; </w:t>
      </w:r>
    </w:p>
    <w:p>
      <w:pPr>
        <w:spacing w:after="0"/>
        <w:ind w:left="0"/>
        <w:jc w:val="both"/>
      </w:pPr>
      <w:r>
        <w:rPr>
          <w:rFonts w:ascii="Times New Roman"/>
          <w:b w:val="false"/>
          <w:i w:val="false"/>
          <w:color w:val="000000"/>
          <w:sz w:val="28"/>
        </w:rPr>
        <w:t xml:space="preserve">
      13) в строке 400.05.005 VI указываются сведения по дизельному топливу, использованному на собственные производственные нужды; </w:t>
      </w:r>
    </w:p>
    <w:p>
      <w:pPr>
        <w:spacing w:after="0"/>
        <w:ind w:left="0"/>
        <w:jc w:val="both"/>
      </w:pPr>
      <w:r>
        <w:rPr>
          <w:rFonts w:ascii="Times New Roman"/>
          <w:b w:val="false"/>
          <w:i w:val="false"/>
          <w:color w:val="000000"/>
          <w:sz w:val="28"/>
        </w:rPr>
        <w:t xml:space="preserve">
      14) в строке 400.05.005 VII указываются сведения по использованному на собственные производственные нужды дизельному топливу, приобретенному ранее для дальнейшей реализации на территории Республики Казахстан; </w:t>
      </w:r>
    </w:p>
    <w:p>
      <w:pPr>
        <w:spacing w:after="0"/>
        <w:ind w:left="0"/>
        <w:jc w:val="both"/>
      </w:pPr>
      <w:r>
        <w:rPr>
          <w:rFonts w:ascii="Times New Roman"/>
          <w:b w:val="false"/>
          <w:i w:val="false"/>
          <w:color w:val="000000"/>
          <w:sz w:val="28"/>
        </w:rPr>
        <w:t xml:space="preserve">
      15) в строке 400.05.006 определяется общий размер налоговой базы по облагаемым операциям, указанным в строках 400.05.004 и 400.05.005, а также итоговая сумма акциза, исчисленного по этим операциям. Данная строка определяется как сумма строк 400.05.004 и 400.05.005. </w:t>
      </w:r>
    </w:p>
    <w:bookmarkStart w:name="z413" w:id="386"/>
    <w:p>
      <w:pPr>
        <w:spacing w:after="0"/>
        <w:ind w:left="0"/>
        <w:jc w:val="both"/>
      </w:pPr>
      <w:r>
        <w:rPr>
          <w:rFonts w:ascii="Times New Roman"/>
          <w:b w:val="false"/>
          <w:i w:val="false"/>
          <w:color w:val="000000"/>
          <w:sz w:val="28"/>
        </w:rPr>
        <w:t xml:space="preserve">
      53. В разделе "Исчислено акциза": </w:t>
      </w:r>
    </w:p>
    <w:bookmarkEnd w:id="386"/>
    <w:p>
      <w:pPr>
        <w:spacing w:after="0"/>
        <w:ind w:left="0"/>
        <w:jc w:val="both"/>
      </w:pPr>
      <w:r>
        <w:rPr>
          <w:rFonts w:ascii="Times New Roman"/>
          <w:b w:val="false"/>
          <w:i w:val="false"/>
          <w:color w:val="000000"/>
          <w:sz w:val="28"/>
        </w:rPr>
        <w:t>
      в строке 400.05.007 указываются сведения об исчислении акциза по бензину и дизельному топливу, который состоит из двух граф:</w:t>
      </w:r>
    </w:p>
    <w:p>
      <w:pPr>
        <w:spacing w:after="0"/>
        <w:ind w:left="0"/>
        <w:jc w:val="both"/>
      </w:pPr>
      <w:r>
        <w:rPr>
          <w:rFonts w:ascii="Times New Roman"/>
          <w:b w:val="false"/>
          <w:i w:val="false"/>
          <w:color w:val="000000"/>
          <w:sz w:val="28"/>
        </w:rPr>
        <w:t>
      в графе А указывается код бюджетной классификации. Одному коду бюджетной классификации соответствует одна строка;</w:t>
      </w:r>
    </w:p>
    <w:p>
      <w:pPr>
        <w:spacing w:after="0"/>
        <w:ind w:left="0"/>
        <w:jc w:val="both"/>
      </w:pPr>
      <w:r>
        <w:rPr>
          <w:rFonts w:ascii="Times New Roman"/>
          <w:b w:val="false"/>
          <w:i w:val="false"/>
          <w:color w:val="000000"/>
          <w:sz w:val="28"/>
        </w:rPr>
        <w:t>
      в графе В указывается сумма исчисленного акциза за отчетный месяц.</w:t>
      </w:r>
    </w:p>
    <w:bookmarkStart w:name="z414" w:id="387"/>
    <w:p>
      <w:pPr>
        <w:spacing w:after="0"/>
        <w:ind w:left="0"/>
        <w:jc w:val="both"/>
      </w:pPr>
      <w:r>
        <w:rPr>
          <w:rFonts w:ascii="Times New Roman"/>
          <w:b w:val="false"/>
          <w:i w:val="false"/>
          <w:color w:val="000000"/>
          <w:sz w:val="28"/>
        </w:rPr>
        <w:t xml:space="preserve">
      54. Итоговые суммы строк 400.05.003 C и 400.05.006 C переносятся соответственно в строки 400.00.005 и 400.00.006 декларации. </w:t>
      </w:r>
    </w:p>
    <w:bookmarkEnd w:id="387"/>
    <w:bookmarkStart w:name="z415" w:id="388"/>
    <w:p>
      <w:pPr>
        <w:spacing w:after="0"/>
        <w:ind w:left="0"/>
        <w:jc w:val="left"/>
      </w:pPr>
      <w:r>
        <w:rPr>
          <w:rFonts w:ascii="Times New Roman"/>
          <w:b/>
          <w:i w:val="false"/>
          <w:color w:val="000000"/>
        </w:rPr>
        <w:t xml:space="preserve"> 8. Составление формы 400.06 – Вычет из налога</w:t>
      </w:r>
    </w:p>
    <w:bookmarkEnd w:id="388"/>
    <w:bookmarkStart w:name="z416" w:id="389"/>
    <w:p>
      <w:pPr>
        <w:spacing w:after="0"/>
        <w:ind w:left="0"/>
        <w:jc w:val="both"/>
      </w:pPr>
      <w:r>
        <w:rPr>
          <w:rFonts w:ascii="Times New Roman"/>
          <w:b w:val="false"/>
          <w:i w:val="false"/>
          <w:color w:val="000000"/>
          <w:sz w:val="28"/>
        </w:rPr>
        <w:t xml:space="preserve">
      55. Данная форма предназначена для расчета сумм акциза, уплаченного за сырье, фактически использованное для производства подакцизной продукции в налоговом периоде, и подлежащего вычету в соответствии со </w:t>
      </w:r>
      <w:r>
        <w:rPr>
          <w:rFonts w:ascii="Times New Roman"/>
          <w:b w:val="false"/>
          <w:i w:val="false"/>
          <w:color w:val="000000"/>
          <w:sz w:val="28"/>
        </w:rPr>
        <w:t>статьей 291</w:t>
      </w:r>
      <w:r>
        <w:rPr>
          <w:rFonts w:ascii="Times New Roman"/>
          <w:b w:val="false"/>
          <w:i w:val="false"/>
          <w:color w:val="000000"/>
          <w:sz w:val="28"/>
        </w:rPr>
        <w:t xml:space="preserve"> Налогового кодекса. </w:t>
      </w:r>
    </w:p>
    <w:bookmarkEnd w:id="389"/>
    <w:bookmarkStart w:name="z417" w:id="390"/>
    <w:p>
      <w:pPr>
        <w:spacing w:after="0"/>
        <w:ind w:left="0"/>
        <w:jc w:val="both"/>
      </w:pPr>
      <w:r>
        <w:rPr>
          <w:rFonts w:ascii="Times New Roman"/>
          <w:b w:val="false"/>
          <w:i w:val="false"/>
          <w:color w:val="000000"/>
          <w:sz w:val="28"/>
        </w:rPr>
        <w:t>
      56. В разделе "Сумма вычета":</w:t>
      </w:r>
    </w:p>
    <w:bookmarkEnd w:id="390"/>
    <w:p>
      <w:pPr>
        <w:spacing w:after="0"/>
        <w:ind w:left="0"/>
        <w:jc w:val="both"/>
      </w:pPr>
      <w:r>
        <w:rPr>
          <w:rFonts w:ascii="Times New Roman"/>
          <w:b w:val="false"/>
          <w:i w:val="false"/>
          <w:color w:val="000000"/>
          <w:sz w:val="28"/>
        </w:rPr>
        <w:t xml:space="preserve">
      1) в графе А указывается порядковый номер строки, который начинается со строки 00000001; </w:t>
      </w:r>
    </w:p>
    <w:p>
      <w:pPr>
        <w:spacing w:after="0"/>
        <w:ind w:left="0"/>
        <w:jc w:val="both"/>
      </w:pPr>
      <w:r>
        <w:rPr>
          <w:rFonts w:ascii="Times New Roman"/>
          <w:b w:val="false"/>
          <w:i w:val="false"/>
          <w:color w:val="000000"/>
          <w:sz w:val="28"/>
        </w:rPr>
        <w:t xml:space="preserve">
      2) в графе В указывается код бюджетной классификации; </w:t>
      </w:r>
    </w:p>
    <w:p>
      <w:pPr>
        <w:spacing w:after="0"/>
        <w:ind w:left="0"/>
        <w:jc w:val="both"/>
      </w:pPr>
      <w:r>
        <w:rPr>
          <w:rFonts w:ascii="Times New Roman"/>
          <w:b w:val="false"/>
          <w:i w:val="false"/>
          <w:color w:val="000000"/>
          <w:sz w:val="28"/>
        </w:rPr>
        <w:t xml:space="preserve">
      3) в графе С указывается объем использованного сырья на производство подакцизного товара в отчетном налоговом периоде. Объем использованного сырья подакцизного товара определяется в соответствии с налоговой базой; </w:t>
      </w:r>
    </w:p>
    <w:p>
      <w:pPr>
        <w:spacing w:after="0"/>
        <w:ind w:left="0"/>
        <w:jc w:val="both"/>
      </w:pPr>
      <w:r>
        <w:rPr>
          <w:rFonts w:ascii="Times New Roman"/>
          <w:b w:val="false"/>
          <w:i w:val="false"/>
          <w:color w:val="000000"/>
          <w:sz w:val="28"/>
        </w:rPr>
        <w:t xml:space="preserve">
      4) в графе D указывается ставка акциза; </w:t>
      </w:r>
    </w:p>
    <w:p>
      <w:pPr>
        <w:spacing w:after="0"/>
        <w:ind w:left="0"/>
        <w:jc w:val="both"/>
      </w:pPr>
      <w:r>
        <w:rPr>
          <w:rFonts w:ascii="Times New Roman"/>
          <w:b w:val="false"/>
          <w:i w:val="false"/>
          <w:color w:val="000000"/>
          <w:sz w:val="28"/>
        </w:rPr>
        <w:t xml:space="preserve">
      5) в графе Е указывается сумма акциза, подлежащая вычету. </w:t>
      </w:r>
    </w:p>
    <w:bookmarkStart w:name="z418" w:id="391"/>
    <w:p>
      <w:pPr>
        <w:spacing w:after="0"/>
        <w:ind w:left="0"/>
        <w:jc w:val="both"/>
      </w:pPr>
      <w:r>
        <w:rPr>
          <w:rFonts w:ascii="Times New Roman"/>
          <w:b w:val="false"/>
          <w:i w:val="false"/>
          <w:color w:val="000000"/>
          <w:sz w:val="28"/>
        </w:rPr>
        <w:t xml:space="preserve">
      57. Итоговая сумма графы Е строки 00000001 переносится в строку 400.00.010 декларации. </w:t>
      </w:r>
    </w:p>
    <w:bookmarkEnd w:id="391"/>
    <w:bookmarkStart w:name="z419" w:id="392"/>
    <w:p>
      <w:pPr>
        <w:spacing w:after="0"/>
        <w:ind w:left="0"/>
        <w:jc w:val="left"/>
      </w:pPr>
      <w:r>
        <w:rPr>
          <w:rFonts w:ascii="Times New Roman"/>
          <w:b/>
          <w:i w:val="false"/>
          <w:color w:val="000000"/>
        </w:rPr>
        <w:t xml:space="preserve"> 9. Составление формы 400.07 – Подакцизные товары, не подлежащие</w:t>
      </w:r>
      <w:r>
        <w:br/>
      </w:r>
      <w:r>
        <w:rPr>
          <w:rFonts w:ascii="Times New Roman"/>
          <w:b/>
          <w:i w:val="false"/>
          <w:color w:val="000000"/>
        </w:rPr>
        <w:t>обложению акцизом</w:t>
      </w:r>
    </w:p>
    <w:bookmarkEnd w:id="392"/>
    <w:bookmarkStart w:name="z420" w:id="393"/>
    <w:p>
      <w:pPr>
        <w:spacing w:after="0"/>
        <w:ind w:left="0"/>
        <w:jc w:val="both"/>
      </w:pPr>
      <w:r>
        <w:rPr>
          <w:rFonts w:ascii="Times New Roman"/>
          <w:b w:val="false"/>
          <w:i w:val="false"/>
          <w:color w:val="000000"/>
          <w:sz w:val="28"/>
        </w:rPr>
        <w:t xml:space="preserve">
      58. Форма 400.07 предназначена для отражения информации по подакцизным товарам, не подлежащим обложению акцизом в соответствии с </w:t>
      </w:r>
      <w:r>
        <w:rPr>
          <w:rFonts w:ascii="Times New Roman"/>
          <w:b w:val="false"/>
          <w:i w:val="false"/>
          <w:color w:val="000000"/>
          <w:sz w:val="28"/>
        </w:rPr>
        <w:t xml:space="preserve">пунктом 3 </w:t>
      </w:r>
      <w:r>
        <w:rPr>
          <w:rFonts w:ascii="Times New Roman"/>
          <w:b w:val="false"/>
          <w:i w:val="false"/>
          <w:color w:val="000000"/>
          <w:sz w:val="28"/>
        </w:rPr>
        <w:t xml:space="preserve">статьи 281 Налогового кодекса, а также подакцизных товаров испорченных, утраченных в результате чрезвычайных ситуаций, освобожденных от обложения акцизом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285 Налогового кодекса. </w:t>
      </w:r>
    </w:p>
    <w:bookmarkEnd w:id="393"/>
    <w:bookmarkStart w:name="z421" w:id="394"/>
    <w:p>
      <w:pPr>
        <w:spacing w:after="0"/>
        <w:ind w:left="0"/>
        <w:jc w:val="both"/>
      </w:pPr>
      <w:r>
        <w:rPr>
          <w:rFonts w:ascii="Times New Roman"/>
          <w:b w:val="false"/>
          <w:i w:val="false"/>
          <w:color w:val="000000"/>
          <w:sz w:val="28"/>
        </w:rPr>
        <w:t xml:space="preserve">
      59. В разделе "Подакцизные товары, не подлежащие обложению акцизом": </w:t>
      </w:r>
    </w:p>
    <w:bookmarkEnd w:id="394"/>
    <w:p>
      <w:pPr>
        <w:spacing w:after="0"/>
        <w:ind w:left="0"/>
        <w:jc w:val="both"/>
      </w:pPr>
      <w:r>
        <w:rPr>
          <w:rFonts w:ascii="Times New Roman"/>
          <w:b w:val="false"/>
          <w:i w:val="false"/>
          <w:color w:val="000000"/>
          <w:sz w:val="28"/>
        </w:rPr>
        <w:t xml:space="preserve">
      1) в строке 400.07.001 А указывается объем реализованных головной организацией подакцизных товаров, освобожденных от акцизов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281 Налогового кодекса, а также объем подакцизных товаров испорченных, утраченных в результате чрезвычайных ситуаций, освобожденных от обложения акцизом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285 Налогового кодекса; </w:t>
      </w:r>
    </w:p>
    <w:p>
      <w:pPr>
        <w:spacing w:after="0"/>
        <w:ind w:left="0"/>
        <w:jc w:val="both"/>
      </w:pPr>
      <w:r>
        <w:rPr>
          <w:rFonts w:ascii="Times New Roman"/>
          <w:b w:val="false"/>
          <w:i w:val="false"/>
          <w:color w:val="000000"/>
          <w:sz w:val="28"/>
        </w:rPr>
        <w:t xml:space="preserve">
      2) в строке 400.07.001 I А указывается объем реализованного спирта; </w:t>
      </w:r>
    </w:p>
    <w:p>
      <w:pPr>
        <w:spacing w:after="0"/>
        <w:ind w:left="0"/>
        <w:jc w:val="both"/>
      </w:pPr>
      <w:r>
        <w:rPr>
          <w:rFonts w:ascii="Times New Roman"/>
          <w:b w:val="false"/>
          <w:i w:val="false"/>
          <w:color w:val="000000"/>
          <w:sz w:val="28"/>
        </w:rPr>
        <w:t xml:space="preserve">
      3) в строке 400.07.001 II А указывается объем реализованных водок и водок особых; </w:t>
      </w:r>
    </w:p>
    <w:p>
      <w:pPr>
        <w:spacing w:after="0"/>
        <w:ind w:left="0"/>
        <w:jc w:val="both"/>
      </w:pPr>
      <w:r>
        <w:rPr>
          <w:rFonts w:ascii="Times New Roman"/>
          <w:b w:val="false"/>
          <w:i w:val="false"/>
          <w:color w:val="000000"/>
          <w:sz w:val="28"/>
        </w:rPr>
        <w:t xml:space="preserve">
      4) в строке 400.07.001 III А указывается объем реализованных ликеро - водочных изделий; </w:t>
      </w:r>
    </w:p>
    <w:p>
      <w:pPr>
        <w:spacing w:after="0"/>
        <w:ind w:left="0"/>
        <w:jc w:val="both"/>
      </w:pPr>
      <w:r>
        <w:rPr>
          <w:rFonts w:ascii="Times New Roman"/>
          <w:b w:val="false"/>
          <w:i w:val="false"/>
          <w:color w:val="000000"/>
          <w:sz w:val="28"/>
        </w:rPr>
        <w:t xml:space="preserve">
      5) в строке 400.07.001 IV А указывается объем реализованного вина; </w:t>
      </w:r>
    </w:p>
    <w:p>
      <w:pPr>
        <w:spacing w:after="0"/>
        <w:ind w:left="0"/>
        <w:jc w:val="both"/>
      </w:pPr>
      <w:r>
        <w:rPr>
          <w:rFonts w:ascii="Times New Roman"/>
          <w:b w:val="false"/>
          <w:i w:val="false"/>
          <w:color w:val="000000"/>
          <w:sz w:val="28"/>
        </w:rPr>
        <w:t xml:space="preserve">
      6) в строке 400.07.001 V А указывается объем реализованного коньяка; </w:t>
      </w:r>
    </w:p>
    <w:p>
      <w:pPr>
        <w:spacing w:after="0"/>
        <w:ind w:left="0"/>
        <w:jc w:val="both"/>
      </w:pPr>
      <w:r>
        <w:rPr>
          <w:rFonts w:ascii="Times New Roman"/>
          <w:b w:val="false"/>
          <w:i w:val="false"/>
          <w:color w:val="000000"/>
          <w:sz w:val="28"/>
        </w:rPr>
        <w:t xml:space="preserve">
      7) в строке 400.07.001 VI А указывается объем реализованного бренди; </w:t>
      </w:r>
    </w:p>
    <w:p>
      <w:pPr>
        <w:spacing w:after="0"/>
        <w:ind w:left="0"/>
        <w:jc w:val="both"/>
      </w:pPr>
      <w:r>
        <w:rPr>
          <w:rFonts w:ascii="Times New Roman"/>
          <w:b w:val="false"/>
          <w:i w:val="false"/>
          <w:color w:val="000000"/>
          <w:sz w:val="28"/>
        </w:rPr>
        <w:t xml:space="preserve">
      8) в строке 400.07.001 VII А указывается объем реализованного пива; </w:t>
      </w:r>
    </w:p>
    <w:p>
      <w:pPr>
        <w:spacing w:after="0"/>
        <w:ind w:left="0"/>
        <w:jc w:val="both"/>
      </w:pPr>
      <w:r>
        <w:rPr>
          <w:rFonts w:ascii="Times New Roman"/>
          <w:b w:val="false"/>
          <w:i w:val="false"/>
          <w:color w:val="000000"/>
          <w:sz w:val="28"/>
        </w:rPr>
        <w:t>
      9) в строке 400.07.001 VIII А указывается объем реализованного виноматериала;</w:t>
      </w:r>
    </w:p>
    <w:p>
      <w:pPr>
        <w:spacing w:after="0"/>
        <w:ind w:left="0"/>
        <w:jc w:val="both"/>
      </w:pPr>
      <w:r>
        <w:rPr>
          <w:rFonts w:ascii="Times New Roman"/>
          <w:b w:val="false"/>
          <w:i w:val="false"/>
          <w:color w:val="000000"/>
          <w:sz w:val="28"/>
        </w:rPr>
        <w:t xml:space="preserve">
      10) в строке 400.07.001 IX А указывается объем реализованных табачных изделий; </w:t>
      </w:r>
    </w:p>
    <w:p>
      <w:pPr>
        <w:spacing w:after="0"/>
        <w:ind w:left="0"/>
        <w:jc w:val="both"/>
      </w:pPr>
      <w:r>
        <w:rPr>
          <w:rFonts w:ascii="Times New Roman"/>
          <w:b w:val="false"/>
          <w:i w:val="false"/>
          <w:color w:val="000000"/>
          <w:sz w:val="28"/>
        </w:rPr>
        <w:t xml:space="preserve">
      11) в строке 400.07.001 Х А указывается объем реализованного бензина (за исключением авиационного); </w:t>
      </w:r>
    </w:p>
    <w:p>
      <w:pPr>
        <w:spacing w:after="0"/>
        <w:ind w:left="0"/>
        <w:jc w:val="both"/>
      </w:pPr>
      <w:r>
        <w:rPr>
          <w:rFonts w:ascii="Times New Roman"/>
          <w:b w:val="false"/>
          <w:i w:val="false"/>
          <w:color w:val="000000"/>
          <w:sz w:val="28"/>
        </w:rPr>
        <w:t xml:space="preserve">
      12) в строке 400.07.001 ХI А указывается объем реализованного дизельного топлива; </w:t>
      </w:r>
    </w:p>
    <w:p>
      <w:pPr>
        <w:spacing w:after="0"/>
        <w:ind w:left="0"/>
        <w:jc w:val="both"/>
      </w:pPr>
      <w:r>
        <w:rPr>
          <w:rFonts w:ascii="Times New Roman"/>
          <w:b w:val="false"/>
          <w:i w:val="false"/>
          <w:color w:val="000000"/>
          <w:sz w:val="28"/>
        </w:rPr>
        <w:t xml:space="preserve">
      13) в строке 400.07.001 ХII А указывается объем реализованных сырой нефти, газового конденсата; </w:t>
      </w:r>
    </w:p>
    <w:p>
      <w:pPr>
        <w:spacing w:after="0"/>
        <w:ind w:left="0"/>
        <w:jc w:val="both"/>
      </w:pPr>
      <w:r>
        <w:rPr>
          <w:rFonts w:ascii="Times New Roman"/>
          <w:b w:val="false"/>
          <w:i w:val="false"/>
          <w:color w:val="000000"/>
          <w:sz w:val="28"/>
        </w:rPr>
        <w:t xml:space="preserve">
      14) в строке 400.07.001 ХIII А указывается объем реализованных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279 Налогового кодекса; </w:t>
      </w:r>
    </w:p>
    <w:p>
      <w:pPr>
        <w:spacing w:after="0"/>
        <w:ind w:left="0"/>
        <w:jc w:val="both"/>
      </w:pPr>
      <w:r>
        <w:rPr>
          <w:rFonts w:ascii="Times New Roman"/>
          <w:b w:val="false"/>
          <w:i w:val="false"/>
          <w:color w:val="000000"/>
          <w:sz w:val="28"/>
        </w:rPr>
        <w:t xml:space="preserve">
      15) в строке 400.07.001 В указывается стоимость реализованных головной организацией подакцизных товаров, освобожденных от акцизов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281 Налогового кодекса, а также стоимость подакцизных товаров испорченных, утраченных в результате чрезвычайных ситуаций, освобожденных от обложения акцизом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285 Налогового кодекса. Данная строка включает в себя строки 400.07.001 I В, 400.07.001 II В, 400.07001 III В, 400.07.001 IV В, 400.07.001 V В, 400.07.001 VI В, 400.07.001 VII В, 400.07.001 VIII В, 400.07.001 IХ В, 400.07.001 Х В, 400.07.001 ХI В, 400.07.001 ХII В, 400.07.001 ХIII В; </w:t>
      </w:r>
    </w:p>
    <w:p>
      <w:pPr>
        <w:spacing w:after="0"/>
        <w:ind w:left="0"/>
        <w:jc w:val="both"/>
      </w:pPr>
      <w:r>
        <w:rPr>
          <w:rFonts w:ascii="Times New Roman"/>
          <w:b w:val="false"/>
          <w:i w:val="false"/>
          <w:color w:val="000000"/>
          <w:sz w:val="28"/>
        </w:rPr>
        <w:t xml:space="preserve">
      16) в строке 400.07.001 I В указывается стоимость реализованного спирта; </w:t>
      </w:r>
    </w:p>
    <w:p>
      <w:pPr>
        <w:spacing w:after="0"/>
        <w:ind w:left="0"/>
        <w:jc w:val="both"/>
      </w:pPr>
      <w:r>
        <w:rPr>
          <w:rFonts w:ascii="Times New Roman"/>
          <w:b w:val="false"/>
          <w:i w:val="false"/>
          <w:color w:val="000000"/>
          <w:sz w:val="28"/>
        </w:rPr>
        <w:t xml:space="preserve">
      17) в строке 400.07.001 II В указывается стоимость реализованной водки и водки особой; </w:t>
      </w:r>
    </w:p>
    <w:p>
      <w:pPr>
        <w:spacing w:after="0"/>
        <w:ind w:left="0"/>
        <w:jc w:val="both"/>
      </w:pPr>
      <w:r>
        <w:rPr>
          <w:rFonts w:ascii="Times New Roman"/>
          <w:b w:val="false"/>
          <w:i w:val="false"/>
          <w:color w:val="000000"/>
          <w:sz w:val="28"/>
        </w:rPr>
        <w:t xml:space="preserve">
      18) в строке 400.07.001 III В указывается стоимость реализованных ликеро - водочных изделий; </w:t>
      </w:r>
    </w:p>
    <w:p>
      <w:pPr>
        <w:spacing w:after="0"/>
        <w:ind w:left="0"/>
        <w:jc w:val="both"/>
      </w:pPr>
      <w:r>
        <w:rPr>
          <w:rFonts w:ascii="Times New Roman"/>
          <w:b w:val="false"/>
          <w:i w:val="false"/>
          <w:color w:val="000000"/>
          <w:sz w:val="28"/>
        </w:rPr>
        <w:t xml:space="preserve">
      19) в строке 400.07.001 IV В указывается стоимость реализованного вина; </w:t>
      </w:r>
    </w:p>
    <w:p>
      <w:pPr>
        <w:spacing w:after="0"/>
        <w:ind w:left="0"/>
        <w:jc w:val="both"/>
      </w:pPr>
      <w:r>
        <w:rPr>
          <w:rFonts w:ascii="Times New Roman"/>
          <w:b w:val="false"/>
          <w:i w:val="false"/>
          <w:color w:val="000000"/>
          <w:sz w:val="28"/>
        </w:rPr>
        <w:t>
      20) в строке 400.07.001 V В указывается стоимость реализованного коньяка;</w:t>
      </w:r>
    </w:p>
    <w:p>
      <w:pPr>
        <w:spacing w:after="0"/>
        <w:ind w:left="0"/>
        <w:jc w:val="both"/>
      </w:pPr>
      <w:r>
        <w:rPr>
          <w:rFonts w:ascii="Times New Roman"/>
          <w:b w:val="false"/>
          <w:i w:val="false"/>
          <w:color w:val="000000"/>
          <w:sz w:val="28"/>
        </w:rPr>
        <w:t xml:space="preserve">
      21) в строке 400.07.001 VI В указывается стоимость реализованного бренди; </w:t>
      </w:r>
    </w:p>
    <w:p>
      <w:pPr>
        <w:spacing w:after="0"/>
        <w:ind w:left="0"/>
        <w:jc w:val="both"/>
      </w:pPr>
      <w:r>
        <w:rPr>
          <w:rFonts w:ascii="Times New Roman"/>
          <w:b w:val="false"/>
          <w:i w:val="false"/>
          <w:color w:val="000000"/>
          <w:sz w:val="28"/>
        </w:rPr>
        <w:t xml:space="preserve">
      22) в строке 400.07.001 VII В указывается стоимость реализованного пива; </w:t>
      </w:r>
    </w:p>
    <w:p>
      <w:pPr>
        <w:spacing w:after="0"/>
        <w:ind w:left="0"/>
        <w:jc w:val="both"/>
      </w:pPr>
      <w:r>
        <w:rPr>
          <w:rFonts w:ascii="Times New Roman"/>
          <w:b w:val="false"/>
          <w:i w:val="false"/>
          <w:color w:val="000000"/>
          <w:sz w:val="28"/>
        </w:rPr>
        <w:t xml:space="preserve">
      23) в строке 400.07.001 VIII В указывается стоимость реализованного виноматериала; </w:t>
      </w:r>
    </w:p>
    <w:p>
      <w:pPr>
        <w:spacing w:after="0"/>
        <w:ind w:left="0"/>
        <w:jc w:val="both"/>
      </w:pPr>
      <w:r>
        <w:rPr>
          <w:rFonts w:ascii="Times New Roman"/>
          <w:b w:val="false"/>
          <w:i w:val="false"/>
          <w:color w:val="000000"/>
          <w:sz w:val="28"/>
        </w:rPr>
        <w:t xml:space="preserve">
      24) в строке 400.07.001 IX В указывается стоимость реализованных табачных изделий; </w:t>
      </w:r>
    </w:p>
    <w:p>
      <w:pPr>
        <w:spacing w:after="0"/>
        <w:ind w:left="0"/>
        <w:jc w:val="both"/>
      </w:pPr>
      <w:r>
        <w:rPr>
          <w:rFonts w:ascii="Times New Roman"/>
          <w:b w:val="false"/>
          <w:i w:val="false"/>
          <w:color w:val="000000"/>
          <w:sz w:val="28"/>
        </w:rPr>
        <w:t xml:space="preserve">
      25) в строке 400.07.001 Х В указывается стоимость реализованного бензина (за исключением авиационного); </w:t>
      </w:r>
    </w:p>
    <w:p>
      <w:pPr>
        <w:spacing w:after="0"/>
        <w:ind w:left="0"/>
        <w:jc w:val="both"/>
      </w:pPr>
      <w:r>
        <w:rPr>
          <w:rFonts w:ascii="Times New Roman"/>
          <w:b w:val="false"/>
          <w:i w:val="false"/>
          <w:color w:val="000000"/>
          <w:sz w:val="28"/>
        </w:rPr>
        <w:t xml:space="preserve">
      26) в строке 400.07.001 ХI В указывается стоимость реализованного дизельного топлива; </w:t>
      </w:r>
    </w:p>
    <w:p>
      <w:pPr>
        <w:spacing w:after="0"/>
        <w:ind w:left="0"/>
        <w:jc w:val="both"/>
      </w:pPr>
      <w:r>
        <w:rPr>
          <w:rFonts w:ascii="Times New Roman"/>
          <w:b w:val="false"/>
          <w:i w:val="false"/>
          <w:color w:val="000000"/>
          <w:sz w:val="28"/>
        </w:rPr>
        <w:t xml:space="preserve">
      27) в строке 400.07.001 ХII В указывается стоимость реализованных сырой нефти, газового конденсата; </w:t>
      </w:r>
    </w:p>
    <w:p>
      <w:pPr>
        <w:spacing w:after="0"/>
        <w:ind w:left="0"/>
        <w:jc w:val="both"/>
      </w:pPr>
      <w:r>
        <w:rPr>
          <w:rFonts w:ascii="Times New Roman"/>
          <w:b w:val="false"/>
          <w:i w:val="false"/>
          <w:color w:val="000000"/>
          <w:sz w:val="28"/>
        </w:rPr>
        <w:t xml:space="preserve">
      28) в строке 400.07.001 ХIII В указывается стоимость реализованных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279 Налогового кодекса; </w:t>
      </w:r>
    </w:p>
    <w:p>
      <w:pPr>
        <w:spacing w:after="0"/>
        <w:ind w:left="0"/>
        <w:jc w:val="both"/>
      </w:pPr>
      <w:r>
        <w:rPr>
          <w:rFonts w:ascii="Times New Roman"/>
          <w:b w:val="false"/>
          <w:i w:val="false"/>
          <w:color w:val="000000"/>
          <w:sz w:val="28"/>
        </w:rPr>
        <w:t xml:space="preserve">
      29) в строке 400.07.002 А указывается объем спирта, отпускаемого для изготовления лечебных и фармацевтических препаратов, освобожденных от обложения акцизом; </w:t>
      </w:r>
    </w:p>
    <w:p>
      <w:pPr>
        <w:spacing w:after="0"/>
        <w:ind w:left="0"/>
        <w:jc w:val="both"/>
      </w:pPr>
      <w:r>
        <w:rPr>
          <w:rFonts w:ascii="Times New Roman"/>
          <w:b w:val="false"/>
          <w:i w:val="false"/>
          <w:color w:val="000000"/>
          <w:sz w:val="28"/>
        </w:rPr>
        <w:t xml:space="preserve">
      30) в строке 400.07.002 В указывается стоимость спирта, отпускаемого для изготовления лечебных и фармацевтических препаратов, освобожденных от обложения акцизом; </w:t>
      </w:r>
    </w:p>
    <w:p>
      <w:pPr>
        <w:spacing w:after="0"/>
        <w:ind w:left="0"/>
        <w:jc w:val="both"/>
      </w:pPr>
      <w:r>
        <w:rPr>
          <w:rFonts w:ascii="Times New Roman"/>
          <w:b w:val="false"/>
          <w:i w:val="false"/>
          <w:color w:val="000000"/>
          <w:sz w:val="28"/>
        </w:rPr>
        <w:t>
      31) в строке 400.07.003 А указывается объем спирта, отпускаемого государственным медицинским учреждениям;</w:t>
      </w:r>
    </w:p>
    <w:p>
      <w:pPr>
        <w:spacing w:after="0"/>
        <w:ind w:left="0"/>
        <w:jc w:val="both"/>
      </w:pPr>
      <w:r>
        <w:rPr>
          <w:rFonts w:ascii="Times New Roman"/>
          <w:b w:val="false"/>
          <w:i w:val="false"/>
          <w:color w:val="000000"/>
          <w:sz w:val="28"/>
        </w:rPr>
        <w:t xml:space="preserve">
      32) в строке 400.07.003 В указывается стоимость спирта, отпускаемого государственным медицинским учреждениям; </w:t>
      </w:r>
    </w:p>
    <w:p>
      <w:pPr>
        <w:spacing w:after="0"/>
        <w:ind w:left="0"/>
        <w:jc w:val="both"/>
      </w:pPr>
      <w:r>
        <w:rPr>
          <w:rFonts w:ascii="Times New Roman"/>
          <w:b w:val="false"/>
          <w:i w:val="false"/>
          <w:color w:val="000000"/>
          <w:sz w:val="28"/>
        </w:rPr>
        <w:t xml:space="preserve">
      33) в строке 400.07.004 указывается итоговая стоимость подакцизных товаров, освобожденных от обложения акцизом. Данная строка определяется как сумма строк с 400.07.001 В по 400.07.003 В. </w:t>
      </w:r>
    </w:p>
    <w:bookmarkStart w:name="z422" w:id="395"/>
    <w:p>
      <w:pPr>
        <w:spacing w:after="0"/>
        <w:ind w:left="0"/>
        <w:jc w:val="both"/>
      </w:pPr>
      <w:r>
        <w:rPr>
          <w:rFonts w:ascii="Times New Roman"/>
          <w:b w:val="false"/>
          <w:i w:val="false"/>
          <w:color w:val="000000"/>
          <w:sz w:val="28"/>
        </w:rPr>
        <w:t xml:space="preserve">
      60. Сумма строки 400.07.004 В переносится в строку 400.00.013 декларации. </w:t>
      </w:r>
    </w:p>
    <w:bookmarkEnd w:id="395"/>
    <w:bookmarkStart w:name="z423" w:id="396"/>
    <w:p>
      <w:pPr>
        <w:spacing w:after="0"/>
        <w:ind w:left="0"/>
        <w:jc w:val="both"/>
      </w:pPr>
      <w:r>
        <w:rPr>
          <w:rFonts w:ascii="Times New Roman"/>
          <w:b w:val="false"/>
          <w:i w:val="false"/>
          <w:color w:val="000000"/>
          <w:sz w:val="28"/>
        </w:rPr>
        <w:t xml:space="preserve">
      61. Объем реализуемого подакцизного товара определяется в соответствии с налоговой базой. </w:t>
      </w:r>
    </w:p>
    <w:bookmarkEnd w:id="396"/>
    <w:bookmarkStart w:name="z424" w:id="397"/>
    <w:p>
      <w:pPr>
        <w:spacing w:after="0"/>
        <w:ind w:left="0"/>
        <w:jc w:val="left"/>
      </w:pPr>
      <w:r>
        <w:rPr>
          <w:rFonts w:ascii="Times New Roman"/>
          <w:b/>
          <w:i w:val="false"/>
          <w:color w:val="000000"/>
        </w:rPr>
        <w:t xml:space="preserve"> 10. Составление формы 400.8 –</w:t>
      </w:r>
      <w:r>
        <w:br/>
      </w:r>
      <w:r>
        <w:rPr>
          <w:rFonts w:ascii="Times New Roman"/>
          <w:b/>
          <w:i w:val="false"/>
          <w:color w:val="000000"/>
        </w:rPr>
        <w:t>Облагаемые операции по подакцизным товарам, предусмотренным</w:t>
      </w:r>
      <w:r>
        <w:br/>
      </w:r>
      <w:r>
        <w:rPr>
          <w:rFonts w:ascii="Times New Roman"/>
          <w:b/>
          <w:i w:val="false"/>
          <w:color w:val="000000"/>
        </w:rPr>
        <w:t>подпунктом 6) статьи 279 Налогового кодекса</w:t>
      </w:r>
    </w:p>
    <w:bookmarkEnd w:id="397"/>
    <w:bookmarkStart w:name="z425" w:id="398"/>
    <w:p>
      <w:pPr>
        <w:spacing w:after="0"/>
        <w:ind w:left="0"/>
        <w:jc w:val="both"/>
      </w:pPr>
      <w:r>
        <w:rPr>
          <w:rFonts w:ascii="Times New Roman"/>
          <w:b w:val="false"/>
          <w:i w:val="false"/>
          <w:color w:val="000000"/>
          <w:sz w:val="28"/>
        </w:rPr>
        <w:t xml:space="preserve">
      62. Форма 400.08 предназначена для отражения информации об облагаемых операциях, совершенных в течение налогового периода по подакцизным товарам, предусмотренным </w:t>
      </w:r>
      <w:r>
        <w:rPr>
          <w:rFonts w:ascii="Times New Roman"/>
          <w:b w:val="false"/>
          <w:i w:val="false"/>
          <w:color w:val="000000"/>
          <w:sz w:val="28"/>
        </w:rPr>
        <w:t>подпунктом 6)</w:t>
      </w:r>
      <w:r>
        <w:rPr>
          <w:rFonts w:ascii="Times New Roman"/>
          <w:b w:val="false"/>
          <w:i w:val="false"/>
          <w:color w:val="000000"/>
          <w:sz w:val="28"/>
        </w:rPr>
        <w:t xml:space="preserve"> статьи 279 Налогового кодекса (далее – подакцизные товары) а также по реализации конкурсной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bookmarkEnd w:id="398"/>
    <w:bookmarkStart w:name="z426" w:id="399"/>
    <w:p>
      <w:pPr>
        <w:spacing w:after="0"/>
        <w:ind w:left="0"/>
        <w:jc w:val="both"/>
      </w:pPr>
      <w:r>
        <w:rPr>
          <w:rFonts w:ascii="Times New Roman"/>
          <w:b w:val="false"/>
          <w:i w:val="false"/>
          <w:color w:val="000000"/>
          <w:sz w:val="28"/>
        </w:rPr>
        <w:t xml:space="preserve">
      63. В разделе "Облагаемые операции по подакцизным товарам, предусмотренным </w:t>
      </w:r>
      <w:r>
        <w:rPr>
          <w:rFonts w:ascii="Times New Roman"/>
          <w:b w:val="false"/>
          <w:i w:val="false"/>
          <w:color w:val="000000"/>
          <w:sz w:val="28"/>
        </w:rPr>
        <w:t>подпунктом 6)</w:t>
      </w:r>
      <w:r>
        <w:rPr>
          <w:rFonts w:ascii="Times New Roman"/>
          <w:b w:val="false"/>
          <w:i w:val="false"/>
          <w:color w:val="000000"/>
          <w:sz w:val="28"/>
        </w:rPr>
        <w:t xml:space="preserve"> статьи 279 Налогового кодекса": </w:t>
      </w:r>
    </w:p>
    <w:bookmarkEnd w:id="399"/>
    <w:p>
      <w:pPr>
        <w:spacing w:after="0"/>
        <w:ind w:left="0"/>
        <w:jc w:val="both"/>
      </w:pPr>
      <w:r>
        <w:rPr>
          <w:rFonts w:ascii="Times New Roman"/>
          <w:b w:val="false"/>
          <w:i w:val="false"/>
          <w:color w:val="000000"/>
          <w:sz w:val="28"/>
        </w:rPr>
        <w:t xml:space="preserve">
      1) в строке 400.08.001 указывается количество реализованных подакцизных товаров; </w:t>
      </w:r>
    </w:p>
    <w:p>
      <w:pPr>
        <w:spacing w:after="0"/>
        <w:ind w:left="0"/>
        <w:jc w:val="both"/>
      </w:pPr>
      <w:r>
        <w:rPr>
          <w:rFonts w:ascii="Times New Roman"/>
          <w:b w:val="false"/>
          <w:i w:val="false"/>
          <w:color w:val="000000"/>
          <w:sz w:val="28"/>
        </w:rPr>
        <w:t xml:space="preserve">
      2) в строке 400.08.002 указывается количество подакцизных товаров, переданных в качестве взноса в уставный капитал; </w:t>
      </w:r>
    </w:p>
    <w:p>
      <w:pPr>
        <w:spacing w:after="0"/>
        <w:ind w:left="0"/>
        <w:jc w:val="both"/>
      </w:pPr>
      <w:r>
        <w:rPr>
          <w:rFonts w:ascii="Times New Roman"/>
          <w:b w:val="false"/>
          <w:i w:val="false"/>
          <w:color w:val="000000"/>
          <w:sz w:val="28"/>
        </w:rPr>
        <w:t xml:space="preserve">
      3) в строке 400.08.003 указывается количество подакцизных товаров, использованных при натуральной оплате; </w:t>
      </w:r>
    </w:p>
    <w:p>
      <w:pPr>
        <w:spacing w:after="0"/>
        <w:ind w:left="0"/>
        <w:jc w:val="both"/>
      </w:pPr>
      <w:r>
        <w:rPr>
          <w:rFonts w:ascii="Times New Roman"/>
          <w:b w:val="false"/>
          <w:i w:val="false"/>
          <w:color w:val="000000"/>
          <w:sz w:val="28"/>
        </w:rPr>
        <w:t xml:space="preserve">
      4) в строке 400.08.004 указывается количество подакцизных товаров, отгруженных своим структурным подразделениям; </w:t>
      </w:r>
    </w:p>
    <w:p>
      <w:pPr>
        <w:spacing w:after="0"/>
        <w:ind w:left="0"/>
        <w:jc w:val="both"/>
      </w:pPr>
      <w:r>
        <w:rPr>
          <w:rFonts w:ascii="Times New Roman"/>
          <w:b w:val="false"/>
          <w:i w:val="false"/>
          <w:color w:val="000000"/>
          <w:sz w:val="28"/>
        </w:rPr>
        <w:t xml:space="preserve">
      5) в строке 400.08.005 указывается количество подакцизных товаров, использованных для собственных производственных нужд плательщика; </w:t>
      </w:r>
    </w:p>
    <w:p>
      <w:pPr>
        <w:spacing w:after="0"/>
        <w:ind w:left="0"/>
        <w:jc w:val="both"/>
      </w:pPr>
      <w:r>
        <w:rPr>
          <w:rFonts w:ascii="Times New Roman"/>
          <w:b w:val="false"/>
          <w:i w:val="false"/>
          <w:color w:val="000000"/>
          <w:sz w:val="28"/>
        </w:rPr>
        <w:t xml:space="preserve">
      6) в строке 400.08.006 указывается количество реализованной конкурсной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 </w:t>
      </w:r>
    </w:p>
    <w:p>
      <w:pPr>
        <w:spacing w:after="0"/>
        <w:ind w:left="0"/>
        <w:jc w:val="both"/>
      </w:pPr>
      <w:r>
        <w:rPr>
          <w:rFonts w:ascii="Times New Roman"/>
          <w:b w:val="false"/>
          <w:i w:val="false"/>
          <w:color w:val="000000"/>
          <w:sz w:val="28"/>
        </w:rPr>
        <w:t xml:space="preserve">
      7) в строке 400.08.007 указывается количество перемещенных производителем подакцизных товаров с указанного в лицензии адреса производства; </w:t>
      </w:r>
    </w:p>
    <w:p>
      <w:pPr>
        <w:spacing w:after="0"/>
        <w:ind w:left="0"/>
        <w:jc w:val="both"/>
      </w:pPr>
      <w:r>
        <w:rPr>
          <w:rFonts w:ascii="Times New Roman"/>
          <w:b w:val="false"/>
          <w:i w:val="false"/>
          <w:color w:val="000000"/>
          <w:sz w:val="28"/>
        </w:rPr>
        <w:t>
      8) в строке 400.08.008 указывается количество подакцизных товаров собственного производства, в отношении которых установлен факт порчи или утраты;</w:t>
      </w:r>
    </w:p>
    <w:p>
      <w:pPr>
        <w:spacing w:after="0"/>
        <w:ind w:left="0"/>
        <w:jc w:val="both"/>
      </w:pPr>
      <w:r>
        <w:rPr>
          <w:rFonts w:ascii="Times New Roman"/>
          <w:b w:val="false"/>
          <w:i w:val="false"/>
          <w:color w:val="000000"/>
          <w:sz w:val="28"/>
        </w:rPr>
        <w:t xml:space="preserve">
      9) в строке 400.08.009 указывается общий размер налоговой базы по облагаемым операциям, совершенным в течение отчетного налогового периода подакцизных товаров. Данная строка определяется как сумма строк с 400.08.001 по 400.08.008; </w:t>
      </w:r>
    </w:p>
    <w:p>
      <w:pPr>
        <w:spacing w:after="0"/>
        <w:ind w:left="0"/>
        <w:jc w:val="both"/>
      </w:pPr>
      <w:r>
        <w:rPr>
          <w:rFonts w:ascii="Times New Roman"/>
          <w:b w:val="false"/>
          <w:i w:val="false"/>
          <w:color w:val="000000"/>
          <w:sz w:val="28"/>
        </w:rPr>
        <w:t xml:space="preserve">
      10) в строке 400.08.010 указывается ставка акциза за 1 куб.см объема двигателя; </w:t>
      </w:r>
    </w:p>
    <w:p>
      <w:pPr>
        <w:spacing w:after="0"/>
        <w:ind w:left="0"/>
        <w:jc w:val="both"/>
      </w:pPr>
      <w:r>
        <w:rPr>
          <w:rFonts w:ascii="Times New Roman"/>
          <w:b w:val="false"/>
          <w:i w:val="false"/>
          <w:color w:val="000000"/>
          <w:sz w:val="28"/>
        </w:rPr>
        <w:t xml:space="preserve">
      11) в строке 400.08.011 указывается сумма акциза, исчисленного в соответствии со </w:t>
      </w:r>
      <w:r>
        <w:rPr>
          <w:rFonts w:ascii="Times New Roman"/>
          <w:b w:val="false"/>
          <w:i w:val="false"/>
          <w:color w:val="000000"/>
          <w:sz w:val="28"/>
        </w:rPr>
        <w:t>статьей 289</w:t>
      </w:r>
      <w:r>
        <w:rPr>
          <w:rFonts w:ascii="Times New Roman"/>
          <w:b w:val="false"/>
          <w:i w:val="false"/>
          <w:color w:val="000000"/>
          <w:sz w:val="28"/>
        </w:rPr>
        <w:t xml:space="preserve"> Налогового кодекса, определяемая как произведение строк 400.08.009 и 400.08.010. </w:t>
      </w:r>
    </w:p>
    <w:bookmarkStart w:name="z427" w:id="400"/>
    <w:p>
      <w:pPr>
        <w:spacing w:after="0"/>
        <w:ind w:left="0"/>
        <w:jc w:val="both"/>
      </w:pPr>
      <w:r>
        <w:rPr>
          <w:rFonts w:ascii="Times New Roman"/>
          <w:b w:val="false"/>
          <w:i w:val="false"/>
          <w:color w:val="000000"/>
          <w:sz w:val="28"/>
        </w:rPr>
        <w:t xml:space="preserve">
      64. Сумма строки 400.08.011 переносится в строку 400.00.007 декларации. </w:t>
      </w:r>
    </w:p>
    <w:bookmarkEnd w:id="400"/>
    <w:bookmarkStart w:name="z428" w:id="401"/>
    <w:p>
      <w:pPr>
        <w:spacing w:after="0"/>
        <w:ind w:left="0"/>
        <w:jc w:val="both"/>
      </w:pPr>
      <w:r>
        <w:rPr>
          <w:rFonts w:ascii="Times New Roman"/>
          <w:b w:val="false"/>
          <w:i w:val="false"/>
          <w:color w:val="000000"/>
          <w:sz w:val="28"/>
        </w:rPr>
        <w:t xml:space="preserve">
      65. Строки, указанные в подпунктах 1) – 9) пункта 62 настоящих Правил, предназначены для отражения налоговой базы в куб.см. </w:t>
      </w:r>
    </w:p>
    <w:bookmarkEnd w:id="4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84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p>
      <w:pPr>
        <w:spacing w:after="0"/>
        <w:ind w:left="0"/>
        <w:jc w:val="left"/>
      </w:pPr>
      <w:r>
        <w:br/>
      </w:r>
    </w:p>
    <w:p>
      <w:pPr>
        <w:spacing w:after="0"/>
        <w:ind w:left="0"/>
        <w:jc w:val="both"/>
      </w:pPr>
      <w:r>
        <w:drawing>
          <wp:inline distT="0" distB="0" distL="0" distR="0">
            <wp:extent cx="7327900" cy="1093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327900" cy="1093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3279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1093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40600" cy="1093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85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p>
      <w:pPr>
        <w:spacing w:after="0"/>
        <w:ind w:left="0"/>
        <w:jc w:val="left"/>
      </w:pPr>
      <w:r>
        <w:br/>
      </w:r>
    </w:p>
    <w:p>
      <w:pPr>
        <w:spacing w:after="0"/>
        <w:ind w:left="0"/>
        <w:jc w:val="both"/>
      </w:pPr>
      <w:r>
        <w:drawing>
          <wp:inline distT="0" distB="0" distL="0" distR="0">
            <wp:extent cx="72644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2644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898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2898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2644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517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251700" cy="1084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64400" cy="1085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264400" cy="10858500"/>
                    </a:xfrm>
                    <a:prstGeom prst="rect">
                      <a:avLst/>
                    </a:prstGeom>
                  </pic:spPr>
                </pic:pic>
              </a:graphicData>
            </a:graphic>
          </wp:inline>
        </w:drawing>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86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bookmarkStart w:name="z435" w:id="402"/>
    <w:p>
      <w:pPr>
        <w:spacing w:after="0"/>
        <w:ind w:left="0"/>
        <w:jc w:val="left"/>
      </w:pPr>
      <w:r>
        <w:rPr>
          <w:rFonts w:ascii="Times New Roman"/>
          <w:b/>
          <w:i w:val="false"/>
          <w:color w:val="000000"/>
        </w:rPr>
        <w:t xml:space="preserve"> Правила составления налоговой отчетности (декларации) по налогу</w:t>
      </w:r>
      <w:r>
        <w:br/>
      </w:r>
      <w:r>
        <w:rPr>
          <w:rFonts w:ascii="Times New Roman"/>
          <w:b/>
          <w:i w:val="false"/>
          <w:color w:val="000000"/>
        </w:rPr>
        <w:t>на добычу полезных ископаемых</w:t>
      </w:r>
      <w:r>
        <w:br/>
      </w:r>
      <w:r>
        <w:rPr>
          <w:rFonts w:ascii="Times New Roman"/>
          <w:b/>
          <w:i w:val="false"/>
          <w:color w:val="000000"/>
        </w:rPr>
        <w:t>(форма 590.00)</w:t>
      </w:r>
      <w:r>
        <w:br/>
      </w:r>
      <w:r>
        <w:rPr>
          <w:rFonts w:ascii="Times New Roman"/>
          <w:b/>
          <w:i w:val="false"/>
          <w:color w:val="000000"/>
        </w:rPr>
        <w:t>1. Общие положения</w:t>
      </w:r>
    </w:p>
    <w:bookmarkEnd w:id="402"/>
    <w:bookmarkStart w:name="z437" w:id="403"/>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налогу на добычу полезных ископаемых (форма 590.00)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10 декабря 2008 года "О введении в действие Кодекса Республики Казахстан "О налогах и других обязательных платежах в бюджет" (Налоговый кодекс)" (далее – Закон о введении) и определяют порядок составления формы налоговой отчетности (декларации) по налогу на добычу полезных ископаемых (далее – декларация), предназначенной для исчисления налога на добычу полезных ископаемых. Декларация составляется недропользователями, осуществляющими добычу нефти, минерального сырья, общераспространенных полезных ископаемых, подземных вод и лечебных грязей, включая извлечение полезных ископаемых из техногенных минеральных образований в рамках каждого отдельного заключенного контракта на недропользование. </w:t>
      </w:r>
    </w:p>
    <w:bookmarkEnd w:id="403"/>
    <w:bookmarkStart w:name="z438" w:id="404"/>
    <w:p>
      <w:pPr>
        <w:spacing w:after="0"/>
        <w:ind w:left="0"/>
        <w:jc w:val="both"/>
      </w:pPr>
      <w:r>
        <w:rPr>
          <w:rFonts w:ascii="Times New Roman"/>
          <w:b w:val="false"/>
          <w:i w:val="false"/>
          <w:color w:val="000000"/>
          <w:sz w:val="28"/>
        </w:rPr>
        <w:t xml:space="preserve">
      2. Настоящие Правила распространяются на обязательства по представлению налоговой отчетности с 1 января 2016 года. </w:t>
      </w:r>
    </w:p>
    <w:bookmarkEnd w:id="404"/>
    <w:bookmarkStart w:name="z439" w:id="405"/>
    <w:p>
      <w:pPr>
        <w:spacing w:after="0"/>
        <w:ind w:left="0"/>
        <w:jc w:val="both"/>
      </w:pPr>
      <w:r>
        <w:rPr>
          <w:rFonts w:ascii="Times New Roman"/>
          <w:b w:val="false"/>
          <w:i w:val="false"/>
          <w:color w:val="000000"/>
          <w:sz w:val="28"/>
        </w:rPr>
        <w:t xml:space="preserve">
      3. Декларация состоит из самой декларации (форма 590.00) и приложений к ней (формы с 590.01 по 590.04), предназначенных для детального отражения информации об исчислении налогового обязательства по уплате налога на добычу полезных ископаемых. </w:t>
      </w:r>
    </w:p>
    <w:bookmarkEnd w:id="405"/>
    <w:bookmarkStart w:name="z440" w:id="406"/>
    <w:p>
      <w:pPr>
        <w:spacing w:after="0"/>
        <w:ind w:left="0"/>
        <w:jc w:val="both"/>
      </w:pPr>
      <w:r>
        <w:rPr>
          <w:rFonts w:ascii="Times New Roman"/>
          <w:b w:val="false"/>
          <w:i w:val="false"/>
          <w:color w:val="000000"/>
          <w:sz w:val="28"/>
        </w:rPr>
        <w:t xml:space="preserve">
      4. При заполнении декларации не допускаются исправления, подчистки и помарки. </w:t>
      </w:r>
    </w:p>
    <w:bookmarkEnd w:id="406"/>
    <w:bookmarkStart w:name="z441" w:id="407"/>
    <w:p>
      <w:pPr>
        <w:spacing w:after="0"/>
        <w:ind w:left="0"/>
        <w:jc w:val="both"/>
      </w:pPr>
      <w:r>
        <w:rPr>
          <w:rFonts w:ascii="Times New Roman"/>
          <w:b w:val="false"/>
          <w:i w:val="false"/>
          <w:color w:val="000000"/>
          <w:sz w:val="28"/>
        </w:rPr>
        <w:t xml:space="preserve">
      5. Приложения к декларации составляются в обязательном порядке при заполнении строк в декларации, требующих раскрытия соответствующих показателей. </w:t>
      </w:r>
    </w:p>
    <w:bookmarkEnd w:id="407"/>
    <w:bookmarkStart w:name="z442" w:id="408"/>
    <w:p>
      <w:pPr>
        <w:spacing w:after="0"/>
        <w:ind w:left="0"/>
        <w:jc w:val="both"/>
      </w:pPr>
      <w:r>
        <w:rPr>
          <w:rFonts w:ascii="Times New Roman"/>
          <w:b w:val="false"/>
          <w:i w:val="false"/>
          <w:color w:val="000000"/>
          <w:sz w:val="28"/>
        </w:rPr>
        <w:t>
      6. Приложения к декларации не составляются при отсутствии данных, подлежащих отражению в них.</w:t>
      </w:r>
    </w:p>
    <w:bookmarkEnd w:id="408"/>
    <w:bookmarkStart w:name="z443" w:id="409"/>
    <w:p>
      <w:pPr>
        <w:spacing w:after="0"/>
        <w:ind w:left="0"/>
        <w:jc w:val="both"/>
      </w:pPr>
      <w:r>
        <w:rPr>
          <w:rFonts w:ascii="Times New Roman"/>
          <w:b w:val="false"/>
          <w:i w:val="false"/>
          <w:color w:val="000000"/>
          <w:sz w:val="28"/>
        </w:rPr>
        <w:t xml:space="preserve">
      7. В случае превышения количества показателей в строках, имеющихся на листе приложения, заполняется аналогичный лист приложения. </w:t>
      </w:r>
    </w:p>
    <w:bookmarkEnd w:id="409"/>
    <w:bookmarkStart w:name="z444" w:id="410"/>
    <w:p>
      <w:pPr>
        <w:spacing w:after="0"/>
        <w:ind w:left="0"/>
        <w:jc w:val="both"/>
      </w:pPr>
      <w:r>
        <w:rPr>
          <w:rFonts w:ascii="Times New Roman"/>
          <w:b w:val="false"/>
          <w:i w:val="false"/>
          <w:color w:val="000000"/>
          <w:sz w:val="28"/>
        </w:rPr>
        <w:t>
      8. Отрицательные значения сумм обозначаются знаком "–" в первой левой ячейке соответствующей строки (графы) декларации.</w:t>
      </w:r>
    </w:p>
    <w:bookmarkEnd w:id="410"/>
    <w:bookmarkStart w:name="z445" w:id="411"/>
    <w:p>
      <w:pPr>
        <w:spacing w:after="0"/>
        <w:ind w:left="0"/>
        <w:jc w:val="both"/>
      </w:pPr>
      <w:r>
        <w:rPr>
          <w:rFonts w:ascii="Times New Roman"/>
          <w:b w:val="false"/>
          <w:i w:val="false"/>
          <w:color w:val="000000"/>
          <w:sz w:val="28"/>
        </w:rPr>
        <w:t xml:space="preserve">
      9. При составлении декларации: </w:t>
      </w:r>
    </w:p>
    <w:bookmarkEnd w:id="411"/>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446" w:id="412"/>
    <w:p>
      <w:pPr>
        <w:spacing w:after="0"/>
        <w:ind w:left="0"/>
        <w:jc w:val="both"/>
      </w:pPr>
      <w:r>
        <w:rPr>
          <w:rFonts w:ascii="Times New Roman"/>
          <w:b w:val="false"/>
          <w:i w:val="false"/>
          <w:color w:val="000000"/>
          <w:sz w:val="28"/>
        </w:rPr>
        <w:t xml:space="preserve">
      10.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w:t>
      </w:r>
    </w:p>
    <w:bookmarkEnd w:id="412"/>
    <w:bookmarkStart w:name="z447" w:id="413"/>
    <w:p>
      <w:pPr>
        <w:spacing w:after="0"/>
        <w:ind w:left="0"/>
        <w:jc w:val="both"/>
      </w:pPr>
      <w:r>
        <w:rPr>
          <w:rFonts w:ascii="Times New Roman"/>
          <w:b w:val="false"/>
          <w:i w:val="false"/>
          <w:color w:val="000000"/>
          <w:sz w:val="28"/>
        </w:rPr>
        <w:t xml:space="preserve">
      11. При представлении декларации: </w:t>
      </w:r>
    </w:p>
    <w:bookmarkEnd w:id="413"/>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налогового органа;</w:t>
      </w:r>
    </w:p>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налоговой службы.</w:t>
      </w:r>
    </w:p>
    <w:bookmarkStart w:name="z448" w:id="414"/>
    <w:p>
      <w:pPr>
        <w:spacing w:after="0"/>
        <w:ind w:left="0"/>
        <w:jc w:val="both"/>
      </w:pPr>
      <w:r>
        <w:rPr>
          <w:rFonts w:ascii="Times New Roman"/>
          <w:b w:val="false"/>
          <w:i w:val="false"/>
          <w:color w:val="000000"/>
          <w:sz w:val="28"/>
        </w:rPr>
        <w:t>
      12.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414"/>
    <w:bookmarkStart w:name="z449" w:id="415"/>
    <w:p>
      <w:pPr>
        <w:spacing w:after="0"/>
        <w:ind w:left="0"/>
        <w:jc w:val="both"/>
      </w:pPr>
      <w:r>
        <w:rPr>
          <w:rFonts w:ascii="Times New Roman"/>
          <w:b w:val="false"/>
          <w:i w:val="false"/>
          <w:color w:val="000000"/>
          <w:sz w:val="28"/>
        </w:rPr>
        <w:t xml:space="preserve">
      13.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12 января 2007 года "О национальных реестрах идентификационных номеров" (далее – Закон о национальных реестрах) подлежат обязательному заполнению при представлении декларации: </w:t>
      </w:r>
    </w:p>
    <w:bookmarkEnd w:id="415"/>
    <w:p>
      <w:pPr>
        <w:spacing w:after="0"/>
        <w:ind w:left="0"/>
        <w:jc w:val="both"/>
      </w:pPr>
      <w:r>
        <w:rPr>
          <w:rFonts w:ascii="Times New Roman"/>
          <w:b w:val="false"/>
          <w:i w:val="false"/>
          <w:color w:val="000000"/>
          <w:sz w:val="28"/>
        </w:rPr>
        <w:t xml:space="preserve">
      ИИН/БИН – индивидуальный идентификационный номер (бизнес- идентификационный номер) со дня введения в действие подпункта 4) </w:t>
      </w:r>
      <w:r>
        <w:rPr>
          <w:rFonts w:ascii="Times New Roman"/>
          <w:b w:val="false"/>
          <w:i w:val="false"/>
          <w:color w:val="000000"/>
          <w:sz w:val="28"/>
        </w:rPr>
        <w:t>пункта 4</w:t>
      </w:r>
      <w:r>
        <w:rPr>
          <w:rFonts w:ascii="Times New Roman"/>
          <w:b w:val="false"/>
          <w:i w:val="false"/>
          <w:color w:val="000000"/>
          <w:sz w:val="28"/>
        </w:rPr>
        <w:t xml:space="preserve"> статьи 3 Закона о национальных реестрах.</w:t>
      </w:r>
    </w:p>
    <w:bookmarkStart w:name="z450" w:id="416"/>
    <w:p>
      <w:pPr>
        <w:spacing w:after="0"/>
        <w:ind w:left="0"/>
        <w:jc w:val="left"/>
      </w:pPr>
      <w:r>
        <w:rPr>
          <w:rFonts w:ascii="Times New Roman"/>
          <w:b/>
          <w:i w:val="false"/>
          <w:color w:val="000000"/>
        </w:rPr>
        <w:t xml:space="preserve"> 2. Составление декларации (форма 590.00)</w:t>
      </w:r>
    </w:p>
    <w:bookmarkEnd w:id="416"/>
    <w:bookmarkStart w:name="z451" w:id="417"/>
    <w:p>
      <w:pPr>
        <w:spacing w:after="0"/>
        <w:ind w:left="0"/>
        <w:jc w:val="both"/>
      </w:pPr>
      <w:r>
        <w:rPr>
          <w:rFonts w:ascii="Times New Roman"/>
          <w:b w:val="false"/>
          <w:i w:val="false"/>
          <w:color w:val="000000"/>
          <w:sz w:val="28"/>
        </w:rPr>
        <w:t xml:space="preserve">
      14. В разделе "Общая информация о налогоплательщике" налогоплательщик указывает следующие данные: </w:t>
      </w:r>
    </w:p>
    <w:bookmarkEnd w:id="417"/>
    <w:p>
      <w:pPr>
        <w:spacing w:after="0"/>
        <w:ind w:left="0"/>
        <w:jc w:val="both"/>
      </w:pPr>
      <w:r>
        <w:rPr>
          <w:rFonts w:ascii="Times New Roman"/>
          <w:b w:val="false"/>
          <w:i w:val="false"/>
          <w:color w:val="000000"/>
          <w:sz w:val="28"/>
        </w:rPr>
        <w:t>
      1) ИИН/БИН – индивидуальный идентификационный номер (бизнес-идентификационный номер) налогоплательщика. При исполнении налогового обязательства доверительным управляющим в строке указывается индивидуальный идентификационный номер (бизнес- идентификационный номер) доверительного управляющего;</w:t>
      </w:r>
    </w:p>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отчетный налоговый период, за который представляется декларация (указывается арабскими цифрами);</w:t>
      </w:r>
    </w:p>
    <w:p>
      <w:pPr>
        <w:spacing w:after="0"/>
        <w:ind w:left="0"/>
        <w:jc w:val="both"/>
      </w:pPr>
      <w:r>
        <w:rPr>
          <w:rFonts w:ascii="Times New Roman"/>
          <w:b w:val="false"/>
          <w:i w:val="false"/>
          <w:color w:val="000000"/>
          <w:sz w:val="28"/>
        </w:rPr>
        <w:t>
      3) Ф.И.О. или наименование налогоплательщика– фамилия, имя, отчество (при его наличии) физического лица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 –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xml:space="preserve">
      4) код валюты–код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xml:space="preserve">
      5) вид декларации –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номер и дата уведомления– ячейки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7) наименование контракта и месторождения–наименование контракта на недропользование и месторождения;</w:t>
      </w:r>
    </w:p>
    <w:p>
      <w:pPr>
        <w:spacing w:after="0"/>
        <w:ind w:left="0"/>
        <w:jc w:val="both"/>
      </w:pPr>
      <w:r>
        <w:rPr>
          <w:rFonts w:ascii="Times New Roman"/>
          <w:b w:val="false"/>
          <w:i w:val="false"/>
          <w:color w:val="000000"/>
          <w:sz w:val="28"/>
        </w:rPr>
        <w:t>
      8) дата заключения контракта–дата заключения контракта на недропользование с уполномоченным государственным органом;</w:t>
      </w:r>
    </w:p>
    <w:p>
      <w:pPr>
        <w:spacing w:after="0"/>
        <w:ind w:left="0"/>
        <w:jc w:val="both"/>
      </w:pPr>
      <w:r>
        <w:rPr>
          <w:rFonts w:ascii="Times New Roman"/>
          <w:b w:val="false"/>
          <w:i w:val="false"/>
          <w:color w:val="000000"/>
          <w:sz w:val="28"/>
        </w:rPr>
        <w:t>
      9) номер контракта–регистрационный номер контракта на недропользование, присвоенный уполномоченным государственным органом;</w:t>
      </w:r>
    </w:p>
    <w:p>
      <w:pPr>
        <w:spacing w:after="0"/>
        <w:ind w:left="0"/>
        <w:jc w:val="both"/>
      </w:pPr>
      <w:r>
        <w:rPr>
          <w:rFonts w:ascii="Times New Roman"/>
          <w:b w:val="false"/>
          <w:i w:val="false"/>
          <w:color w:val="000000"/>
          <w:sz w:val="28"/>
        </w:rPr>
        <w:t>
      10) представленные приложения – отмечаются соответствующие ячейки представленных приложений.</w:t>
      </w:r>
    </w:p>
    <w:bookmarkStart w:name="z452" w:id="418"/>
    <w:p>
      <w:pPr>
        <w:spacing w:after="0"/>
        <w:ind w:left="0"/>
        <w:jc w:val="both"/>
      </w:pPr>
      <w:r>
        <w:rPr>
          <w:rFonts w:ascii="Times New Roman"/>
          <w:b w:val="false"/>
          <w:i w:val="false"/>
          <w:color w:val="000000"/>
          <w:sz w:val="28"/>
        </w:rPr>
        <w:t>
      15. В разделе "Налог на добычу полезных ископаемых к уплате":</w:t>
      </w:r>
    </w:p>
    <w:bookmarkEnd w:id="418"/>
    <w:p>
      <w:pPr>
        <w:spacing w:after="0"/>
        <w:ind w:left="0"/>
        <w:jc w:val="both"/>
      </w:pPr>
      <w:r>
        <w:rPr>
          <w:rFonts w:ascii="Times New Roman"/>
          <w:b w:val="false"/>
          <w:i w:val="false"/>
          <w:color w:val="000000"/>
          <w:sz w:val="28"/>
        </w:rPr>
        <w:t xml:space="preserve">
      1) в строке 590.00.001 указывается сумма налога на добычу полезных ископаемых к уплате в бюджет за налоговый период по контракту на недропользование. </w:t>
      </w:r>
    </w:p>
    <w:p>
      <w:pPr>
        <w:spacing w:after="0"/>
        <w:ind w:left="0"/>
        <w:jc w:val="both"/>
      </w:pPr>
      <w:r>
        <w:rPr>
          <w:rFonts w:ascii="Times New Roman"/>
          <w:b w:val="false"/>
          <w:i w:val="false"/>
          <w:color w:val="000000"/>
          <w:sz w:val="28"/>
        </w:rPr>
        <w:t>
      Данная строка определяется как сумма начисленного налога на добычу полезных ископаемых, с учетом корректировок указанных в строках и графах приложений 590.01.078, 590.02 Р, 590.03.014, 590.04 N к декларации;</w:t>
      </w:r>
    </w:p>
    <w:p>
      <w:pPr>
        <w:spacing w:after="0"/>
        <w:ind w:left="0"/>
        <w:jc w:val="both"/>
      </w:pPr>
      <w:r>
        <w:rPr>
          <w:rFonts w:ascii="Times New Roman"/>
          <w:b w:val="false"/>
          <w:i w:val="false"/>
          <w:color w:val="000000"/>
          <w:sz w:val="28"/>
        </w:rPr>
        <w:t xml:space="preserve">
      2) в строке 590.00.002 указывается сумма налога на добычу полезных ископаемых с учетом корректировки, согласно </w:t>
      </w:r>
      <w:r>
        <w:rPr>
          <w:rFonts w:ascii="Times New Roman"/>
          <w:b w:val="false"/>
          <w:i w:val="false"/>
          <w:color w:val="000000"/>
          <w:sz w:val="28"/>
        </w:rPr>
        <w:t>подпункту 1)</w:t>
      </w:r>
      <w:r>
        <w:rPr>
          <w:rFonts w:ascii="Times New Roman"/>
          <w:b w:val="false"/>
          <w:i w:val="false"/>
          <w:color w:val="000000"/>
          <w:sz w:val="28"/>
        </w:rPr>
        <w:t xml:space="preserve"> пункта 3 статьи 338 Налогового кодекса. </w:t>
      </w:r>
    </w:p>
    <w:p>
      <w:pPr>
        <w:spacing w:after="0"/>
        <w:ind w:left="0"/>
        <w:jc w:val="both"/>
      </w:pPr>
      <w:r>
        <w:rPr>
          <w:rFonts w:ascii="Times New Roman"/>
          <w:b w:val="false"/>
          <w:i w:val="false"/>
          <w:color w:val="000000"/>
          <w:sz w:val="28"/>
        </w:rPr>
        <w:t>
      Данная строка применима в отношении лишь тех недропользователей, которые ведут добычу полезных ископаемых по которым в отчетном налоговом периоде имеются официальные котировки цен, зафиксированные на Лондонской бирже металлов и (или) Лондонской бирже драгоценных металлов (далее – Лондонская биржа металлов).</w:t>
      </w:r>
    </w:p>
    <w:bookmarkStart w:name="z453" w:id="419"/>
    <w:p>
      <w:pPr>
        <w:spacing w:after="0"/>
        <w:ind w:left="0"/>
        <w:jc w:val="both"/>
      </w:pPr>
      <w:r>
        <w:rPr>
          <w:rFonts w:ascii="Times New Roman"/>
          <w:b w:val="false"/>
          <w:i w:val="false"/>
          <w:color w:val="000000"/>
          <w:sz w:val="28"/>
        </w:rPr>
        <w:t xml:space="preserve">
      16. В разделе "Ответственность налогоплательщика" налогоплательщик указывает следующие данные: </w:t>
      </w:r>
    </w:p>
    <w:bookmarkEnd w:id="419"/>
    <w:p>
      <w:pPr>
        <w:spacing w:after="0"/>
        <w:ind w:left="0"/>
        <w:jc w:val="both"/>
      </w:pPr>
      <w:r>
        <w:rPr>
          <w:rFonts w:ascii="Times New Roman"/>
          <w:b w:val="false"/>
          <w:i w:val="false"/>
          <w:color w:val="000000"/>
          <w:sz w:val="28"/>
        </w:rPr>
        <w:t>
      1) в поле "Ф.И.О. налогоплательщика":</w:t>
      </w:r>
    </w:p>
    <w:p>
      <w:pPr>
        <w:spacing w:after="0"/>
        <w:ind w:left="0"/>
        <w:jc w:val="both"/>
      </w:pPr>
      <w:r>
        <w:rPr>
          <w:rFonts w:ascii="Times New Roman"/>
          <w:b w:val="false"/>
          <w:i w:val="false"/>
          <w:color w:val="000000"/>
          <w:sz w:val="28"/>
        </w:rPr>
        <w:t>
      при представлении декларации юридическим лицом указываются фамилия, имя, отчество (при его наличии) руководителя в соответствии с учредительными документами;</w:t>
      </w:r>
    </w:p>
    <w:p>
      <w:pPr>
        <w:spacing w:after="0"/>
        <w:ind w:left="0"/>
        <w:jc w:val="both"/>
      </w:pPr>
      <w:r>
        <w:rPr>
          <w:rFonts w:ascii="Times New Roman"/>
          <w:b w:val="false"/>
          <w:i w:val="false"/>
          <w:color w:val="000000"/>
          <w:sz w:val="28"/>
        </w:rPr>
        <w:t>
      при представлении декларации физическим лицом данные заполняются в соответствии с документами, удостоверяющими личность физического лица;</w:t>
      </w:r>
    </w:p>
    <w:p>
      <w:pPr>
        <w:spacing w:after="0"/>
        <w:ind w:left="0"/>
        <w:jc w:val="both"/>
      </w:pPr>
      <w:r>
        <w:rPr>
          <w:rFonts w:ascii="Times New Roman"/>
          <w:b w:val="false"/>
          <w:i w:val="false"/>
          <w:color w:val="000000"/>
          <w:sz w:val="28"/>
        </w:rPr>
        <w:t>
      2) дата подачи декларации–дата представления декларации в налоговый орган;</w:t>
      </w:r>
    </w:p>
    <w:p>
      <w:pPr>
        <w:spacing w:after="0"/>
        <w:ind w:left="0"/>
        <w:jc w:val="both"/>
      </w:pPr>
      <w:r>
        <w:rPr>
          <w:rFonts w:ascii="Times New Roman"/>
          <w:b w:val="false"/>
          <w:i w:val="false"/>
          <w:color w:val="000000"/>
          <w:sz w:val="28"/>
        </w:rPr>
        <w:t>
      3) код налогового органа–код налогового органа по месту нахождения налогоплательщика;</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налогового органа, принявшего декларацию;</w:t>
      </w:r>
    </w:p>
    <w:p>
      <w:pPr>
        <w:spacing w:after="0"/>
        <w:ind w:left="0"/>
        <w:jc w:val="both"/>
      </w:pPr>
      <w:r>
        <w:rPr>
          <w:rFonts w:ascii="Times New Roman"/>
          <w:b w:val="false"/>
          <w:i w:val="false"/>
          <w:color w:val="000000"/>
          <w:sz w:val="28"/>
        </w:rPr>
        <w:t xml:space="preserve">
      5) дата приема декларации–дата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документа–регистрационный номер документа, присваиваемый налоговым органом;</w:t>
      </w:r>
    </w:p>
    <w:p>
      <w:pPr>
        <w:spacing w:after="0"/>
        <w:ind w:left="0"/>
        <w:jc w:val="both"/>
      </w:pPr>
      <w:r>
        <w:rPr>
          <w:rFonts w:ascii="Times New Roman"/>
          <w:b w:val="false"/>
          <w:i w:val="false"/>
          <w:color w:val="000000"/>
          <w:sz w:val="28"/>
        </w:rPr>
        <w:t>
      7) дата почтового штемпеля–дата почтового штемпеля, проставленного почтовой или иной организации связи.</w:t>
      </w:r>
    </w:p>
    <w:bookmarkStart w:name="z454" w:id="420"/>
    <w:p>
      <w:pPr>
        <w:spacing w:after="0"/>
        <w:ind w:left="0"/>
        <w:jc w:val="left"/>
      </w:pPr>
      <w:r>
        <w:rPr>
          <w:rFonts w:ascii="Times New Roman"/>
          <w:b/>
          <w:i w:val="false"/>
          <w:color w:val="000000"/>
        </w:rPr>
        <w:t xml:space="preserve"> 3. Составление формы 590.01 – Исчисление налога на добычу</w:t>
      </w:r>
      <w:r>
        <w:br/>
      </w:r>
      <w:r>
        <w:rPr>
          <w:rFonts w:ascii="Times New Roman"/>
          <w:b/>
          <w:i w:val="false"/>
          <w:color w:val="000000"/>
        </w:rPr>
        <w:t>полезных ископаемых на нефть</w:t>
      </w:r>
    </w:p>
    <w:bookmarkEnd w:id="420"/>
    <w:bookmarkStart w:name="z455" w:id="421"/>
    <w:p>
      <w:pPr>
        <w:spacing w:after="0"/>
        <w:ind w:left="0"/>
        <w:jc w:val="both"/>
      </w:pPr>
      <w:r>
        <w:rPr>
          <w:rFonts w:ascii="Times New Roman"/>
          <w:b w:val="false"/>
          <w:i w:val="false"/>
          <w:color w:val="000000"/>
          <w:sz w:val="28"/>
        </w:rPr>
        <w:t>
      17. В разделе "Исчисление налога на добычу полезных ископаемых на сырую нефть":</w:t>
      </w:r>
    </w:p>
    <w:bookmarkEnd w:id="421"/>
    <w:p>
      <w:pPr>
        <w:spacing w:after="0"/>
        <w:ind w:left="0"/>
        <w:jc w:val="both"/>
      </w:pPr>
      <w:r>
        <w:rPr>
          <w:rFonts w:ascii="Times New Roman"/>
          <w:b w:val="false"/>
          <w:i w:val="false"/>
          <w:color w:val="000000"/>
          <w:sz w:val="28"/>
        </w:rPr>
        <w:t xml:space="preserve">
      1) в строке 590.01.001 указывается планируемый годовой объем добычи сырой нефти, в тоннах; </w:t>
      </w:r>
    </w:p>
    <w:p>
      <w:pPr>
        <w:spacing w:after="0"/>
        <w:ind w:left="0"/>
        <w:jc w:val="both"/>
      </w:pPr>
      <w:r>
        <w:rPr>
          <w:rFonts w:ascii="Times New Roman"/>
          <w:b w:val="false"/>
          <w:i w:val="false"/>
          <w:color w:val="000000"/>
          <w:sz w:val="28"/>
        </w:rPr>
        <w:t xml:space="preserve">
      2) в строке 590.01.002 указывается общий объем за налоговый период добытой сырой нефти, в тоннах; </w:t>
      </w:r>
    </w:p>
    <w:p>
      <w:pPr>
        <w:spacing w:after="0"/>
        <w:ind w:left="0"/>
        <w:jc w:val="both"/>
      </w:pPr>
      <w:r>
        <w:rPr>
          <w:rFonts w:ascii="Times New Roman"/>
          <w:b w:val="false"/>
          <w:i w:val="false"/>
          <w:color w:val="000000"/>
          <w:sz w:val="28"/>
        </w:rPr>
        <w:t xml:space="preserve">
      3) в строке 590.01.003 указывается объем добытой за налоговый период сырой нефти, реализованной на нефтеперерабатывающий завод для переработки, в тоннах; </w:t>
      </w:r>
    </w:p>
    <w:p>
      <w:pPr>
        <w:spacing w:after="0"/>
        <w:ind w:left="0"/>
        <w:jc w:val="both"/>
      </w:pPr>
      <w:r>
        <w:rPr>
          <w:rFonts w:ascii="Times New Roman"/>
          <w:b w:val="false"/>
          <w:i w:val="false"/>
          <w:color w:val="000000"/>
          <w:sz w:val="28"/>
        </w:rPr>
        <w:t xml:space="preserve">
      4) в строке 590.01.004 указывается фактическая покупная цена нефтеперерабатывающего завода за единицу реализованной продукции; </w:t>
      </w:r>
    </w:p>
    <w:p>
      <w:pPr>
        <w:spacing w:after="0"/>
        <w:ind w:left="0"/>
        <w:jc w:val="both"/>
      </w:pPr>
      <w:r>
        <w:rPr>
          <w:rFonts w:ascii="Times New Roman"/>
          <w:b w:val="false"/>
          <w:i w:val="false"/>
          <w:color w:val="000000"/>
          <w:sz w:val="28"/>
        </w:rPr>
        <w:t xml:space="preserve">
      5) в строке 590.01.005 указывается стоимость объема добытой сырой нефти, реализованной на нефтеперерабатывающий завод для переработки, определяемая, как произведение строк 590.01.003 и 590.01.004 (590.01.003 х 590.01.004); </w:t>
      </w:r>
    </w:p>
    <w:p>
      <w:pPr>
        <w:spacing w:after="0"/>
        <w:ind w:left="0"/>
        <w:jc w:val="both"/>
      </w:pPr>
      <w:r>
        <w:rPr>
          <w:rFonts w:ascii="Times New Roman"/>
          <w:b w:val="false"/>
          <w:i w:val="false"/>
          <w:color w:val="000000"/>
          <w:sz w:val="28"/>
        </w:rPr>
        <w:t xml:space="preserve">
      6) в строке 590.01.006 указывается объем добытой за налоговый период сырой нефти, переданной в качестве давальческого сырья на нефтеперерабатывающий завод для переработки, в тоннах; </w:t>
      </w:r>
    </w:p>
    <w:p>
      <w:pPr>
        <w:spacing w:after="0"/>
        <w:ind w:left="0"/>
        <w:jc w:val="both"/>
      </w:pPr>
      <w:r>
        <w:rPr>
          <w:rFonts w:ascii="Times New Roman"/>
          <w:b w:val="false"/>
          <w:i w:val="false"/>
          <w:color w:val="000000"/>
          <w:sz w:val="28"/>
        </w:rPr>
        <w:t xml:space="preserve">
      7) в строке 590.01.007 указывается объем добытой за налоговый период сырой нефти использованной на собственные производственные нужды, в тоннах; </w:t>
      </w:r>
    </w:p>
    <w:p>
      <w:pPr>
        <w:spacing w:after="0"/>
        <w:ind w:left="0"/>
        <w:jc w:val="both"/>
      </w:pPr>
      <w:r>
        <w:rPr>
          <w:rFonts w:ascii="Times New Roman"/>
          <w:b w:val="false"/>
          <w:i w:val="false"/>
          <w:color w:val="000000"/>
          <w:sz w:val="28"/>
        </w:rPr>
        <w:t>
      8) в строке 590.01.008 указывается производственная себестоимость добычи за единицу продукции,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увеличенная на 20 процентов;</w:t>
      </w:r>
    </w:p>
    <w:p>
      <w:pPr>
        <w:spacing w:after="0"/>
        <w:ind w:left="0"/>
        <w:jc w:val="both"/>
      </w:pPr>
      <w:r>
        <w:rPr>
          <w:rFonts w:ascii="Times New Roman"/>
          <w:b w:val="false"/>
          <w:i w:val="false"/>
          <w:color w:val="000000"/>
          <w:sz w:val="28"/>
        </w:rPr>
        <w:t xml:space="preserve">
      9) в строке 590.01.009 указывается стоимость объема добытой сырой нефти, переданной в качестве давальческого сырья на нефтеперерабатывающий завод для переработки и использованной на собственные производственные нужды, определяемая по следующей формуле ((590.01.006 + 590.01.007) х 590.01.008); </w:t>
      </w:r>
    </w:p>
    <w:p>
      <w:pPr>
        <w:spacing w:after="0"/>
        <w:ind w:left="0"/>
        <w:jc w:val="both"/>
      </w:pPr>
      <w:r>
        <w:rPr>
          <w:rFonts w:ascii="Times New Roman"/>
          <w:b w:val="false"/>
          <w:i w:val="false"/>
          <w:color w:val="000000"/>
          <w:sz w:val="28"/>
        </w:rPr>
        <w:t xml:space="preserve">
      10) в строке 590.01.010 указывается объем добытой за налоговый период сырой нефти, переданной в натуральном выражении, в тоннах; </w:t>
      </w:r>
    </w:p>
    <w:p>
      <w:pPr>
        <w:spacing w:after="0"/>
        <w:ind w:left="0"/>
        <w:jc w:val="both"/>
      </w:pPr>
      <w:r>
        <w:rPr>
          <w:rFonts w:ascii="Times New Roman"/>
          <w:b w:val="false"/>
          <w:i w:val="false"/>
          <w:color w:val="000000"/>
          <w:sz w:val="28"/>
        </w:rPr>
        <w:t xml:space="preserve">
      11) в строке 590.01.011 указывается цена передачи, определяемая в порядке, установленном Правительством; </w:t>
      </w:r>
    </w:p>
    <w:p>
      <w:pPr>
        <w:spacing w:after="0"/>
        <w:ind w:left="0"/>
        <w:jc w:val="both"/>
      </w:pPr>
      <w:r>
        <w:rPr>
          <w:rFonts w:ascii="Times New Roman"/>
          <w:b w:val="false"/>
          <w:i w:val="false"/>
          <w:color w:val="000000"/>
          <w:sz w:val="28"/>
        </w:rPr>
        <w:t xml:space="preserve">
      12) в строке 590.01.012 указывается стоимость объема добытой сырой нефти, переданной в натуральном выражении, определяемая как произведение строк 590.01.010 и 590.01.011 (590.01.010 х 590.01.011); </w:t>
      </w:r>
    </w:p>
    <w:p>
      <w:pPr>
        <w:spacing w:after="0"/>
        <w:ind w:left="0"/>
        <w:jc w:val="both"/>
      </w:pPr>
      <w:r>
        <w:rPr>
          <w:rFonts w:ascii="Times New Roman"/>
          <w:b w:val="false"/>
          <w:i w:val="false"/>
          <w:color w:val="000000"/>
          <w:sz w:val="28"/>
        </w:rPr>
        <w:t xml:space="preserve">
      13) в строке 590.01.013 указывается объем добытой за налоговый период товарной сырой нефти, определяемый как разница строк 590.01.002, 590.01.003, 590.01.006, 590.01.007 и 590.01.010 (590.01.002 – 590.01.003 – 590.01.006 – 590.01.007 – 590.01.010) в тоннах; </w:t>
      </w:r>
    </w:p>
    <w:p>
      <w:pPr>
        <w:spacing w:after="0"/>
        <w:ind w:left="0"/>
        <w:jc w:val="both"/>
      </w:pPr>
      <w:r>
        <w:rPr>
          <w:rFonts w:ascii="Times New Roman"/>
          <w:b w:val="false"/>
          <w:i w:val="false"/>
          <w:color w:val="000000"/>
          <w:sz w:val="28"/>
        </w:rPr>
        <w:t xml:space="preserve">
      14) в строке 590.01.014 указывается мировая цена на сырую нефть, определяемая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334 Налогового кодекса; </w:t>
      </w:r>
    </w:p>
    <w:p>
      <w:pPr>
        <w:spacing w:after="0"/>
        <w:ind w:left="0"/>
        <w:jc w:val="both"/>
      </w:pPr>
      <w:r>
        <w:rPr>
          <w:rFonts w:ascii="Times New Roman"/>
          <w:b w:val="false"/>
          <w:i w:val="false"/>
          <w:color w:val="000000"/>
          <w:sz w:val="28"/>
        </w:rPr>
        <w:t>
      15) в строке 590.01.015 указывается стоимость объема добытой товарной сырой нефти, определяемая как произведение строк 590.01.013 и 590.01.014 (590.01.013 х 590.01.014);</w:t>
      </w:r>
    </w:p>
    <w:p>
      <w:pPr>
        <w:spacing w:after="0"/>
        <w:ind w:left="0"/>
        <w:jc w:val="both"/>
      </w:pPr>
      <w:r>
        <w:rPr>
          <w:rFonts w:ascii="Times New Roman"/>
          <w:b w:val="false"/>
          <w:i w:val="false"/>
          <w:color w:val="000000"/>
          <w:sz w:val="28"/>
        </w:rPr>
        <w:t xml:space="preserve">
      16) в строке 590.01.016 указывается ставка налога на добычу полезных ископаемых на сырую нефть,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17) в строке 590.01.017 указывается ставка налога на добычу полезных ископаемых на сырую нефть, с учетом понижающего коэффициента,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18) в строке 590.01.018 указывается сумма налога на добычу полезных ископаемых на сырую нефть, определяемая по следующей формуле (((590.01.005 + 590.01.009 + 590.01.012) х 590.01.017) + (590.01.015 х 590.01.016)). </w:t>
      </w:r>
    </w:p>
    <w:bookmarkStart w:name="z456" w:id="422"/>
    <w:p>
      <w:pPr>
        <w:spacing w:after="0"/>
        <w:ind w:left="0"/>
        <w:jc w:val="both"/>
      </w:pPr>
      <w:r>
        <w:rPr>
          <w:rFonts w:ascii="Times New Roman"/>
          <w:b w:val="false"/>
          <w:i w:val="false"/>
          <w:color w:val="000000"/>
          <w:sz w:val="28"/>
        </w:rPr>
        <w:t xml:space="preserve">
      18. В разделе "Исчисление налога на добычу полезных ископаемых на газовый конденсат": </w:t>
      </w:r>
    </w:p>
    <w:bookmarkEnd w:id="422"/>
    <w:p>
      <w:pPr>
        <w:spacing w:after="0"/>
        <w:ind w:left="0"/>
        <w:jc w:val="both"/>
      </w:pPr>
      <w:r>
        <w:rPr>
          <w:rFonts w:ascii="Times New Roman"/>
          <w:b w:val="false"/>
          <w:i w:val="false"/>
          <w:color w:val="000000"/>
          <w:sz w:val="28"/>
        </w:rPr>
        <w:t xml:space="preserve">
      1) в строке 590.01.019 указывается планируемый годовой объем добычи газового конденсата, в тоннах; </w:t>
      </w:r>
    </w:p>
    <w:p>
      <w:pPr>
        <w:spacing w:after="0"/>
        <w:ind w:left="0"/>
        <w:jc w:val="both"/>
      </w:pPr>
      <w:r>
        <w:rPr>
          <w:rFonts w:ascii="Times New Roman"/>
          <w:b w:val="false"/>
          <w:i w:val="false"/>
          <w:color w:val="000000"/>
          <w:sz w:val="28"/>
        </w:rPr>
        <w:t xml:space="preserve">
      2) в строке 590.01.020 указывается общий объем за налоговый период добытого газового конденсата, в тоннах; </w:t>
      </w:r>
    </w:p>
    <w:p>
      <w:pPr>
        <w:spacing w:after="0"/>
        <w:ind w:left="0"/>
        <w:jc w:val="both"/>
      </w:pPr>
      <w:r>
        <w:rPr>
          <w:rFonts w:ascii="Times New Roman"/>
          <w:b w:val="false"/>
          <w:i w:val="false"/>
          <w:color w:val="000000"/>
          <w:sz w:val="28"/>
        </w:rPr>
        <w:t xml:space="preserve">
      3) в строке 590.01.021 указывается объем добытого за налоговый период газового конденсата, реализованного на нефтеперерабатывающий завод для переработки, в тоннах; </w:t>
      </w:r>
    </w:p>
    <w:p>
      <w:pPr>
        <w:spacing w:after="0"/>
        <w:ind w:left="0"/>
        <w:jc w:val="both"/>
      </w:pPr>
      <w:r>
        <w:rPr>
          <w:rFonts w:ascii="Times New Roman"/>
          <w:b w:val="false"/>
          <w:i w:val="false"/>
          <w:color w:val="000000"/>
          <w:sz w:val="28"/>
        </w:rPr>
        <w:t xml:space="preserve">
      4) в строке 590.01.022 указывается фактическая покупная цена нефтеперерабатывающего завода за единицу реализованной продукции; </w:t>
      </w:r>
    </w:p>
    <w:p>
      <w:pPr>
        <w:spacing w:after="0"/>
        <w:ind w:left="0"/>
        <w:jc w:val="both"/>
      </w:pPr>
      <w:r>
        <w:rPr>
          <w:rFonts w:ascii="Times New Roman"/>
          <w:b w:val="false"/>
          <w:i w:val="false"/>
          <w:color w:val="000000"/>
          <w:sz w:val="28"/>
        </w:rPr>
        <w:t xml:space="preserve">
      5) в строке 590.01.023 указывается стоимость объема добытого газового конденсата, реализованного на нефтеперерабатывающий завод для переработки, определяемая как произведение строк 590.01.021 и 590.01.022 (590.01.021 х 590.01.022); </w:t>
      </w:r>
    </w:p>
    <w:p>
      <w:pPr>
        <w:spacing w:after="0"/>
        <w:ind w:left="0"/>
        <w:jc w:val="both"/>
      </w:pPr>
      <w:r>
        <w:rPr>
          <w:rFonts w:ascii="Times New Roman"/>
          <w:b w:val="false"/>
          <w:i w:val="false"/>
          <w:color w:val="000000"/>
          <w:sz w:val="28"/>
        </w:rPr>
        <w:t xml:space="preserve">
      6) в строке 590.01.024 указывается объем добытого за налоговый период газового конденсата, переданного в качестве давальческого сырья на нефтеперерабатывающий завод для переработки, в тоннах; </w:t>
      </w:r>
    </w:p>
    <w:p>
      <w:pPr>
        <w:spacing w:after="0"/>
        <w:ind w:left="0"/>
        <w:jc w:val="both"/>
      </w:pPr>
      <w:r>
        <w:rPr>
          <w:rFonts w:ascii="Times New Roman"/>
          <w:b w:val="false"/>
          <w:i w:val="false"/>
          <w:color w:val="000000"/>
          <w:sz w:val="28"/>
        </w:rPr>
        <w:t>
      7) в строке 590.01.025 указывается объем добытого за налоговый период газового конденсата использованного на собственные производственные нужды, в тоннах;</w:t>
      </w:r>
    </w:p>
    <w:p>
      <w:pPr>
        <w:spacing w:after="0"/>
        <w:ind w:left="0"/>
        <w:jc w:val="both"/>
      </w:pPr>
      <w:r>
        <w:rPr>
          <w:rFonts w:ascii="Times New Roman"/>
          <w:b w:val="false"/>
          <w:i w:val="false"/>
          <w:color w:val="000000"/>
          <w:sz w:val="28"/>
        </w:rPr>
        <w:t xml:space="preserve">
      8) в строке 590.01.026 указывается производственная себестоимость добычи за единицу продукции,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увеличенная на 20 процентов; </w:t>
      </w:r>
    </w:p>
    <w:p>
      <w:pPr>
        <w:spacing w:after="0"/>
        <w:ind w:left="0"/>
        <w:jc w:val="both"/>
      </w:pPr>
      <w:r>
        <w:rPr>
          <w:rFonts w:ascii="Times New Roman"/>
          <w:b w:val="false"/>
          <w:i w:val="false"/>
          <w:color w:val="000000"/>
          <w:sz w:val="28"/>
        </w:rPr>
        <w:t xml:space="preserve">
      9) в строке 590.01.027 указывается стоимость объема добытого газового конденсата, переданного в качестве давальческого сырья на нефтеперерабатывающий завод для переработки и использованного на собственные производственные нужды, определяемая как сумма строк 590.01.024 и 590.01.025 умноженная на строку 590.01.026 ((590.01.024 + 590.01.025) х 590.01.026); </w:t>
      </w:r>
    </w:p>
    <w:p>
      <w:pPr>
        <w:spacing w:after="0"/>
        <w:ind w:left="0"/>
        <w:jc w:val="both"/>
      </w:pPr>
      <w:r>
        <w:rPr>
          <w:rFonts w:ascii="Times New Roman"/>
          <w:b w:val="false"/>
          <w:i w:val="false"/>
          <w:color w:val="000000"/>
          <w:sz w:val="28"/>
        </w:rPr>
        <w:t xml:space="preserve">
      10) в строке 590.01.028 указывается объем добытого за налоговый период газового конденсата, переданного в натуральной форме, в тоннах; </w:t>
      </w:r>
    </w:p>
    <w:p>
      <w:pPr>
        <w:spacing w:after="0"/>
        <w:ind w:left="0"/>
        <w:jc w:val="both"/>
      </w:pPr>
      <w:r>
        <w:rPr>
          <w:rFonts w:ascii="Times New Roman"/>
          <w:b w:val="false"/>
          <w:i w:val="false"/>
          <w:color w:val="000000"/>
          <w:sz w:val="28"/>
        </w:rPr>
        <w:t xml:space="preserve">
      11) в строке 590.01.029 указывается цена передачи, определяемая в порядке, установленном Правительством Республики Казахстан; </w:t>
      </w:r>
    </w:p>
    <w:p>
      <w:pPr>
        <w:spacing w:after="0"/>
        <w:ind w:left="0"/>
        <w:jc w:val="both"/>
      </w:pPr>
      <w:r>
        <w:rPr>
          <w:rFonts w:ascii="Times New Roman"/>
          <w:b w:val="false"/>
          <w:i w:val="false"/>
          <w:color w:val="000000"/>
          <w:sz w:val="28"/>
        </w:rPr>
        <w:t xml:space="preserve">
      12) в строке 590.01.030 указывается стоимость объема газового конденсата, переданного в натуральной форме, определяемая как произведение строк 590.01.028 и 590.01.029 (590.01.028 х 590.01.029); </w:t>
      </w:r>
    </w:p>
    <w:p>
      <w:pPr>
        <w:spacing w:after="0"/>
        <w:ind w:left="0"/>
        <w:jc w:val="both"/>
      </w:pPr>
      <w:r>
        <w:rPr>
          <w:rFonts w:ascii="Times New Roman"/>
          <w:b w:val="false"/>
          <w:i w:val="false"/>
          <w:color w:val="000000"/>
          <w:sz w:val="28"/>
        </w:rPr>
        <w:t xml:space="preserve">
      13) в строке 590.01.031 указывается объем добытого за налоговый период товарного газового конденсата, определяемый как разница строк 590.01.020, 590.01.021, 590.01.024, 590.01.025 и 590.01.028 (590.01.020 – 590.01.021– 590.01.024 – 590.01.025 – 590.01.028) в тоннах; </w:t>
      </w:r>
    </w:p>
    <w:p>
      <w:pPr>
        <w:spacing w:after="0"/>
        <w:ind w:left="0"/>
        <w:jc w:val="both"/>
      </w:pPr>
      <w:r>
        <w:rPr>
          <w:rFonts w:ascii="Times New Roman"/>
          <w:b w:val="false"/>
          <w:i w:val="false"/>
          <w:color w:val="000000"/>
          <w:sz w:val="28"/>
        </w:rPr>
        <w:t xml:space="preserve">
      14) в строке 590.01.032 указывается мировая цена на газовый конденсат, определяемая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334 Налогового кодекса;</w:t>
      </w:r>
    </w:p>
    <w:p>
      <w:pPr>
        <w:spacing w:after="0"/>
        <w:ind w:left="0"/>
        <w:jc w:val="both"/>
      </w:pPr>
      <w:r>
        <w:rPr>
          <w:rFonts w:ascii="Times New Roman"/>
          <w:b w:val="false"/>
          <w:i w:val="false"/>
          <w:color w:val="000000"/>
          <w:sz w:val="28"/>
        </w:rPr>
        <w:t xml:space="preserve">
      15) в строке 590.01.033 указывается стоимость объема товарного газового конденсата, определяемая как произведение строк 590.01.031 и 590.01.032 (590.01.031 х 150.01.032); </w:t>
      </w:r>
    </w:p>
    <w:p>
      <w:pPr>
        <w:spacing w:after="0"/>
        <w:ind w:left="0"/>
        <w:jc w:val="both"/>
      </w:pPr>
      <w:r>
        <w:rPr>
          <w:rFonts w:ascii="Times New Roman"/>
          <w:b w:val="false"/>
          <w:i w:val="false"/>
          <w:color w:val="000000"/>
          <w:sz w:val="28"/>
        </w:rPr>
        <w:t xml:space="preserve">
      16) в строке 590.01.034 указывается ставка налога на добычу полезных ископаемых на газовый конденсат,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17) в строке 590.01.035 указывается ставка налога на добычу полезных ископаемых на газовый конденсат, с учетом понижающего коэффициента,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18) в строке 590.01.036 указывается сумма налога на добычу полезных ископаемых на газовый конденсат, определяемая как (((590.01.023 + 590.01.027 + 590.01.030) х 590.01.035) + (590.01.033 х 590.01.034)). </w:t>
      </w:r>
    </w:p>
    <w:bookmarkStart w:name="z457" w:id="423"/>
    <w:p>
      <w:pPr>
        <w:spacing w:after="0"/>
        <w:ind w:left="0"/>
        <w:jc w:val="both"/>
      </w:pPr>
      <w:r>
        <w:rPr>
          <w:rFonts w:ascii="Times New Roman"/>
          <w:b w:val="false"/>
          <w:i w:val="false"/>
          <w:color w:val="000000"/>
          <w:sz w:val="28"/>
        </w:rPr>
        <w:t>
      19. В разделе "Исчисление налога на добычу полезных ископаемых на природный газ":</w:t>
      </w:r>
    </w:p>
    <w:bookmarkEnd w:id="423"/>
    <w:p>
      <w:pPr>
        <w:spacing w:after="0"/>
        <w:ind w:left="0"/>
        <w:jc w:val="both"/>
      </w:pPr>
      <w:r>
        <w:rPr>
          <w:rFonts w:ascii="Times New Roman"/>
          <w:b w:val="false"/>
          <w:i w:val="false"/>
          <w:color w:val="000000"/>
          <w:sz w:val="28"/>
        </w:rPr>
        <w:t xml:space="preserve">
      1) в строке 590.01.037 указывается планируемый годовой объем добычи природного газа, в кубических метрах; </w:t>
      </w:r>
    </w:p>
    <w:p>
      <w:pPr>
        <w:spacing w:after="0"/>
        <w:ind w:left="0"/>
        <w:jc w:val="both"/>
      </w:pPr>
      <w:r>
        <w:rPr>
          <w:rFonts w:ascii="Times New Roman"/>
          <w:b w:val="false"/>
          <w:i w:val="false"/>
          <w:color w:val="000000"/>
          <w:sz w:val="28"/>
        </w:rPr>
        <w:t xml:space="preserve">
      2) в строке 590.01.038 указывается общий объем за налоговый период добытого природного газа, за исключением природного газа, закачиваемого обратно в недра, в кубических метрах; </w:t>
      </w:r>
    </w:p>
    <w:p>
      <w:pPr>
        <w:spacing w:after="0"/>
        <w:ind w:left="0"/>
        <w:jc w:val="both"/>
      </w:pPr>
      <w:r>
        <w:rPr>
          <w:rFonts w:ascii="Times New Roman"/>
          <w:b w:val="false"/>
          <w:i w:val="false"/>
          <w:color w:val="000000"/>
          <w:sz w:val="28"/>
        </w:rPr>
        <w:t xml:space="preserve">
      3) в строке 590.01.039 указывается объем добытого за налоговый период природного газа, реализованного на внутреннем рынке Республики Казахстан, в кубических метрах; </w:t>
      </w:r>
    </w:p>
    <w:p>
      <w:pPr>
        <w:spacing w:after="0"/>
        <w:ind w:left="0"/>
        <w:jc w:val="both"/>
      </w:pPr>
      <w:r>
        <w:rPr>
          <w:rFonts w:ascii="Times New Roman"/>
          <w:b w:val="false"/>
          <w:i w:val="false"/>
          <w:color w:val="000000"/>
          <w:sz w:val="28"/>
        </w:rPr>
        <w:t xml:space="preserve">
      4) в строке 590.01.040 указывается средневзвешенная цена реализации за единицу реализованной продукции; </w:t>
      </w:r>
    </w:p>
    <w:p>
      <w:pPr>
        <w:spacing w:after="0"/>
        <w:ind w:left="0"/>
        <w:jc w:val="both"/>
      </w:pPr>
      <w:r>
        <w:rPr>
          <w:rFonts w:ascii="Times New Roman"/>
          <w:b w:val="false"/>
          <w:i w:val="false"/>
          <w:color w:val="000000"/>
          <w:sz w:val="28"/>
        </w:rPr>
        <w:t xml:space="preserve">
      5) в строке 590.01.041 указывается стоимость объема добытого природного газа, реализованного на внутреннем рынке Республики Казахстан, определяемая как произведение строк 590.01.039 и 590.01.040 (590.01.039 х 590.01.040); </w:t>
      </w:r>
    </w:p>
    <w:p>
      <w:pPr>
        <w:spacing w:after="0"/>
        <w:ind w:left="0"/>
        <w:jc w:val="both"/>
      </w:pPr>
      <w:r>
        <w:rPr>
          <w:rFonts w:ascii="Times New Roman"/>
          <w:b w:val="false"/>
          <w:i w:val="false"/>
          <w:color w:val="000000"/>
          <w:sz w:val="28"/>
        </w:rPr>
        <w:t xml:space="preserve">
      6) в строке 590.01.042 указывается объем добытого за налоговый период природного газа использованного на собственные производственные нужды, в кубических метрах; </w:t>
      </w:r>
    </w:p>
    <w:p>
      <w:pPr>
        <w:spacing w:after="0"/>
        <w:ind w:left="0"/>
        <w:jc w:val="both"/>
      </w:pPr>
      <w:r>
        <w:rPr>
          <w:rFonts w:ascii="Times New Roman"/>
          <w:b w:val="false"/>
          <w:i w:val="false"/>
          <w:color w:val="000000"/>
          <w:sz w:val="28"/>
        </w:rPr>
        <w:t xml:space="preserve">
      7) в строке 590.01.043 указывается производственная себестоимость добычи за единицу продукции,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увеличенная на 20 процентов; </w:t>
      </w:r>
    </w:p>
    <w:p>
      <w:pPr>
        <w:spacing w:after="0"/>
        <w:ind w:left="0"/>
        <w:jc w:val="both"/>
      </w:pPr>
      <w:r>
        <w:rPr>
          <w:rFonts w:ascii="Times New Roman"/>
          <w:b w:val="false"/>
          <w:i w:val="false"/>
          <w:color w:val="000000"/>
          <w:sz w:val="28"/>
        </w:rPr>
        <w:t xml:space="preserve">
      8) в строке 590.01.044 указывается стоимость объема добытого природного газа, использованного на собственные производственные нужды, определяемая как произведение строк 590.01.042 и 590.01.043 (590.01.042 х 590.01.043); </w:t>
      </w:r>
    </w:p>
    <w:p>
      <w:pPr>
        <w:spacing w:after="0"/>
        <w:ind w:left="0"/>
        <w:jc w:val="both"/>
      </w:pPr>
      <w:r>
        <w:rPr>
          <w:rFonts w:ascii="Times New Roman"/>
          <w:b w:val="false"/>
          <w:i w:val="false"/>
          <w:color w:val="000000"/>
          <w:sz w:val="28"/>
        </w:rPr>
        <w:t>
      9) в строке 590.01.045 указывается объем добытого за налоговый период товарного природного газа, определяемый как разница строк 590.01.038, 590.01.039 и 590.01.042 (590.01.038 – 590.01.039 – 590.01.042), в кубических метрах;</w:t>
      </w:r>
    </w:p>
    <w:p>
      <w:pPr>
        <w:spacing w:after="0"/>
        <w:ind w:left="0"/>
        <w:jc w:val="both"/>
      </w:pPr>
      <w:r>
        <w:rPr>
          <w:rFonts w:ascii="Times New Roman"/>
          <w:b w:val="false"/>
          <w:i w:val="false"/>
          <w:color w:val="000000"/>
          <w:sz w:val="28"/>
        </w:rPr>
        <w:t xml:space="preserve">
      10) в строке 590.01.046 указывается мировая цена на природный газ, определяемая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334 Налогового кодекса; </w:t>
      </w:r>
    </w:p>
    <w:p>
      <w:pPr>
        <w:spacing w:after="0"/>
        <w:ind w:left="0"/>
        <w:jc w:val="both"/>
      </w:pPr>
      <w:r>
        <w:rPr>
          <w:rFonts w:ascii="Times New Roman"/>
          <w:b w:val="false"/>
          <w:i w:val="false"/>
          <w:color w:val="000000"/>
          <w:sz w:val="28"/>
        </w:rPr>
        <w:t xml:space="preserve">
      11) в строке 590.01.047 указывается стоимость объема товарного природного газа, определяемая как произведение строк 590.01.045 и 590.01.046 (590.01.045 х 590.01.046); </w:t>
      </w:r>
    </w:p>
    <w:p>
      <w:pPr>
        <w:spacing w:after="0"/>
        <w:ind w:left="0"/>
        <w:jc w:val="both"/>
      </w:pPr>
      <w:r>
        <w:rPr>
          <w:rFonts w:ascii="Times New Roman"/>
          <w:b w:val="false"/>
          <w:i w:val="false"/>
          <w:color w:val="000000"/>
          <w:sz w:val="28"/>
        </w:rPr>
        <w:t xml:space="preserve">
      12) в строке 590.01.048 указывается ставка налога на добычу полезных ископаемых на природный газ,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13) в строке 590.01.049 указывается ставка налога на добычу полезных ископаемых на природный газ, реализованный на внутреннем рынке,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14) в строке 590.01.050 указывается налог на добычу полезных ископаемых на природный газ, реализованный на внутреннем рынке, определяемый как произведение строк 590.01.041 и 590.01.049 (590.01.041 х 590.01.049); </w:t>
      </w:r>
    </w:p>
    <w:p>
      <w:pPr>
        <w:spacing w:after="0"/>
        <w:ind w:left="0"/>
        <w:jc w:val="both"/>
      </w:pPr>
      <w:r>
        <w:rPr>
          <w:rFonts w:ascii="Times New Roman"/>
          <w:b w:val="false"/>
          <w:i w:val="false"/>
          <w:color w:val="000000"/>
          <w:sz w:val="28"/>
        </w:rPr>
        <w:t xml:space="preserve">
      15) в строке 590.01.051 указывается сумма налога на добычу полезных ископаемых на природный газ, определяемая как (590.01.050 + ((590.01.044 + 590.01.047) х 590.01.048))). </w:t>
      </w:r>
    </w:p>
    <w:bookmarkStart w:name="z458" w:id="424"/>
    <w:p>
      <w:pPr>
        <w:spacing w:after="0"/>
        <w:ind w:left="0"/>
        <w:jc w:val="both"/>
      </w:pPr>
      <w:r>
        <w:rPr>
          <w:rFonts w:ascii="Times New Roman"/>
          <w:b w:val="false"/>
          <w:i w:val="false"/>
          <w:color w:val="000000"/>
          <w:sz w:val="28"/>
        </w:rPr>
        <w:t xml:space="preserve">
      20. В разделе "Корректировка налога на добычу полезных ископаемых": </w:t>
      </w:r>
    </w:p>
    <w:bookmarkEnd w:id="424"/>
    <w:p>
      <w:pPr>
        <w:spacing w:after="0"/>
        <w:ind w:left="0"/>
        <w:jc w:val="both"/>
      </w:pPr>
      <w:r>
        <w:rPr>
          <w:rFonts w:ascii="Times New Roman"/>
          <w:b w:val="false"/>
          <w:i w:val="false"/>
          <w:color w:val="000000"/>
          <w:sz w:val="28"/>
        </w:rPr>
        <w:t xml:space="preserve">
      Корректировка суммы налога на добычу полезных ископаемых на сырую нефть, газовый конденсат, природный газ производится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335 Налогового кодекса. </w:t>
      </w:r>
    </w:p>
    <w:p>
      <w:pPr>
        <w:spacing w:after="0"/>
        <w:ind w:left="0"/>
        <w:jc w:val="both"/>
      </w:pPr>
      <w:r>
        <w:rPr>
          <w:rFonts w:ascii="Times New Roman"/>
          <w:b w:val="false"/>
          <w:i w:val="false"/>
          <w:color w:val="000000"/>
          <w:sz w:val="28"/>
        </w:rPr>
        <w:t xml:space="preserve">
      1) в строке 590.01.052 указывается фактический объем добытой сырой нефти по итогам отчетного календарного года по каждому отдельному контракту на недропользование, в тоннах; </w:t>
      </w:r>
    </w:p>
    <w:p>
      <w:pPr>
        <w:spacing w:after="0"/>
        <w:ind w:left="0"/>
        <w:jc w:val="both"/>
      </w:pPr>
      <w:r>
        <w:rPr>
          <w:rFonts w:ascii="Times New Roman"/>
          <w:b w:val="false"/>
          <w:i w:val="false"/>
          <w:color w:val="000000"/>
          <w:sz w:val="28"/>
        </w:rPr>
        <w:t xml:space="preserve">
      2) в строке 590.01.053 указывается исчисленный налог на добычу полезных ископаемых на сырую нефть за 1–3 кварталы отчетного года; </w:t>
      </w:r>
    </w:p>
    <w:p>
      <w:pPr>
        <w:spacing w:after="0"/>
        <w:ind w:left="0"/>
        <w:jc w:val="both"/>
      </w:pPr>
      <w:r>
        <w:rPr>
          <w:rFonts w:ascii="Times New Roman"/>
          <w:b w:val="false"/>
          <w:i w:val="false"/>
          <w:color w:val="000000"/>
          <w:sz w:val="28"/>
        </w:rPr>
        <w:t xml:space="preserve">
      3) в строке 590.01.054 указывается стоимость объема добытой сырой нефти, реализованной на нефтеперерабатывающий завод, за 1–3 кварталы отчетного года; </w:t>
      </w:r>
    </w:p>
    <w:p>
      <w:pPr>
        <w:spacing w:after="0"/>
        <w:ind w:left="0"/>
        <w:jc w:val="both"/>
      </w:pPr>
      <w:r>
        <w:rPr>
          <w:rFonts w:ascii="Times New Roman"/>
          <w:b w:val="false"/>
          <w:i w:val="false"/>
          <w:color w:val="000000"/>
          <w:sz w:val="28"/>
        </w:rPr>
        <w:t xml:space="preserve">
      4) в строке 590.01.055 указывается стоимость объема добытой сырой нефти, переданной в качестве давальческого сырья на нефтеперерабатывающий завод для переработки и использованной на собственные производственные нужды, за 1–3 кварталы отчетного года; </w:t>
      </w:r>
    </w:p>
    <w:p>
      <w:pPr>
        <w:spacing w:after="0"/>
        <w:ind w:left="0"/>
        <w:jc w:val="both"/>
      </w:pPr>
      <w:r>
        <w:rPr>
          <w:rFonts w:ascii="Times New Roman"/>
          <w:b w:val="false"/>
          <w:i w:val="false"/>
          <w:color w:val="000000"/>
          <w:sz w:val="28"/>
        </w:rPr>
        <w:t xml:space="preserve">
      5) в строке 590.01.056 указывается стоимость объема добытой сырой нефти, переданной в натуральной форме, за 1–3 кварталы отчетного года; </w:t>
      </w:r>
    </w:p>
    <w:p>
      <w:pPr>
        <w:spacing w:after="0"/>
        <w:ind w:left="0"/>
        <w:jc w:val="both"/>
      </w:pPr>
      <w:r>
        <w:rPr>
          <w:rFonts w:ascii="Times New Roman"/>
          <w:b w:val="false"/>
          <w:i w:val="false"/>
          <w:color w:val="000000"/>
          <w:sz w:val="28"/>
        </w:rPr>
        <w:t xml:space="preserve">
      6) в строке 590.01.057 указывается стоимость объема добытой товарной нефти, за 1–3 кварталы отчетного года; </w:t>
      </w:r>
    </w:p>
    <w:p>
      <w:pPr>
        <w:spacing w:after="0"/>
        <w:ind w:left="0"/>
        <w:jc w:val="both"/>
      </w:pPr>
      <w:r>
        <w:rPr>
          <w:rFonts w:ascii="Times New Roman"/>
          <w:b w:val="false"/>
          <w:i w:val="false"/>
          <w:color w:val="000000"/>
          <w:sz w:val="28"/>
        </w:rPr>
        <w:t xml:space="preserve">
      7) в строке 590.01.058 указывается ставка налога на добычу полезных ископаемых на сырую нефть,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исходя из фактического объема добытой сырой нефти по итогам отчетного года; </w:t>
      </w:r>
    </w:p>
    <w:p>
      <w:pPr>
        <w:spacing w:after="0"/>
        <w:ind w:left="0"/>
        <w:jc w:val="both"/>
      </w:pPr>
      <w:r>
        <w:rPr>
          <w:rFonts w:ascii="Times New Roman"/>
          <w:b w:val="false"/>
          <w:i w:val="false"/>
          <w:color w:val="000000"/>
          <w:sz w:val="28"/>
        </w:rPr>
        <w:t xml:space="preserve">
      8) в строке 590.01.059 указывается ставка налога на добычу полезных ископаемых на сырую нефть, с учетом понижающего коэффициента,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исходя из фактического объема добытой сырой нефти по итогам отчетного года; </w:t>
      </w:r>
    </w:p>
    <w:p>
      <w:pPr>
        <w:spacing w:after="0"/>
        <w:ind w:left="0"/>
        <w:jc w:val="both"/>
      </w:pPr>
      <w:r>
        <w:rPr>
          <w:rFonts w:ascii="Times New Roman"/>
          <w:b w:val="false"/>
          <w:i w:val="false"/>
          <w:color w:val="000000"/>
          <w:sz w:val="28"/>
        </w:rPr>
        <w:t xml:space="preserve">
      9) в строке 590.01.060 указывается налог на добычу полезных ископаемых на сырую нефть, определяемый как (((590.01.054 + 590.01.055 + 590.01.056) х 590.01.059) + (590.01.057 х 590.01.058)); </w:t>
      </w:r>
    </w:p>
    <w:p>
      <w:pPr>
        <w:spacing w:after="0"/>
        <w:ind w:left="0"/>
        <w:jc w:val="both"/>
      </w:pPr>
      <w:r>
        <w:rPr>
          <w:rFonts w:ascii="Times New Roman"/>
          <w:b w:val="false"/>
          <w:i w:val="false"/>
          <w:color w:val="000000"/>
          <w:sz w:val="28"/>
        </w:rPr>
        <w:t xml:space="preserve">
      10) в строке 590.01.061 указывается сумма корректировки налога на добычу полезных ископаемых на сырую нефть, согласно </w:t>
      </w:r>
      <w:r>
        <w:rPr>
          <w:rFonts w:ascii="Times New Roman"/>
          <w:b w:val="false"/>
          <w:i w:val="false"/>
          <w:color w:val="000000"/>
          <w:sz w:val="28"/>
        </w:rPr>
        <w:t>пункту 3</w:t>
      </w:r>
      <w:r>
        <w:rPr>
          <w:rFonts w:ascii="Times New Roman"/>
          <w:b w:val="false"/>
          <w:i w:val="false"/>
          <w:color w:val="000000"/>
          <w:sz w:val="28"/>
        </w:rPr>
        <w:t xml:space="preserve"> статьи 335 Налогового кодекса, определяемая как разница строк 590.01.060 и 590.01.053(590.01.060 – 590.01.053); </w:t>
      </w:r>
    </w:p>
    <w:p>
      <w:pPr>
        <w:spacing w:after="0"/>
        <w:ind w:left="0"/>
        <w:jc w:val="both"/>
      </w:pPr>
      <w:r>
        <w:rPr>
          <w:rFonts w:ascii="Times New Roman"/>
          <w:b w:val="false"/>
          <w:i w:val="false"/>
          <w:color w:val="000000"/>
          <w:sz w:val="28"/>
        </w:rPr>
        <w:t xml:space="preserve">
      11) в строке 590.01.062 указывается фактический объем добытого газового конденсата по итогам отчетного года по каждому отдельному контракту на недропользование, в тоннах; </w:t>
      </w:r>
    </w:p>
    <w:p>
      <w:pPr>
        <w:spacing w:after="0"/>
        <w:ind w:left="0"/>
        <w:jc w:val="both"/>
      </w:pPr>
      <w:r>
        <w:rPr>
          <w:rFonts w:ascii="Times New Roman"/>
          <w:b w:val="false"/>
          <w:i w:val="false"/>
          <w:color w:val="000000"/>
          <w:sz w:val="28"/>
        </w:rPr>
        <w:t>
      12) в строке 590.01.063 указывается исчисленный налог на добычу полезных ископаемых на газовый конденсат за 1–3 кварталы отчетного года;</w:t>
      </w:r>
    </w:p>
    <w:p>
      <w:pPr>
        <w:spacing w:after="0"/>
        <w:ind w:left="0"/>
        <w:jc w:val="both"/>
      </w:pPr>
      <w:r>
        <w:rPr>
          <w:rFonts w:ascii="Times New Roman"/>
          <w:b w:val="false"/>
          <w:i w:val="false"/>
          <w:color w:val="000000"/>
          <w:sz w:val="28"/>
        </w:rPr>
        <w:t xml:space="preserve">
      13) в строке 590.01.064 указывается стоимость объема добытого газового конденсата, реализованного на нефтеперерабатывающий завод, за 1–3 кварталы отчетного года; </w:t>
      </w:r>
    </w:p>
    <w:p>
      <w:pPr>
        <w:spacing w:after="0"/>
        <w:ind w:left="0"/>
        <w:jc w:val="both"/>
      </w:pPr>
      <w:r>
        <w:rPr>
          <w:rFonts w:ascii="Times New Roman"/>
          <w:b w:val="false"/>
          <w:i w:val="false"/>
          <w:color w:val="000000"/>
          <w:sz w:val="28"/>
        </w:rPr>
        <w:t xml:space="preserve">
      14) в строке 590.01.065 указывается стоимость объема добытого газового конденсата, переданного в качестве давальческого сырья на нефтеперерабатывающий завод для переработки и использованной на собственные производственные нужды, за 1–3 кварталы отчетного года; </w:t>
      </w:r>
    </w:p>
    <w:p>
      <w:pPr>
        <w:spacing w:after="0"/>
        <w:ind w:left="0"/>
        <w:jc w:val="both"/>
      </w:pPr>
      <w:r>
        <w:rPr>
          <w:rFonts w:ascii="Times New Roman"/>
          <w:b w:val="false"/>
          <w:i w:val="false"/>
          <w:color w:val="000000"/>
          <w:sz w:val="28"/>
        </w:rPr>
        <w:t xml:space="preserve">
      15) в строке 590.01.066 указывается стоимость объема добытого газового конденсата, переданного в натуральном выражении, за 1–3 кварталы отчетного года; </w:t>
      </w:r>
    </w:p>
    <w:p>
      <w:pPr>
        <w:spacing w:after="0"/>
        <w:ind w:left="0"/>
        <w:jc w:val="both"/>
      </w:pPr>
      <w:r>
        <w:rPr>
          <w:rFonts w:ascii="Times New Roman"/>
          <w:b w:val="false"/>
          <w:i w:val="false"/>
          <w:color w:val="000000"/>
          <w:sz w:val="28"/>
        </w:rPr>
        <w:t xml:space="preserve">
      16) в строке 590.01.067 указывается стоимость объема добытого товарного конденсата, за 1–3 кварталы отчетного года; </w:t>
      </w:r>
    </w:p>
    <w:p>
      <w:pPr>
        <w:spacing w:after="0"/>
        <w:ind w:left="0"/>
        <w:jc w:val="both"/>
      </w:pPr>
      <w:r>
        <w:rPr>
          <w:rFonts w:ascii="Times New Roman"/>
          <w:b w:val="false"/>
          <w:i w:val="false"/>
          <w:color w:val="000000"/>
          <w:sz w:val="28"/>
        </w:rPr>
        <w:t xml:space="preserve">
      17) в строке 590.01.068 указывается ставка налога на добычу полезных ископаемых на газовый конденсат,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исходя из фактического объема добытого газового конденсата по итогам отчетного года; </w:t>
      </w:r>
    </w:p>
    <w:p>
      <w:pPr>
        <w:spacing w:after="0"/>
        <w:ind w:left="0"/>
        <w:jc w:val="both"/>
      </w:pPr>
      <w:r>
        <w:rPr>
          <w:rFonts w:ascii="Times New Roman"/>
          <w:b w:val="false"/>
          <w:i w:val="false"/>
          <w:color w:val="000000"/>
          <w:sz w:val="28"/>
        </w:rPr>
        <w:t xml:space="preserve">
      18) строке 590.01.069 указывается ставка налога на добычу полезных ископаемых на газовый конденсат, с учетом понижающего коэффициента,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исходя из фактического объема добытого газового конденсата по итогам отчетного года; </w:t>
      </w:r>
    </w:p>
    <w:p>
      <w:pPr>
        <w:spacing w:after="0"/>
        <w:ind w:left="0"/>
        <w:jc w:val="both"/>
      </w:pPr>
      <w:r>
        <w:rPr>
          <w:rFonts w:ascii="Times New Roman"/>
          <w:b w:val="false"/>
          <w:i w:val="false"/>
          <w:color w:val="000000"/>
          <w:sz w:val="28"/>
        </w:rPr>
        <w:t xml:space="preserve">
      19) в строке 590.01.070 указывается сумма налога на добычу полезных ископаемых на газовый конденсат, определяемая как (((590.01.064 + 590.01.065 + 590.01.066) х 590.01.069)+(590.01.067 х 590.01.068)); </w:t>
      </w:r>
    </w:p>
    <w:p>
      <w:pPr>
        <w:spacing w:after="0"/>
        <w:ind w:left="0"/>
        <w:jc w:val="both"/>
      </w:pPr>
      <w:r>
        <w:rPr>
          <w:rFonts w:ascii="Times New Roman"/>
          <w:b w:val="false"/>
          <w:i w:val="false"/>
          <w:color w:val="000000"/>
          <w:sz w:val="28"/>
        </w:rPr>
        <w:t xml:space="preserve">
      20) в строке 590.01.071 указывается сумма корректировки налога на добычу полезных ископаемых на газовый конденсат, согласно </w:t>
      </w:r>
      <w:r>
        <w:rPr>
          <w:rFonts w:ascii="Times New Roman"/>
          <w:b w:val="false"/>
          <w:i w:val="false"/>
          <w:color w:val="000000"/>
          <w:sz w:val="28"/>
        </w:rPr>
        <w:t>пункту 3</w:t>
      </w:r>
      <w:r>
        <w:rPr>
          <w:rFonts w:ascii="Times New Roman"/>
          <w:b w:val="false"/>
          <w:i w:val="false"/>
          <w:color w:val="000000"/>
          <w:sz w:val="28"/>
        </w:rPr>
        <w:t xml:space="preserve"> статьи 335 Налогового кодекса, определяемая как разница строк 590.01.070 и 590.01.063 (590.01.070 – 590.01.063);</w:t>
      </w:r>
    </w:p>
    <w:p>
      <w:pPr>
        <w:spacing w:after="0"/>
        <w:ind w:left="0"/>
        <w:jc w:val="both"/>
      </w:pPr>
      <w:r>
        <w:rPr>
          <w:rFonts w:ascii="Times New Roman"/>
          <w:b w:val="false"/>
          <w:i w:val="false"/>
          <w:color w:val="000000"/>
          <w:sz w:val="28"/>
        </w:rPr>
        <w:t xml:space="preserve">
      21) в строке 590.01.072 указывается фактический объем добытого природного газа, за исключением природного газа, закачиваемого обратно в недра, по итогам отчетного года по каждому отдельному контракту на недропользование, в кубических метрах; </w:t>
      </w:r>
    </w:p>
    <w:p>
      <w:pPr>
        <w:spacing w:after="0"/>
        <w:ind w:left="0"/>
        <w:jc w:val="both"/>
      </w:pPr>
      <w:r>
        <w:rPr>
          <w:rFonts w:ascii="Times New Roman"/>
          <w:b w:val="false"/>
          <w:i w:val="false"/>
          <w:color w:val="000000"/>
          <w:sz w:val="28"/>
        </w:rPr>
        <w:t xml:space="preserve">
      22) в строке 590.01.073 указывается исчисленный налог на добычу полезных ископаемых на природный газ, реализованный на внутреннем рынке, за 1–3 кварталы отчетного года; </w:t>
      </w:r>
    </w:p>
    <w:p>
      <w:pPr>
        <w:spacing w:after="0"/>
        <w:ind w:left="0"/>
        <w:jc w:val="both"/>
      </w:pPr>
      <w:r>
        <w:rPr>
          <w:rFonts w:ascii="Times New Roman"/>
          <w:b w:val="false"/>
          <w:i w:val="false"/>
          <w:color w:val="000000"/>
          <w:sz w:val="28"/>
        </w:rPr>
        <w:t xml:space="preserve">
      23) в строке 590.01.074 указывается стоимость объема добытого природного газа, реализованного на внутреннем рынке Республики Казахстан, за 1–3 кварталы отчетного года; </w:t>
      </w:r>
    </w:p>
    <w:p>
      <w:pPr>
        <w:spacing w:after="0"/>
        <w:ind w:left="0"/>
        <w:jc w:val="both"/>
      </w:pPr>
      <w:r>
        <w:rPr>
          <w:rFonts w:ascii="Times New Roman"/>
          <w:b w:val="false"/>
          <w:i w:val="false"/>
          <w:color w:val="000000"/>
          <w:sz w:val="28"/>
        </w:rPr>
        <w:t xml:space="preserve">
      24) в строке 590.01.075 указывается ставка налога на добычу полезных ископаемых на природный газ, реализованный на внутреннем рынке, определенная </w:t>
      </w:r>
      <w:r>
        <w:rPr>
          <w:rFonts w:ascii="Times New Roman"/>
          <w:b w:val="false"/>
          <w:i w:val="false"/>
          <w:color w:val="000000"/>
          <w:sz w:val="28"/>
        </w:rPr>
        <w:t>статьей 336</w:t>
      </w:r>
      <w:r>
        <w:rPr>
          <w:rFonts w:ascii="Times New Roman"/>
          <w:b w:val="false"/>
          <w:i w:val="false"/>
          <w:color w:val="000000"/>
          <w:sz w:val="28"/>
        </w:rPr>
        <w:t xml:space="preserve"> Налогового кодекса исходя из фактического объема добытого природного газа по итогам отчетного года; </w:t>
      </w:r>
    </w:p>
    <w:p>
      <w:pPr>
        <w:spacing w:after="0"/>
        <w:ind w:left="0"/>
        <w:jc w:val="both"/>
      </w:pPr>
      <w:r>
        <w:rPr>
          <w:rFonts w:ascii="Times New Roman"/>
          <w:b w:val="false"/>
          <w:i w:val="false"/>
          <w:color w:val="000000"/>
          <w:sz w:val="28"/>
        </w:rPr>
        <w:t xml:space="preserve">
      25) в строке 590.01.076 указывается сумма налога на добычу полезных ископаемых на природный газ, реализованный на внутреннем рынке, определяемая как произведение строк 590.01.074 и 590.01.075 (590.01.074 х 590.01.075); </w:t>
      </w:r>
    </w:p>
    <w:p>
      <w:pPr>
        <w:spacing w:after="0"/>
        <w:ind w:left="0"/>
        <w:jc w:val="both"/>
      </w:pPr>
      <w:r>
        <w:rPr>
          <w:rFonts w:ascii="Times New Roman"/>
          <w:b w:val="false"/>
          <w:i w:val="false"/>
          <w:color w:val="000000"/>
          <w:sz w:val="28"/>
        </w:rPr>
        <w:t xml:space="preserve">
      26) в строке 590.01.077 указывается сумма корректировки налога на добычу полезных ископаемых на природный газ, реализованный на внутреннем рынке, согласно </w:t>
      </w:r>
      <w:r>
        <w:rPr>
          <w:rFonts w:ascii="Times New Roman"/>
          <w:b w:val="false"/>
          <w:i w:val="false"/>
          <w:color w:val="000000"/>
          <w:sz w:val="28"/>
        </w:rPr>
        <w:t>пункту 3</w:t>
      </w:r>
      <w:r>
        <w:rPr>
          <w:rFonts w:ascii="Times New Roman"/>
          <w:b w:val="false"/>
          <w:i w:val="false"/>
          <w:color w:val="000000"/>
          <w:sz w:val="28"/>
        </w:rPr>
        <w:t xml:space="preserve"> статьи 335 Налогового кодекса, определяемая как разница строк 590.01.076 и 590.01.073 (590.01.076– 590.01.073).</w:t>
      </w:r>
    </w:p>
    <w:bookmarkStart w:name="z459" w:id="425"/>
    <w:p>
      <w:pPr>
        <w:spacing w:after="0"/>
        <w:ind w:left="0"/>
        <w:jc w:val="both"/>
      </w:pPr>
      <w:r>
        <w:rPr>
          <w:rFonts w:ascii="Times New Roman"/>
          <w:b w:val="false"/>
          <w:i w:val="false"/>
          <w:color w:val="000000"/>
          <w:sz w:val="28"/>
        </w:rPr>
        <w:t xml:space="preserve">
      21. В разделе "Налог на добычу полезных ископаемых": </w:t>
      </w:r>
    </w:p>
    <w:bookmarkEnd w:id="425"/>
    <w:p>
      <w:pPr>
        <w:spacing w:after="0"/>
        <w:ind w:left="0"/>
        <w:jc w:val="both"/>
      </w:pPr>
      <w:r>
        <w:rPr>
          <w:rFonts w:ascii="Times New Roman"/>
          <w:b w:val="false"/>
          <w:i w:val="false"/>
          <w:color w:val="000000"/>
          <w:sz w:val="28"/>
        </w:rPr>
        <w:t>
      в строке 590.01.078 указывается сумма налога на добычу полезных ископаемых подлежащего уплате в бюджет, определяемая как сумма строк 590.01.018, 590.01.036, 590.01.051, 590.01.061, 590.01.071 и 590.01.077 (590.01.018 + 590.01.036 + 590.01.051 + 590.01.061 + 590.01.071 + 590.01.077).</w:t>
      </w:r>
    </w:p>
    <w:p>
      <w:pPr>
        <w:spacing w:after="0"/>
        <w:ind w:left="0"/>
        <w:jc w:val="both"/>
      </w:pPr>
      <w:r>
        <w:rPr>
          <w:rFonts w:ascii="Times New Roman"/>
          <w:b w:val="false"/>
          <w:i w:val="false"/>
          <w:color w:val="000000"/>
          <w:sz w:val="28"/>
        </w:rPr>
        <w:t>
      Значение строки 590.01.078 переносится в строку 590.00.001 формы 590.00.</w:t>
      </w:r>
    </w:p>
    <w:bookmarkStart w:name="z460" w:id="426"/>
    <w:p>
      <w:pPr>
        <w:spacing w:after="0"/>
        <w:ind w:left="0"/>
        <w:jc w:val="left"/>
      </w:pPr>
      <w:r>
        <w:rPr>
          <w:rFonts w:ascii="Times New Roman"/>
          <w:b/>
          <w:i w:val="false"/>
          <w:color w:val="000000"/>
        </w:rPr>
        <w:t xml:space="preserve"> 4. Составление формы 590.02 – Исчисление налога на добычу</w:t>
      </w:r>
      <w:r>
        <w:br/>
      </w:r>
      <w:r>
        <w:rPr>
          <w:rFonts w:ascii="Times New Roman"/>
          <w:b/>
          <w:i w:val="false"/>
          <w:color w:val="000000"/>
        </w:rPr>
        <w:t>полезных ископаемых на минеральное сырье, за исключением</w:t>
      </w:r>
      <w:r>
        <w:br/>
      </w:r>
      <w:r>
        <w:rPr>
          <w:rFonts w:ascii="Times New Roman"/>
          <w:b/>
          <w:i w:val="false"/>
          <w:color w:val="000000"/>
        </w:rPr>
        <w:t>общераспространенных полезных ископаемых</w:t>
      </w:r>
    </w:p>
    <w:bookmarkEnd w:id="426"/>
    <w:bookmarkStart w:name="z461" w:id="427"/>
    <w:p>
      <w:pPr>
        <w:spacing w:after="0"/>
        <w:ind w:left="0"/>
        <w:jc w:val="both"/>
      </w:pPr>
      <w:r>
        <w:rPr>
          <w:rFonts w:ascii="Times New Roman"/>
          <w:b w:val="false"/>
          <w:i w:val="false"/>
          <w:color w:val="000000"/>
          <w:sz w:val="28"/>
        </w:rPr>
        <w:t>
      22. Форма 590.02 предназначена для детального отражения информации об исчислении налога на добычу полезных ископаемых на минеральное сырье, за исключением общераспространенных полезных ископаемых за налоговый период.</w:t>
      </w:r>
    </w:p>
    <w:bookmarkEnd w:id="427"/>
    <w:bookmarkStart w:name="z462" w:id="428"/>
    <w:p>
      <w:pPr>
        <w:spacing w:after="0"/>
        <w:ind w:left="0"/>
        <w:jc w:val="both"/>
      </w:pPr>
      <w:r>
        <w:rPr>
          <w:rFonts w:ascii="Times New Roman"/>
          <w:b w:val="false"/>
          <w:i w:val="false"/>
          <w:color w:val="000000"/>
          <w:sz w:val="28"/>
        </w:rPr>
        <w:t xml:space="preserve">
      23. В разделе "Объем минерального сырья, за исключением общераспространенных полезных ископаемых": </w:t>
      </w:r>
    </w:p>
    <w:bookmarkEnd w:id="428"/>
    <w:p>
      <w:pPr>
        <w:spacing w:after="0"/>
        <w:ind w:left="0"/>
        <w:jc w:val="both"/>
      </w:pPr>
      <w:r>
        <w:rPr>
          <w:rFonts w:ascii="Times New Roman"/>
          <w:b w:val="false"/>
          <w:i w:val="false"/>
          <w:color w:val="000000"/>
          <w:sz w:val="28"/>
        </w:rPr>
        <w:t>
      в строке 590.02.001 указывается объем добытого минерального сырья содержащего полезные ископаемые в налоговом периоде (в тоннах, килограммах, граммах).</w:t>
      </w:r>
    </w:p>
    <w:bookmarkStart w:name="z463" w:id="429"/>
    <w:p>
      <w:pPr>
        <w:spacing w:after="0"/>
        <w:ind w:left="0"/>
        <w:jc w:val="both"/>
      </w:pPr>
      <w:r>
        <w:rPr>
          <w:rFonts w:ascii="Times New Roman"/>
          <w:b w:val="false"/>
          <w:i w:val="false"/>
          <w:color w:val="000000"/>
          <w:sz w:val="28"/>
        </w:rPr>
        <w:t xml:space="preserve">
      24. В разделе "Исчисление налога на добычу полезных ископаемых": </w:t>
      </w:r>
    </w:p>
    <w:bookmarkEnd w:id="429"/>
    <w:p>
      <w:pPr>
        <w:spacing w:after="0"/>
        <w:ind w:left="0"/>
        <w:jc w:val="both"/>
      </w:pPr>
      <w:r>
        <w:rPr>
          <w:rFonts w:ascii="Times New Roman"/>
          <w:b w:val="false"/>
          <w:i w:val="false"/>
          <w:color w:val="000000"/>
          <w:sz w:val="28"/>
        </w:rPr>
        <w:t xml:space="preserve">
      1) в строке "Наименование минерального сырья" указывается наименование добытого минерального сырья; </w:t>
      </w:r>
    </w:p>
    <w:p>
      <w:pPr>
        <w:spacing w:after="0"/>
        <w:ind w:left="0"/>
        <w:jc w:val="both"/>
      </w:pPr>
      <w:r>
        <w:rPr>
          <w:rFonts w:ascii="Times New Roman"/>
          <w:b w:val="false"/>
          <w:i w:val="false"/>
          <w:color w:val="000000"/>
          <w:sz w:val="28"/>
        </w:rPr>
        <w:t xml:space="preserve">
      2) в графе А указывается порядковый номер строки; </w:t>
      </w:r>
    </w:p>
    <w:p>
      <w:pPr>
        <w:spacing w:after="0"/>
        <w:ind w:left="0"/>
        <w:jc w:val="both"/>
      </w:pPr>
      <w:r>
        <w:rPr>
          <w:rFonts w:ascii="Times New Roman"/>
          <w:b w:val="false"/>
          <w:i w:val="false"/>
          <w:color w:val="000000"/>
          <w:sz w:val="28"/>
        </w:rPr>
        <w:t xml:space="preserve">
      3) в строках графы В указывается наименование полезных ископаемых, содержащихся в облагаемых объемах погашенных запасов минерального сырья; </w:t>
      </w:r>
    </w:p>
    <w:p>
      <w:pPr>
        <w:spacing w:after="0"/>
        <w:ind w:left="0"/>
        <w:jc w:val="both"/>
      </w:pPr>
      <w:r>
        <w:rPr>
          <w:rFonts w:ascii="Times New Roman"/>
          <w:b w:val="false"/>
          <w:i w:val="false"/>
          <w:color w:val="000000"/>
          <w:sz w:val="28"/>
        </w:rPr>
        <w:t xml:space="preserve">
      4) в строках графы С указывается единица измерения полезного ископаемого (тонны, килограммы, граммы, унции и другие); </w:t>
      </w:r>
    </w:p>
    <w:p>
      <w:pPr>
        <w:spacing w:after="0"/>
        <w:ind w:left="0"/>
        <w:jc w:val="both"/>
      </w:pPr>
      <w:r>
        <w:rPr>
          <w:rFonts w:ascii="Times New Roman"/>
          <w:b w:val="false"/>
          <w:i w:val="false"/>
          <w:color w:val="000000"/>
          <w:sz w:val="28"/>
        </w:rPr>
        <w:t xml:space="preserve">
      5) в строках D указывается объем полезных ископаемых, содержащихся в облагаемых объемах погашенных запасов минерального сырья (в тоннах, куб. м., унциях, граммах и другие); </w:t>
      </w:r>
    </w:p>
    <w:p>
      <w:pPr>
        <w:spacing w:after="0"/>
        <w:ind w:left="0"/>
        <w:jc w:val="both"/>
      </w:pPr>
      <w:r>
        <w:rPr>
          <w:rFonts w:ascii="Times New Roman"/>
          <w:b w:val="false"/>
          <w:i w:val="false"/>
          <w:color w:val="000000"/>
          <w:sz w:val="28"/>
        </w:rPr>
        <w:t xml:space="preserve">
      6) в строках графы Е указывается объем других видов полезных ископаемых, содержащихся в облагаемых объемах погашенных запасов минерального сырья, переданных другому юридическому лицу для последующей переработки (в тоннах, куб. м., унциях, граммах и другие); </w:t>
      </w:r>
    </w:p>
    <w:p>
      <w:pPr>
        <w:spacing w:after="0"/>
        <w:ind w:left="0"/>
        <w:jc w:val="both"/>
      </w:pPr>
      <w:r>
        <w:rPr>
          <w:rFonts w:ascii="Times New Roman"/>
          <w:b w:val="false"/>
          <w:i w:val="false"/>
          <w:color w:val="000000"/>
          <w:sz w:val="28"/>
        </w:rPr>
        <w:t>
      7) в строках графы F указывается объем других видов полезных ископаемых, содержащихся в облагаемых объемах погашенных запасов минерального сырья, переданных структурному подразделению в рамках одного юридического лица для последующей переработки (в тоннах, куб. м., унциях, граммах и другие);</w:t>
      </w:r>
    </w:p>
    <w:p>
      <w:pPr>
        <w:spacing w:after="0"/>
        <w:ind w:left="0"/>
        <w:jc w:val="both"/>
      </w:pPr>
      <w:r>
        <w:rPr>
          <w:rFonts w:ascii="Times New Roman"/>
          <w:b w:val="false"/>
          <w:i w:val="false"/>
          <w:color w:val="000000"/>
          <w:sz w:val="28"/>
        </w:rPr>
        <w:t xml:space="preserve">
      8) в строках графы G указывается объем других видов полезных ископаемых, содержащихся в облагаемых объемах погашенных запасов минерального сырья, использованных на собственные производственные нужды (в тоннах, куб. м., унциях, граммах и другие); </w:t>
      </w:r>
    </w:p>
    <w:p>
      <w:pPr>
        <w:spacing w:after="0"/>
        <w:ind w:left="0"/>
        <w:jc w:val="both"/>
      </w:pPr>
      <w:r>
        <w:rPr>
          <w:rFonts w:ascii="Times New Roman"/>
          <w:b w:val="false"/>
          <w:i w:val="false"/>
          <w:color w:val="000000"/>
          <w:sz w:val="28"/>
        </w:rPr>
        <w:t xml:space="preserve">
      9) в строках Н указывается средняя биржевая цена, определяемая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338 Налогового кодекса; </w:t>
      </w:r>
    </w:p>
    <w:p>
      <w:pPr>
        <w:spacing w:after="0"/>
        <w:ind w:left="0"/>
        <w:jc w:val="both"/>
      </w:pPr>
      <w:r>
        <w:rPr>
          <w:rFonts w:ascii="Times New Roman"/>
          <w:b w:val="false"/>
          <w:i w:val="false"/>
          <w:color w:val="000000"/>
          <w:sz w:val="28"/>
        </w:rPr>
        <w:t xml:space="preserve">
      10) в строках графы I указывается средневзвешенная цена реализации, определяемая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341 Налогового кодекса;</w:t>
      </w:r>
    </w:p>
    <w:p>
      <w:pPr>
        <w:spacing w:after="0"/>
        <w:ind w:left="0"/>
        <w:jc w:val="both"/>
      </w:pPr>
      <w:r>
        <w:rPr>
          <w:rFonts w:ascii="Times New Roman"/>
          <w:b w:val="false"/>
          <w:i w:val="false"/>
          <w:color w:val="000000"/>
          <w:sz w:val="28"/>
        </w:rPr>
        <w:t xml:space="preserve">
      11) в строках графы J указывается производственная себестоимость добычи и первичной переработки (обогащения), приходящие на такие виды полезных ископаемых,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увеличенная на 20 процентов; </w:t>
      </w:r>
    </w:p>
    <w:p>
      <w:pPr>
        <w:spacing w:after="0"/>
        <w:ind w:left="0"/>
        <w:jc w:val="both"/>
      </w:pPr>
      <w:r>
        <w:rPr>
          <w:rFonts w:ascii="Times New Roman"/>
          <w:b w:val="false"/>
          <w:i w:val="false"/>
          <w:color w:val="000000"/>
          <w:sz w:val="28"/>
        </w:rPr>
        <w:t xml:space="preserve">
      12) в строках графы K указывается налоговая база, исчисленная в соответствии со </w:t>
      </w:r>
      <w:r>
        <w:rPr>
          <w:rFonts w:ascii="Times New Roman"/>
          <w:b w:val="false"/>
          <w:i w:val="false"/>
          <w:color w:val="000000"/>
          <w:sz w:val="28"/>
        </w:rPr>
        <w:t>статьей 338</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13) в строках графы L сумма отклонения стоимости облагаемого объема погашенных запасов полезных ископаемых, содержащихся в минеральном сырье, определенная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5 июля 2008 года "О трансфертном ценообразовании" (далее – Закон о трансфертном ценообразовании); </w:t>
      </w:r>
    </w:p>
    <w:p>
      <w:pPr>
        <w:spacing w:after="0"/>
        <w:ind w:left="0"/>
        <w:jc w:val="both"/>
      </w:pPr>
      <w:r>
        <w:rPr>
          <w:rFonts w:ascii="Times New Roman"/>
          <w:b w:val="false"/>
          <w:i w:val="false"/>
          <w:color w:val="000000"/>
          <w:sz w:val="28"/>
        </w:rPr>
        <w:t xml:space="preserve">
      14) в строках графы M указывается ставка налога, определенная </w:t>
      </w:r>
      <w:r>
        <w:rPr>
          <w:rFonts w:ascii="Times New Roman"/>
          <w:b w:val="false"/>
          <w:i w:val="false"/>
          <w:color w:val="000000"/>
          <w:sz w:val="28"/>
        </w:rPr>
        <w:t>статьей 339</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15) в строках графы N указывается сумма исчисленного налога на добычу полезных ископаемых, определяемая как сумма произведений граф К и L умноженная на графу М ((К + L)х М)); </w:t>
      </w:r>
    </w:p>
    <w:p>
      <w:pPr>
        <w:spacing w:after="0"/>
        <w:ind w:left="0"/>
        <w:jc w:val="both"/>
      </w:pPr>
      <w:r>
        <w:rPr>
          <w:rFonts w:ascii="Times New Roman"/>
          <w:b w:val="false"/>
          <w:i w:val="false"/>
          <w:color w:val="000000"/>
          <w:sz w:val="28"/>
        </w:rPr>
        <w:t xml:space="preserve">
      16) в строках графы O указывается корректировка налога, определяемая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6 статьи 338 Налогового кодекса и </w:t>
      </w:r>
      <w:r>
        <w:rPr>
          <w:rFonts w:ascii="Times New Roman"/>
          <w:b w:val="false"/>
          <w:i w:val="false"/>
          <w:color w:val="000000"/>
          <w:sz w:val="28"/>
        </w:rPr>
        <w:t>подпунктом 1)</w:t>
      </w:r>
      <w:r>
        <w:rPr>
          <w:rFonts w:ascii="Times New Roman"/>
          <w:b w:val="false"/>
          <w:i w:val="false"/>
          <w:color w:val="000000"/>
          <w:sz w:val="28"/>
        </w:rPr>
        <w:t xml:space="preserve"> пункта 3 статьи 338 Налогового кодекса, с учетом положений </w:t>
      </w:r>
      <w:r>
        <w:rPr>
          <w:rFonts w:ascii="Times New Roman"/>
          <w:b w:val="false"/>
          <w:i w:val="false"/>
          <w:color w:val="000000"/>
          <w:sz w:val="28"/>
        </w:rPr>
        <w:t>Закона</w:t>
      </w:r>
      <w:r>
        <w:rPr>
          <w:rFonts w:ascii="Times New Roman"/>
          <w:b w:val="false"/>
          <w:i w:val="false"/>
          <w:color w:val="000000"/>
          <w:sz w:val="28"/>
        </w:rPr>
        <w:t xml:space="preserve"> о трансфертном ценообразовании; </w:t>
      </w:r>
    </w:p>
    <w:p>
      <w:pPr>
        <w:spacing w:after="0"/>
        <w:ind w:left="0"/>
        <w:jc w:val="both"/>
      </w:pPr>
      <w:r>
        <w:rPr>
          <w:rFonts w:ascii="Times New Roman"/>
          <w:b w:val="false"/>
          <w:i w:val="false"/>
          <w:color w:val="000000"/>
          <w:sz w:val="28"/>
        </w:rPr>
        <w:t xml:space="preserve">
      17) в строках графы P указывается сумма налога на добычу полезных ископаемых с учетом корректировки, определяемая как сумма граф N и O (N+О). </w:t>
      </w:r>
    </w:p>
    <w:p>
      <w:pPr>
        <w:spacing w:after="0"/>
        <w:ind w:left="0"/>
        <w:jc w:val="both"/>
      </w:pPr>
      <w:r>
        <w:rPr>
          <w:rFonts w:ascii="Times New Roman"/>
          <w:b w:val="false"/>
          <w:i w:val="false"/>
          <w:color w:val="000000"/>
          <w:sz w:val="28"/>
        </w:rPr>
        <w:t>
      Итоговая сумма строки графы Р переносится в строку 590.00.001 формы 590.00.</w:t>
      </w:r>
    </w:p>
    <w:p>
      <w:pPr>
        <w:spacing w:after="0"/>
        <w:ind w:left="0"/>
        <w:jc w:val="both"/>
      </w:pPr>
      <w:r>
        <w:rPr>
          <w:rFonts w:ascii="Times New Roman"/>
          <w:b w:val="false"/>
          <w:i w:val="false"/>
          <w:color w:val="000000"/>
          <w:sz w:val="28"/>
        </w:rPr>
        <w:t xml:space="preserve">
      В случае если недропользователь предоставляет дополнительную декларацию по налогу на добычу полезных ископаемых, согласно </w:t>
      </w:r>
      <w:r>
        <w:rPr>
          <w:rFonts w:ascii="Times New Roman"/>
          <w:b w:val="false"/>
          <w:i w:val="false"/>
          <w:color w:val="000000"/>
          <w:sz w:val="28"/>
        </w:rPr>
        <w:t>подпункту 1)</w:t>
      </w:r>
      <w:r>
        <w:rPr>
          <w:rFonts w:ascii="Times New Roman"/>
          <w:b w:val="false"/>
          <w:i w:val="false"/>
          <w:color w:val="000000"/>
          <w:sz w:val="28"/>
        </w:rPr>
        <w:t xml:space="preserve"> пункта 3 статьи 338 Налогового кодекса, то значение графы Р переносится в строку 590.00.002 формы 590.00.</w:t>
      </w:r>
    </w:p>
    <w:bookmarkStart w:name="z464" w:id="430"/>
    <w:p>
      <w:pPr>
        <w:spacing w:after="0"/>
        <w:ind w:left="0"/>
        <w:jc w:val="left"/>
      </w:pPr>
      <w:r>
        <w:rPr>
          <w:rFonts w:ascii="Times New Roman"/>
          <w:b/>
          <w:i w:val="false"/>
          <w:color w:val="000000"/>
        </w:rPr>
        <w:t xml:space="preserve"> 5. Составление формы 590.03–Исчисление налога на добычу</w:t>
      </w:r>
      <w:r>
        <w:br/>
      </w:r>
      <w:r>
        <w:rPr>
          <w:rFonts w:ascii="Times New Roman"/>
          <w:b/>
          <w:i w:val="false"/>
          <w:color w:val="000000"/>
        </w:rPr>
        <w:t>полезных ископаемых на подземные воды</w:t>
      </w:r>
    </w:p>
    <w:bookmarkEnd w:id="430"/>
    <w:bookmarkStart w:name="z465" w:id="431"/>
    <w:p>
      <w:pPr>
        <w:spacing w:after="0"/>
        <w:ind w:left="0"/>
        <w:jc w:val="both"/>
      </w:pPr>
      <w:r>
        <w:rPr>
          <w:rFonts w:ascii="Times New Roman"/>
          <w:b w:val="false"/>
          <w:i w:val="false"/>
          <w:color w:val="000000"/>
          <w:sz w:val="28"/>
        </w:rPr>
        <w:t xml:space="preserve">
      25. Форма 590.03 предназначена для детального отражения информации об исчислении налога на добычу полезных ископаемых на подземные воды. </w:t>
      </w:r>
    </w:p>
    <w:bookmarkEnd w:id="431"/>
    <w:bookmarkStart w:name="z466" w:id="432"/>
    <w:p>
      <w:pPr>
        <w:spacing w:after="0"/>
        <w:ind w:left="0"/>
        <w:jc w:val="both"/>
      </w:pPr>
      <w:r>
        <w:rPr>
          <w:rFonts w:ascii="Times New Roman"/>
          <w:b w:val="false"/>
          <w:i w:val="false"/>
          <w:color w:val="000000"/>
          <w:sz w:val="28"/>
        </w:rPr>
        <w:t xml:space="preserve">
      26. В разделе "Исчисление налога на добычу полезных ископаемых на подземные воды": </w:t>
      </w:r>
    </w:p>
    <w:bookmarkEnd w:id="432"/>
    <w:p>
      <w:pPr>
        <w:spacing w:after="0"/>
        <w:ind w:left="0"/>
        <w:jc w:val="both"/>
      </w:pPr>
      <w:r>
        <w:rPr>
          <w:rFonts w:ascii="Times New Roman"/>
          <w:b w:val="false"/>
          <w:i w:val="false"/>
          <w:color w:val="000000"/>
          <w:sz w:val="28"/>
        </w:rPr>
        <w:t>
      1) в строке 590.03.001 указывается общий объем за налоговый период добытой подземной воды, в кубических метрах;</w:t>
      </w:r>
    </w:p>
    <w:p>
      <w:pPr>
        <w:spacing w:after="0"/>
        <w:ind w:left="0"/>
        <w:jc w:val="both"/>
      </w:pPr>
      <w:r>
        <w:rPr>
          <w:rFonts w:ascii="Times New Roman"/>
          <w:b w:val="false"/>
          <w:i w:val="false"/>
          <w:color w:val="000000"/>
          <w:sz w:val="28"/>
        </w:rPr>
        <w:t>
      2) в строке 590.03.002 указывается объем добытых субъектом естественных монополий в сфере водохозяйственной системы и предназначенных непосредственно для этой деятельности и добытых недропользователем и реализованных им субъекту естественных монополий в сфере водохозяйственной системы и предназначенных непосредственно для этой деятельности;</w:t>
      </w:r>
    </w:p>
    <w:p>
      <w:pPr>
        <w:spacing w:after="0"/>
        <w:ind w:left="0"/>
        <w:jc w:val="both"/>
      </w:pPr>
      <w:r>
        <w:rPr>
          <w:rFonts w:ascii="Times New Roman"/>
          <w:b w:val="false"/>
          <w:i w:val="false"/>
          <w:color w:val="000000"/>
          <w:sz w:val="28"/>
        </w:rPr>
        <w:t>
      3) в строке 590.03.003 указывается размер (ставка) налога на добычу полезных ископаемых на единицу объема указанного в строке 590.03.002;</w:t>
      </w:r>
    </w:p>
    <w:p>
      <w:pPr>
        <w:spacing w:after="0"/>
        <w:ind w:left="0"/>
        <w:jc w:val="both"/>
      </w:pPr>
      <w:r>
        <w:rPr>
          <w:rFonts w:ascii="Times New Roman"/>
          <w:b w:val="false"/>
          <w:i w:val="false"/>
          <w:color w:val="000000"/>
          <w:sz w:val="28"/>
        </w:rPr>
        <w:t>
      4) в строке 590.03.004 указывается сумма налога на добычу полезного ископаемого, определяемая как произведение строк 590.03.002 и 590.003.003 (590.03.002 х 590.003.003);</w:t>
      </w:r>
    </w:p>
    <w:p>
      <w:pPr>
        <w:spacing w:after="0"/>
        <w:ind w:left="0"/>
        <w:jc w:val="both"/>
      </w:pPr>
      <w:r>
        <w:rPr>
          <w:rFonts w:ascii="Times New Roman"/>
          <w:b w:val="false"/>
          <w:i w:val="false"/>
          <w:color w:val="000000"/>
          <w:sz w:val="28"/>
        </w:rPr>
        <w:t>
      5) в строке 590.03.005 указывается объем подземных вод, используемых для технологических и производственных нужд при добыче и переработке других видов полезных ископаемых, включая использование подземных вод в процессе получения продукции из таких полезных ископаемых или их отходов и для обеспечения объектов социальной сферы, находящихся на его балансе, или реализованных им другому недропользователю на эти цели, подземных вод для производства и (или) переработки сельскохозяйственного сырья, производственно-технических подземных вод, хозяйственно-питьевых подземных вод, используемых исключительно для хозяйственно-бытовых нужд;</w:t>
      </w:r>
    </w:p>
    <w:p>
      <w:pPr>
        <w:spacing w:after="0"/>
        <w:ind w:left="0"/>
        <w:jc w:val="both"/>
      </w:pPr>
      <w:r>
        <w:rPr>
          <w:rFonts w:ascii="Times New Roman"/>
          <w:b w:val="false"/>
          <w:i w:val="false"/>
          <w:color w:val="000000"/>
          <w:sz w:val="28"/>
        </w:rPr>
        <w:t>
      6) в строке 590.03.006 указывается размер (ставка) налога на добычу полезных ископаемых на единицу объема указанного в строке 590.03.005;</w:t>
      </w:r>
    </w:p>
    <w:p>
      <w:pPr>
        <w:spacing w:after="0"/>
        <w:ind w:left="0"/>
        <w:jc w:val="both"/>
      </w:pPr>
      <w:r>
        <w:rPr>
          <w:rFonts w:ascii="Times New Roman"/>
          <w:b w:val="false"/>
          <w:i w:val="false"/>
          <w:color w:val="000000"/>
          <w:sz w:val="28"/>
        </w:rPr>
        <w:t>
      7) в строке 590.03.007 указывается сумма налога на добычу полезного ископаемого, определяемая как произведение строк 590.03.005 и 590.003.006 (590.03.005 х 590.003.006);</w:t>
      </w:r>
    </w:p>
    <w:p>
      <w:pPr>
        <w:spacing w:after="0"/>
        <w:ind w:left="0"/>
        <w:jc w:val="both"/>
      </w:pPr>
      <w:r>
        <w:rPr>
          <w:rFonts w:ascii="Times New Roman"/>
          <w:b w:val="false"/>
          <w:i w:val="false"/>
          <w:color w:val="000000"/>
          <w:sz w:val="28"/>
        </w:rPr>
        <w:t>
      8) в строке 590.03.008 указывается объем минеральных подземных вод, хозяйственно-питьевых подземных вод, использованных для производства алкогольной и пищевой продукции и безалкогольных напитков;</w:t>
      </w:r>
    </w:p>
    <w:p>
      <w:pPr>
        <w:spacing w:after="0"/>
        <w:ind w:left="0"/>
        <w:jc w:val="both"/>
      </w:pPr>
      <w:r>
        <w:rPr>
          <w:rFonts w:ascii="Times New Roman"/>
          <w:b w:val="false"/>
          <w:i w:val="false"/>
          <w:color w:val="000000"/>
          <w:sz w:val="28"/>
        </w:rPr>
        <w:t>
      9) в строке 590.03.009 указывается размер (ставка) налога на добычу полезных ископаемых на единицу объема указанного в строке 590.03.008;</w:t>
      </w:r>
    </w:p>
    <w:p>
      <w:pPr>
        <w:spacing w:after="0"/>
        <w:ind w:left="0"/>
        <w:jc w:val="both"/>
      </w:pPr>
      <w:r>
        <w:rPr>
          <w:rFonts w:ascii="Times New Roman"/>
          <w:b w:val="false"/>
          <w:i w:val="false"/>
          <w:color w:val="000000"/>
          <w:sz w:val="28"/>
        </w:rPr>
        <w:t>
      10) в строке 590.03.010 указывается сумма налога на добычу полезного ископаемого, определяемая как произведение строк 590.03.008 и 590.003.009 (590.03.008 х 590.003.009);</w:t>
      </w:r>
    </w:p>
    <w:p>
      <w:pPr>
        <w:spacing w:after="0"/>
        <w:ind w:left="0"/>
        <w:jc w:val="both"/>
      </w:pPr>
      <w:r>
        <w:rPr>
          <w:rFonts w:ascii="Times New Roman"/>
          <w:b w:val="false"/>
          <w:i w:val="false"/>
          <w:color w:val="000000"/>
          <w:sz w:val="28"/>
        </w:rPr>
        <w:t>
      11) в строке 590.03.011 указывается объем добытых подземных вод, использованных на иные цели, определяемый как разница строк 590.03.001, 590.03.002, 590.03.005 и 590.03.008 (590.03.001 - 590.03.002 - 590.03.005 -590.03.008);</w:t>
      </w:r>
    </w:p>
    <w:p>
      <w:pPr>
        <w:spacing w:after="0"/>
        <w:ind w:left="0"/>
        <w:jc w:val="both"/>
      </w:pPr>
      <w:r>
        <w:rPr>
          <w:rFonts w:ascii="Times New Roman"/>
          <w:b w:val="false"/>
          <w:i w:val="false"/>
          <w:color w:val="000000"/>
          <w:sz w:val="28"/>
        </w:rPr>
        <w:t>
      12) в строке 590.03.012 указывается размер (ставка) налога на добычу полезных ископаемых на единицу объема указанного в строке 590.03.011;</w:t>
      </w:r>
    </w:p>
    <w:p>
      <w:pPr>
        <w:spacing w:after="0"/>
        <w:ind w:left="0"/>
        <w:jc w:val="both"/>
      </w:pPr>
      <w:r>
        <w:rPr>
          <w:rFonts w:ascii="Times New Roman"/>
          <w:b w:val="false"/>
          <w:i w:val="false"/>
          <w:color w:val="000000"/>
          <w:sz w:val="28"/>
        </w:rPr>
        <w:t>
      13) в строке 590.03.013 указывается сумма налога на добычу полезного ископаемого, определяемая как произведение строк 590.03.011 и 590.003.012 (590.03.011 х 590.003.012);</w:t>
      </w:r>
    </w:p>
    <w:p>
      <w:pPr>
        <w:spacing w:after="0"/>
        <w:ind w:left="0"/>
        <w:jc w:val="both"/>
      </w:pPr>
      <w:r>
        <w:rPr>
          <w:rFonts w:ascii="Times New Roman"/>
          <w:b w:val="false"/>
          <w:i w:val="false"/>
          <w:color w:val="000000"/>
          <w:sz w:val="28"/>
        </w:rPr>
        <w:t>
      14) в строке 590.03.014 указывается сумма налога на добычу полезного ископаемого на подземные воды, определяемая как сумма строк 590.03.004, 590.03.007, 590.03.010 и 590.03.013 (590.03.004 + 590.03.007 + 590.03.010 + 590.03.013).</w:t>
      </w:r>
    </w:p>
    <w:p>
      <w:pPr>
        <w:spacing w:after="0"/>
        <w:ind w:left="0"/>
        <w:jc w:val="both"/>
      </w:pPr>
      <w:r>
        <w:rPr>
          <w:rFonts w:ascii="Times New Roman"/>
          <w:b w:val="false"/>
          <w:i w:val="false"/>
          <w:color w:val="000000"/>
          <w:sz w:val="28"/>
        </w:rPr>
        <w:t>
      Значение строки 590.03.014 переносится в строку 590.00.001 формы 590.00.</w:t>
      </w:r>
    </w:p>
    <w:bookmarkStart w:name="z467" w:id="433"/>
    <w:p>
      <w:pPr>
        <w:spacing w:after="0"/>
        <w:ind w:left="0"/>
        <w:jc w:val="left"/>
      </w:pPr>
      <w:r>
        <w:rPr>
          <w:rFonts w:ascii="Times New Roman"/>
          <w:b/>
          <w:i w:val="false"/>
          <w:color w:val="000000"/>
        </w:rPr>
        <w:t xml:space="preserve"> 6. Составление формы 590.04 – Исчисление налога на добычу</w:t>
      </w:r>
      <w:r>
        <w:br/>
      </w:r>
      <w:r>
        <w:rPr>
          <w:rFonts w:ascii="Times New Roman"/>
          <w:b/>
          <w:i w:val="false"/>
          <w:color w:val="000000"/>
        </w:rPr>
        <w:t>полезных ископаемых на общераспространенные полезные ископаемые</w:t>
      </w:r>
      <w:r>
        <w:br/>
      </w:r>
      <w:r>
        <w:rPr>
          <w:rFonts w:ascii="Times New Roman"/>
          <w:b/>
          <w:i w:val="false"/>
          <w:color w:val="000000"/>
        </w:rPr>
        <w:t>и лечебные грязи</w:t>
      </w:r>
    </w:p>
    <w:bookmarkEnd w:id="433"/>
    <w:bookmarkStart w:name="z468" w:id="434"/>
    <w:p>
      <w:pPr>
        <w:spacing w:after="0"/>
        <w:ind w:left="0"/>
        <w:jc w:val="both"/>
      </w:pPr>
      <w:r>
        <w:rPr>
          <w:rFonts w:ascii="Times New Roman"/>
          <w:b w:val="false"/>
          <w:i w:val="false"/>
          <w:color w:val="000000"/>
          <w:sz w:val="28"/>
        </w:rPr>
        <w:t>
      27. В разделе "Исчисление налога на добычу полезных ископаемых":</w:t>
      </w:r>
    </w:p>
    <w:bookmarkEnd w:id="434"/>
    <w:p>
      <w:pPr>
        <w:spacing w:after="0"/>
        <w:ind w:left="0"/>
        <w:jc w:val="both"/>
      </w:pPr>
      <w:r>
        <w:rPr>
          <w:rFonts w:ascii="Times New Roman"/>
          <w:b w:val="false"/>
          <w:i w:val="false"/>
          <w:color w:val="000000"/>
          <w:sz w:val="28"/>
        </w:rPr>
        <w:t xml:space="preserve">
      1) в строках графы А указывается порядковый номер строки; </w:t>
      </w:r>
    </w:p>
    <w:p>
      <w:pPr>
        <w:spacing w:after="0"/>
        <w:ind w:left="0"/>
        <w:jc w:val="both"/>
      </w:pPr>
      <w:r>
        <w:rPr>
          <w:rFonts w:ascii="Times New Roman"/>
          <w:b w:val="false"/>
          <w:i w:val="false"/>
          <w:color w:val="000000"/>
          <w:sz w:val="28"/>
        </w:rPr>
        <w:t xml:space="preserve">
      2) в строках графы В указывается код полезного ископаемого; </w:t>
      </w:r>
    </w:p>
    <w:p>
      <w:pPr>
        <w:spacing w:after="0"/>
        <w:ind w:left="0"/>
        <w:jc w:val="both"/>
      </w:pPr>
      <w:r>
        <w:rPr>
          <w:rFonts w:ascii="Times New Roman"/>
          <w:b w:val="false"/>
          <w:i w:val="false"/>
          <w:color w:val="000000"/>
          <w:sz w:val="28"/>
        </w:rPr>
        <w:t xml:space="preserve">
      3) в строках графы С указывается наименование добытых общераспространенных полезных ископаемых и лечебных грязей; </w:t>
      </w:r>
    </w:p>
    <w:p>
      <w:pPr>
        <w:spacing w:after="0"/>
        <w:ind w:left="0"/>
        <w:jc w:val="both"/>
      </w:pPr>
      <w:r>
        <w:rPr>
          <w:rFonts w:ascii="Times New Roman"/>
          <w:b w:val="false"/>
          <w:i w:val="false"/>
          <w:color w:val="000000"/>
          <w:sz w:val="28"/>
        </w:rPr>
        <w:t xml:space="preserve">
      4) в строках графы D указывается физический объем добытых общераспространенных полезных ископаемых и лечебных грязей за налоговый период (в тоннах, кубических метрах, килограммах, граммах); </w:t>
      </w:r>
    </w:p>
    <w:p>
      <w:pPr>
        <w:spacing w:after="0"/>
        <w:ind w:left="0"/>
        <w:jc w:val="both"/>
      </w:pPr>
      <w:r>
        <w:rPr>
          <w:rFonts w:ascii="Times New Roman"/>
          <w:b w:val="false"/>
          <w:i w:val="false"/>
          <w:color w:val="000000"/>
          <w:sz w:val="28"/>
        </w:rPr>
        <w:t xml:space="preserve">
      5) в строках графы Е указывается средневзвешенная цена реализации, определяемая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341 Налогового кодекса; </w:t>
      </w:r>
    </w:p>
    <w:p>
      <w:pPr>
        <w:spacing w:after="0"/>
        <w:ind w:left="0"/>
        <w:jc w:val="both"/>
      </w:pPr>
      <w:r>
        <w:rPr>
          <w:rFonts w:ascii="Times New Roman"/>
          <w:b w:val="false"/>
          <w:i w:val="false"/>
          <w:color w:val="000000"/>
          <w:sz w:val="28"/>
        </w:rPr>
        <w:t xml:space="preserve">
      6) в строках графы F указывается производственная себестоимость добычи и первичной переработки (обогащения),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увеличенная на 20 процентов. Заполняется в случае полного отсутствия реализации общераспространенных полезных ископаемых с начала действия контракта на недропользование; </w:t>
      </w:r>
    </w:p>
    <w:p>
      <w:pPr>
        <w:spacing w:after="0"/>
        <w:ind w:left="0"/>
        <w:jc w:val="both"/>
      </w:pPr>
      <w:r>
        <w:rPr>
          <w:rFonts w:ascii="Times New Roman"/>
          <w:b w:val="false"/>
          <w:i w:val="false"/>
          <w:color w:val="000000"/>
          <w:sz w:val="28"/>
        </w:rPr>
        <w:t xml:space="preserve">
      7) в строках графы G указывается налоговая база для исчисления налога на добычу полезных ископаемых общераспространенных полезных ископаемых и лечебных грязей, определяемая в соответствии со </w:t>
      </w:r>
      <w:r>
        <w:rPr>
          <w:rFonts w:ascii="Times New Roman"/>
          <w:b w:val="false"/>
          <w:i w:val="false"/>
          <w:color w:val="000000"/>
          <w:sz w:val="28"/>
        </w:rPr>
        <w:t>статьей 341</w:t>
      </w:r>
      <w:r>
        <w:rPr>
          <w:rFonts w:ascii="Times New Roman"/>
          <w:b w:val="false"/>
          <w:i w:val="false"/>
          <w:color w:val="000000"/>
          <w:sz w:val="28"/>
        </w:rPr>
        <w:t xml:space="preserve"> Налогового кодекса по определяемая как произведение граф D и E или D и F, (D x E) или (D x F); </w:t>
      </w:r>
    </w:p>
    <w:p>
      <w:pPr>
        <w:spacing w:after="0"/>
        <w:ind w:left="0"/>
        <w:jc w:val="both"/>
      </w:pPr>
      <w:r>
        <w:rPr>
          <w:rFonts w:ascii="Times New Roman"/>
          <w:b w:val="false"/>
          <w:i w:val="false"/>
          <w:color w:val="000000"/>
          <w:sz w:val="28"/>
        </w:rPr>
        <w:t xml:space="preserve">
      8) в строках графы Н указывается сумма отклонения стоимости общераспространенных полезных ископаемых и лечебных грязей, определенная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p>
      <w:pPr>
        <w:spacing w:after="0"/>
        <w:ind w:left="0"/>
        <w:jc w:val="both"/>
      </w:pPr>
      <w:r>
        <w:rPr>
          <w:rFonts w:ascii="Times New Roman"/>
          <w:b w:val="false"/>
          <w:i w:val="false"/>
          <w:color w:val="000000"/>
          <w:sz w:val="28"/>
        </w:rPr>
        <w:t xml:space="preserve">
      9) в строках графы I указывается ставка налога, определенная </w:t>
      </w:r>
      <w:r>
        <w:rPr>
          <w:rFonts w:ascii="Times New Roman"/>
          <w:b w:val="false"/>
          <w:i w:val="false"/>
          <w:color w:val="000000"/>
          <w:sz w:val="28"/>
        </w:rPr>
        <w:t>статьей 342</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10) в строках графы J указывается сумма налога на добычу полезных ископаемых на общераспространенные полезные ископаемые и лечебных грязей, определяемая как произведение граф G и I (G х I); </w:t>
      </w:r>
    </w:p>
    <w:p>
      <w:pPr>
        <w:spacing w:after="0"/>
        <w:ind w:left="0"/>
        <w:jc w:val="both"/>
      </w:pPr>
      <w:r>
        <w:rPr>
          <w:rFonts w:ascii="Times New Roman"/>
          <w:b w:val="false"/>
          <w:i w:val="false"/>
          <w:color w:val="000000"/>
          <w:sz w:val="28"/>
        </w:rPr>
        <w:t xml:space="preserve">
      11) в строках графы К указывается сумма корректировки налога на добычу полезных ископаемых на общераспространенные полезные ископаемые и лечебных грязей, определяемая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341 Налогового кодекса, с учетом положений </w:t>
      </w:r>
      <w:r>
        <w:rPr>
          <w:rFonts w:ascii="Times New Roman"/>
          <w:b w:val="false"/>
          <w:i w:val="false"/>
          <w:color w:val="000000"/>
          <w:sz w:val="28"/>
        </w:rPr>
        <w:t>Закона</w:t>
      </w:r>
      <w:r>
        <w:rPr>
          <w:rFonts w:ascii="Times New Roman"/>
          <w:b w:val="false"/>
          <w:i w:val="false"/>
          <w:color w:val="000000"/>
          <w:sz w:val="28"/>
        </w:rPr>
        <w:t xml:space="preserve"> о трансфертном ценообразовании; </w:t>
      </w:r>
    </w:p>
    <w:p>
      <w:pPr>
        <w:spacing w:after="0"/>
        <w:ind w:left="0"/>
        <w:jc w:val="both"/>
      </w:pPr>
      <w:r>
        <w:rPr>
          <w:rFonts w:ascii="Times New Roman"/>
          <w:b w:val="false"/>
          <w:i w:val="false"/>
          <w:color w:val="000000"/>
          <w:sz w:val="28"/>
        </w:rPr>
        <w:t xml:space="preserve">
      12) в строках графы L указывается сумма налога на добычу полезных ископаемых на общераспространенные полезные ископаемые и лечебные грязи, с учетом корректировки, определяемая как сумма граф Jи K, (J + K); </w:t>
      </w:r>
    </w:p>
    <w:p>
      <w:pPr>
        <w:spacing w:after="0"/>
        <w:ind w:left="0"/>
        <w:jc w:val="both"/>
      </w:pPr>
      <w:r>
        <w:rPr>
          <w:rFonts w:ascii="Times New Roman"/>
          <w:b w:val="false"/>
          <w:i w:val="false"/>
          <w:color w:val="000000"/>
          <w:sz w:val="28"/>
        </w:rPr>
        <w:t xml:space="preserve">
      13) в строках графы М указывается сумма налога на добычу полезных ископаемых на общераспространенные полезные ископаемые и лечебные грязи, определяемая как произведение граф Н и I (H x I); </w:t>
      </w:r>
    </w:p>
    <w:p>
      <w:pPr>
        <w:spacing w:after="0"/>
        <w:ind w:left="0"/>
        <w:jc w:val="both"/>
      </w:pPr>
      <w:r>
        <w:rPr>
          <w:rFonts w:ascii="Times New Roman"/>
          <w:b w:val="false"/>
          <w:i w:val="false"/>
          <w:color w:val="000000"/>
          <w:sz w:val="28"/>
        </w:rPr>
        <w:t xml:space="preserve">
      14) в строках графы N указывается сумма налога на добычу полезных ископаемых на общераспространенные полезные ископаемые и лечебные грязи, с учетом корректировки, определяемая как сумма граф Lи М (L + M). </w:t>
      </w:r>
    </w:p>
    <w:p>
      <w:pPr>
        <w:spacing w:after="0"/>
        <w:ind w:left="0"/>
        <w:jc w:val="both"/>
      </w:pPr>
      <w:r>
        <w:rPr>
          <w:rFonts w:ascii="Times New Roman"/>
          <w:b w:val="false"/>
          <w:i w:val="false"/>
          <w:color w:val="000000"/>
          <w:sz w:val="28"/>
        </w:rPr>
        <w:t>
      Итоговая сумма графы N переносится в строку 590.00.001 формы 590.00.</w:t>
      </w:r>
    </w:p>
    <w:bookmarkStart w:name="z469" w:id="435"/>
    <w:p>
      <w:pPr>
        <w:spacing w:after="0"/>
        <w:ind w:left="0"/>
        <w:jc w:val="both"/>
      </w:pPr>
      <w:r>
        <w:rPr>
          <w:rFonts w:ascii="Times New Roman"/>
          <w:b w:val="false"/>
          <w:i w:val="false"/>
          <w:color w:val="000000"/>
          <w:sz w:val="28"/>
        </w:rPr>
        <w:t>
      28. Коды полезных ископаемых:</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Криптон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Рубидий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Стронций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Иттрий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Цирконий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Технеций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Ксенон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Резерфодий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Сиборгий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Хассий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Майтнерий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Нерудное сырье для металлургии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Формовочные пески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шпат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Пегматит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глиноземсодержащие породы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Известняково–доломитовые породы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Известняки для пищевой промышленности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нерудное сырье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Огнеупорные глины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Вермикулит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 поваренная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строительные материалы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Вулканические пористые породы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Вулканические водосодержащие стекла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Стекловидные породы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Перлит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Обсидиан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Галька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Гравийно–песчаная смесь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Гипсовый камень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Гажа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Глинистые породы (тугоплавкие и легкоплавкие глины, суглинки, аргиллиты, алевролиты, глинистые сланцы)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Мергельно–меловые породы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Кремнистые породы (трепел, опоки, диатомит)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Кварцево–полевошпатные породы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Мрамор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осадочные, изверженные, метаморфические породы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Камень бутовый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(кварцевый, строительный, полевошпатный)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Песчаник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Природные пигменты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Ракушечник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Нефтегазовый конденсат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87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p>
      <w:pPr>
        <w:spacing w:after="0"/>
        <w:ind w:left="0"/>
        <w:jc w:val="left"/>
      </w:pPr>
      <w:r>
        <w:br/>
      </w:r>
    </w:p>
    <w:p>
      <w:pPr>
        <w:spacing w:after="0"/>
        <w:ind w:left="0"/>
        <w:jc w:val="both"/>
      </w:pPr>
      <w:r>
        <w:drawing>
          <wp:inline distT="0" distB="0" distL="0" distR="0">
            <wp:extent cx="7277100" cy="1085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277100" cy="1085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1075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327900" cy="1075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1080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327900" cy="1080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39000" cy="1090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239000" cy="1090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1080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327900" cy="1080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88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bookmarkStart w:name="z474" w:id="436"/>
    <w:p>
      <w:pPr>
        <w:spacing w:after="0"/>
        <w:ind w:left="0"/>
        <w:jc w:val="left"/>
      </w:pPr>
      <w:r>
        <w:rPr>
          <w:rFonts w:ascii="Times New Roman"/>
          <w:b/>
          <w:i w:val="false"/>
          <w:color w:val="000000"/>
        </w:rPr>
        <w:t xml:space="preserve"> Правила составления налоговой отчетности (декларации) по налогу</w:t>
      </w:r>
      <w:r>
        <w:br/>
      </w:r>
      <w:r>
        <w:rPr>
          <w:rFonts w:ascii="Times New Roman"/>
          <w:b/>
          <w:i w:val="false"/>
          <w:color w:val="000000"/>
        </w:rPr>
        <w:t>на транспортные средства, по земельному налогу и налогу на</w:t>
      </w:r>
      <w:r>
        <w:br/>
      </w:r>
      <w:r>
        <w:rPr>
          <w:rFonts w:ascii="Times New Roman"/>
          <w:b/>
          <w:i w:val="false"/>
          <w:color w:val="000000"/>
        </w:rPr>
        <w:t>имущество (форма 700.00)</w:t>
      </w:r>
      <w:r>
        <w:br/>
      </w:r>
      <w:r>
        <w:rPr>
          <w:rFonts w:ascii="Times New Roman"/>
          <w:b/>
          <w:i w:val="false"/>
          <w:color w:val="000000"/>
        </w:rPr>
        <w:t>1. Общие положения</w:t>
      </w:r>
    </w:p>
    <w:bookmarkEnd w:id="436"/>
    <w:bookmarkStart w:name="z476" w:id="437"/>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налогу на транспортные средства, по земельному налогу и налогу на имущество (Форма 700.00)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по налогу на транспортные средства, по земельному налогу и налогу на имущество (далее – декларация), предназначенной для исчисления налога на транспортные средства, земельного налога и налога на имущество. Декларация составляется налогоплательщиками, указанными в </w:t>
      </w:r>
      <w:r>
        <w:rPr>
          <w:rFonts w:ascii="Times New Roman"/>
          <w:b w:val="false"/>
          <w:i w:val="false"/>
          <w:color w:val="000000"/>
          <w:sz w:val="28"/>
        </w:rPr>
        <w:t>статьях 365</w:t>
      </w:r>
      <w:r>
        <w:rPr>
          <w:rFonts w:ascii="Times New Roman"/>
          <w:b w:val="false"/>
          <w:i w:val="false"/>
          <w:color w:val="000000"/>
          <w:sz w:val="28"/>
        </w:rPr>
        <w:t xml:space="preserve">,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w:t>
      </w:r>
      <w:r>
        <w:rPr>
          <w:rFonts w:ascii="Times New Roman"/>
          <w:b w:val="false"/>
          <w:i w:val="false"/>
          <w:color w:val="000000"/>
          <w:sz w:val="28"/>
        </w:rPr>
        <w:t xml:space="preserve"> Налогового кодекса, а также частными нотариусами, частными судебными исполнителями, адвокатами, физическими лицами, не являющимися индивидуальными предпринимателями, по объектам, указанным в </w:t>
      </w:r>
      <w:r>
        <w:rPr>
          <w:rFonts w:ascii="Times New Roman"/>
          <w:b w:val="false"/>
          <w:i w:val="false"/>
          <w:color w:val="000000"/>
          <w:sz w:val="28"/>
        </w:rPr>
        <w:t>статье 407</w:t>
      </w:r>
      <w:r>
        <w:rPr>
          <w:rFonts w:ascii="Times New Roman"/>
          <w:b w:val="false"/>
          <w:i w:val="false"/>
          <w:color w:val="000000"/>
          <w:sz w:val="28"/>
        </w:rPr>
        <w:t xml:space="preserve"> Налогового кодекса.</w:t>
      </w:r>
    </w:p>
    <w:bookmarkEnd w:id="437"/>
    <w:bookmarkStart w:name="z477" w:id="438"/>
    <w:p>
      <w:pPr>
        <w:spacing w:after="0"/>
        <w:ind w:left="0"/>
        <w:jc w:val="both"/>
      </w:pPr>
      <w:r>
        <w:rPr>
          <w:rFonts w:ascii="Times New Roman"/>
          <w:b w:val="false"/>
          <w:i w:val="false"/>
          <w:color w:val="000000"/>
          <w:sz w:val="28"/>
        </w:rPr>
        <w:t xml:space="preserve">
      2. Настоящие Правила распространяются на обязательства по представлению налоговой отчетности с 1 января 2016 года. </w:t>
      </w:r>
    </w:p>
    <w:bookmarkEnd w:id="438"/>
    <w:bookmarkStart w:name="z478" w:id="439"/>
    <w:p>
      <w:pPr>
        <w:spacing w:after="0"/>
        <w:ind w:left="0"/>
        <w:jc w:val="both"/>
      </w:pPr>
      <w:r>
        <w:rPr>
          <w:rFonts w:ascii="Times New Roman"/>
          <w:b w:val="false"/>
          <w:i w:val="false"/>
          <w:color w:val="000000"/>
          <w:sz w:val="28"/>
        </w:rPr>
        <w:t xml:space="preserve">
      3. Декларация состоит из самой декларации (форма 700.00) и приложений к ней (формы с 700.01 по 700.02), предназначенных для детального отражения информации об объектах, связанных с обложением налогом на транспортные средства, земельным налогом и налогом на имущество. </w:t>
      </w:r>
    </w:p>
    <w:bookmarkEnd w:id="439"/>
    <w:bookmarkStart w:name="z479" w:id="440"/>
    <w:p>
      <w:pPr>
        <w:spacing w:after="0"/>
        <w:ind w:left="0"/>
        <w:jc w:val="both"/>
      </w:pPr>
      <w:r>
        <w:rPr>
          <w:rFonts w:ascii="Times New Roman"/>
          <w:b w:val="false"/>
          <w:i w:val="false"/>
          <w:color w:val="000000"/>
          <w:sz w:val="28"/>
        </w:rPr>
        <w:t xml:space="preserve">
      4. При заполнении декларации не допускаются исправления, подчистки и помарки. </w:t>
      </w:r>
    </w:p>
    <w:bookmarkEnd w:id="440"/>
    <w:bookmarkStart w:name="z480" w:id="441"/>
    <w:p>
      <w:pPr>
        <w:spacing w:after="0"/>
        <w:ind w:left="0"/>
        <w:jc w:val="both"/>
      </w:pPr>
      <w:r>
        <w:rPr>
          <w:rFonts w:ascii="Times New Roman"/>
          <w:b w:val="false"/>
          <w:i w:val="false"/>
          <w:color w:val="000000"/>
          <w:sz w:val="28"/>
        </w:rPr>
        <w:t xml:space="preserve">
      5. При отсутствии показателей соответствующие ячейки декларации не заполняются. </w:t>
      </w:r>
    </w:p>
    <w:bookmarkEnd w:id="441"/>
    <w:bookmarkStart w:name="z481" w:id="442"/>
    <w:p>
      <w:pPr>
        <w:spacing w:after="0"/>
        <w:ind w:left="0"/>
        <w:jc w:val="both"/>
      </w:pPr>
      <w:r>
        <w:rPr>
          <w:rFonts w:ascii="Times New Roman"/>
          <w:b w:val="false"/>
          <w:i w:val="false"/>
          <w:color w:val="000000"/>
          <w:sz w:val="28"/>
        </w:rPr>
        <w:t xml:space="preserve">
      6. Приложения к декларации составляются в обязательном порядке при заполнении строк в декларации, требующих раскрытия соответствующих показателей. </w:t>
      </w:r>
    </w:p>
    <w:bookmarkEnd w:id="442"/>
    <w:bookmarkStart w:name="z482" w:id="443"/>
    <w:p>
      <w:pPr>
        <w:spacing w:after="0"/>
        <w:ind w:left="0"/>
        <w:jc w:val="both"/>
      </w:pPr>
      <w:r>
        <w:rPr>
          <w:rFonts w:ascii="Times New Roman"/>
          <w:b w:val="false"/>
          <w:i w:val="false"/>
          <w:color w:val="000000"/>
          <w:sz w:val="28"/>
        </w:rPr>
        <w:t xml:space="preserve">
      7. Приложения к декларации не составляются при отсутствии данных, подлежащих отражению в них. </w:t>
      </w:r>
    </w:p>
    <w:bookmarkEnd w:id="443"/>
    <w:bookmarkStart w:name="z483" w:id="444"/>
    <w:p>
      <w:pPr>
        <w:spacing w:after="0"/>
        <w:ind w:left="0"/>
        <w:jc w:val="both"/>
      </w:pPr>
      <w:r>
        <w:rPr>
          <w:rFonts w:ascii="Times New Roman"/>
          <w:b w:val="false"/>
          <w:i w:val="false"/>
          <w:color w:val="000000"/>
          <w:sz w:val="28"/>
        </w:rPr>
        <w:t xml:space="preserve">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 </w:t>
      </w:r>
    </w:p>
    <w:bookmarkEnd w:id="444"/>
    <w:bookmarkStart w:name="z484" w:id="445"/>
    <w:p>
      <w:pPr>
        <w:spacing w:after="0"/>
        <w:ind w:left="0"/>
        <w:jc w:val="both"/>
      </w:pPr>
      <w:r>
        <w:rPr>
          <w:rFonts w:ascii="Times New Roman"/>
          <w:b w:val="false"/>
          <w:i w:val="false"/>
          <w:color w:val="000000"/>
          <w:sz w:val="28"/>
        </w:rPr>
        <w:t>
      9. В настоящих Правилах применяются следующие арифметические знаки: "+" – плюс; "–" – минус; "х" – умножение; "/" – деление; "=" – равно.</w:t>
      </w:r>
    </w:p>
    <w:bookmarkEnd w:id="445"/>
    <w:bookmarkStart w:name="z485" w:id="446"/>
    <w:p>
      <w:pPr>
        <w:spacing w:after="0"/>
        <w:ind w:left="0"/>
        <w:jc w:val="both"/>
      </w:pPr>
      <w:r>
        <w:rPr>
          <w:rFonts w:ascii="Times New Roman"/>
          <w:b w:val="false"/>
          <w:i w:val="false"/>
          <w:color w:val="000000"/>
          <w:sz w:val="28"/>
        </w:rPr>
        <w:t xml:space="preserve">
      10. Отрицательные значения сумм обозначаются знаком "–" в первой левой ячейке соответствующей строки (графы) декларации. </w:t>
      </w:r>
    </w:p>
    <w:bookmarkEnd w:id="446"/>
    <w:bookmarkStart w:name="z486" w:id="447"/>
    <w:p>
      <w:pPr>
        <w:spacing w:after="0"/>
        <w:ind w:left="0"/>
        <w:jc w:val="both"/>
      </w:pPr>
      <w:r>
        <w:rPr>
          <w:rFonts w:ascii="Times New Roman"/>
          <w:b w:val="false"/>
          <w:i w:val="false"/>
          <w:color w:val="000000"/>
          <w:sz w:val="28"/>
        </w:rPr>
        <w:t xml:space="preserve">
      11. При составлении декларации: </w:t>
      </w:r>
    </w:p>
    <w:bookmarkEnd w:id="447"/>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487" w:id="448"/>
    <w:p>
      <w:pPr>
        <w:spacing w:after="0"/>
        <w:ind w:left="0"/>
        <w:jc w:val="both"/>
      </w:pPr>
      <w:r>
        <w:rPr>
          <w:rFonts w:ascii="Times New Roman"/>
          <w:b w:val="false"/>
          <w:i w:val="false"/>
          <w:color w:val="000000"/>
          <w:sz w:val="28"/>
        </w:rPr>
        <w:t xml:space="preserve">
      12.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w:t>
      </w:r>
    </w:p>
    <w:bookmarkEnd w:id="448"/>
    <w:bookmarkStart w:name="z488" w:id="449"/>
    <w:p>
      <w:pPr>
        <w:spacing w:after="0"/>
        <w:ind w:left="0"/>
        <w:jc w:val="both"/>
      </w:pPr>
      <w:r>
        <w:rPr>
          <w:rFonts w:ascii="Times New Roman"/>
          <w:b w:val="false"/>
          <w:i w:val="false"/>
          <w:color w:val="000000"/>
          <w:sz w:val="28"/>
        </w:rPr>
        <w:t xml:space="preserve">
      13. При представлении декларации: </w:t>
      </w:r>
    </w:p>
    <w:bookmarkEnd w:id="449"/>
    <w:p>
      <w:pPr>
        <w:spacing w:after="0"/>
        <w:ind w:left="0"/>
        <w:jc w:val="both"/>
      </w:pPr>
      <w:r>
        <w:rPr>
          <w:rFonts w:ascii="Times New Roman"/>
          <w:b w:val="false"/>
          <w:i w:val="false"/>
          <w:color w:val="000000"/>
          <w:sz w:val="28"/>
        </w:rPr>
        <w:t xml:space="preserve">
      1) в явочном порядке на бумажном носителе – составляется в двух экземплярах, один экземпляр возвращается налогоплательщику с отметкой органа государственных доходов; </w:t>
      </w:r>
    </w:p>
    <w:p>
      <w:pPr>
        <w:spacing w:after="0"/>
        <w:ind w:left="0"/>
        <w:jc w:val="both"/>
      </w:pPr>
      <w:r>
        <w:rPr>
          <w:rFonts w:ascii="Times New Roman"/>
          <w:b w:val="false"/>
          <w:i w:val="false"/>
          <w:color w:val="000000"/>
          <w:sz w:val="28"/>
        </w:rPr>
        <w:t xml:space="preserve">
      2) по почте заказным письмом с уведомлением на бумажном носителе – налогоплательщик получает уведомление почтовой или иной организации связи; </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bookmarkStart w:name="z489" w:id="450"/>
    <w:p>
      <w:pPr>
        <w:spacing w:after="0"/>
        <w:ind w:left="0"/>
        <w:jc w:val="both"/>
      </w:pPr>
      <w:r>
        <w:rPr>
          <w:rFonts w:ascii="Times New Roman"/>
          <w:b w:val="false"/>
          <w:i w:val="false"/>
          <w:color w:val="000000"/>
          <w:sz w:val="28"/>
        </w:rPr>
        <w:t>
      14. По объектам, переданным (полученным) по договорам лизинга, декларация и соответствующие к ней приложения заполняются и представляются лизингополучателем.</w:t>
      </w:r>
    </w:p>
    <w:bookmarkEnd w:id="450"/>
    <w:bookmarkStart w:name="z490" w:id="451"/>
    <w:p>
      <w:pPr>
        <w:spacing w:after="0"/>
        <w:ind w:left="0"/>
        <w:jc w:val="both"/>
      </w:pPr>
      <w:r>
        <w:rPr>
          <w:rFonts w:ascii="Times New Roman"/>
          <w:b w:val="false"/>
          <w:i w:val="false"/>
          <w:color w:val="000000"/>
          <w:sz w:val="28"/>
        </w:rPr>
        <w:t xml:space="preserve">
      15. По объектам обложения земельным налогом и налогом на имущество, входящим в состав активов паевого инвестиционного фонда, декларация заполняется и представляется управляющей компанией паевого инвестиционного фонда. </w:t>
      </w:r>
    </w:p>
    <w:bookmarkEnd w:id="451"/>
    <w:bookmarkStart w:name="z491" w:id="452"/>
    <w:p>
      <w:pPr>
        <w:spacing w:after="0"/>
        <w:ind w:left="0"/>
        <w:jc w:val="both"/>
      </w:pPr>
      <w:r>
        <w:rPr>
          <w:rFonts w:ascii="Times New Roman"/>
          <w:b w:val="false"/>
          <w:i w:val="false"/>
          <w:color w:val="000000"/>
          <w:sz w:val="28"/>
        </w:rPr>
        <w:t xml:space="preserve">
      16. По объектам обложения налогом на имущество, переданным по договору концессии, декларация заполняется и представляется концессионером. </w:t>
      </w:r>
    </w:p>
    <w:bookmarkEnd w:id="452"/>
    <w:bookmarkStart w:name="z492" w:id="453"/>
    <w:p>
      <w:pPr>
        <w:spacing w:after="0"/>
        <w:ind w:left="0"/>
        <w:jc w:val="both"/>
      </w:pPr>
      <w:r>
        <w:rPr>
          <w:rFonts w:ascii="Times New Roman"/>
          <w:b w:val="false"/>
          <w:i w:val="false"/>
          <w:color w:val="000000"/>
          <w:sz w:val="28"/>
        </w:rPr>
        <w:t xml:space="preserve">
      17. В разделе "Общая информация о налогоплательщике" приложений к декларации (формы с 700.01 по 700.02) указываются соответствующие данные, отраженные в разделе "Общая информация о налогоплательщике" настоящей декларации. </w:t>
      </w:r>
    </w:p>
    <w:bookmarkEnd w:id="453"/>
    <w:bookmarkStart w:name="z493" w:id="454"/>
    <w:p>
      <w:pPr>
        <w:spacing w:after="0"/>
        <w:ind w:left="0"/>
        <w:jc w:val="left"/>
      </w:pPr>
      <w:r>
        <w:rPr>
          <w:rFonts w:ascii="Times New Roman"/>
          <w:b/>
          <w:i w:val="false"/>
          <w:color w:val="000000"/>
        </w:rPr>
        <w:t xml:space="preserve"> 2. Составление декларации (форма 700.00)</w:t>
      </w:r>
    </w:p>
    <w:bookmarkEnd w:id="454"/>
    <w:bookmarkStart w:name="z494" w:id="455"/>
    <w:p>
      <w:pPr>
        <w:spacing w:after="0"/>
        <w:ind w:left="0"/>
        <w:jc w:val="both"/>
      </w:pPr>
      <w:r>
        <w:rPr>
          <w:rFonts w:ascii="Times New Roman"/>
          <w:b w:val="false"/>
          <w:i w:val="false"/>
          <w:color w:val="000000"/>
          <w:sz w:val="28"/>
        </w:rPr>
        <w:t>
      18. В разделе "Общая информация о налогоплательщике" налогоплательщик указывает следующие данные:</w:t>
      </w:r>
    </w:p>
    <w:bookmarkEnd w:id="455"/>
    <w:p>
      <w:pPr>
        <w:spacing w:after="0"/>
        <w:ind w:left="0"/>
        <w:jc w:val="both"/>
      </w:pPr>
      <w:r>
        <w:rPr>
          <w:rFonts w:ascii="Times New Roman"/>
          <w:b w:val="false"/>
          <w:i w:val="false"/>
          <w:color w:val="000000"/>
          <w:sz w:val="28"/>
        </w:rPr>
        <w:t>
      1) ИИН/БИН плательщика по налогу на транспортные средства, по земельному налогу и налогу на имущество;</w:t>
      </w:r>
    </w:p>
    <w:p>
      <w:pPr>
        <w:spacing w:after="0"/>
        <w:ind w:left="0"/>
        <w:jc w:val="both"/>
      </w:pPr>
      <w:r>
        <w:rPr>
          <w:rFonts w:ascii="Times New Roman"/>
          <w:b w:val="false"/>
          <w:i w:val="false"/>
          <w:color w:val="000000"/>
          <w:sz w:val="28"/>
        </w:rPr>
        <w:t xml:space="preserve">
      2) налоговый период, за который представляется налоговая отчетность (год) – отчетный налоговый период, за который представляется декларация (указывается арабскими цифрами); </w:t>
      </w:r>
    </w:p>
    <w:p>
      <w:pPr>
        <w:spacing w:after="0"/>
        <w:ind w:left="0"/>
        <w:jc w:val="both"/>
      </w:pPr>
      <w:r>
        <w:rPr>
          <w:rFonts w:ascii="Times New Roman"/>
          <w:b w:val="false"/>
          <w:i w:val="false"/>
          <w:color w:val="000000"/>
          <w:sz w:val="28"/>
        </w:rPr>
        <w:t>
      3) Ф.И.О. или наименование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полное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фамилия, имя, отчество (при его наличии) физического лица или полное наименование юридического лица-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4) вид декларации.</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5) номер и дата уведомления.</w:t>
      </w:r>
    </w:p>
    <w:p>
      <w:pPr>
        <w:spacing w:after="0"/>
        <w:ind w:left="0"/>
        <w:jc w:val="both"/>
      </w:pPr>
      <w:r>
        <w:rPr>
          <w:rFonts w:ascii="Times New Roman"/>
          <w:b w:val="false"/>
          <w:i w:val="false"/>
          <w:color w:val="000000"/>
          <w:sz w:val="28"/>
        </w:rPr>
        <w:t xml:space="preserve">
      Строки заполняются в случае представления дополнительной декларации по уведомлению, предусмотренной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или нескольким категориям, указанным в строках A, B, C, D;</w:t>
      </w:r>
    </w:p>
    <w:p>
      <w:pPr>
        <w:spacing w:after="0"/>
        <w:ind w:left="0"/>
        <w:jc w:val="both"/>
      </w:pPr>
      <w:r>
        <w:rPr>
          <w:rFonts w:ascii="Times New Roman"/>
          <w:b w:val="false"/>
          <w:i w:val="false"/>
          <w:color w:val="000000"/>
          <w:sz w:val="28"/>
        </w:rPr>
        <w:t>
      7) номер и дата заключения контракта.</w:t>
      </w:r>
    </w:p>
    <w:p>
      <w:pPr>
        <w:spacing w:after="0"/>
        <w:ind w:left="0"/>
        <w:jc w:val="both"/>
      </w:pPr>
      <w:r>
        <w:rPr>
          <w:rFonts w:ascii="Times New Roman"/>
          <w:b w:val="false"/>
          <w:i w:val="false"/>
          <w:color w:val="000000"/>
          <w:sz w:val="28"/>
        </w:rPr>
        <w:t>
      Заполняется недропользователем, если отмечена строка 6 D с указанием номера и даты заключения контракта на недропользование;</w:t>
      </w:r>
    </w:p>
    <w:p>
      <w:pPr>
        <w:spacing w:after="0"/>
        <w:ind w:left="0"/>
        <w:jc w:val="both"/>
      </w:pPr>
      <w:r>
        <w:rPr>
          <w:rFonts w:ascii="Times New Roman"/>
          <w:b w:val="false"/>
          <w:i w:val="false"/>
          <w:color w:val="000000"/>
          <w:sz w:val="28"/>
        </w:rPr>
        <w:t xml:space="preserve">
      8) код валюты. </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утвержденный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xml:space="preserve">
      9) представленные приложения. </w:t>
      </w:r>
    </w:p>
    <w:p>
      <w:pPr>
        <w:spacing w:after="0"/>
        <w:ind w:left="0"/>
        <w:jc w:val="both"/>
      </w:pPr>
      <w:r>
        <w:rPr>
          <w:rFonts w:ascii="Times New Roman"/>
          <w:b w:val="false"/>
          <w:i w:val="false"/>
          <w:color w:val="000000"/>
          <w:sz w:val="28"/>
        </w:rPr>
        <w:t>
      Отмечаются ячейки представленных приложений к декларации;</w:t>
      </w:r>
    </w:p>
    <w:p>
      <w:pPr>
        <w:spacing w:after="0"/>
        <w:ind w:left="0"/>
        <w:jc w:val="both"/>
      </w:pPr>
      <w:r>
        <w:rPr>
          <w:rFonts w:ascii="Times New Roman"/>
          <w:b w:val="false"/>
          <w:i w:val="false"/>
          <w:color w:val="000000"/>
          <w:sz w:val="28"/>
        </w:rPr>
        <w:t>
      10) количество листов приложений.</w:t>
      </w:r>
    </w:p>
    <w:p>
      <w:pPr>
        <w:spacing w:after="0"/>
        <w:ind w:left="0"/>
        <w:jc w:val="both"/>
      </w:pPr>
      <w:r>
        <w:rPr>
          <w:rFonts w:ascii="Times New Roman"/>
          <w:b w:val="false"/>
          <w:i w:val="false"/>
          <w:color w:val="000000"/>
          <w:sz w:val="28"/>
        </w:rPr>
        <w:t>
      Указывается количество листов представленных приложений к Декларации по следующим формам (указывается арабскими цифрами):</w:t>
      </w:r>
    </w:p>
    <w:p>
      <w:pPr>
        <w:spacing w:after="0"/>
        <w:ind w:left="0"/>
        <w:jc w:val="both"/>
      </w:pPr>
      <w:r>
        <w:rPr>
          <w:rFonts w:ascii="Times New Roman"/>
          <w:b w:val="false"/>
          <w:i w:val="false"/>
          <w:color w:val="000000"/>
          <w:sz w:val="28"/>
        </w:rPr>
        <w:t>
      в строке А – по приложению 700.01;</w:t>
      </w:r>
    </w:p>
    <w:p>
      <w:pPr>
        <w:spacing w:after="0"/>
        <w:ind w:left="0"/>
        <w:jc w:val="both"/>
      </w:pPr>
      <w:r>
        <w:rPr>
          <w:rFonts w:ascii="Times New Roman"/>
          <w:b w:val="false"/>
          <w:i w:val="false"/>
          <w:color w:val="000000"/>
          <w:sz w:val="28"/>
        </w:rPr>
        <w:t>
      в строке В – по приложению 700.02.</w:t>
      </w:r>
    </w:p>
    <w:bookmarkStart w:name="z495" w:id="456"/>
    <w:p>
      <w:pPr>
        <w:spacing w:after="0"/>
        <w:ind w:left="0"/>
        <w:jc w:val="both"/>
      </w:pPr>
      <w:r>
        <w:rPr>
          <w:rFonts w:ascii="Times New Roman"/>
          <w:b w:val="false"/>
          <w:i w:val="false"/>
          <w:color w:val="000000"/>
          <w:sz w:val="28"/>
        </w:rPr>
        <w:t xml:space="preserve">
      19. В разделе "Налог на транспортные средства": </w:t>
      </w:r>
    </w:p>
    <w:bookmarkEnd w:id="456"/>
    <w:p>
      <w:pPr>
        <w:spacing w:after="0"/>
        <w:ind w:left="0"/>
        <w:jc w:val="both"/>
      </w:pPr>
      <w:r>
        <w:rPr>
          <w:rFonts w:ascii="Times New Roman"/>
          <w:b w:val="false"/>
          <w:i w:val="false"/>
          <w:color w:val="000000"/>
          <w:sz w:val="28"/>
        </w:rPr>
        <w:t xml:space="preserve">
      1) в строке 700.00.001 указывается сумма налога, всего, исчисленная за налоговый период, определяемая как сумма строки 700.00.002 и 700.00.003; </w:t>
      </w:r>
    </w:p>
    <w:p>
      <w:pPr>
        <w:spacing w:after="0"/>
        <w:ind w:left="0"/>
        <w:jc w:val="both"/>
      </w:pPr>
      <w:r>
        <w:rPr>
          <w:rFonts w:ascii="Times New Roman"/>
          <w:b w:val="false"/>
          <w:i w:val="false"/>
          <w:color w:val="000000"/>
          <w:sz w:val="28"/>
        </w:rPr>
        <w:t xml:space="preserve">
      2) в строке 700.00.002 указывается сумма налога, исчисленная за налоговый период плательщиками налога на транспортные средства за исключением плательщиков налога на транспортные средства,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определяемая как сумма строк с 700.01.001 по 700.01.033 графы С; </w:t>
      </w:r>
    </w:p>
    <w:p>
      <w:pPr>
        <w:spacing w:after="0"/>
        <w:ind w:left="0"/>
        <w:jc w:val="both"/>
      </w:pPr>
      <w:r>
        <w:rPr>
          <w:rFonts w:ascii="Times New Roman"/>
          <w:b w:val="false"/>
          <w:i w:val="false"/>
          <w:color w:val="000000"/>
          <w:sz w:val="28"/>
        </w:rPr>
        <w:t xml:space="preserve">
      3) в строке 700.00.003 указывается сумма налога, исчисленная за налоговый период плательщиками налога на транспортные средства,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общеустановленном порядке и уменьшенная на 70 процентов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определяемая как сумма строк с 700.01.001 по 700.01.033 графы С;</w:t>
      </w:r>
    </w:p>
    <w:p>
      <w:pPr>
        <w:spacing w:after="0"/>
        <w:ind w:left="0"/>
        <w:jc w:val="both"/>
      </w:pPr>
      <w:r>
        <w:rPr>
          <w:rFonts w:ascii="Times New Roman"/>
          <w:b w:val="false"/>
          <w:i w:val="false"/>
          <w:color w:val="000000"/>
          <w:sz w:val="28"/>
        </w:rPr>
        <w:t>
      4) в строке 700.00.04 указывается сумма исчисленных текущих платежей за налоговый период;</w:t>
      </w:r>
    </w:p>
    <w:p>
      <w:pPr>
        <w:spacing w:after="0"/>
        <w:ind w:left="0"/>
        <w:jc w:val="both"/>
      </w:pPr>
      <w:r>
        <w:rPr>
          <w:rFonts w:ascii="Times New Roman"/>
          <w:b w:val="false"/>
          <w:i w:val="false"/>
          <w:color w:val="000000"/>
          <w:sz w:val="28"/>
        </w:rPr>
        <w:t xml:space="preserve">
      5) в случае, если сумма исчисленного налога за налоговый период, указанная в строке 700.00.001, больше суммы исчисленных текущих платежей, отраженной в строке 700.00.004, в строке 700.00.005 указывается сумма налога к начислению, определяемая как разница строк 700.00.001 и 700.00.004; </w:t>
      </w:r>
    </w:p>
    <w:p>
      <w:pPr>
        <w:spacing w:after="0"/>
        <w:ind w:left="0"/>
        <w:jc w:val="both"/>
      </w:pPr>
      <w:r>
        <w:rPr>
          <w:rFonts w:ascii="Times New Roman"/>
          <w:b w:val="false"/>
          <w:i w:val="false"/>
          <w:color w:val="000000"/>
          <w:sz w:val="28"/>
        </w:rPr>
        <w:t xml:space="preserve">
      6) в случае, если сумма исчисленных текущих платежей за налоговый период, указанная в строке 700.00.004, больше суммы исчисленного налога, отраженной в строке 700.00.001, в строке 700.00.006 указывается сумма налога к уменьшению, определяемая как разница строк 700.00.004 и 700.00.001. </w:t>
      </w:r>
    </w:p>
    <w:bookmarkStart w:name="z496" w:id="457"/>
    <w:p>
      <w:pPr>
        <w:spacing w:after="0"/>
        <w:ind w:left="0"/>
        <w:jc w:val="both"/>
      </w:pPr>
      <w:r>
        <w:rPr>
          <w:rFonts w:ascii="Times New Roman"/>
          <w:b w:val="false"/>
          <w:i w:val="false"/>
          <w:color w:val="000000"/>
          <w:sz w:val="28"/>
        </w:rPr>
        <w:t xml:space="preserve">
      20. В разделе "Земельный налог": </w:t>
      </w:r>
    </w:p>
    <w:bookmarkEnd w:id="457"/>
    <w:p>
      <w:pPr>
        <w:spacing w:after="0"/>
        <w:ind w:left="0"/>
        <w:jc w:val="both"/>
      </w:pPr>
      <w:r>
        <w:rPr>
          <w:rFonts w:ascii="Times New Roman"/>
          <w:b w:val="false"/>
          <w:i w:val="false"/>
          <w:color w:val="000000"/>
          <w:sz w:val="28"/>
        </w:rPr>
        <w:t>
      1) в строке 700.00.007 напротив кода бюджетной классификации, соответствующего земельному участку, указывается сумма налога, исчисленная за налоговый период, определяемая как сумма строк 700.02.010 по каждому коду бюджетной классификации всех форм 700.02;</w:t>
      </w:r>
    </w:p>
    <w:p>
      <w:pPr>
        <w:spacing w:after="0"/>
        <w:ind w:left="0"/>
        <w:jc w:val="both"/>
      </w:pPr>
      <w:r>
        <w:rPr>
          <w:rFonts w:ascii="Times New Roman"/>
          <w:b w:val="false"/>
          <w:i w:val="false"/>
          <w:color w:val="000000"/>
          <w:sz w:val="28"/>
        </w:rPr>
        <w:t>
      2) в строке 700.00.008 напротив кода бюджетной классификации, указывается сумма исчисленных текущих платежей за налоговый период, которая определяется как значение строки 104309 графы G Расчета текущих платежей по земельному налогу и налогу на имущество (701.01), представленного налогоплательщиком по земельному участку на начало года, плюс (минус) значение графы G по всем формам Расчета текущих платежей по земельному налогу и налогу на имущество, представленного при изменении налоговых обязательств (701.01) по кодам бюджетной классификации в течение налогового периода;</w:t>
      </w:r>
    </w:p>
    <w:p>
      <w:pPr>
        <w:spacing w:after="0"/>
        <w:ind w:left="0"/>
        <w:jc w:val="both"/>
      </w:pPr>
      <w:r>
        <w:rPr>
          <w:rFonts w:ascii="Times New Roman"/>
          <w:b w:val="false"/>
          <w:i w:val="false"/>
          <w:color w:val="000000"/>
          <w:sz w:val="28"/>
        </w:rPr>
        <w:t xml:space="preserve">
      3) в случае, если исчисленные суммы земельного налога за налоговый период, указанные в строке 700.00.007 I по коду бюджетной классификации 104309, больше сумм исчисленных текущих платежей за налоговый период, отраженных в строке 700.00.008 I по коду бюджетной классификации 104309, в строке 700.00.009 I по коду бюджетной классификации указываются суммы налога к начислению (+); </w:t>
      </w:r>
    </w:p>
    <w:p>
      <w:pPr>
        <w:spacing w:after="0"/>
        <w:ind w:left="0"/>
        <w:jc w:val="both"/>
      </w:pPr>
      <w:r>
        <w:rPr>
          <w:rFonts w:ascii="Times New Roman"/>
          <w:b w:val="false"/>
          <w:i w:val="false"/>
          <w:color w:val="000000"/>
          <w:sz w:val="28"/>
        </w:rPr>
        <w:t xml:space="preserve">
      4) в случае, если суммы исчисленных текущих платежей за налоговый период, указанные в строке 700.00.008 I по коду бюджетной классификации, больше сумм исчисленных налогов за налоговый период, отраженных в строке 700.00.007 I по коду бюджетной классификации 104309, в строке 700.00.010 I по коду бюджетной классификации 104309 указываются суммы налога к уменьшению (-); </w:t>
      </w:r>
    </w:p>
    <w:p>
      <w:pPr>
        <w:spacing w:after="0"/>
        <w:ind w:left="0"/>
        <w:jc w:val="both"/>
      </w:pPr>
      <w:r>
        <w:rPr>
          <w:rFonts w:ascii="Times New Roman"/>
          <w:b w:val="false"/>
          <w:i w:val="false"/>
          <w:color w:val="000000"/>
          <w:sz w:val="28"/>
        </w:rPr>
        <w:t>
      5) в строке 700.00.011 указывается сумма инвестиционных налоговых преференций.</w:t>
      </w:r>
    </w:p>
    <w:bookmarkStart w:name="z497" w:id="458"/>
    <w:p>
      <w:pPr>
        <w:spacing w:after="0"/>
        <w:ind w:left="0"/>
        <w:jc w:val="both"/>
      </w:pPr>
      <w:r>
        <w:rPr>
          <w:rFonts w:ascii="Times New Roman"/>
          <w:b w:val="false"/>
          <w:i w:val="false"/>
          <w:color w:val="000000"/>
          <w:sz w:val="28"/>
        </w:rPr>
        <w:t xml:space="preserve">
      21. В разделе "Налог на имущество": </w:t>
      </w:r>
    </w:p>
    <w:bookmarkEnd w:id="458"/>
    <w:p>
      <w:pPr>
        <w:spacing w:after="0"/>
        <w:ind w:left="0"/>
        <w:jc w:val="both"/>
      </w:pPr>
      <w:r>
        <w:rPr>
          <w:rFonts w:ascii="Times New Roman"/>
          <w:b w:val="false"/>
          <w:i w:val="false"/>
          <w:color w:val="000000"/>
          <w:sz w:val="28"/>
        </w:rPr>
        <w:t xml:space="preserve">
      1) в строке 700.00.012 I указывается сумма налога на имущество, исчисленная за налоговый период налогоплательщиками, указанными в </w:t>
      </w:r>
      <w:r>
        <w:rPr>
          <w:rFonts w:ascii="Times New Roman"/>
          <w:b w:val="false"/>
          <w:i w:val="false"/>
          <w:color w:val="000000"/>
          <w:sz w:val="28"/>
        </w:rPr>
        <w:t>статье 394</w:t>
      </w:r>
      <w:r>
        <w:rPr>
          <w:rFonts w:ascii="Times New Roman"/>
          <w:b w:val="false"/>
          <w:i w:val="false"/>
          <w:color w:val="000000"/>
          <w:sz w:val="28"/>
        </w:rPr>
        <w:t xml:space="preserve"> Налогового кодекса(всех категорий по коду бюджетной классификации 104101); </w:t>
      </w:r>
    </w:p>
    <w:p>
      <w:pPr>
        <w:spacing w:after="0"/>
        <w:ind w:left="0"/>
        <w:jc w:val="both"/>
      </w:pPr>
      <w:r>
        <w:rPr>
          <w:rFonts w:ascii="Times New Roman"/>
          <w:b w:val="false"/>
          <w:i w:val="false"/>
          <w:color w:val="000000"/>
          <w:sz w:val="28"/>
        </w:rPr>
        <w:t xml:space="preserve">
      2) в строке 700.00.012 II указывается сумма налога, исчисленная за налоговый период плательщиками налога на имущество,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общеустановленном порядке и уменьшенная на 70 процентов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3) в строке 700.00.012 III указывается сумма налога на имущество, исчисленная за налоговый период частными нотариусами, частными судебными исполнителями, адвокатами, физическими лицами, не являющимися индивидуальными предпринимателями, по объектам, указанным в </w:t>
      </w:r>
      <w:r>
        <w:rPr>
          <w:rFonts w:ascii="Times New Roman"/>
          <w:b w:val="false"/>
          <w:i w:val="false"/>
          <w:color w:val="000000"/>
          <w:sz w:val="28"/>
        </w:rPr>
        <w:t>статье 407</w:t>
      </w:r>
      <w:r>
        <w:rPr>
          <w:rFonts w:ascii="Times New Roman"/>
          <w:b w:val="false"/>
          <w:i w:val="false"/>
          <w:color w:val="000000"/>
          <w:sz w:val="28"/>
        </w:rPr>
        <w:t xml:space="preserve"> Налогового кодекса (по коду бюджетной классификации 104102); </w:t>
      </w:r>
    </w:p>
    <w:p>
      <w:pPr>
        <w:spacing w:after="0"/>
        <w:ind w:left="0"/>
        <w:jc w:val="both"/>
      </w:pPr>
      <w:r>
        <w:rPr>
          <w:rFonts w:ascii="Times New Roman"/>
          <w:b w:val="false"/>
          <w:i w:val="false"/>
          <w:color w:val="000000"/>
          <w:sz w:val="28"/>
        </w:rPr>
        <w:t xml:space="preserve">
      4) в строке 700.00.013 I указывается сумма исчисленных текущих платежей за налоговый период, определяемая путем суммирования строк 104101 графы G Расчета текущих платежей по земельному налогу и налогу на имущество (701.01), по всем представленным формам 701.01 за текущий налоговый период; </w:t>
      </w:r>
    </w:p>
    <w:p>
      <w:pPr>
        <w:spacing w:after="0"/>
        <w:ind w:left="0"/>
        <w:jc w:val="both"/>
      </w:pPr>
      <w:r>
        <w:rPr>
          <w:rFonts w:ascii="Times New Roman"/>
          <w:b w:val="false"/>
          <w:i w:val="false"/>
          <w:color w:val="000000"/>
          <w:sz w:val="28"/>
        </w:rPr>
        <w:t xml:space="preserve">
      5) в случае, если сумма исчисленного налога за налоговый период, указанная в строке 700.00.012 по каждому коду бюджетной классификации, больше суммы исчисленных текущих платежей, отраженной в строке 700.00.013, в строке 700.00.014 указывается сумма налога к начислению, определяемая как разница строк 700.00.012 и 700.00.013; </w:t>
      </w:r>
    </w:p>
    <w:p>
      <w:pPr>
        <w:spacing w:after="0"/>
        <w:ind w:left="0"/>
        <w:jc w:val="both"/>
      </w:pPr>
      <w:r>
        <w:rPr>
          <w:rFonts w:ascii="Times New Roman"/>
          <w:b w:val="false"/>
          <w:i w:val="false"/>
          <w:color w:val="000000"/>
          <w:sz w:val="28"/>
        </w:rPr>
        <w:t xml:space="preserve">
      6) в случае, если сумма исчисленных текущих платежей за налоговый период, указанная в строке 700.00.013, больше суммы исчисленного налога, отраженной в строке 700.00.012, в строке 700.00.015 указывается сумма налога к уменьшению, определяемая как разница строк 700.00.13 и 700.00.012; </w:t>
      </w:r>
    </w:p>
    <w:p>
      <w:pPr>
        <w:spacing w:after="0"/>
        <w:ind w:left="0"/>
        <w:jc w:val="both"/>
      </w:pPr>
      <w:r>
        <w:rPr>
          <w:rFonts w:ascii="Times New Roman"/>
          <w:b w:val="false"/>
          <w:i w:val="false"/>
          <w:color w:val="000000"/>
          <w:sz w:val="28"/>
        </w:rPr>
        <w:t>
      7) в строке 700.00.016 указывается сумма инвестиционных налоговых преференций.</w:t>
      </w:r>
    </w:p>
    <w:bookmarkStart w:name="z498" w:id="459"/>
    <w:p>
      <w:pPr>
        <w:spacing w:after="0"/>
        <w:ind w:left="0"/>
        <w:jc w:val="both"/>
      </w:pPr>
      <w:r>
        <w:rPr>
          <w:rFonts w:ascii="Times New Roman"/>
          <w:b w:val="false"/>
          <w:i w:val="false"/>
          <w:color w:val="000000"/>
          <w:sz w:val="28"/>
        </w:rPr>
        <w:t xml:space="preserve">
      22. В разделе "Ответственность налогоплательщика": </w:t>
      </w:r>
    </w:p>
    <w:bookmarkEnd w:id="459"/>
    <w:p>
      <w:pPr>
        <w:spacing w:after="0"/>
        <w:ind w:left="0"/>
        <w:jc w:val="both"/>
      </w:pPr>
      <w:r>
        <w:rPr>
          <w:rFonts w:ascii="Times New Roman"/>
          <w:b w:val="false"/>
          <w:i w:val="false"/>
          <w:color w:val="000000"/>
          <w:sz w:val="28"/>
        </w:rPr>
        <w:t>
      1) в поле "Ф.И.О. налогоплательщика (руководителя)" указывается фамилия, имя и отчество (при его наличии) налогоплательщика (руководителя) в соответствии с учредительными документами. Если Декларация представляется физическим лицом, поле должно содержать фамилию, имя, отчество (при его наличии) налогоплательщика, которые заполняются в соответствии с документами, удостоверяющими личность. При исполнении налогового обязательства доверительным  управляющим указываются фамилия, имя и отчество (при его наличии) доверительного управляющего в соответствии с договором доверительного управления либо выгодоприобретателя в иных случаях возникновения доверительного управления;</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текущая дата представления декларации в орган государственных доходов;</w:t>
      </w:r>
    </w:p>
    <w:p>
      <w:pPr>
        <w:spacing w:after="0"/>
        <w:ind w:left="0"/>
        <w:jc w:val="both"/>
      </w:pPr>
      <w:r>
        <w:rPr>
          <w:rFonts w:ascii="Times New Roman"/>
          <w:b w:val="false"/>
          <w:i w:val="false"/>
          <w:color w:val="000000"/>
          <w:sz w:val="28"/>
        </w:rPr>
        <w:t>
      3) код органа государственных доходов.</w:t>
      </w:r>
    </w:p>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и (или) регистрации объекта налогообложения;</w:t>
      </w:r>
    </w:p>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p>
      <w:pPr>
        <w:spacing w:after="0"/>
        <w:ind w:left="0"/>
        <w:jc w:val="both"/>
      </w:pPr>
      <w:r>
        <w:rPr>
          <w:rFonts w:ascii="Times New Roman"/>
          <w:b w:val="false"/>
          <w:i w:val="false"/>
          <w:color w:val="000000"/>
          <w:sz w:val="28"/>
        </w:rPr>
        <w:t>
      5)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499" w:id="460"/>
    <w:p>
      <w:pPr>
        <w:spacing w:after="0"/>
        <w:ind w:left="0"/>
        <w:jc w:val="left"/>
      </w:pPr>
      <w:r>
        <w:rPr>
          <w:rFonts w:ascii="Times New Roman"/>
          <w:b/>
          <w:i w:val="false"/>
          <w:color w:val="000000"/>
        </w:rPr>
        <w:t xml:space="preserve"> 3. Составление формы 700.01 – Налог на транспортные средства</w:t>
      </w:r>
    </w:p>
    <w:bookmarkEnd w:id="460"/>
    <w:bookmarkStart w:name="z500" w:id="461"/>
    <w:p>
      <w:pPr>
        <w:spacing w:after="0"/>
        <w:ind w:left="0"/>
        <w:jc w:val="both"/>
      </w:pPr>
      <w:r>
        <w:rPr>
          <w:rFonts w:ascii="Times New Roman"/>
          <w:b w:val="false"/>
          <w:i w:val="false"/>
          <w:color w:val="000000"/>
          <w:sz w:val="28"/>
        </w:rPr>
        <w:t xml:space="preserve">
      23. Данное Приложение к декларации предназначено для исчисления налогоплательщиками налога на транспортные средства в соответствии с </w:t>
      </w:r>
      <w:r>
        <w:rPr>
          <w:rFonts w:ascii="Times New Roman"/>
          <w:b w:val="false"/>
          <w:i w:val="false"/>
          <w:color w:val="000000"/>
          <w:sz w:val="28"/>
        </w:rPr>
        <w:t>разделом 13</w:t>
      </w:r>
      <w:r>
        <w:rPr>
          <w:rFonts w:ascii="Times New Roman"/>
          <w:b w:val="false"/>
          <w:i w:val="false"/>
          <w:color w:val="000000"/>
          <w:sz w:val="28"/>
        </w:rPr>
        <w:t xml:space="preserve"> Налогового кодекса. Форма 700.01 составляется налогоплательщиком в совокупности по всем транспортным средствам, имеющимся на праве собственности, хозяйственного ведения, оперативного управления, а также переданным (полученным) по договору финансового лизинга, в течение налогового периода. Приложение составляется отдельно: </w:t>
      </w:r>
    </w:p>
    <w:bookmarkEnd w:id="461"/>
    <w:p>
      <w:pPr>
        <w:spacing w:after="0"/>
        <w:ind w:left="0"/>
        <w:jc w:val="both"/>
      </w:pPr>
      <w:r>
        <w:rPr>
          <w:rFonts w:ascii="Times New Roman"/>
          <w:b w:val="false"/>
          <w:i w:val="false"/>
          <w:color w:val="000000"/>
          <w:sz w:val="28"/>
        </w:rPr>
        <w:t xml:space="preserve">
      1) по транспортным средствам, используемым в деятельности, по которой применяется специальный налоговый режим; </w:t>
      </w:r>
    </w:p>
    <w:p>
      <w:pPr>
        <w:spacing w:after="0"/>
        <w:ind w:left="0"/>
        <w:jc w:val="both"/>
      </w:pPr>
      <w:r>
        <w:rPr>
          <w:rFonts w:ascii="Times New Roman"/>
          <w:b w:val="false"/>
          <w:i w:val="false"/>
          <w:color w:val="000000"/>
          <w:sz w:val="28"/>
        </w:rPr>
        <w:t>
      2) по транспортным средствам, не используемым в деятельности, по которой применяется специальный налоговый режим.</w:t>
      </w:r>
    </w:p>
    <w:bookmarkStart w:name="z501" w:id="462"/>
    <w:p>
      <w:pPr>
        <w:spacing w:after="0"/>
        <w:ind w:left="0"/>
        <w:jc w:val="both"/>
      </w:pPr>
      <w:r>
        <w:rPr>
          <w:rFonts w:ascii="Times New Roman"/>
          <w:b w:val="false"/>
          <w:i w:val="false"/>
          <w:color w:val="000000"/>
          <w:sz w:val="28"/>
        </w:rPr>
        <w:t xml:space="preserve">
      24. В разделе "Общая информация о налогоплательщике" налогоплательщик указывает следующие данные: </w:t>
      </w:r>
    </w:p>
    <w:bookmarkEnd w:id="462"/>
    <w:p>
      <w:pPr>
        <w:spacing w:after="0"/>
        <w:ind w:left="0"/>
        <w:jc w:val="both"/>
      </w:pPr>
      <w:r>
        <w:rPr>
          <w:rFonts w:ascii="Times New Roman"/>
          <w:b w:val="false"/>
          <w:i w:val="false"/>
          <w:color w:val="000000"/>
          <w:sz w:val="28"/>
        </w:rPr>
        <w:t>
      1) БИН плательщика налога на транспортные средства;</w:t>
      </w:r>
    </w:p>
    <w:p>
      <w:pPr>
        <w:spacing w:after="0"/>
        <w:ind w:left="0"/>
        <w:jc w:val="both"/>
      </w:pPr>
      <w:r>
        <w:rPr>
          <w:rFonts w:ascii="Times New Roman"/>
          <w:b w:val="false"/>
          <w:i w:val="false"/>
          <w:color w:val="000000"/>
          <w:sz w:val="28"/>
        </w:rPr>
        <w:t>
      2) налоговый период (год) – отчетный налоговый период, за который представляется налоговая отчетность;</w:t>
      </w:r>
    </w:p>
    <w:p>
      <w:pPr>
        <w:spacing w:after="0"/>
        <w:ind w:left="0"/>
        <w:jc w:val="both"/>
      </w:pPr>
      <w:r>
        <w:rPr>
          <w:rFonts w:ascii="Times New Roman"/>
          <w:b w:val="false"/>
          <w:i w:val="false"/>
          <w:color w:val="000000"/>
          <w:sz w:val="28"/>
        </w:rPr>
        <w:t xml:space="preserve">
      3) строка 3 заполняется налогоплательщиками,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и указывается вид применяемого режима налогообложения по отношению к транспортным средствам: </w:t>
      </w:r>
    </w:p>
    <w:p>
      <w:pPr>
        <w:spacing w:after="0"/>
        <w:ind w:left="0"/>
        <w:jc w:val="both"/>
      </w:pPr>
      <w:r>
        <w:rPr>
          <w:rFonts w:ascii="Times New Roman"/>
          <w:b w:val="false"/>
          <w:i w:val="false"/>
          <w:color w:val="000000"/>
          <w:sz w:val="28"/>
        </w:rPr>
        <w:t>
      ячейка 3 А отмечается плательщиками налога по транспортным средствам, не используемым в деятельности, по которой применяется специальный налоговый режим;</w:t>
      </w:r>
    </w:p>
    <w:p>
      <w:pPr>
        <w:spacing w:after="0"/>
        <w:ind w:left="0"/>
        <w:jc w:val="both"/>
      </w:pPr>
      <w:r>
        <w:rPr>
          <w:rFonts w:ascii="Times New Roman"/>
          <w:b w:val="false"/>
          <w:i w:val="false"/>
          <w:color w:val="000000"/>
          <w:sz w:val="28"/>
        </w:rPr>
        <w:t>
      ячейка 3 В отмечается плательщиками налога по транспортным средствам, используемым в деятельности, по которой применяется специальный налоговый режим.</w:t>
      </w:r>
    </w:p>
    <w:bookmarkStart w:name="z502" w:id="463"/>
    <w:p>
      <w:pPr>
        <w:spacing w:after="0"/>
        <w:ind w:left="0"/>
        <w:jc w:val="both"/>
      </w:pPr>
      <w:r>
        <w:rPr>
          <w:rFonts w:ascii="Times New Roman"/>
          <w:b w:val="false"/>
          <w:i w:val="false"/>
          <w:color w:val="000000"/>
          <w:sz w:val="28"/>
        </w:rPr>
        <w:t>
      25. В разделе "Исчисление налога на транспортные средства":</w:t>
      </w:r>
    </w:p>
    <w:bookmarkEnd w:id="463"/>
    <w:p>
      <w:pPr>
        <w:spacing w:after="0"/>
        <w:ind w:left="0"/>
        <w:jc w:val="both"/>
      </w:pPr>
      <w:r>
        <w:rPr>
          <w:rFonts w:ascii="Times New Roman"/>
          <w:b w:val="false"/>
          <w:i w:val="false"/>
          <w:color w:val="000000"/>
          <w:sz w:val="28"/>
        </w:rPr>
        <w:t xml:space="preserve">
      1) По графе А "объекты налогообложения по видам (категориям) транспортных средств", транспортные средства распределены по видам (категориям) транспортных средств и сгруппированы в зависимости от характеристик транспортного средства и применяемой налоговой ставки, установленной в </w:t>
      </w:r>
      <w:r>
        <w:rPr>
          <w:rFonts w:ascii="Times New Roman"/>
          <w:b w:val="false"/>
          <w:i w:val="false"/>
          <w:color w:val="000000"/>
          <w:sz w:val="28"/>
        </w:rPr>
        <w:t>статье 367</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по строке 700.01.001 по 700.01.004 заполняются данные по подразделу 1 "Грузовые и специальные автомобили, без учета прицепов";</w:t>
      </w:r>
    </w:p>
    <w:p>
      <w:pPr>
        <w:spacing w:after="0"/>
        <w:ind w:left="0"/>
        <w:jc w:val="both"/>
      </w:pPr>
      <w:r>
        <w:rPr>
          <w:rFonts w:ascii="Times New Roman"/>
          <w:b w:val="false"/>
          <w:i w:val="false"/>
          <w:color w:val="000000"/>
          <w:sz w:val="28"/>
        </w:rPr>
        <w:t>
      по строке 700.01.005 заполняются данные по подразделу 2 "Тракторы,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p>
      <w:pPr>
        <w:spacing w:after="0"/>
        <w:ind w:left="0"/>
        <w:jc w:val="both"/>
      </w:pPr>
      <w:r>
        <w:rPr>
          <w:rFonts w:ascii="Times New Roman"/>
          <w:b w:val="false"/>
          <w:i w:val="false"/>
          <w:color w:val="000000"/>
          <w:sz w:val="28"/>
        </w:rPr>
        <w:t>
      по строке 700.01.006 по 700.01.008 заполняются данные по подразделу 3 "Автобусы";</w:t>
      </w:r>
    </w:p>
    <w:p>
      <w:pPr>
        <w:spacing w:after="0"/>
        <w:ind w:left="0"/>
        <w:jc w:val="both"/>
      </w:pPr>
      <w:r>
        <w:rPr>
          <w:rFonts w:ascii="Times New Roman"/>
          <w:b w:val="false"/>
          <w:i w:val="false"/>
          <w:color w:val="000000"/>
          <w:sz w:val="28"/>
        </w:rPr>
        <w:t>
      по строке 700.01.009 по 700.01.010 заполняются данные по подразделу 4 "Мотоциклы, мотороллеры, мотосани, маломерные суда";</w:t>
      </w:r>
    </w:p>
    <w:p>
      <w:pPr>
        <w:spacing w:after="0"/>
        <w:ind w:left="0"/>
        <w:jc w:val="both"/>
      </w:pPr>
      <w:r>
        <w:rPr>
          <w:rFonts w:ascii="Times New Roman"/>
          <w:b w:val="false"/>
          <w:i w:val="false"/>
          <w:color w:val="000000"/>
          <w:sz w:val="28"/>
        </w:rPr>
        <w:t>
      по строке 700.01.011 по 700.01.014 заполняются данные по подразделу 5 "Катера, суда, буксиры, баржи, яхты";</w:t>
      </w:r>
    </w:p>
    <w:p>
      <w:pPr>
        <w:spacing w:after="0"/>
        <w:ind w:left="0"/>
        <w:jc w:val="both"/>
      </w:pPr>
      <w:r>
        <w:rPr>
          <w:rFonts w:ascii="Times New Roman"/>
          <w:b w:val="false"/>
          <w:i w:val="false"/>
          <w:color w:val="000000"/>
          <w:sz w:val="28"/>
        </w:rPr>
        <w:t>
      по строке 700.01.015 по 700.01.021 заполняются данные по подразделу 6 "Легковые автомобили";</w:t>
      </w:r>
    </w:p>
    <w:p>
      <w:pPr>
        <w:spacing w:after="0"/>
        <w:ind w:left="0"/>
        <w:jc w:val="both"/>
      </w:pPr>
      <w:r>
        <w:rPr>
          <w:rFonts w:ascii="Times New Roman"/>
          <w:b w:val="false"/>
          <w:i w:val="false"/>
          <w:color w:val="000000"/>
          <w:sz w:val="28"/>
        </w:rPr>
        <w:t>
      по строке 700.01.022 по 700.01.026 заполняются данные по подразделу 6.1 "Легковые автомобили, с объемом двигателя свыше 3000 куб.см, ввезенные на территорию Республики Казахстан после 31.12.2013 года или произведенные (изготовленные или собранные) в Республике Казахстан после 31.12.2013 года";</w:t>
      </w:r>
    </w:p>
    <w:p>
      <w:pPr>
        <w:spacing w:after="0"/>
        <w:ind w:left="0"/>
        <w:jc w:val="both"/>
      </w:pPr>
      <w:r>
        <w:rPr>
          <w:rFonts w:ascii="Times New Roman"/>
          <w:b w:val="false"/>
          <w:i w:val="false"/>
          <w:color w:val="000000"/>
          <w:sz w:val="28"/>
        </w:rPr>
        <w:t>
      по строке 700.01.027 по 700.01.029 заполняются данные по подразделу 7 "Летательные аппараты, приобретенные после 1.04.1999 года из-за пределов Республики Казахстан";</w:t>
      </w:r>
    </w:p>
    <w:p>
      <w:pPr>
        <w:spacing w:after="0"/>
        <w:ind w:left="0"/>
        <w:jc w:val="both"/>
      </w:pPr>
      <w:r>
        <w:rPr>
          <w:rFonts w:ascii="Times New Roman"/>
          <w:b w:val="false"/>
          <w:i w:val="false"/>
          <w:color w:val="000000"/>
          <w:sz w:val="28"/>
        </w:rPr>
        <w:t>
      по строке 700.01.030 по 700.01.032 заполняются данные по подразделу 8 "Летательные аппараты, приобретенные до 1.04.1999 года, а также приобретенные после 1.04.1999 года и (или) находящиеся в эксплуатации в Республике Казахстан до 1.04.1999 года";</w:t>
      </w:r>
    </w:p>
    <w:p>
      <w:pPr>
        <w:spacing w:after="0"/>
        <w:ind w:left="0"/>
        <w:jc w:val="both"/>
      </w:pPr>
      <w:r>
        <w:rPr>
          <w:rFonts w:ascii="Times New Roman"/>
          <w:b w:val="false"/>
          <w:i w:val="false"/>
          <w:color w:val="000000"/>
          <w:sz w:val="28"/>
        </w:rPr>
        <w:t>
      по строке 700.01.033 заполняются данные по подразделу 9 "Железнодорожный тяговый и мотор-вагонный подвижной состав";</w:t>
      </w:r>
    </w:p>
    <w:p>
      <w:pPr>
        <w:spacing w:after="0"/>
        <w:ind w:left="0"/>
        <w:jc w:val="both"/>
      </w:pPr>
      <w:r>
        <w:rPr>
          <w:rFonts w:ascii="Times New Roman"/>
          <w:b w:val="false"/>
          <w:i w:val="false"/>
          <w:color w:val="000000"/>
          <w:sz w:val="28"/>
        </w:rPr>
        <w:t xml:space="preserve">
      2) в строках с 700.01.001 по 700.01.033 заполняются данные: </w:t>
      </w:r>
    </w:p>
    <w:p>
      <w:pPr>
        <w:spacing w:after="0"/>
        <w:ind w:left="0"/>
        <w:jc w:val="both"/>
      </w:pPr>
      <w:r>
        <w:rPr>
          <w:rFonts w:ascii="Times New Roman"/>
          <w:b w:val="false"/>
          <w:i w:val="false"/>
          <w:color w:val="000000"/>
          <w:sz w:val="28"/>
        </w:rPr>
        <w:t>
      по графе В – количество транспортных средств в году;</w:t>
      </w:r>
    </w:p>
    <w:p>
      <w:pPr>
        <w:spacing w:after="0"/>
        <w:ind w:left="0"/>
        <w:jc w:val="both"/>
      </w:pPr>
      <w:r>
        <w:rPr>
          <w:rFonts w:ascii="Times New Roman"/>
          <w:b w:val="false"/>
          <w:i w:val="false"/>
          <w:color w:val="000000"/>
          <w:sz w:val="28"/>
        </w:rPr>
        <w:t>
      по графе С – сумма налога за фактический период владения;</w:t>
      </w:r>
    </w:p>
    <w:p>
      <w:pPr>
        <w:spacing w:after="0"/>
        <w:ind w:left="0"/>
        <w:jc w:val="both"/>
      </w:pPr>
      <w:r>
        <w:rPr>
          <w:rFonts w:ascii="Times New Roman"/>
          <w:b w:val="false"/>
          <w:i w:val="false"/>
          <w:color w:val="000000"/>
          <w:sz w:val="28"/>
        </w:rPr>
        <w:t>
      по графе D – справочная информация по суммарному превышению объема двигателя по подразделу "Легковые автомобили", по суммарной мощности для подразделов G "Летательные аппараты, приобретенные после 1.04.1999 года из-за пределов Республики Казахстан", H "Летательные аппараты, приобретенные до 1.04.1999 года, а также приобретенные после 1.04.1999 года и (или) находящиеся в эксплуатации в Республике Казахстан до 1.04.1999 года", I "Железнодорожный тяговый и мотор-вагонный подвижной состав";</w:t>
      </w:r>
    </w:p>
    <w:p>
      <w:pPr>
        <w:spacing w:after="0"/>
        <w:ind w:left="0"/>
        <w:jc w:val="both"/>
      </w:pPr>
      <w:r>
        <w:rPr>
          <w:rFonts w:ascii="Times New Roman"/>
          <w:b w:val="false"/>
          <w:i w:val="false"/>
          <w:color w:val="000000"/>
          <w:sz w:val="28"/>
        </w:rPr>
        <w:t>
      по графе Е – справочная информация по общему количеству месяцев фактического владения.</w:t>
      </w:r>
    </w:p>
    <w:bookmarkStart w:name="z503" w:id="464"/>
    <w:p>
      <w:pPr>
        <w:spacing w:after="0"/>
        <w:ind w:left="0"/>
        <w:jc w:val="left"/>
      </w:pPr>
      <w:r>
        <w:rPr>
          <w:rFonts w:ascii="Times New Roman"/>
          <w:b/>
          <w:i w:val="false"/>
          <w:color w:val="000000"/>
        </w:rPr>
        <w:t xml:space="preserve"> 4. Составление формы 700.02 – Земельный налог</w:t>
      </w:r>
    </w:p>
    <w:bookmarkEnd w:id="464"/>
    <w:bookmarkStart w:name="z504" w:id="465"/>
    <w:p>
      <w:pPr>
        <w:spacing w:after="0"/>
        <w:ind w:left="0"/>
        <w:jc w:val="both"/>
      </w:pPr>
      <w:r>
        <w:rPr>
          <w:rFonts w:ascii="Times New Roman"/>
          <w:b w:val="false"/>
          <w:i w:val="false"/>
          <w:color w:val="000000"/>
          <w:sz w:val="28"/>
        </w:rPr>
        <w:t xml:space="preserve">
      26. Данное приложение предназначено для исчисления земельного налога налогоплательщиками в соответствии с </w:t>
      </w:r>
      <w:r>
        <w:rPr>
          <w:rFonts w:ascii="Times New Roman"/>
          <w:b w:val="false"/>
          <w:i w:val="false"/>
          <w:color w:val="000000"/>
          <w:sz w:val="28"/>
        </w:rPr>
        <w:t>разделом 14</w:t>
      </w:r>
      <w:r>
        <w:rPr>
          <w:rFonts w:ascii="Times New Roman"/>
          <w:b w:val="false"/>
          <w:i w:val="false"/>
          <w:color w:val="000000"/>
          <w:sz w:val="28"/>
        </w:rPr>
        <w:t xml:space="preserve"> Налогового кодекса. Форма 700.02 составляется за каждый земельный участок, находившийся на праве собственности, постоянного землепользования, первичного безвозмездного временного землепользования в течение налогового периода. </w:t>
      </w:r>
    </w:p>
    <w:bookmarkEnd w:id="465"/>
    <w:bookmarkStart w:name="z505" w:id="466"/>
    <w:p>
      <w:pPr>
        <w:spacing w:after="0"/>
        <w:ind w:left="0"/>
        <w:jc w:val="both"/>
      </w:pPr>
      <w:r>
        <w:rPr>
          <w:rFonts w:ascii="Times New Roman"/>
          <w:b w:val="false"/>
          <w:i w:val="false"/>
          <w:color w:val="000000"/>
          <w:sz w:val="28"/>
        </w:rPr>
        <w:t xml:space="preserve">
      27. В разделе "Общая информация о налогоплательщике" налогоплательщик указывает следующие данные: </w:t>
      </w:r>
    </w:p>
    <w:bookmarkEnd w:id="466"/>
    <w:p>
      <w:pPr>
        <w:spacing w:after="0"/>
        <w:ind w:left="0"/>
        <w:jc w:val="both"/>
      </w:pPr>
      <w:r>
        <w:rPr>
          <w:rFonts w:ascii="Times New Roman"/>
          <w:b w:val="false"/>
          <w:i w:val="false"/>
          <w:color w:val="000000"/>
          <w:sz w:val="28"/>
        </w:rPr>
        <w:t>
      1) ИИН/БИН плательщика по земельному налогу;</w:t>
      </w:r>
    </w:p>
    <w:p>
      <w:pPr>
        <w:spacing w:after="0"/>
        <w:ind w:left="0"/>
        <w:jc w:val="both"/>
      </w:pPr>
      <w:r>
        <w:rPr>
          <w:rFonts w:ascii="Times New Roman"/>
          <w:b w:val="false"/>
          <w:i w:val="false"/>
          <w:color w:val="000000"/>
          <w:sz w:val="28"/>
        </w:rPr>
        <w:t xml:space="preserve">
      2) БИН юридического лица, структурным подразделением которого является филиал, представительство. </w:t>
      </w:r>
    </w:p>
    <w:p>
      <w:pPr>
        <w:spacing w:after="0"/>
        <w:ind w:left="0"/>
        <w:jc w:val="both"/>
      </w:pPr>
      <w:r>
        <w:rPr>
          <w:rFonts w:ascii="Times New Roman"/>
          <w:b w:val="false"/>
          <w:i w:val="false"/>
          <w:color w:val="000000"/>
          <w:sz w:val="28"/>
        </w:rPr>
        <w:t>
      Данная строка заполняется в случае, если структурное подразделение признано самостоятельным плательщиком;</w:t>
      </w:r>
    </w:p>
    <w:p>
      <w:pPr>
        <w:spacing w:after="0"/>
        <w:ind w:left="0"/>
        <w:jc w:val="both"/>
      </w:pPr>
      <w:r>
        <w:rPr>
          <w:rFonts w:ascii="Times New Roman"/>
          <w:b w:val="false"/>
          <w:i w:val="false"/>
          <w:color w:val="000000"/>
          <w:sz w:val="28"/>
        </w:rPr>
        <w:t>
      3) налоговый период (год) – отчетный налоговый период, за который представляется налоговая отчетность.</w:t>
      </w:r>
    </w:p>
    <w:bookmarkStart w:name="z506" w:id="467"/>
    <w:p>
      <w:pPr>
        <w:spacing w:after="0"/>
        <w:ind w:left="0"/>
        <w:jc w:val="both"/>
      </w:pPr>
      <w:r>
        <w:rPr>
          <w:rFonts w:ascii="Times New Roman"/>
          <w:b w:val="false"/>
          <w:i w:val="false"/>
          <w:color w:val="000000"/>
          <w:sz w:val="28"/>
        </w:rPr>
        <w:t>
      28. В разделе "Исчисление земельного налога":</w:t>
      </w:r>
    </w:p>
    <w:bookmarkEnd w:id="467"/>
    <w:p>
      <w:pPr>
        <w:spacing w:after="0"/>
        <w:ind w:left="0"/>
        <w:jc w:val="both"/>
      </w:pPr>
      <w:r>
        <w:rPr>
          <w:rFonts w:ascii="Times New Roman"/>
          <w:b w:val="false"/>
          <w:i w:val="false"/>
          <w:color w:val="000000"/>
          <w:sz w:val="28"/>
        </w:rPr>
        <w:t xml:space="preserve">
      1) в строке 700.02.001 указывается местоположение земельного участка (при общей долевой собственности на земельный участок – земельная доля), являющегося объектом обложения земельным налогом в соответствии со </w:t>
      </w:r>
      <w:r>
        <w:rPr>
          <w:rFonts w:ascii="Times New Roman"/>
          <w:b w:val="false"/>
          <w:i w:val="false"/>
          <w:color w:val="000000"/>
          <w:sz w:val="28"/>
        </w:rPr>
        <w:t>статьями 375</w:t>
      </w:r>
      <w:r>
        <w:rPr>
          <w:rFonts w:ascii="Times New Roman"/>
          <w:b w:val="false"/>
          <w:i w:val="false"/>
          <w:color w:val="000000"/>
          <w:sz w:val="28"/>
        </w:rPr>
        <w:t xml:space="preserve"> и </w:t>
      </w:r>
      <w:r>
        <w:rPr>
          <w:rFonts w:ascii="Times New Roman"/>
          <w:b w:val="false"/>
          <w:i w:val="false"/>
          <w:color w:val="000000"/>
          <w:sz w:val="28"/>
        </w:rPr>
        <w:t>376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2) в строке 700.02.002 указывается кадастровый номер земельного участка на основании идентификационных документов; </w:t>
      </w:r>
    </w:p>
    <w:p>
      <w:pPr>
        <w:spacing w:after="0"/>
        <w:ind w:left="0"/>
        <w:jc w:val="both"/>
      </w:pPr>
      <w:r>
        <w:rPr>
          <w:rFonts w:ascii="Times New Roman"/>
          <w:b w:val="false"/>
          <w:i w:val="false"/>
          <w:color w:val="000000"/>
          <w:sz w:val="28"/>
        </w:rPr>
        <w:t xml:space="preserve">
      3) в строке 700.02.003 указывается общая площадь земельного участка в соответствии с идентификационными документами на земельный участок. Налогоплательщики, определенные </w:t>
      </w:r>
      <w:r>
        <w:rPr>
          <w:rFonts w:ascii="Times New Roman"/>
          <w:b w:val="false"/>
          <w:i w:val="false"/>
          <w:color w:val="000000"/>
          <w:sz w:val="28"/>
        </w:rPr>
        <w:t>пунктом 2</w:t>
      </w:r>
      <w:r>
        <w:rPr>
          <w:rFonts w:ascii="Times New Roman"/>
          <w:b w:val="false"/>
          <w:i w:val="false"/>
          <w:color w:val="000000"/>
          <w:sz w:val="28"/>
        </w:rPr>
        <w:t xml:space="preserve"> статьи 374 Налогового кодекса, указывают общую площадь земельного участка, находящегося в фактическом владении и пользовании; </w:t>
      </w:r>
    </w:p>
    <w:p>
      <w:pPr>
        <w:spacing w:after="0"/>
        <w:ind w:left="0"/>
        <w:jc w:val="both"/>
      </w:pPr>
      <w:r>
        <w:rPr>
          <w:rFonts w:ascii="Times New Roman"/>
          <w:b w:val="false"/>
          <w:i w:val="false"/>
          <w:color w:val="000000"/>
          <w:sz w:val="28"/>
        </w:rPr>
        <w:t xml:space="preserve">
      4) в строке 700.02.003 I указывается площадь земельного участка, не облагаемого земельным налогом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375 Налогового кодекса; </w:t>
      </w:r>
    </w:p>
    <w:p>
      <w:pPr>
        <w:spacing w:after="0"/>
        <w:ind w:left="0"/>
        <w:jc w:val="both"/>
      </w:pPr>
      <w:r>
        <w:rPr>
          <w:rFonts w:ascii="Times New Roman"/>
          <w:b w:val="false"/>
          <w:i w:val="false"/>
          <w:color w:val="000000"/>
          <w:sz w:val="28"/>
        </w:rPr>
        <w:t xml:space="preserve">
      5) в строке 700.02.003 II указывается площадь земельного участка, подлежащего обложению земельным налогом, определяемая как разница строк 700.02.003 и 700.02.003 I; </w:t>
      </w:r>
    </w:p>
    <w:p>
      <w:pPr>
        <w:spacing w:after="0"/>
        <w:ind w:left="0"/>
        <w:jc w:val="both"/>
      </w:pPr>
      <w:r>
        <w:rPr>
          <w:rFonts w:ascii="Times New Roman"/>
          <w:b w:val="false"/>
          <w:i w:val="false"/>
          <w:color w:val="000000"/>
          <w:sz w:val="28"/>
        </w:rPr>
        <w:t xml:space="preserve">
      6) в строке 700.02.004 указывается размер повышения или понижения ставки земельного налога, установленный решением местного представительного органа за налоговый период, согласно </w:t>
      </w:r>
      <w:r>
        <w:rPr>
          <w:rFonts w:ascii="Times New Roman"/>
          <w:b w:val="false"/>
          <w:i w:val="false"/>
          <w:color w:val="000000"/>
          <w:sz w:val="28"/>
        </w:rPr>
        <w:t>пункту 1</w:t>
      </w:r>
      <w:r>
        <w:rPr>
          <w:rFonts w:ascii="Times New Roman"/>
          <w:b w:val="false"/>
          <w:i w:val="false"/>
          <w:color w:val="000000"/>
          <w:sz w:val="28"/>
        </w:rPr>
        <w:t xml:space="preserve"> статьи 387 Налогового кодекса (в процентах);</w:t>
      </w:r>
    </w:p>
    <w:p>
      <w:pPr>
        <w:spacing w:after="0"/>
        <w:ind w:left="0"/>
        <w:jc w:val="both"/>
      </w:pPr>
      <w:r>
        <w:rPr>
          <w:rFonts w:ascii="Times New Roman"/>
          <w:b w:val="false"/>
          <w:i w:val="false"/>
          <w:color w:val="000000"/>
          <w:sz w:val="28"/>
        </w:rPr>
        <w:t xml:space="preserve">
      7) в строке 700.02.005 указывается установленный размер повышения ставки земельного налога на земельные участки, занятые под автостоянки, автозаправочные станции, казино за налоговый период, согласно решениям местного представительного органа в соответствии со </w:t>
      </w:r>
      <w:r>
        <w:rPr>
          <w:rFonts w:ascii="Times New Roman"/>
          <w:b w:val="false"/>
          <w:i w:val="false"/>
          <w:color w:val="000000"/>
          <w:sz w:val="28"/>
        </w:rPr>
        <w:t>статьей 386</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8) в строке 700.02.006 указывается коэффициент, установленный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статьи 387 Налогового кодекса для соответствующих налогоплательщиков;</w:t>
      </w:r>
    </w:p>
    <w:p>
      <w:pPr>
        <w:spacing w:after="0"/>
        <w:ind w:left="0"/>
        <w:jc w:val="both"/>
      </w:pPr>
      <w:r>
        <w:rPr>
          <w:rFonts w:ascii="Times New Roman"/>
          <w:b w:val="false"/>
          <w:i w:val="false"/>
          <w:color w:val="000000"/>
          <w:sz w:val="28"/>
        </w:rPr>
        <w:t xml:space="preserve">
      9) в строке 700.02.007 указывается коэффициент, установленный </w:t>
      </w:r>
      <w:r>
        <w:rPr>
          <w:rFonts w:ascii="Times New Roman"/>
          <w:b w:val="false"/>
          <w:i w:val="false"/>
          <w:color w:val="000000"/>
          <w:sz w:val="28"/>
        </w:rPr>
        <w:t>пунктом 5</w:t>
      </w:r>
      <w:r>
        <w:rPr>
          <w:rFonts w:ascii="Times New Roman"/>
          <w:b w:val="false"/>
          <w:i w:val="false"/>
          <w:color w:val="000000"/>
          <w:sz w:val="28"/>
        </w:rPr>
        <w:t xml:space="preserve"> статьи 387 Налогового кодекса для налогоплательщиков, осуществляющих деятельность на территориях специальных экономических зон; </w:t>
      </w:r>
    </w:p>
    <w:p>
      <w:pPr>
        <w:spacing w:after="0"/>
        <w:ind w:left="0"/>
        <w:jc w:val="both"/>
      </w:pPr>
      <w:r>
        <w:rPr>
          <w:rFonts w:ascii="Times New Roman"/>
          <w:b w:val="false"/>
          <w:i w:val="false"/>
          <w:color w:val="000000"/>
          <w:sz w:val="28"/>
        </w:rPr>
        <w:t xml:space="preserve">
      10) в строке 700.02.008 указывается коэффициент к базовым ставкам налога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387 Налогового кодекса;</w:t>
      </w:r>
    </w:p>
    <w:p>
      <w:pPr>
        <w:spacing w:after="0"/>
        <w:ind w:left="0"/>
        <w:jc w:val="both"/>
      </w:pPr>
      <w:r>
        <w:rPr>
          <w:rFonts w:ascii="Times New Roman"/>
          <w:b w:val="false"/>
          <w:i w:val="false"/>
          <w:color w:val="000000"/>
          <w:sz w:val="28"/>
        </w:rPr>
        <w:t>
      11) в строке 700.02.009 указывается ставка земельного налога, в том числе с учетом корректировок базовой налоговой ставки, предусмотренных в строках 700.02.004, 700.02.005, 700.02.006 и 700.02.007;</w:t>
      </w:r>
    </w:p>
    <w:p>
      <w:pPr>
        <w:spacing w:after="0"/>
        <w:ind w:left="0"/>
        <w:jc w:val="both"/>
      </w:pPr>
      <w:r>
        <w:rPr>
          <w:rFonts w:ascii="Times New Roman"/>
          <w:b w:val="false"/>
          <w:i w:val="false"/>
          <w:color w:val="000000"/>
          <w:sz w:val="28"/>
        </w:rPr>
        <w:t>
      12) в строке 700.02.10 указывается сумма налога, исчисленного за налоговый период, определяемая по формуле: (700.02.003 II х 700.02.009 / 12 х 700.02.011).</w:t>
      </w:r>
    </w:p>
    <w:p>
      <w:pPr>
        <w:spacing w:after="0"/>
        <w:ind w:left="0"/>
        <w:jc w:val="both"/>
      </w:pPr>
      <w:r>
        <w:rPr>
          <w:rFonts w:ascii="Times New Roman"/>
          <w:b w:val="false"/>
          <w:i w:val="false"/>
          <w:color w:val="000000"/>
          <w:sz w:val="28"/>
        </w:rPr>
        <w:t>
      В случае предоставления налогоплательщику инвестиционных налоговых преференций по земельному налогу в соответствии с контрактом на применение инвестиционных налоговых преференций, сумма земельного налога, подлежащая уплате в бюджет, уменьшается на 100 процентов и, соответственно, в данной строке указывается 0;</w:t>
      </w:r>
    </w:p>
    <w:p>
      <w:pPr>
        <w:spacing w:after="0"/>
        <w:ind w:left="0"/>
        <w:jc w:val="both"/>
      </w:pPr>
      <w:r>
        <w:rPr>
          <w:rFonts w:ascii="Times New Roman"/>
          <w:b w:val="false"/>
          <w:i w:val="false"/>
          <w:color w:val="000000"/>
          <w:sz w:val="28"/>
        </w:rPr>
        <w:t>
      13) в строке 700.02.011 указывается количество месяцев фактического периода владения или пользования земельным участком в налоговом периоде;</w:t>
      </w:r>
    </w:p>
    <w:p>
      <w:pPr>
        <w:spacing w:after="0"/>
        <w:ind w:left="0"/>
        <w:jc w:val="both"/>
      </w:pPr>
      <w:r>
        <w:rPr>
          <w:rFonts w:ascii="Times New Roman"/>
          <w:b w:val="false"/>
          <w:i w:val="false"/>
          <w:color w:val="000000"/>
          <w:sz w:val="28"/>
        </w:rPr>
        <w:t>
      14) в строке 700.02.012 указывается соответствующий код бюджетной классификации земельного налога, утвержденный уполномоченным государственным органом;</w:t>
      </w:r>
    </w:p>
    <w:p>
      <w:pPr>
        <w:spacing w:after="0"/>
        <w:ind w:left="0"/>
        <w:jc w:val="both"/>
      </w:pPr>
      <w:r>
        <w:rPr>
          <w:rFonts w:ascii="Times New Roman"/>
          <w:b w:val="false"/>
          <w:i w:val="false"/>
          <w:color w:val="000000"/>
          <w:sz w:val="28"/>
        </w:rPr>
        <w:t>
      15) в строке 700.02.013 указывается сумма инвестиционных налоговых преференций;</w:t>
      </w:r>
    </w:p>
    <w:p>
      <w:pPr>
        <w:spacing w:after="0"/>
        <w:ind w:left="0"/>
        <w:jc w:val="both"/>
      </w:pPr>
      <w:r>
        <w:rPr>
          <w:rFonts w:ascii="Times New Roman"/>
          <w:b w:val="false"/>
          <w:i w:val="false"/>
          <w:color w:val="000000"/>
          <w:sz w:val="28"/>
        </w:rPr>
        <w:t>
      16) в строке 700.02.014 указывается категория земель.</w:t>
      </w:r>
    </w:p>
    <w:p>
      <w:pPr>
        <w:spacing w:after="0"/>
        <w:ind w:left="0"/>
        <w:jc w:val="both"/>
      </w:pPr>
      <w:r>
        <w:rPr>
          <w:rFonts w:ascii="Times New Roman"/>
          <w:b w:val="false"/>
          <w:i w:val="false"/>
          <w:color w:val="000000"/>
          <w:sz w:val="28"/>
        </w:rPr>
        <w:t>
      К физическим лицам относятся в том числе, частные нотариусы, частные судебные исполнители, адвокаты, профессиональные медиаторы.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89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p>
      <w:pPr>
        <w:spacing w:after="0"/>
        <w:ind w:left="0"/>
        <w:jc w:val="left"/>
      </w:pPr>
      <w:r>
        <w:br/>
      </w:r>
    </w:p>
    <w:p>
      <w:pPr>
        <w:spacing w:after="0"/>
        <w:ind w:left="0"/>
        <w:jc w:val="both"/>
      </w:pPr>
      <w:r>
        <w:drawing>
          <wp:inline distT="0" distB="0" distL="0" distR="0">
            <wp:extent cx="7340600" cy="1090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340600" cy="1090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90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p>
      <w:pPr>
        <w:spacing w:after="0"/>
        <w:ind w:left="0"/>
        <w:jc w:val="left"/>
      </w:pP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91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bookmarkStart w:name="z513" w:id="468"/>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налоговой отчетности (расчета) текущих платежей по</w:t>
      </w:r>
      <w:r>
        <w:br/>
      </w:r>
      <w:r>
        <w:rPr>
          <w:rFonts w:ascii="Times New Roman"/>
          <w:b/>
          <w:i w:val="false"/>
          <w:color w:val="000000"/>
        </w:rPr>
        <w:t>земельному налогу и налогу на имущество (форма 701.01)</w:t>
      </w:r>
      <w:r>
        <w:br/>
      </w:r>
      <w:r>
        <w:rPr>
          <w:rFonts w:ascii="Times New Roman"/>
          <w:b/>
          <w:i w:val="false"/>
          <w:color w:val="000000"/>
        </w:rPr>
        <w:t>1. Общие положения</w:t>
      </w:r>
    </w:p>
    <w:bookmarkEnd w:id="468"/>
    <w:bookmarkStart w:name="z515" w:id="469"/>
    <w:p>
      <w:pPr>
        <w:spacing w:after="0"/>
        <w:ind w:left="0"/>
        <w:jc w:val="both"/>
      </w:pPr>
      <w:r>
        <w:rPr>
          <w:rFonts w:ascii="Times New Roman"/>
          <w:b w:val="false"/>
          <w:i w:val="false"/>
          <w:color w:val="000000"/>
          <w:sz w:val="28"/>
        </w:rPr>
        <w:t xml:space="preserve">
      1. Настоящие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(расчета) текущих платежей по земельному налогу и налогу на имущество (далее – Расчет), предназначенной для исчисления земельного налога и налога на имущество по объектам обложения, имеющимся на начало налогового периода и при изменении налоговых обязательств в течение налогового периода. Расчет составляется физическими и юридическими лицами, указанными в </w:t>
      </w:r>
      <w:r>
        <w:rPr>
          <w:rFonts w:ascii="Times New Roman"/>
          <w:b w:val="false"/>
          <w:i w:val="false"/>
          <w:color w:val="000000"/>
          <w:sz w:val="28"/>
        </w:rPr>
        <w:t>статьях 373</w:t>
      </w:r>
      <w:r>
        <w:rPr>
          <w:rFonts w:ascii="Times New Roman"/>
          <w:b w:val="false"/>
          <w:i w:val="false"/>
          <w:color w:val="000000"/>
          <w:sz w:val="28"/>
        </w:rPr>
        <w:t xml:space="preserve">, </w:t>
      </w:r>
      <w:r>
        <w:rPr>
          <w:rFonts w:ascii="Times New Roman"/>
          <w:b w:val="false"/>
          <w:i w:val="false"/>
          <w:color w:val="000000"/>
          <w:sz w:val="28"/>
        </w:rPr>
        <w:t>394</w:t>
      </w:r>
      <w:r>
        <w:rPr>
          <w:rFonts w:ascii="Times New Roman"/>
          <w:b w:val="false"/>
          <w:i w:val="false"/>
          <w:color w:val="000000"/>
          <w:sz w:val="28"/>
        </w:rPr>
        <w:t xml:space="preserve"> Налогового кодекса.</w:t>
      </w:r>
    </w:p>
    <w:bookmarkEnd w:id="469"/>
    <w:bookmarkStart w:name="z516" w:id="470"/>
    <w:p>
      <w:pPr>
        <w:spacing w:after="0"/>
        <w:ind w:left="0"/>
        <w:jc w:val="both"/>
      </w:pPr>
      <w:r>
        <w:rPr>
          <w:rFonts w:ascii="Times New Roman"/>
          <w:b w:val="false"/>
          <w:i w:val="false"/>
          <w:color w:val="000000"/>
          <w:sz w:val="28"/>
        </w:rPr>
        <w:t xml:space="preserve">
      2. Настоящие Правила распространяются на обязательства по представлению налоговой отчетности с 1 января 2016 года. </w:t>
      </w:r>
    </w:p>
    <w:bookmarkEnd w:id="470"/>
    <w:bookmarkStart w:name="z517" w:id="471"/>
    <w:p>
      <w:pPr>
        <w:spacing w:after="0"/>
        <w:ind w:left="0"/>
        <w:jc w:val="both"/>
      </w:pPr>
      <w:r>
        <w:rPr>
          <w:rFonts w:ascii="Times New Roman"/>
          <w:b w:val="false"/>
          <w:i w:val="false"/>
          <w:color w:val="000000"/>
          <w:sz w:val="28"/>
        </w:rPr>
        <w:t xml:space="preserve">
      3. При заполнении Расчета не допускаются исправления, подчистки и помарки. </w:t>
      </w:r>
    </w:p>
    <w:bookmarkEnd w:id="471"/>
    <w:bookmarkStart w:name="z518" w:id="472"/>
    <w:p>
      <w:pPr>
        <w:spacing w:after="0"/>
        <w:ind w:left="0"/>
        <w:jc w:val="both"/>
      </w:pPr>
      <w:r>
        <w:rPr>
          <w:rFonts w:ascii="Times New Roman"/>
          <w:b w:val="false"/>
          <w:i w:val="false"/>
          <w:color w:val="000000"/>
          <w:sz w:val="28"/>
        </w:rPr>
        <w:t xml:space="preserve">
      4. При отсутствии показателей соответствующие ячейки Расчета не заполняются. </w:t>
      </w:r>
    </w:p>
    <w:bookmarkEnd w:id="472"/>
    <w:bookmarkStart w:name="z519" w:id="473"/>
    <w:p>
      <w:pPr>
        <w:spacing w:after="0"/>
        <w:ind w:left="0"/>
        <w:jc w:val="both"/>
      </w:pPr>
      <w:r>
        <w:rPr>
          <w:rFonts w:ascii="Times New Roman"/>
          <w:b w:val="false"/>
          <w:i w:val="false"/>
          <w:color w:val="000000"/>
          <w:sz w:val="28"/>
        </w:rPr>
        <w:t xml:space="preserve">
      5. В настоящих Правилах применяются следующие арифметические знаки: "+" – плюс; "–" – минус; "х" – умножение; "/" – деление; "=" – равно. </w:t>
      </w:r>
    </w:p>
    <w:bookmarkEnd w:id="473"/>
    <w:bookmarkStart w:name="z520" w:id="474"/>
    <w:p>
      <w:pPr>
        <w:spacing w:after="0"/>
        <w:ind w:left="0"/>
        <w:jc w:val="both"/>
      </w:pPr>
      <w:r>
        <w:rPr>
          <w:rFonts w:ascii="Times New Roman"/>
          <w:b w:val="false"/>
          <w:i w:val="false"/>
          <w:color w:val="000000"/>
          <w:sz w:val="28"/>
        </w:rPr>
        <w:t xml:space="preserve">
      6. Отрицательные значения сумм обозначаются знаком "–" в первой левой ячейке соответствующей строки Расчета. </w:t>
      </w:r>
    </w:p>
    <w:bookmarkEnd w:id="474"/>
    <w:bookmarkStart w:name="z521" w:id="475"/>
    <w:p>
      <w:pPr>
        <w:spacing w:after="0"/>
        <w:ind w:left="0"/>
        <w:jc w:val="both"/>
      </w:pPr>
      <w:r>
        <w:rPr>
          <w:rFonts w:ascii="Times New Roman"/>
          <w:b w:val="false"/>
          <w:i w:val="false"/>
          <w:color w:val="000000"/>
          <w:sz w:val="28"/>
        </w:rPr>
        <w:t xml:space="preserve">
      7. При составлении Расчета: </w:t>
      </w:r>
    </w:p>
    <w:bookmarkEnd w:id="475"/>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522" w:id="476"/>
    <w:p>
      <w:pPr>
        <w:spacing w:after="0"/>
        <w:ind w:left="0"/>
        <w:jc w:val="both"/>
      </w:pPr>
      <w:r>
        <w:rPr>
          <w:rFonts w:ascii="Times New Roman"/>
          <w:b w:val="false"/>
          <w:i w:val="false"/>
          <w:color w:val="000000"/>
          <w:sz w:val="28"/>
        </w:rPr>
        <w:t xml:space="preserve">
      8. По объектам, входящим в состав активов паевого инвестиционного фонда, Расчет заполняется, и представляется управляющей компанией паевого инвестиционного фонда. </w:t>
      </w:r>
    </w:p>
    <w:bookmarkEnd w:id="476"/>
    <w:bookmarkStart w:name="z523" w:id="477"/>
    <w:p>
      <w:pPr>
        <w:spacing w:after="0"/>
        <w:ind w:left="0"/>
        <w:jc w:val="both"/>
      </w:pPr>
      <w:r>
        <w:rPr>
          <w:rFonts w:ascii="Times New Roman"/>
          <w:b w:val="false"/>
          <w:i w:val="false"/>
          <w:color w:val="000000"/>
          <w:sz w:val="28"/>
        </w:rPr>
        <w:t xml:space="preserve">
      9. По объектам, переданным по договору концессии, Расчет заполняется, и представляется концессионером. </w:t>
      </w:r>
    </w:p>
    <w:bookmarkEnd w:id="477"/>
    <w:bookmarkStart w:name="z524" w:id="478"/>
    <w:p>
      <w:pPr>
        <w:spacing w:after="0"/>
        <w:ind w:left="0"/>
        <w:jc w:val="both"/>
      </w:pPr>
      <w:r>
        <w:rPr>
          <w:rFonts w:ascii="Times New Roman"/>
          <w:b w:val="false"/>
          <w:i w:val="false"/>
          <w:color w:val="000000"/>
          <w:sz w:val="28"/>
        </w:rPr>
        <w:t xml:space="preserve">
      10. Расчет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478"/>
    <w:bookmarkStart w:name="z525" w:id="479"/>
    <w:p>
      <w:pPr>
        <w:spacing w:after="0"/>
        <w:ind w:left="0"/>
        <w:jc w:val="both"/>
      </w:pPr>
      <w:r>
        <w:rPr>
          <w:rFonts w:ascii="Times New Roman"/>
          <w:b w:val="false"/>
          <w:i w:val="false"/>
          <w:color w:val="000000"/>
          <w:sz w:val="28"/>
        </w:rPr>
        <w:t xml:space="preserve">
      11. При представлении Расчета: </w:t>
      </w:r>
    </w:p>
    <w:bookmarkEnd w:id="479"/>
    <w:p>
      <w:pPr>
        <w:spacing w:after="0"/>
        <w:ind w:left="0"/>
        <w:jc w:val="both"/>
      </w:pPr>
      <w:r>
        <w:rPr>
          <w:rFonts w:ascii="Times New Roman"/>
          <w:b w:val="false"/>
          <w:i w:val="false"/>
          <w:color w:val="000000"/>
          <w:sz w:val="28"/>
        </w:rPr>
        <w:t xml:space="preserve">
      1) в явочном порядке на бумажном носителе – составляется в двух экземплярах, один экземпляр возвращается налогоплательщику с отметкой органа государственных доходов; </w:t>
      </w:r>
    </w:p>
    <w:p>
      <w:pPr>
        <w:spacing w:after="0"/>
        <w:ind w:left="0"/>
        <w:jc w:val="both"/>
      </w:pPr>
      <w:r>
        <w:rPr>
          <w:rFonts w:ascii="Times New Roman"/>
          <w:b w:val="false"/>
          <w:i w:val="false"/>
          <w:color w:val="000000"/>
          <w:sz w:val="28"/>
        </w:rPr>
        <w:t xml:space="preserve">
      2) по почте заказным письмом с уведомлением на бумажном носителе – налогоплательщик получает уведомление почтовой или иной организации связи; </w:t>
      </w:r>
    </w:p>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bookmarkStart w:name="z526" w:id="480"/>
    <w:p>
      <w:pPr>
        <w:spacing w:after="0"/>
        <w:ind w:left="0"/>
        <w:jc w:val="left"/>
      </w:pPr>
      <w:r>
        <w:rPr>
          <w:rFonts w:ascii="Times New Roman"/>
          <w:b/>
          <w:i w:val="false"/>
          <w:color w:val="000000"/>
        </w:rPr>
        <w:t xml:space="preserve"> 2. Составление Расчета (форма 701.01)</w:t>
      </w:r>
    </w:p>
    <w:bookmarkEnd w:id="480"/>
    <w:bookmarkStart w:name="z527" w:id="481"/>
    <w:p>
      <w:pPr>
        <w:spacing w:after="0"/>
        <w:ind w:left="0"/>
        <w:jc w:val="both"/>
      </w:pPr>
      <w:r>
        <w:rPr>
          <w:rFonts w:ascii="Times New Roman"/>
          <w:b w:val="false"/>
          <w:i w:val="false"/>
          <w:color w:val="000000"/>
          <w:sz w:val="28"/>
        </w:rPr>
        <w:t>
      12. В разделе "Общая информация о налогоплательщике" налогоплательщик указывает следующие данные:</w:t>
      </w:r>
    </w:p>
    <w:bookmarkEnd w:id="481"/>
    <w:p>
      <w:pPr>
        <w:spacing w:after="0"/>
        <w:ind w:left="0"/>
        <w:jc w:val="both"/>
      </w:pPr>
      <w:r>
        <w:rPr>
          <w:rFonts w:ascii="Times New Roman"/>
          <w:b w:val="false"/>
          <w:i w:val="false"/>
          <w:color w:val="000000"/>
          <w:sz w:val="28"/>
        </w:rPr>
        <w:t>
      1) ИИН/БИН плательщика по земельному налогу и налогу на имущество;</w:t>
      </w:r>
    </w:p>
    <w:p>
      <w:pPr>
        <w:spacing w:after="0"/>
        <w:ind w:left="0"/>
        <w:jc w:val="both"/>
      </w:pPr>
      <w:r>
        <w:rPr>
          <w:rFonts w:ascii="Times New Roman"/>
          <w:b w:val="false"/>
          <w:i w:val="false"/>
          <w:color w:val="000000"/>
          <w:sz w:val="28"/>
        </w:rPr>
        <w:t xml:space="preserve">
      2) Налоговый период: (год) – отчетный налоговый период, за который представляется Расчет (указывается арабскими цифрами); </w:t>
      </w:r>
    </w:p>
    <w:p>
      <w:pPr>
        <w:spacing w:after="0"/>
        <w:ind w:left="0"/>
        <w:jc w:val="both"/>
      </w:pPr>
      <w:r>
        <w:rPr>
          <w:rFonts w:ascii="Times New Roman"/>
          <w:b w:val="false"/>
          <w:i w:val="false"/>
          <w:color w:val="000000"/>
          <w:sz w:val="28"/>
        </w:rPr>
        <w:t xml:space="preserve">
      3) Ф.И.О. или наименование налогоплательщика. </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полное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4) вид расчета.</w:t>
      </w:r>
    </w:p>
    <w:p>
      <w:pPr>
        <w:spacing w:after="0"/>
        <w:ind w:left="0"/>
        <w:jc w:val="both"/>
      </w:pPr>
      <w:r>
        <w:rPr>
          <w:rFonts w:ascii="Times New Roman"/>
          <w:b w:val="false"/>
          <w:i w:val="false"/>
          <w:color w:val="000000"/>
          <w:sz w:val="28"/>
        </w:rPr>
        <w:t xml:space="preserve">
      Соответствующие ячейки отмечаются с учетом отнесения Расчета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5) номер и дата уведомления. </w:t>
      </w:r>
    </w:p>
    <w:p>
      <w:pPr>
        <w:spacing w:after="0"/>
        <w:ind w:left="0"/>
        <w:jc w:val="both"/>
      </w:pPr>
      <w:r>
        <w:rPr>
          <w:rFonts w:ascii="Times New Roman"/>
          <w:b w:val="false"/>
          <w:i w:val="false"/>
          <w:color w:val="000000"/>
          <w:sz w:val="28"/>
        </w:rPr>
        <w:t xml:space="preserve">
      Ячейки заполняются в случае представления дополнительного Расчета по уведомлению,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p>
      <w:pPr>
        <w:spacing w:after="0"/>
        <w:ind w:left="0"/>
        <w:jc w:val="both"/>
      </w:pPr>
      <w:r>
        <w:rPr>
          <w:rFonts w:ascii="Times New Roman"/>
          <w:b w:val="false"/>
          <w:i w:val="false"/>
          <w:color w:val="000000"/>
          <w:sz w:val="28"/>
        </w:rPr>
        <w:t>
      6) категория налогоплательщика.</w:t>
      </w:r>
    </w:p>
    <w:p>
      <w:pPr>
        <w:spacing w:after="0"/>
        <w:ind w:left="0"/>
        <w:jc w:val="both"/>
      </w:pPr>
      <w:r>
        <w:rPr>
          <w:rFonts w:ascii="Times New Roman"/>
          <w:b w:val="false"/>
          <w:i w:val="false"/>
          <w:color w:val="000000"/>
          <w:sz w:val="28"/>
        </w:rPr>
        <w:t xml:space="preserve">
      Ячейки отмечаются, в случае если налогоплательщик относится к одной или нескольким категориям, указанным в строках А, В, С, D; </w:t>
      </w:r>
    </w:p>
    <w:p>
      <w:pPr>
        <w:spacing w:after="0"/>
        <w:ind w:left="0"/>
        <w:jc w:val="both"/>
      </w:pPr>
      <w:r>
        <w:rPr>
          <w:rFonts w:ascii="Times New Roman"/>
          <w:b w:val="false"/>
          <w:i w:val="false"/>
          <w:color w:val="000000"/>
          <w:sz w:val="28"/>
        </w:rPr>
        <w:t>
      7) номер и дата заключения контракта.</w:t>
      </w:r>
    </w:p>
    <w:p>
      <w:pPr>
        <w:spacing w:after="0"/>
        <w:ind w:left="0"/>
        <w:jc w:val="both"/>
      </w:pPr>
      <w:r>
        <w:rPr>
          <w:rFonts w:ascii="Times New Roman"/>
          <w:b w:val="false"/>
          <w:i w:val="false"/>
          <w:color w:val="000000"/>
          <w:sz w:val="28"/>
        </w:rPr>
        <w:t xml:space="preserve">
      Заполняется недропользователем, если отмечена строка 6 D с указанием номера и даты заключения контракта на недропользование; </w:t>
      </w:r>
    </w:p>
    <w:p>
      <w:pPr>
        <w:spacing w:after="0"/>
        <w:ind w:left="0"/>
        <w:jc w:val="both"/>
      </w:pPr>
      <w:r>
        <w:rPr>
          <w:rFonts w:ascii="Times New Roman"/>
          <w:b w:val="false"/>
          <w:i w:val="false"/>
          <w:color w:val="000000"/>
          <w:sz w:val="28"/>
        </w:rPr>
        <w:t xml:space="preserve">
      8) код валюты. </w:t>
      </w:r>
    </w:p>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bookmarkStart w:name="z528" w:id="482"/>
    <w:p>
      <w:pPr>
        <w:spacing w:after="0"/>
        <w:ind w:left="0"/>
        <w:jc w:val="both"/>
      </w:pPr>
      <w:r>
        <w:rPr>
          <w:rFonts w:ascii="Times New Roman"/>
          <w:b w:val="false"/>
          <w:i w:val="false"/>
          <w:color w:val="000000"/>
          <w:sz w:val="28"/>
        </w:rPr>
        <w:t xml:space="preserve">
      13. В разделе "Исчисление текущих платежей по земельному налогу и налогу на имущество": </w:t>
      </w:r>
    </w:p>
    <w:bookmarkEnd w:id="482"/>
    <w:p>
      <w:pPr>
        <w:spacing w:after="0"/>
        <w:ind w:left="0"/>
        <w:jc w:val="both"/>
      </w:pPr>
      <w:r>
        <w:rPr>
          <w:rFonts w:ascii="Times New Roman"/>
          <w:b w:val="false"/>
          <w:i w:val="false"/>
          <w:color w:val="000000"/>
          <w:sz w:val="28"/>
        </w:rPr>
        <w:t>
      1) в графе А указаны соответствующие коды бюджетной классификации земельного налога и налога на имущество;</w:t>
      </w:r>
    </w:p>
    <w:p>
      <w:pPr>
        <w:spacing w:after="0"/>
        <w:ind w:left="0"/>
        <w:jc w:val="both"/>
      </w:pPr>
      <w:r>
        <w:rPr>
          <w:rFonts w:ascii="Times New Roman"/>
          <w:b w:val="false"/>
          <w:i w:val="false"/>
          <w:color w:val="000000"/>
          <w:sz w:val="28"/>
        </w:rPr>
        <w:t>
      2) в графе В указаны наименования налогов;</w:t>
      </w:r>
    </w:p>
    <w:p>
      <w:pPr>
        <w:spacing w:after="0"/>
        <w:ind w:left="0"/>
        <w:jc w:val="both"/>
      </w:pPr>
      <w:r>
        <w:rPr>
          <w:rFonts w:ascii="Times New Roman"/>
          <w:b w:val="false"/>
          <w:i w:val="false"/>
          <w:color w:val="000000"/>
          <w:sz w:val="28"/>
        </w:rPr>
        <w:t>
      3) в строках С, D, E, F, G указывается общая сумма текущих платежей по земельным участкам и налогу на имущество;</w:t>
      </w:r>
    </w:p>
    <w:p>
      <w:pPr>
        <w:spacing w:after="0"/>
        <w:ind w:left="0"/>
        <w:jc w:val="both"/>
      </w:pPr>
      <w:r>
        <w:rPr>
          <w:rFonts w:ascii="Times New Roman"/>
          <w:b w:val="false"/>
          <w:i w:val="false"/>
          <w:color w:val="000000"/>
          <w:sz w:val="28"/>
        </w:rPr>
        <w:t>
      4) при представлении Расчета по объектам обложения, имеющимся на начало налогового периода, в графе C напротив кода бюджетной классификации по земельным участкам и имуществу указывается сумма текущих платежей, подлежащих уплате не позднее 25 февраля налогового периода.</w:t>
      </w:r>
    </w:p>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C напротив кода бюджетной классификации, по земельным участкам и имуществу, указывается сумма текущих платежей, подлежащих уплате (+), уменьшению (–) не позднее 25 февраля налогового периода;</w:t>
      </w:r>
    </w:p>
    <w:p>
      <w:pPr>
        <w:spacing w:after="0"/>
        <w:ind w:left="0"/>
        <w:jc w:val="both"/>
      </w:pPr>
      <w:r>
        <w:rPr>
          <w:rFonts w:ascii="Times New Roman"/>
          <w:b w:val="false"/>
          <w:i w:val="false"/>
          <w:color w:val="000000"/>
          <w:sz w:val="28"/>
        </w:rPr>
        <w:t xml:space="preserve">
      5) при представлении Расчета по объектам обложения, имеющимся на начало налогового периода, в графе D напротив кода бюджетной классификации по земельным участкам и имуществу, указывается сумма текущих платежей, подлежащих уплате не позднее 25 мая налогового периода. </w:t>
      </w:r>
    </w:p>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D напротив кода бюджетной классификации по земельным участкам и имуществу, указывается сумма текущих платежей, подлежащих уплате (+), уменьшению (–) не позднее 25 мая налогового периода;</w:t>
      </w:r>
    </w:p>
    <w:p>
      <w:pPr>
        <w:spacing w:after="0"/>
        <w:ind w:left="0"/>
        <w:jc w:val="both"/>
      </w:pPr>
      <w:r>
        <w:rPr>
          <w:rFonts w:ascii="Times New Roman"/>
          <w:b w:val="false"/>
          <w:i w:val="false"/>
          <w:color w:val="000000"/>
          <w:sz w:val="28"/>
        </w:rPr>
        <w:t xml:space="preserve">
      6) при представлении Расчета по объектам обложения, имеющимся на начало налогового периода в графе E напротив кода бюджетной классификации по земельным участкам и имуществу, указывается сумма текущих платежей, подлежащих уплате не позднее 25 августа налогового периода. </w:t>
      </w:r>
    </w:p>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E напротив кода бюджетной классификации по земельным участкам и имуществу, указывается сумма текущих платежей, подлежащих уплате (+), уменьшению (–) не позднее 25 августа налогового периода;</w:t>
      </w:r>
    </w:p>
    <w:p>
      <w:pPr>
        <w:spacing w:after="0"/>
        <w:ind w:left="0"/>
        <w:jc w:val="both"/>
      </w:pPr>
      <w:r>
        <w:rPr>
          <w:rFonts w:ascii="Times New Roman"/>
          <w:b w:val="false"/>
          <w:i w:val="false"/>
          <w:color w:val="000000"/>
          <w:sz w:val="28"/>
        </w:rPr>
        <w:t xml:space="preserve">
      7) при представлении Расчета по объектам обложения, имеющимся на начало налогового периода, в графе F напротив кода бюджетной классификации по земельным участкам и имуществу, указывается сумма текущих платежей, подлежащих уплате не позднее 25 ноября налогового периода. </w:t>
      </w:r>
    </w:p>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F напротив кода бюджетной классификации по земельным участкам и имуществу, указывается сумма текущих платежей, подлежащих уплате (+), уменьшению (–) не позднее 25 ноября налогового периода;</w:t>
      </w:r>
    </w:p>
    <w:p>
      <w:pPr>
        <w:spacing w:after="0"/>
        <w:ind w:left="0"/>
        <w:jc w:val="both"/>
      </w:pPr>
      <w:r>
        <w:rPr>
          <w:rFonts w:ascii="Times New Roman"/>
          <w:b w:val="false"/>
          <w:i w:val="false"/>
          <w:color w:val="000000"/>
          <w:sz w:val="28"/>
        </w:rPr>
        <w:t xml:space="preserve">
      8) при представлении Расчета по объектам обложения, имеющимся на начало налогового периода, в графе G указывается сумма текущих платежей, подлежащих уплате за предстоящий налоговый период. </w:t>
      </w:r>
    </w:p>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G указывается сумма текущих платежей, подлежащих уплате (+), уменьшению (–) за предстоящий налоговый период.</w:t>
      </w:r>
    </w:p>
    <w:bookmarkStart w:name="z529" w:id="483"/>
    <w:p>
      <w:pPr>
        <w:spacing w:after="0"/>
        <w:ind w:left="0"/>
        <w:jc w:val="both"/>
      </w:pPr>
      <w:r>
        <w:rPr>
          <w:rFonts w:ascii="Times New Roman"/>
          <w:b w:val="false"/>
          <w:i w:val="false"/>
          <w:color w:val="000000"/>
          <w:sz w:val="28"/>
        </w:rPr>
        <w:t xml:space="preserve">
      14. В разделе "Ответственность налогоплательщика": </w:t>
      </w:r>
    </w:p>
    <w:bookmarkEnd w:id="483"/>
    <w:p>
      <w:pPr>
        <w:spacing w:after="0"/>
        <w:ind w:left="0"/>
        <w:jc w:val="both"/>
      </w:pPr>
      <w:r>
        <w:rPr>
          <w:rFonts w:ascii="Times New Roman"/>
          <w:b w:val="false"/>
          <w:i w:val="false"/>
          <w:color w:val="000000"/>
          <w:sz w:val="28"/>
        </w:rPr>
        <w:t>
      1) в поле "Ф.И.О. налогоплательщика (руководителя)" указываются фамилия, имя, отчество (при его наличии) налогоплательщика (руководителя) в соответствии с учредительными документами;</w:t>
      </w:r>
    </w:p>
    <w:p>
      <w:pPr>
        <w:spacing w:after="0"/>
        <w:ind w:left="0"/>
        <w:jc w:val="both"/>
      </w:pPr>
      <w:r>
        <w:rPr>
          <w:rFonts w:ascii="Times New Roman"/>
          <w:b w:val="false"/>
          <w:i w:val="false"/>
          <w:color w:val="000000"/>
          <w:sz w:val="28"/>
        </w:rPr>
        <w:t>
      2) дата подачи расчета.</w:t>
      </w:r>
    </w:p>
    <w:p>
      <w:pPr>
        <w:spacing w:after="0"/>
        <w:ind w:left="0"/>
        <w:jc w:val="both"/>
      </w:pPr>
      <w:r>
        <w:rPr>
          <w:rFonts w:ascii="Times New Roman"/>
          <w:b w:val="false"/>
          <w:i w:val="false"/>
          <w:color w:val="000000"/>
          <w:sz w:val="28"/>
        </w:rPr>
        <w:t>
      Указывается текущая дата представления расчета в орган государственных доходов;</w:t>
      </w:r>
    </w:p>
    <w:p>
      <w:pPr>
        <w:spacing w:after="0"/>
        <w:ind w:left="0"/>
        <w:jc w:val="both"/>
      </w:pPr>
      <w:r>
        <w:rPr>
          <w:rFonts w:ascii="Times New Roman"/>
          <w:b w:val="false"/>
          <w:i w:val="false"/>
          <w:color w:val="000000"/>
          <w:sz w:val="28"/>
        </w:rPr>
        <w:t>
      3) код органа государственных доходов.</w:t>
      </w:r>
    </w:p>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объекта налогообложения;</w:t>
      </w:r>
    </w:p>
    <w:p>
      <w:pPr>
        <w:spacing w:after="0"/>
        <w:ind w:left="0"/>
        <w:jc w:val="both"/>
      </w:pPr>
      <w:r>
        <w:rPr>
          <w:rFonts w:ascii="Times New Roman"/>
          <w:b w:val="false"/>
          <w:i w:val="false"/>
          <w:color w:val="000000"/>
          <w:sz w:val="28"/>
        </w:rPr>
        <w:t>
      4) в поле "Ф.И.О. должностного лица, принявшего расчет" указываются фамилия, имя, отчество (при его наличии) работника органа государственных доходов, принявшего расчет;</w:t>
      </w:r>
    </w:p>
    <w:p>
      <w:pPr>
        <w:spacing w:after="0"/>
        <w:ind w:left="0"/>
        <w:jc w:val="both"/>
      </w:pPr>
      <w:r>
        <w:rPr>
          <w:rFonts w:ascii="Times New Roman"/>
          <w:b w:val="false"/>
          <w:i w:val="false"/>
          <w:color w:val="000000"/>
          <w:sz w:val="28"/>
        </w:rPr>
        <w:t>
      5) дата приема расчета.</w:t>
      </w:r>
    </w:p>
    <w:p>
      <w:pPr>
        <w:spacing w:after="0"/>
        <w:ind w:left="0"/>
        <w:jc w:val="both"/>
      </w:pPr>
      <w:r>
        <w:rPr>
          <w:rFonts w:ascii="Times New Roman"/>
          <w:b w:val="false"/>
          <w:i w:val="false"/>
          <w:color w:val="000000"/>
          <w:sz w:val="28"/>
        </w:rPr>
        <w:t xml:space="preserve">
      Указывается дата представления расчета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6) входящий номер документа.</w:t>
      </w:r>
    </w:p>
    <w:p>
      <w:pPr>
        <w:spacing w:after="0"/>
        <w:ind w:left="0"/>
        <w:jc w:val="both"/>
      </w:pPr>
      <w:r>
        <w:rPr>
          <w:rFonts w:ascii="Times New Roman"/>
          <w:b w:val="false"/>
          <w:i w:val="false"/>
          <w:color w:val="000000"/>
          <w:sz w:val="28"/>
        </w:rPr>
        <w:t>
      Указывается регистрационный номер расчета;</w:t>
      </w:r>
    </w:p>
    <w:p>
      <w:pPr>
        <w:spacing w:after="0"/>
        <w:ind w:left="0"/>
        <w:jc w:val="both"/>
      </w:pPr>
      <w:r>
        <w:rPr>
          <w:rFonts w:ascii="Times New Roman"/>
          <w:b w:val="false"/>
          <w:i w:val="false"/>
          <w:color w:val="000000"/>
          <w:sz w:val="28"/>
        </w:rPr>
        <w:t>
      7)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92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bookmarkStart w:name="z532" w:id="484"/>
    <w:p>
      <w:pPr>
        <w:spacing w:after="0"/>
        <w:ind w:left="0"/>
        <w:jc w:val="left"/>
      </w:pPr>
      <w:r>
        <w:rPr>
          <w:rFonts w:ascii="Times New Roman"/>
          <w:b/>
          <w:i w:val="false"/>
          <w:color w:val="000000"/>
        </w:rPr>
        <w:t xml:space="preserve"> Правила составления налоговой отчетности (упрощенной</w:t>
      </w:r>
      <w:r>
        <w:br/>
      </w:r>
      <w:r>
        <w:rPr>
          <w:rFonts w:ascii="Times New Roman"/>
          <w:b/>
          <w:i w:val="false"/>
          <w:color w:val="000000"/>
        </w:rPr>
        <w:t>декларации) для субъектов малого бизнеса (форма 910.00)</w:t>
      </w:r>
      <w:r>
        <w:br/>
      </w:r>
      <w:r>
        <w:rPr>
          <w:rFonts w:ascii="Times New Roman"/>
          <w:b/>
          <w:i w:val="false"/>
          <w:color w:val="000000"/>
        </w:rPr>
        <w:t>1. Общие положения</w:t>
      </w:r>
    </w:p>
    <w:bookmarkEnd w:id="484"/>
    <w:bookmarkStart w:name="z534" w:id="485"/>
    <w:p>
      <w:pPr>
        <w:spacing w:after="0"/>
        <w:ind w:left="0"/>
        <w:jc w:val="both"/>
      </w:pPr>
      <w:r>
        <w:rPr>
          <w:rFonts w:ascii="Times New Roman"/>
          <w:b w:val="false"/>
          <w:i w:val="false"/>
          <w:color w:val="000000"/>
          <w:sz w:val="28"/>
        </w:rPr>
        <w:t xml:space="preserve">
      1. Настоящие Правила составления налоговой отчетности (упрощенной декларации) для субъектов малого бизнеса (форма 910.00)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формы налоговой отчетности (упрощенной декларации) для субъектов малого бизнеса (далее – декларация), предназначенной для исчисления индивидуального (корпоративного) подоходного и социального налогов, индивидуального подоходного налога с доходов, облагаемых у источника выплаты, социальных отчислений и обязательных пенсионных взносов, обязательных профессиональных пенсионных взносов в единый накопительный пенсионный фонд. Декларация составляется субъектами малого бизнеса, применяющими специальный налоговый режим на основе упрощенной декларации.</w:t>
      </w:r>
    </w:p>
    <w:bookmarkEnd w:id="485"/>
    <w:bookmarkStart w:name="z535" w:id="486"/>
    <w:p>
      <w:pPr>
        <w:spacing w:after="0"/>
        <w:ind w:left="0"/>
        <w:jc w:val="both"/>
      </w:pPr>
      <w:r>
        <w:rPr>
          <w:rFonts w:ascii="Times New Roman"/>
          <w:b w:val="false"/>
          <w:i w:val="false"/>
          <w:color w:val="000000"/>
          <w:sz w:val="28"/>
        </w:rPr>
        <w:t xml:space="preserve">
      2. Настоящие Правила распространяются на обязательства по представлению налоговой отчетности с 1 января 2016 года. </w:t>
      </w:r>
    </w:p>
    <w:bookmarkEnd w:id="486"/>
    <w:bookmarkStart w:name="z536" w:id="487"/>
    <w:p>
      <w:pPr>
        <w:spacing w:after="0"/>
        <w:ind w:left="0"/>
        <w:jc w:val="both"/>
      </w:pPr>
      <w:r>
        <w:rPr>
          <w:rFonts w:ascii="Times New Roman"/>
          <w:b w:val="false"/>
          <w:i w:val="false"/>
          <w:color w:val="000000"/>
          <w:sz w:val="28"/>
        </w:rPr>
        <w:t xml:space="preserve">
      3. При заполнении декларации не допускаются исправления, подчистки и помарки. </w:t>
      </w:r>
    </w:p>
    <w:bookmarkEnd w:id="487"/>
    <w:bookmarkStart w:name="z537" w:id="488"/>
    <w:p>
      <w:pPr>
        <w:spacing w:after="0"/>
        <w:ind w:left="0"/>
        <w:jc w:val="both"/>
      </w:pPr>
      <w:r>
        <w:rPr>
          <w:rFonts w:ascii="Times New Roman"/>
          <w:b w:val="false"/>
          <w:i w:val="false"/>
          <w:color w:val="000000"/>
          <w:sz w:val="28"/>
        </w:rPr>
        <w:t xml:space="preserve">
      4. Отрицательные значения сумм обозначаются знаком "–" в первой левой ячейке соответствующей строки декларации. </w:t>
      </w:r>
    </w:p>
    <w:bookmarkEnd w:id="488"/>
    <w:bookmarkStart w:name="z538" w:id="489"/>
    <w:p>
      <w:pPr>
        <w:spacing w:after="0"/>
        <w:ind w:left="0"/>
        <w:jc w:val="both"/>
      </w:pPr>
      <w:r>
        <w:rPr>
          <w:rFonts w:ascii="Times New Roman"/>
          <w:b w:val="false"/>
          <w:i w:val="false"/>
          <w:color w:val="000000"/>
          <w:sz w:val="28"/>
        </w:rPr>
        <w:t xml:space="preserve">
      5. При отсутствии показателей соответствующие ячейки декларации не заполняются. </w:t>
      </w:r>
    </w:p>
    <w:bookmarkEnd w:id="489"/>
    <w:bookmarkStart w:name="z539" w:id="490"/>
    <w:p>
      <w:pPr>
        <w:spacing w:after="0"/>
        <w:ind w:left="0"/>
        <w:jc w:val="both"/>
      </w:pPr>
      <w:r>
        <w:rPr>
          <w:rFonts w:ascii="Times New Roman"/>
          <w:b w:val="false"/>
          <w:i w:val="false"/>
          <w:color w:val="000000"/>
          <w:sz w:val="28"/>
        </w:rPr>
        <w:t xml:space="preserve">
      6. При составлении декларации: </w:t>
      </w:r>
    </w:p>
    <w:bookmarkEnd w:id="490"/>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540" w:id="491"/>
    <w:p>
      <w:pPr>
        <w:spacing w:after="0"/>
        <w:ind w:left="0"/>
        <w:jc w:val="both"/>
      </w:pPr>
      <w:r>
        <w:rPr>
          <w:rFonts w:ascii="Times New Roman"/>
          <w:b w:val="false"/>
          <w:i w:val="false"/>
          <w:color w:val="000000"/>
          <w:sz w:val="28"/>
        </w:rPr>
        <w:t xml:space="preserve">
      7.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w:t>
      </w:r>
    </w:p>
    <w:bookmarkEnd w:id="491"/>
    <w:bookmarkStart w:name="z541" w:id="492"/>
    <w:p>
      <w:pPr>
        <w:spacing w:after="0"/>
        <w:ind w:left="0"/>
        <w:jc w:val="both"/>
      </w:pPr>
      <w:r>
        <w:rPr>
          <w:rFonts w:ascii="Times New Roman"/>
          <w:b w:val="false"/>
          <w:i w:val="false"/>
          <w:color w:val="000000"/>
          <w:sz w:val="28"/>
        </w:rPr>
        <w:t xml:space="preserve">
      8. При представлении декларации: </w:t>
      </w:r>
    </w:p>
    <w:bookmarkEnd w:id="492"/>
    <w:p>
      <w:pPr>
        <w:spacing w:after="0"/>
        <w:ind w:left="0"/>
        <w:jc w:val="both"/>
      </w:pPr>
      <w:r>
        <w:rPr>
          <w:rFonts w:ascii="Times New Roman"/>
          <w:b w:val="false"/>
          <w:i w:val="false"/>
          <w:color w:val="000000"/>
          <w:sz w:val="28"/>
        </w:rPr>
        <w:t xml:space="preserve">
      1) в явочном порядке на бумажном носителе – составляется в двух экземплярах, один экземпляр возвращается налогоплательщику с отметкой органа государственных доходов; </w:t>
      </w:r>
    </w:p>
    <w:p>
      <w:pPr>
        <w:spacing w:after="0"/>
        <w:ind w:left="0"/>
        <w:jc w:val="both"/>
      </w:pPr>
      <w:r>
        <w:rPr>
          <w:rFonts w:ascii="Times New Roman"/>
          <w:b w:val="false"/>
          <w:i w:val="false"/>
          <w:color w:val="000000"/>
          <w:sz w:val="28"/>
        </w:rPr>
        <w:t xml:space="preserve">
      2) по почте заказным письмом с уведомлением на бумажном носителе – налогоплательщик получает уведомление почтовой или иной организации связи; </w:t>
      </w:r>
    </w:p>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w:t>
      </w:r>
    </w:p>
    <w:bookmarkStart w:name="z542" w:id="493"/>
    <w:p>
      <w:pPr>
        <w:spacing w:after="0"/>
        <w:ind w:left="0"/>
        <w:jc w:val="left"/>
      </w:pPr>
      <w:r>
        <w:rPr>
          <w:rFonts w:ascii="Times New Roman"/>
          <w:b/>
          <w:i w:val="false"/>
          <w:color w:val="000000"/>
        </w:rPr>
        <w:t xml:space="preserve"> 2. Составление декларации (форма 910.00) </w:t>
      </w:r>
    </w:p>
    <w:bookmarkEnd w:id="493"/>
    <w:bookmarkStart w:name="z543" w:id="494"/>
    <w:p>
      <w:pPr>
        <w:spacing w:after="0"/>
        <w:ind w:left="0"/>
        <w:jc w:val="both"/>
      </w:pPr>
      <w:r>
        <w:rPr>
          <w:rFonts w:ascii="Times New Roman"/>
          <w:b w:val="false"/>
          <w:i w:val="false"/>
          <w:color w:val="000000"/>
          <w:sz w:val="28"/>
        </w:rPr>
        <w:t xml:space="preserve">
      9. В разделе "Общая информация о налогоплательщике (налоговом агенте)" налогоплательщик (налоговый агент) указывает следующие данные: </w:t>
      </w:r>
    </w:p>
    <w:bookmarkEnd w:id="494"/>
    <w:p>
      <w:pPr>
        <w:spacing w:after="0"/>
        <w:ind w:left="0"/>
        <w:jc w:val="both"/>
      </w:pPr>
      <w:r>
        <w:rPr>
          <w:rFonts w:ascii="Times New Roman"/>
          <w:b w:val="false"/>
          <w:i w:val="false"/>
          <w:color w:val="000000"/>
          <w:sz w:val="28"/>
        </w:rPr>
        <w:t>
      1) ИИН/БИН – индивидуальный идентификационный номер (бизнес- идентификационный номер) налогоплательщика (налогового агента);</w:t>
      </w:r>
    </w:p>
    <w:p>
      <w:pPr>
        <w:spacing w:after="0"/>
        <w:ind w:left="0"/>
        <w:jc w:val="both"/>
      </w:pPr>
      <w:r>
        <w:rPr>
          <w:rFonts w:ascii="Times New Roman"/>
          <w:b w:val="false"/>
          <w:i w:val="false"/>
          <w:color w:val="000000"/>
          <w:sz w:val="28"/>
        </w:rPr>
        <w:t>
      2) фамилия, имя, отчество (при его наличии) индивидуального предпринимателя или наименование юридического лица в соответствии с учредительными документами.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в строке указывается фамилия, имя, отчество (при его наличии) физического лица-доверительного управляющего или наименование юридического лица-доверительного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(указывается арабскими цифрами);</w:t>
      </w:r>
    </w:p>
    <w:p>
      <w:pPr>
        <w:spacing w:after="0"/>
        <w:ind w:left="0"/>
        <w:jc w:val="both"/>
      </w:pPr>
      <w:r>
        <w:rPr>
          <w:rFonts w:ascii="Times New Roman"/>
          <w:b w:val="false"/>
          <w:i w:val="false"/>
          <w:color w:val="000000"/>
          <w:sz w:val="28"/>
        </w:rPr>
        <w:t xml:space="preserve">
      4) категория налогоплательщика. </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А или В, C или D;</w:t>
      </w:r>
    </w:p>
    <w:p>
      <w:pPr>
        <w:spacing w:after="0"/>
        <w:ind w:left="0"/>
        <w:jc w:val="both"/>
      </w:pPr>
      <w:r>
        <w:rPr>
          <w:rFonts w:ascii="Times New Roman"/>
          <w:b w:val="false"/>
          <w:i w:val="false"/>
          <w:color w:val="000000"/>
          <w:sz w:val="28"/>
        </w:rPr>
        <w:t>
      А – налогоплательщик, являющийся доверительным управляющим по договору доверительного управления имуществом, условиями которого исполнение налогового обязательства возложено на доверительного управляющего;</w:t>
      </w:r>
    </w:p>
    <w:p>
      <w:pPr>
        <w:spacing w:after="0"/>
        <w:ind w:left="0"/>
        <w:jc w:val="both"/>
      </w:pPr>
      <w:r>
        <w:rPr>
          <w:rFonts w:ascii="Times New Roman"/>
          <w:b w:val="false"/>
          <w:i w:val="false"/>
          <w:color w:val="000000"/>
          <w:sz w:val="28"/>
        </w:rPr>
        <w:t>
      В – налогоплательщик, являющийся учредителем доверительного управления по договору доверительного управления имуществом, условиями которого исполнение налогового обязательства возложено на доверительного управляющего, или выгодоприобретателем в иных случаях возникновения доверительного управления;</w:t>
      </w:r>
    </w:p>
    <w:p>
      <w:pPr>
        <w:spacing w:after="0"/>
        <w:ind w:left="0"/>
        <w:jc w:val="both"/>
      </w:pPr>
      <w:r>
        <w:rPr>
          <w:rFonts w:ascii="Times New Roman"/>
          <w:b w:val="false"/>
          <w:i w:val="false"/>
          <w:color w:val="000000"/>
          <w:sz w:val="28"/>
        </w:rPr>
        <w:t>
      C – индивидуальный предприниматель, осуществляющий ведение бухгалтерского учета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D – индивидуальный предприниматель, не осуществляющий ведение бухгалтерского учета в соответствии с законодательством Республики Казахстан о бухгалтерском учете и финансовой отчетности.;</w:t>
      </w:r>
    </w:p>
    <w:p>
      <w:pPr>
        <w:spacing w:after="0"/>
        <w:ind w:left="0"/>
        <w:jc w:val="both"/>
      </w:pPr>
      <w:r>
        <w:rPr>
          <w:rFonts w:ascii="Times New Roman"/>
          <w:b w:val="false"/>
          <w:i w:val="false"/>
          <w:color w:val="000000"/>
          <w:sz w:val="28"/>
        </w:rPr>
        <w:t>
      ячейки C или D отмечаются индивидуальными предпринимателями;</w:t>
      </w:r>
    </w:p>
    <w:p>
      <w:pPr>
        <w:spacing w:after="0"/>
        <w:ind w:left="0"/>
        <w:jc w:val="both"/>
      </w:pPr>
      <w:r>
        <w:rPr>
          <w:rFonts w:ascii="Times New Roman"/>
          <w:b w:val="false"/>
          <w:i w:val="false"/>
          <w:color w:val="000000"/>
          <w:sz w:val="28"/>
        </w:rPr>
        <w:t xml:space="preserve">
      5) вид декларации.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6) номер и дата уведомления. Ячейки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 </w:t>
      </w:r>
    </w:p>
    <w:p>
      <w:pPr>
        <w:spacing w:after="0"/>
        <w:ind w:left="0"/>
        <w:jc w:val="both"/>
      </w:pPr>
      <w:r>
        <w:rPr>
          <w:rFonts w:ascii="Times New Roman"/>
          <w:b w:val="false"/>
          <w:i w:val="false"/>
          <w:color w:val="000000"/>
          <w:sz w:val="28"/>
        </w:rPr>
        <w:t xml:space="preserve">
      7)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 </w:t>
      </w:r>
    </w:p>
    <w:p>
      <w:pPr>
        <w:spacing w:after="0"/>
        <w:ind w:left="0"/>
        <w:jc w:val="both"/>
      </w:pPr>
      <w:r>
        <w:rPr>
          <w:rFonts w:ascii="Times New Roman"/>
          <w:b w:val="false"/>
          <w:i w:val="false"/>
          <w:color w:val="000000"/>
          <w:sz w:val="28"/>
        </w:rPr>
        <w:t>
      8) признак резидентства.</w:t>
      </w:r>
    </w:p>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bookmarkStart w:name="z544" w:id="495"/>
    <w:p>
      <w:pPr>
        <w:spacing w:after="0"/>
        <w:ind w:left="0"/>
        <w:jc w:val="both"/>
      </w:pPr>
      <w:r>
        <w:rPr>
          <w:rFonts w:ascii="Times New Roman"/>
          <w:b w:val="false"/>
          <w:i w:val="false"/>
          <w:color w:val="000000"/>
          <w:sz w:val="28"/>
        </w:rPr>
        <w:t xml:space="preserve">
      10. В разделе "Исчисление налогов": </w:t>
      </w:r>
    </w:p>
    <w:bookmarkEnd w:id="495"/>
    <w:p>
      <w:pPr>
        <w:spacing w:after="0"/>
        <w:ind w:left="0"/>
        <w:jc w:val="both"/>
      </w:pPr>
      <w:r>
        <w:rPr>
          <w:rFonts w:ascii="Times New Roman"/>
          <w:b w:val="false"/>
          <w:i w:val="false"/>
          <w:color w:val="000000"/>
          <w:sz w:val="28"/>
        </w:rPr>
        <w:t xml:space="preserve">
      1) в строке 910.00.001 указывается доход, определяемый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427 Налогового кодекса, с учетом корректировок, производимых в соответствии с </w:t>
      </w:r>
      <w:r>
        <w:rPr>
          <w:rFonts w:ascii="Times New Roman"/>
          <w:b w:val="false"/>
          <w:i w:val="false"/>
          <w:color w:val="000000"/>
          <w:sz w:val="28"/>
        </w:rPr>
        <w:t>пунктом 8</w:t>
      </w:r>
      <w:r>
        <w:rPr>
          <w:rFonts w:ascii="Times New Roman"/>
          <w:b w:val="false"/>
          <w:i w:val="false"/>
          <w:color w:val="000000"/>
          <w:sz w:val="28"/>
        </w:rPr>
        <w:t xml:space="preserve"> данной статьи;</w:t>
      </w:r>
    </w:p>
    <w:p>
      <w:pPr>
        <w:spacing w:after="0"/>
        <w:ind w:left="0"/>
        <w:jc w:val="both"/>
      </w:pPr>
      <w:r>
        <w:rPr>
          <w:rFonts w:ascii="Times New Roman"/>
          <w:b w:val="false"/>
          <w:i w:val="false"/>
          <w:color w:val="000000"/>
          <w:sz w:val="28"/>
        </w:rPr>
        <w:t xml:space="preserve">
      2) в строке 910.00.002 указывается доход, определяемый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5 июля 2008 года "О трансфертном ценообразовании" (далее – Закон о трансфертном ценообразовании);</w:t>
      </w:r>
    </w:p>
    <w:p>
      <w:pPr>
        <w:spacing w:after="0"/>
        <w:ind w:left="0"/>
        <w:jc w:val="both"/>
      </w:pPr>
      <w:r>
        <w:rPr>
          <w:rFonts w:ascii="Times New Roman"/>
          <w:b w:val="false"/>
          <w:i w:val="false"/>
          <w:color w:val="000000"/>
          <w:sz w:val="28"/>
        </w:rPr>
        <w:t>
      3) в строке 910.00.003 указывается среднесписочная численность работников за налоговый период, которая определяется:</w:t>
      </w:r>
    </w:p>
    <w:p>
      <w:pPr>
        <w:spacing w:after="0"/>
        <w:ind w:left="0"/>
        <w:jc w:val="both"/>
      </w:pPr>
      <w:r>
        <w:rPr>
          <w:rFonts w:ascii="Times New Roman"/>
          <w:b w:val="false"/>
          <w:i w:val="false"/>
          <w:color w:val="000000"/>
          <w:sz w:val="28"/>
        </w:rPr>
        <w:t>
      юридическим лицом по формуле: А+В+С+D+Е+F / 6 месяцев, где А, В, С, D, Е, F - количество работников за каждый месяц налогового периода;</w:t>
      </w:r>
    </w:p>
    <w:p>
      <w:pPr>
        <w:spacing w:after="0"/>
        <w:ind w:left="0"/>
        <w:jc w:val="both"/>
      </w:pPr>
      <w:r>
        <w:rPr>
          <w:rFonts w:ascii="Times New Roman"/>
          <w:b w:val="false"/>
          <w:i w:val="false"/>
          <w:color w:val="000000"/>
          <w:sz w:val="28"/>
        </w:rPr>
        <w:t>
      индивидуальным предпринимателем по формуле: А+В+С+D+Е+F / 6 месяцев + 1, включая самого индивидуального предпринимателя;</w:t>
      </w:r>
    </w:p>
    <w:p>
      <w:pPr>
        <w:spacing w:after="0"/>
        <w:ind w:left="0"/>
        <w:jc w:val="both"/>
      </w:pPr>
      <w:r>
        <w:rPr>
          <w:rFonts w:ascii="Times New Roman"/>
          <w:b w:val="false"/>
          <w:i w:val="false"/>
          <w:color w:val="000000"/>
          <w:sz w:val="28"/>
        </w:rPr>
        <w:t>
      4) в строке 910.00.004 указывается среднемесячная заработная плата на одного работника за налоговый период;</w:t>
      </w:r>
    </w:p>
    <w:p>
      <w:pPr>
        <w:spacing w:after="0"/>
        <w:ind w:left="0"/>
        <w:jc w:val="both"/>
      </w:pPr>
      <w:r>
        <w:rPr>
          <w:rFonts w:ascii="Times New Roman"/>
          <w:b w:val="false"/>
          <w:i w:val="false"/>
          <w:color w:val="000000"/>
          <w:sz w:val="28"/>
        </w:rPr>
        <w:t xml:space="preserve">
      5) в строке 910.00.005 указывается сумма налогов, исчисленных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436 Налогового кодекса, определяемая по формуле: 910.00.001 х 3%;</w:t>
      </w:r>
    </w:p>
    <w:p>
      <w:pPr>
        <w:spacing w:after="0"/>
        <w:ind w:left="0"/>
        <w:jc w:val="both"/>
      </w:pPr>
      <w:r>
        <w:rPr>
          <w:rFonts w:ascii="Times New Roman"/>
          <w:b w:val="false"/>
          <w:i w:val="false"/>
          <w:color w:val="000000"/>
          <w:sz w:val="28"/>
        </w:rPr>
        <w:t xml:space="preserve">
      6) в строке 910.00.006 указывается корректировка суммы налогов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436 Налогового кодекса, которая определяется:</w:t>
      </w:r>
    </w:p>
    <w:p>
      <w:pPr>
        <w:spacing w:after="0"/>
        <w:ind w:left="0"/>
        <w:jc w:val="both"/>
      </w:pPr>
      <w:r>
        <w:rPr>
          <w:rFonts w:ascii="Times New Roman"/>
          <w:b w:val="false"/>
          <w:i w:val="false"/>
          <w:color w:val="000000"/>
          <w:sz w:val="28"/>
        </w:rPr>
        <w:t>
      юридическим лицом по формуле: 910.00.005 (сумма исчисленных налогов с дохода) х 910.00.003 (среднесписочная численность работников) х 1,5% (процент корректировки);</w:t>
      </w:r>
    </w:p>
    <w:p>
      <w:pPr>
        <w:spacing w:after="0"/>
        <w:ind w:left="0"/>
        <w:jc w:val="both"/>
      </w:pPr>
      <w:r>
        <w:rPr>
          <w:rFonts w:ascii="Times New Roman"/>
          <w:b w:val="false"/>
          <w:i w:val="false"/>
          <w:color w:val="000000"/>
          <w:sz w:val="28"/>
        </w:rPr>
        <w:t>
      индивидуальным предпринимателем по формуле: 910.00.005 (сумма исчисленных налогов с дохода) х 910.00.003 (среднесписочная численность работников) х 1,5% (процент корректировки).</w:t>
      </w:r>
    </w:p>
    <w:p>
      <w:pPr>
        <w:spacing w:after="0"/>
        <w:ind w:left="0"/>
        <w:jc w:val="both"/>
      </w:pPr>
      <w:r>
        <w:rPr>
          <w:rFonts w:ascii="Times New Roman"/>
          <w:b w:val="false"/>
          <w:i w:val="false"/>
          <w:color w:val="000000"/>
          <w:sz w:val="28"/>
        </w:rPr>
        <w:t xml:space="preserve">
      Данная строка заполняется при условии, если среднемесячная заработная плата одного работника по итогам отчетного периода составляет у индивидуальных предпринимателей не менее 2-кратного, юридических лиц - не менее 2,5-кратного минимального размера заработной платы согласно </w:t>
      </w:r>
      <w:r>
        <w:rPr>
          <w:rFonts w:ascii="Times New Roman"/>
          <w:b w:val="false"/>
          <w:i w:val="false"/>
          <w:color w:val="000000"/>
          <w:sz w:val="28"/>
        </w:rPr>
        <w:t>пункту 2</w:t>
      </w:r>
      <w:r>
        <w:rPr>
          <w:rFonts w:ascii="Times New Roman"/>
          <w:b w:val="false"/>
          <w:i w:val="false"/>
          <w:color w:val="000000"/>
          <w:sz w:val="28"/>
        </w:rPr>
        <w:t xml:space="preserve"> статьи 436 Налогового кодекса; </w:t>
      </w:r>
    </w:p>
    <w:p>
      <w:pPr>
        <w:spacing w:after="0"/>
        <w:ind w:left="0"/>
        <w:jc w:val="both"/>
      </w:pPr>
      <w:r>
        <w:rPr>
          <w:rFonts w:ascii="Times New Roman"/>
          <w:b w:val="false"/>
          <w:i w:val="false"/>
          <w:color w:val="000000"/>
          <w:sz w:val="28"/>
        </w:rPr>
        <w:t>
      7) в строке 910.00.007 указывается сумма налогов после корректировки, которая определяется по формуле: 910.00.005 - 910.00.006;</w:t>
      </w:r>
    </w:p>
    <w:p>
      <w:pPr>
        <w:spacing w:after="0"/>
        <w:ind w:left="0"/>
        <w:jc w:val="both"/>
      </w:pPr>
      <w:r>
        <w:rPr>
          <w:rFonts w:ascii="Times New Roman"/>
          <w:b w:val="false"/>
          <w:i w:val="false"/>
          <w:color w:val="000000"/>
          <w:sz w:val="28"/>
        </w:rPr>
        <w:t xml:space="preserve">
      8) в строке 910.00.008 указывается сумма индивидуального (корпоративного) подоходного налога, подлежащего уплате в бюджет в размере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от исчисленной суммы налогов по декларации, определяемая по формуле: 910.00.007 х 0,5; </w:t>
      </w:r>
    </w:p>
    <w:p>
      <w:pPr>
        <w:spacing w:after="0"/>
        <w:ind w:left="0"/>
        <w:jc w:val="both"/>
      </w:pPr>
      <w:r>
        <w:rPr>
          <w:rFonts w:ascii="Times New Roman"/>
          <w:b w:val="false"/>
          <w:i w:val="false"/>
          <w:color w:val="000000"/>
          <w:sz w:val="28"/>
        </w:rPr>
        <w:t xml:space="preserve">
      9) в строке 910.00.009 указывается сумма социального налога, подлежащего уплате в бюджет в размере </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от исчисленной суммы налогов по декларации за минусом суммы социальных отчислений в Государственный фонд социального страхования, определяемая по формуле:(910.00.007 х 0,5) – 910.00.011 – 910.00.021. </w:t>
      </w:r>
    </w:p>
    <w:p>
      <w:pPr>
        <w:spacing w:after="0"/>
        <w:ind w:left="0"/>
        <w:jc w:val="both"/>
      </w:pPr>
      <w:r>
        <w:rPr>
          <w:rFonts w:ascii="Times New Roman"/>
          <w:b w:val="false"/>
          <w:i w:val="false"/>
          <w:color w:val="000000"/>
          <w:sz w:val="28"/>
        </w:rPr>
        <w:t xml:space="preserve">
      В случае превышения суммы социальных отчислений в Государственный фонд социального страхования,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25 апреля 2005 года "Об обязательном социальном страховании" (далее – Закон об обязательном социальном страховании), над суммой социального налога, в строке 910.00.009,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437 Налогового кодекса, указывается сумма социального налога, равная нулю.</w:t>
      </w:r>
    </w:p>
    <w:bookmarkStart w:name="z545" w:id="496"/>
    <w:p>
      <w:pPr>
        <w:spacing w:after="0"/>
        <w:ind w:left="0"/>
        <w:jc w:val="both"/>
      </w:pPr>
      <w:r>
        <w:rPr>
          <w:rFonts w:ascii="Times New Roman"/>
          <w:b w:val="false"/>
          <w:i w:val="false"/>
          <w:color w:val="000000"/>
          <w:sz w:val="28"/>
        </w:rPr>
        <w:t xml:space="preserve">
      11. В разделе "Исчисление социальных отчислений и обязательных пенсионных взносов за индивидуального предпринимателя": </w:t>
      </w:r>
    </w:p>
    <w:bookmarkEnd w:id="496"/>
    <w:p>
      <w:pPr>
        <w:spacing w:after="0"/>
        <w:ind w:left="0"/>
        <w:jc w:val="both"/>
      </w:pPr>
      <w:r>
        <w:rPr>
          <w:rFonts w:ascii="Times New Roman"/>
          <w:b w:val="false"/>
          <w:i w:val="false"/>
          <w:color w:val="000000"/>
          <w:sz w:val="28"/>
        </w:rPr>
        <w:t xml:space="preserve">
      1) в строке 910.00.010 указывается доход, с которого исчисляются социальные отчисления за индивидуального предпринимателя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p>
      <w:pPr>
        <w:spacing w:after="0"/>
        <w:ind w:left="0"/>
        <w:jc w:val="both"/>
      </w:pPr>
      <w:r>
        <w:rPr>
          <w:rFonts w:ascii="Times New Roman"/>
          <w:b w:val="false"/>
          <w:i w:val="false"/>
          <w:color w:val="000000"/>
          <w:sz w:val="28"/>
        </w:rPr>
        <w:t xml:space="preserve">
      2) в строке 910.00.011 указывается сумма социальных отчислений за индивидуального предпринимателя,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p>
      <w:pPr>
        <w:spacing w:after="0"/>
        <w:ind w:left="0"/>
        <w:jc w:val="both"/>
      </w:pPr>
      <w:r>
        <w:rPr>
          <w:rFonts w:ascii="Times New Roman"/>
          <w:b w:val="false"/>
          <w:i w:val="false"/>
          <w:color w:val="000000"/>
          <w:sz w:val="28"/>
        </w:rPr>
        <w:t>
      3) в строке 910.00.012 указывается доход, с которого исчисляются обязательные пенсионные взносы за индивидуального предпринимателя;</w:t>
      </w:r>
    </w:p>
    <w:p>
      <w:pPr>
        <w:spacing w:after="0"/>
        <w:ind w:left="0"/>
        <w:jc w:val="both"/>
      </w:pPr>
      <w:r>
        <w:rPr>
          <w:rFonts w:ascii="Times New Roman"/>
          <w:b w:val="false"/>
          <w:i w:val="false"/>
          <w:color w:val="000000"/>
          <w:sz w:val="28"/>
        </w:rPr>
        <w:t>
      4) в строке 910.00.013 указывается сумма обязательных пенсионных взносов за индивидуального предпринимателя.</w:t>
      </w:r>
    </w:p>
    <w:bookmarkStart w:name="z546" w:id="497"/>
    <w:p>
      <w:pPr>
        <w:spacing w:after="0"/>
        <w:ind w:left="0"/>
        <w:jc w:val="both"/>
      </w:pPr>
      <w:r>
        <w:rPr>
          <w:rFonts w:ascii="Times New Roman"/>
          <w:b w:val="false"/>
          <w:i w:val="false"/>
          <w:color w:val="000000"/>
          <w:sz w:val="28"/>
        </w:rPr>
        <w:t>
      12. К примеру, в 2016 году заполнение вышеуказанных строк производится следующим образом:</w:t>
      </w:r>
    </w:p>
    <w:bookmarkEnd w:id="497"/>
    <w:p>
      <w:pPr>
        <w:spacing w:after="0"/>
        <w:ind w:left="0"/>
        <w:jc w:val="both"/>
      </w:pPr>
      <w:r>
        <w:rPr>
          <w:rFonts w:ascii="Times New Roman"/>
          <w:b w:val="false"/>
          <w:i w:val="false"/>
          <w:color w:val="000000"/>
          <w:sz w:val="28"/>
        </w:rPr>
        <w:t>
      1) по строке 910.00.001 доход за налоговый период индивидуального предпринимателя составил 29 000 000 тенге;</w:t>
      </w:r>
    </w:p>
    <w:p>
      <w:pPr>
        <w:spacing w:after="0"/>
        <w:ind w:left="0"/>
        <w:jc w:val="both"/>
      </w:pPr>
      <w:r>
        <w:rPr>
          <w:rFonts w:ascii="Times New Roman"/>
          <w:b w:val="false"/>
          <w:i w:val="false"/>
          <w:color w:val="000000"/>
          <w:sz w:val="28"/>
        </w:rPr>
        <w:t xml:space="preserve">
      2) по строке 910.00.002 доход, определяемый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 отсутствует;</w:t>
      </w:r>
    </w:p>
    <w:p>
      <w:pPr>
        <w:spacing w:after="0"/>
        <w:ind w:left="0"/>
        <w:jc w:val="both"/>
      </w:pPr>
      <w:r>
        <w:rPr>
          <w:rFonts w:ascii="Times New Roman"/>
          <w:b w:val="false"/>
          <w:i w:val="false"/>
          <w:color w:val="000000"/>
          <w:sz w:val="28"/>
        </w:rPr>
        <w:t>
      3) по строке 910.00.003 среднесписочная численность работников, включая самого индивидуального предпринимателя, составила 24 человек, определенная следующим образом:</w:t>
      </w:r>
    </w:p>
    <w:p>
      <w:pPr>
        <w:spacing w:after="0"/>
        <w:ind w:left="0"/>
        <w:jc w:val="both"/>
      </w:pPr>
      <w:r>
        <w:rPr>
          <w:rFonts w:ascii="Times New Roman"/>
          <w:b w:val="false"/>
          <w:i w:val="false"/>
          <w:color w:val="000000"/>
          <w:sz w:val="28"/>
        </w:rPr>
        <w:t>
      24+24+24+24+22+22 / 6 месяцев + 1, где 24 человек - количество работников с первого по четвертый месяцы налогового периода, 22 человека – количество работников в пятом и шестом месяцах налогового периода;</w:t>
      </w:r>
    </w:p>
    <w:p>
      <w:pPr>
        <w:spacing w:after="0"/>
        <w:ind w:left="0"/>
        <w:jc w:val="both"/>
      </w:pPr>
      <w:r>
        <w:rPr>
          <w:rFonts w:ascii="Times New Roman"/>
          <w:b w:val="false"/>
          <w:i w:val="false"/>
          <w:color w:val="000000"/>
          <w:sz w:val="28"/>
        </w:rPr>
        <w:t xml:space="preserve">
      4) по строке 910.00.004 среднемесячная заработная плата на одного работника за налоговый период составила 46 625 тенге, определенная следующим образом: </w:t>
      </w:r>
    </w:p>
    <w:p>
      <w:pPr>
        <w:spacing w:after="0"/>
        <w:ind w:left="0"/>
        <w:jc w:val="both"/>
      </w:pPr>
      <w:r>
        <w:rPr>
          <w:rFonts w:ascii="Times New Roman"/>
          <w:b w:val="false"/>
          <w:i w:val="false"/>
          <w:color w:val="000000"/>
          <w:sz w:val="28"/>
        </w:rPr>
        <w:t xml:space="preserve">
      сумма начисленной заработной платы работников за первый месяц налогового периода составила 1 119 000 тенге (240 000 тенге + 720 000 тенге + 159 000 тенге), в том числе: </w:t>
      </w:r>
    </w:p>
    <w:p>
      <w:pPr>
        <w:spacing w:after="0"/>
        <w:ind w:left="0"/>
        <w:jc w:val="both"/>
      </w:pPr>
      <w:r>
        <w:rPr>
          <w:rFonts w:ascii="Times New Roman"/>
          <w:b w:val="false"/>
          <w:i w:val="false"/>
          <w:color w:val="000000"/>
          <w:sz w:val="28"/>
        </w:rPr>
        <w:t>
      заработная плата пяти человек по 48 000 тенге составила 240 000 тенге (5 х 48 000 тенге);</w:t>
      </w:r>
    </w:p>
    <w:p>
      <w:pPr>
        <w:spacing w:after="0"/>
        <w:ind w:left="0"/>
        <w:jc w:val="both"/>
      </w:pPr>
      <w:r>
        <w:rPr>
          <w:rFonts w:ascii="Times New Roman"/>
          <w:b w:val="false"/>
          <w:i w:val="false"/>
          <w:color w:val="000000"/>
          <w:sz w:val="28"/>
        </w:rPr>
        <w:t>
      заработная плата шестнадцати человек по 45 000 тенге составила 720 000 тенге (16 х 45 000 тенге);</w:t>
      </w:r>
    </w:p>
    <w:p>
      <w:pPr>
        <w:spacing w:after="0"/>
        <w:ind w:left="0"/>
        <w:jc w:val="both"/>
      </w:pPr>
      <w:r>
        <w:rPr>
          <w:rFonts w:ascii="Times New Roman"/>
          <w:b w:val="false"/>
          <w:i w:val="false"/>
          <w:color w:val="000000"/>
          <w:sz w:val="28"/>
        </w:rPr>
        <w:t>
      заработная плата трех человек по 53 000 тенге составила 159 000 тенге (3 х 53 000 тенге).</w:t>
      </w:r>
    </w:p>
    <w:p>
      <w:pPr>
        <w:spacing w:after="0"/>
        <w:ind w:left="0"/>
        <w:jc w:val="both"/>
      </w:pPr>
      <w:r>
        <w:rPr>
          <w:rFonts w:ascii="Times New Roman"/>
          <w:b w:val="false"/>
          <w:i w:val="false"/>
          <w:color w:val="000000"/>
          <w:sz w:val="28"/>
        </w:rPr>
        <w:t xml:space="preserve">
      Так, среднемесячная заработная плата на одного работника за первый месяц налогового периода составила 46 625 тенге (1 119 000 / 24 человек). </w:t>
      </w:r>
    </w:p>
    <w:p>
      <w:pPr>
        <w:spacing w:after="0"/>
        <w:ind w:left="0"/>
        <w:jc w:val="both"/>
      </w:pPr>
      <w:r>
        <w:rPr>
          <w:rFonts w:ascii="Times New Roman"/>
          <w:b w:val="false"/>
          <w:i w:val="false"/>
          <w:color w:val="000000"/>
          <w:sz w:val="28"/>
        </w:rPr>
        <w:t>
      Аналогично определяются среднемесячные суммы заработной платы на одного работника со второго по шестой месяцы налогового периода.</w:t>
      </w:r>
    </w:p>
    <w:p>
      <w:pPr>
        <w:spacing w:after="0"/>
        <w:ind w:left="0"/>
        <w:jc w:val="both"/>
      </w:pPr>
      <w:r>
        <w:rPr>
          <w:rFonts w:ascii="Times New Roman"/>
          <w:b w:val="false"/>
          <w:i w:val="false"/>
          <w:color w:val="000000"/>
          <w:sz w:val="28"/>
        </w:rPr>
        <w:t>
      Допустим, что во втором месяце налогового периода сумма среднемесячной заработной платы на одного работника составила – 48 700 тенге, в третьем – 45 900 тенге, в четвертом и пятом месяцах по 52 700 тенге, в шестом 49 536 тенге.</w:t>
      </w:r>
    </w:p>
    <w:p>
      <w:pPr>
        <w:spacing w:after="0"/>
        <w:ind w:left="0"/>
        <w:jc w:val="both"/>
      </w:pPr>
      <w:r>
        <w:rPr>
          <w:rFonts w:ascii="Times New Roman"/>
          <w:b w:val="false"/>
          <w:i w:val="false"/>
          <w:color w:val="000000"/>
          <w:sz w:val="28"/>
        </w:rPr>
        <w:t>
      Тогда, среднемесячная сумма заработной платы на одного работника за налоговый период составила 49 360 тенге ((46 625 тенге + 48 700 тенге + 45 900 + 52 700 + 52 700 + 49 536 тенге) / 6 месяцев).</w:t>
      </w:r>
    </w:p>
    <w:p>
      <w:pPr>
        <w:spacing w:after="0"/>
        <w:ind w:left="0"/>
        <w:jc w:val="both"/>
      </w:pPr>
      <w:r>
        <w:rPr>
          <w:rFonts w:ascii="Times New Roman"/>
          <w:b w:val="false"/>
          <w:i w:val="false"/>
          <w:color w:val="000000"/>
          <w:sz w:val="28"/>
        </w:rPr>
        <w:t xml:space="preserve">
      В данном примере 2–кратный минимальный размер месячной заработной платы, установленный </w:t>
      </w:r>
      <w:r>
        <w:rPr>
          <w:rFonts w:ascii="Times New Roman"/>
          <w:b w:val="false"/>
          <w:i w:val="false"/>
          <w:color w:val="000000"/>
          <w:sz w:val="28"/>
        </w:rPr>
        <w:t>Законом</w:t>
      </w:r>
      <w:r>
        <w:rPr>
          <w:rFonts w:ascii="Times New Roman"/>
          <w:b w:val="false"/>
          <w:i w:val="false"/>
          <w:color w:val="000000"/>
          <w:sz w:val="28"/>
        </w:rPr>
        <w:t xml:space="preserve"> о республиканском бюджете на 2016 год, составил 45 718 тенге (22 859 х 2). </w:t>
      </w:r>
    </w:p>
    <w:p>
      <w:pPr>
        <w:spacing w:after="0"/>
        <w:ind w:left="0"/>
        <w:jc w:val="both"/>
      </w:pPr>
      <w:r>
        <w:rPr>
          <w:rFonts w:ascii="Times New Roman"/>
          <w:b w:val="false"/>
          <w:i w:val="false"/>
          <w:color w:val="000000"/>
          <w:sz w:val="28"/>
        </w:rPr>
        <w:t xml:space="preserve">
      Так как, среднемесячная заработная плата на одного работника по итогам налогового периода (49 360) превысила 2-кратный размер минимальной заработной платы, то производится корректировка сумм налогов, исчисленных за налоговый период, в сторону уменьшения, исходя из среднесписочной численности работников, предусмотренная </w:t>
      </w:r>
      <w:r>
        <w:rPr>
          <w:rFonts w:ascii="Times New Roman"/>
          <w:b w:val="false"/>
          <w:i w:val="false"/>
          <w:color w:val="000000"/>
          <w:sz w:val="28"/>
        </w:rPr>
        <w:t>пунктом 2</w:t>
      </w:r>
      <w:r>
        <w:rPr>
          <w:rFonts w:ascii="Times New Roman"/>
          <w:b w:val="false"/>
          <w:i w:val="false"/>
          <w:color w:val="000000"/>
          <w:sz w:val="28"/>
        </w:rPr>
        <w:t xml:space="preserve"> статьи 436 Налогового кодекса;</w:t>
      </w:r>
    </w:p>
    <w:p>
      <w:pPr>
        <w:spacing w:after="0"/>
        <w:ind w:left="0"/>
        <w:jc w:val="both"/>
      </w:pPr>
      <w:r>
        <w:rPr>
          <w:rFonts w:ascii="Times New Roman"/>
          <w:b w:val="false"/>
          <w:i w:val="false"/>
          <w:color w:val="000000"/>
          <w:sz w:val="28"/>
        </w:rPr>
        <w:t xml:space="preserve">
      5) по строке 910.00.005 сумма исчисленных налогов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436 Налогового кодекса составила 870 000 тенге (29 000 000 тенге х 3%);</w:t>
      </w:r>
    </w:p>
    <w:p>
      <w:pPr>
        <w:spacing w:after="0"/>
        <w:ind w:left="0"/>
        <w:jc w:val="both"/>
      </w:pPr>
      <w:r>
        <w:rPr>
          <w:rFonts w:ascii="Times New Roman"/>
          <w:b w:val="false"/>
          <w:i w:val="false"/>
          <w:color w:val="000000"/>
          <w:sz w:val="28"/>
        </w:rPr>
        <w:t xml:space="preserve">
      6) по строке 910.00.006 корректировка суммы налогов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436 Налогового кодекса составила 313 200 тенге, определяется следующим образом:</w:t>
      </w:r>
    </w:p>
    <w:p>
      <w:pPr>
        <w:spacing w:after="0"/>
        <w:ind w:left="0"/>
        <w:jc w:val="both"/>
      </w:pPr>
      <w:r>
        <w:rPr>
          <w:rFonts w:ascii="Times New Roman"/>
          <w:b w:val="false"/>
          <w:i w:val="false"/>
          <w:color w:val="000000"/>
          <w:sz w:val="28"/>
        </w:rPr>
        <w:t xml:space="preserve">
      870 000 тенге х 24 человек х 1,5% = 313 200. </w:t>
      </w:r>
    </w:p>
    <w:p>
      <w:pPr>
        <w:spacing w:after="0"/>
        <w:ind w:left="0"/>
        <w:jc w:val="both"/>
      </w:pPr>
      <w:r>
        <w:rPr>
          <w:rFonts w:ascii="Times New Roman"/>
          <w:b w:val="false"/>
          <w:i w:val="false"/>
          <w:color w:val="000000"/>
          <w:sz w:val="28"/>
        </w:rPr>
        <w:t xml:space="preserve">
      Где 1,5% – процент корректировки суммы налога за каждого работника, исходя из среднесписочной численности работников; </w:t>
      </w:r>
    </w:p>
    <w:p>
      <w:pPr>
        <w:spacing w:after="0"/>
        <w:ind w:left="0"/>
        <w:jc w:val="both"/>
      </w:pPr>
      <w:r>
        <w:rPr>
          <w:rFonts w:ascii="Times New Roman"/>
          <w:b w:val="false"/>
          <w:i w:val="false"/>
          <w:color w:val="000000"/>
          <w:sz w:val="28"/>
        </w:rPr>
        <w:t>
      7) по строке 910.00.007 сумма налогов после корректировки, произведенной в сторону уменьшения, составила 556 800 тенге (870 000 тенге – 313 200 тенге);</w:t>
      </w:r>
    </w:p>
    <w:p>
      <w:pPr>
        <w:spacing w:after="0"/>
        <w:ind w:left="0"/>
        <w:jc w:val="both"/>
      </w:pPr>
      <w:r>
        <w:rPr>
          <w:rFonts w:ascii="Times New Roman"/>
          <w:b w:val="false"/>
          <w:i w:val="false"/>
          <w:color w:val="000000"/>
          <w:sz w:val="28"/>
        </w:rPr>
        <w:t>
      8) по строке 910.00.008 сумма индивидуального подоходного налога, подлежащего уплате в бюджет за налоговый период, составила 278 400 тенге (556 800 тенге х 0,5);</w:t>
      </w:r>
    </w:p>
    <w:p>
      <w:pPr>
        <w:spacing w:after="0"/>
        <w:ind w:left="0"/>
        <w:jc w:val="both"/>
      </w:pPr>
      <w:r>
        <w:rPr>
          <w:rFonts w:ascii="Times New Roman"/>
          <w:b w:val="false"/>
          <w:i w:val="false"/>
          <w:color w:val="000000"/>
          <w:sz w:val="28"/>
        </w:rPr>
        <w:t>
      9) по строке 910.00.009 сумма социального налога, подлежащего уплате в бюджет за налоговый период, равна нулю, поскольку сумма исчисленного социального налога (910.00.007 х 0,5) минус сумма социальных отчислений за индивидуального предпринимателя (910.00.011) минус сумма социальных отчислений за работников (910.00.021) равна отрицательной разнице ((556 800 х 0,5) – 68 577 – 355 393);</w:t>
      </w:r>
    </w:p>
    <w:p>
      <w:pPr>
        <w:spacing w:after="0"/>
        <w:ind w:left="0"/>
        <w:jc w:val="both"/>
      </w:pPr>
      <w:r>
        <w:rPr>
          <w:rFonts w:ascii="Times New Roman"/>
          <w:b w:val="false"/>
          <w:i w:val="false"/>
          <w:color w:val="000000"/>
          <w:sz w:val="28"/>
        </w:rPr>
        <w:t>
      10) по строке 910.00.010 сумма дохода, с которого исчисляются социальные отчисления за индивидуального предпринимателя, составила – 1 371 540 (228 590 тенге х 6 месяцев), где 228 590 тенге – предельный доход за месяц, принимаемый для исчисления социальных отчислений;</w:t>
      </w:r>
    </w:p>
    <w:p>
      <w:pPr>
        <w:spacing w:after="0"/>
        <w:ind w:left="0"/>
        <w:jc w:val="both"/>
      </w:pPr>
      <w:r>
        <w:rPr>
          <w:rFonts w:ascii="Times New Roman"/>
          <w:b w:val="false"/>
          <w:i w:val="false"/>
          <w:color w:val="000000"/>
          <w:sz w:val="28"/>
        </w:rPr>
        <w:t>
      11) по строке 910.00.011 сумма социальных отчислений за индивидуального предпринимателя составила 68 577 тенге (1 371 540 х 5%), где 5% – ставка социальных отчислений в 2016 году;</w:t>
      </w:r>
    </w:p>
    <w:p>
      <w:pPr>
        <w:spacing w:after="0"/>
        <w:ind w:left="0"/>
        <w:jc w:val="both"/>
      </w:pPr>
      <w:r>
        <w:rPr>
          <w:rFonts w:ascii="Times New Roman"/>
          <w:b w:val="false"/>
          <w:i w:val="false"/>
          <w:color w:val="000000"/>
          <w:sz w:val="28"/>
        </w:rPr>
        <w:t xml:space="preserve">
      12) по строке 910.00.012 сумма дохода, с которого исчисляются обязательные пенсионные взносы за индивидуального предпринимателя,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пенсионном обеспечении", составила 137 154 тенге (22 859 тенге х 6 месяцев), где 22 859 тенге – минимальный размер заработной платы, установленный </w:t>
      </w:r>
      <w:r>
        <w:rPr>
          <w:rFonts w:ascii="Times New Roman"/>
          <w:b w:val="false"/>
          <w:i w:val="false"/>
          <w:color w:val="000000"/>
          <w:sz w:val="28"/>
        </w:rPr>
        <w:t>Законом</w:t>
      </w:r>
      <w:r>
        <w:rPr>
          <w:rFonts w:ascii="Times New Roman"/>
          <w:b w:val="false"/>
          <w:i w:val="false"/>
          <w:color w:val="000000"/>
          <w:sz w:val="28"/>
        </w:rPr>
        <w:t xml:space="preserve"> о республиканском бюджете на 2016 год;</w:t>
      </w:r>
    </w:p>
    <w:p>
      <w:pPr>
        <w:spacing w:after="0"/>
        <w:ind w:left="0"/>
        <w:jc w:val="both"/>
      </w:pPr>
      <w:r>
        <w:rPr>
          <w:rFonts w:ascii="Times New Roman"/>
          <w:b w:val="false"/>
          <w:i w:val="false"/>
          <w:color w:val="000000"/>
          <w:sz w:val="28"/>
        </w:rPr>
        <w:t>
      13) по строке 910.00.013 сумма обязательных пенсионных взносов за индивидуального предпринимателя составила 13 715 тенге (137 154 тенге х 10%), где 10% – ставка обязательных пенсионных взносов.</w:t>
      </w:r>
    </w:p>
    <w:bookmarkStart w:name="z547" w:id="498"/>
    <w:p>
      <w:pPr>
        <w:spacing w:after="0"/>
        <w:ind w:left="0"/>
        <w:jc w:val="both"/>
      </w:pPr>
      <w:r>
        <w:rPr>
          <w:rFonts w:ascii="Times New Roman"/>
          <w:b w:val="false"/>
          <w:i w:val="false"/>
          <w:color w:val="000000"/>
          <w:sz w:val="28"/>
        </w:rPr>
        <w:t xml:space="preserve">
      13. В разделе "Исчисление индивидуального подоходного налога, социальных отчислений и обязательных пенсионных взносов с доходов физических лиц": </w:t>
      </w:r>
    </w:p>
    <w:bookmarkEnd w:id="498"/>
    <w:p>
      <w:pPr>
        <w:spacing w:after="0"/>
        <w:ind w:left="0"/>
        <w:jc w:val="both"/>
      </w:pPr>
      <w:r>
        <w:rPr>
          <w:rFonts w:ascii="Times New Roman"/>
          <w:b w:val="false"/>
          <w:i w:val="false"/>
          <w:color w:val="000000"/>
          <w:sz w:val="28"/>
        </w:rPr>
        <w:t>
      1) в строке 910.00.014 указывается сумма индивидуального подоходного налога, исчисленного с доходов граждан Республики Казахстан, выплаченных физическим лицам, и подлежащего перечислению в бюджет за налоговый период;</w:t>
      </w:r>
    </w:p>
    <w:p>
      <w:pPr>
        <w:spacing w:after="0"/>
        <w:ind w:left="0"/>
        <w:jc w:val="both"/>
      </w:pPr>
      <w:r>
        <w:rPr>
          <w:rFonts w:ascii="Times New Roman"/>
          <w:b w:val="false"/>
          <w:i w:val="false"/>
          <w:color w:val="000000"/>
          <w:sz w:val="28"/>
        </w:rPr>
        <w:t>
      2) в строке 910.00.015 указывается сумма индивидуального подоходного налога, исчисленного с доходов иностранцев и лиц без гражданства, выплаченных физическим лицам, и подлежащего перечислению в бюджет за налоговый период;</w:t>
      </w:r>
    </w:p>
    <w:p>
      <w:pPr>
        <w:spacing w:after="0"/>
        <w:ind w:left="0"/>
        <w:jc w:val="both"/>
      </w:pPr>
      <w:r>
        <w:rPr>
          <w:rFonts w:ascii="Times New Roman"/>
          <w:b w:val="false"/>
          <w:i w:val="false"/>
          <w:color w:val="000000"/>
          <w:sz w:val="28"/>
        </w:rPr>
        <w:t xml:space="preserve">
      3) в строке 910.00.016 указывается сумма доходов, начисленных физическим лицам, с которых удерживаются (начисляются) обязательные пенсионные взносы за каждый месяц налогового периода; </w:t>
      </w:r>
    </w:p>
    <w:p>
      <w:pPr>
        <w:spacing w:after="0"/>
        <w:ind w:left="0"/>
        <w:jc w:val="both"/>
      </w:pPr>
      <w:r>
        <w:rPr>
          <w:rFonts w:ascii="Times New Roman"/>
          <w:b w:val="false"/>
          <w:i w:val="false"/>
          <w:color w:val="000000"/>
          <w:sz w:val="28"/>
        </w:rPr>
        <w:t>
      4) в строке 910.00.017 указывается сумма обязательных пенсионных взносов, исчисленных с выплаченных доходов физических лиц и подлежащих перечислению в единый накопительный пенсионный фонд за налоговый период;</w:t>
      </w:r>
    </w:p>
    <w:p>
      <w:pPr>
        <w:spacing w:after="0"/>
        <w:ind w:left="0"/>
        <w:jc w:val="both"/>
      </w:pPr>
      <w:r>
        <w:rPr>
          <w:rFonts w:ascii="Times New Roman"/>
          <w:b w:val="false"/>
          <w:i w:val="false"/>
          <w:color w:val="000000"/>
          <w:sz w:val="28"/>
        </w:rPr>
        <w:t>
      5) в строке 910.00.018 указывается сумма доходов работников, принимаемых для исчисления обязательных профессиональных пенсионных взносов в единый накопительный пенсионный фонд;</w:t>
      </w:r>
    </w:p>
    <w:p>
      <w:pPr>
        <w:spacing w:after="0"/>
        <w:ind w:left="0"/>
        <w:jc w:val="both"/>
      </w:pPr>
      <w:r>
        <w:rPr>
          <w:rFonts w:ascii="Times New Roman"/>
          <w:b w:val="false"/>
          <w:i w:val="false"/>
          <w:color w:val="000000"/>
          <w:sz w:val="28"/>
        </w:rPr>
        <w:t>
      6) в строке 910.00.019 указывается сумма обязательных профессиональных пенсионных взносов, исчисленных с доходов работников, принимаемых для исчисления обязательных профессиональных пенсионных взносов в единый накопительный пенсионный фонд за налоговый период;</w:t>
      </w:r>
    </w:p>
    <w:p>
      <w:pPr>
        <w:spacing w:after="0"/>
        <w:ind w:left="0"/>
        <w:jc w:val="both"/>
      </w:pPr>
      <w:r>
        <w:rPr>
          <w:rFonts w:ascii="Times New Roman"/>
          <w:b w:val="false"/>
          <w:i w:val="false"/>
          <w:color w:val="000000"/>
          <w:sz w:val="28"/>
        </w:rPr>
        <w:t xml:space="preserve">
      7) в строке 910.00.020 указывается сумма расходов работодателя, выплачиваемых физическим лицам в виде доходов за налоговый период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p>
      <w:pPr>
        <w:spacing w:after="0"/>
        <w:ind w:left="0"/>
        <w:jc w:val="both"/>
      </w:pPr>
      <w:r>
        <w:rPr>
          <w:rFonts w:ascii="Times New Roman"/>
          <w:b w:val="false"/>
          <w:i w:val="false"/>
          <w:color w:val="000000"/>
          <w:sz w:val="28"/>
        </w:rPr>
        <w:t>
      При этом социальные отчисления производятся в размере, установленном законодательством об обязательном социальном страховании от объекта исчисления социальных отчислений. Ежемесячный доход, принимаемый для исчисления социальных отчислений, не должен превышать десятикратный размер минимальной заработной платы, устанавливаемой Законом о республиканском бюджете;</w:t>
      </w:r>
    </w:p>
    <w:p>
      <w:pPr>
        <w:spacing w:after="0"/>
        <w:ind w:left="0"/>
        <w:jc w:val="both"/>
      </w:pPr>
      <w:r>
        <w:rPr>
          <w:rFonts w:ascii="Times New Roman"/>
          <w:b w:val="false"/>
          <w:i w:val="false"/>
          <w:color w:val="000000"/>
          <w:sz w:val="28"/>
        </w:rPr>
        <w:t xml:space="preserve">
      8) в строке 910.00.021 указывается сумма социальных отчислений,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и подлежащих уплате за налоговый период.</w:t>
      </w:r>
    </w:p>
    <w:bookmarkStart w:name="z548" w:id="499"/>
    <w:p>
      <w:pPr>
        <w:spacing w:after="0"/>
        <w:ind w:left="0"/>
        <w:jc w:val="both"/>
      </w:pPr>
      <w:r>
        <w:rPr>
          <w:rFonts w:ascii="Times New Roman"/>
          <w:b w:val="false"/>
          <w:i w:val="false"/>
          <w:color w:val="000000"/>
          <w:sz w:val="28"/>
        </w:rPr>
        <w:t xml:space="preserve">
      14. В разделе "Ответственность налогоплательщика (налогового агента)": </w:t>
      </w:r>
    </w:p>
    <w:bookmarkEnd w:id="499"/>
    <w:p>
      <w:pPr>
        <w:spacing w:after="0"/>
        <w:ind w:left="0"/>
        <w:jc w:val="both"/>
      </w:pPr>
      <w:r>
        <w:rPr>
          <w:rFonts w:ascii="Times New Roman"/>
          <w:b w:val="false"/>
          <w:i w:val="false"/>
          <w:color w:val="000000"/>
          <w:sz w:val="28"/>
        </w:rPr>
        <w:t xml:space="preserve">
      1) в поле "Ф.И.О. налогоплательщика (руководителя)" указывается фамилия, имя, отчество (при его наличии) руководителя в соответствии с учредительными документами. </w:t>
      </w:r>
    </w:p>
    <w:p>
      <w:pPr>
        <w:spacing w:after="0"/>
        <w:ind w:left="0"/>
        <w:jc w:val="both"/>
      </w:pPr>
      <w:r>
        <w:rPr>
          <w:rFonts w:ascii="Times New Roman"/>
          <w:b w:val="false"/>
          <w:i w:val="false"/>
          <w:color w:val="000000"/>
          <w:sz w:val="28"/>
        </w:rPr>
        <w:t>
      В случае, если декларация представляется физическим лицом, в поле указывается фамилия, имя, отчество (при его наличии) налогоплательщика, которые заполняются в соответствии с документами, удостоверяющими личность;</w:t>
      </w:r>
    </w:p>
    <w:p>
      <w:pPr>
        <w:spacing w:after="0"/>
        <w:ind w:left="0"/>
        <w:jc w:val="both"/>
      </w:pPr>
      <w:r>
        <w:rPr>
          <w:rFonts w:ascii="Times New Roman"/>
          <w:b w:val="false"/>
          <w:i w:val="false"/>
          <w:color w:val="000000"/>
          <w:sz w:val="28"/>
        </w:rPr>
        <w:t>
      2) указывается дата подачи декларации в орган государственных доходов;</w:t>
      </w:r>
    </w:p>
    <w:p>
      <w:pPr>
        <w:spacing w:after="0"/>
        <w:ind w:left="0"/>
        <w:jc w:val="both"/>
      </w:pPr>
      <w:r>
        <w:rPr>
          <w:rFonts w:ascii="Times New Roman"/>
          <w:b w:val="false"/>
          <w:i w:val="false"/>
          <w:color w:val="000000"/>
          <w:sz w:val="28"/>
        </w:rPr>
        <w:t>
      3) указывается код органа государственных доходов по месту нахождения налогоплательщика.</w:t>
      </w:r>
    </w:p>
    <w:p>
      <w:pPr>
        <w:spacing w:after="0"/>
        <w:ind w:left="0"/>
        <w:jc w:val="both"/>
      </w:pPr>
      <w:r>
        <w:rPr>
          <w:rFonts w:ascii="Times New Roman"/>
          <w:b w:val="false"/>
          <w:i w:val="false"/>
          <w:color w:val="000000"/>
          <w:sz w:val="28"/>
        </w:rPr>
        <w:t>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 заявленное при постановке на регистрационный учет в органе государственных доходов в качестве индивидуального предпринимателя.</w:t>
      </w:r>
    </w:p>
    <w:p>
      <w:pPr>
        <w:spacing w:after="0"/>
        <w:ind w:left="0"/>
        <w:jc w:val="both"/>
      </w:pPr>
      <w:r>
        <w:rPr>
          <w:rFonts w:ascii="Times New Roman"/>
          <w:b w:val="false"/>
          <w:i w:val="false"/>
          <w:color w:val="000000"/>
          <w:sz w:val="28"/>
        </w:rPr>
        <w:t>
      Местом нахождения юридического лица-резидента признается место нахождения его постоянно действующего органа, указываемое в учредительных документах.</w:t>
      </w:r>
    </w:p>
    <w:p>
      <w:pPr>
        <w:spacing w:after="0"/>
        <w:ind w:left="0"/>
        <w:jc w:val="both"/>
      </w:pPr>
      <w:r>
        <w:rPr>
          <w:rFonts w:ascii="Times New Roman"/>
          <w:b w:val="false"/>
          <w:i w:val="false"/>
          <w:color w:val="000000"/>
          <w:sz w:val="28"/>
        </w:rPr>
        <w:t>
      Местом нахождения юридического лица-нерезидента, осуществляющего деятельность через постоянное учреждение без открытия филиала, представительства, признается место осуществления деятельности в Республике Казахстан, заявленное при регистрации в качестве налогоплательщика в органе государственных доходов;</w:t>
      </w:r>
    </w:p>
    <w:p>
      <w:pPr>
        <w:spacing w:after="0"/>
        <w:ind w:left="0"/>
        <w:jc w:val="both"/>
      </w:pPr>
      <w:r>
        <w:rPr>
          <w:rFonts w:ascii="Times New Roman"/>
          <w:b w:val="false"/>
          <w:i w:val="false"/>
          <w:color w:val="000000"/>
          <w:sz w:val="28"/>
        </w:rPr>
        <w:t>
      4) указывается код органа государственных доходов по месту жительства физического лица.</w:t>
      </w:r>
    </w:p>
    <w:p>
      <w:pPr>
        <w:spacing w:after="0"/>
        <w:ind w:left="0"/>
        <w:jc w:val="both"/>
      </w:pPr>
      <w:r>
        <w:rPr>
          <w:rFonts w:ascii="Times New Roman"/>
          <w:b w:val="false"/>
          <w:i w:val="false"/>
          <w:color w:val="000000"/>
          <w:sz w:val="28"/>
        </w:rPr>
        <w:t xml:space="preserve">
      При этом местом жительства физического лица признается место регистрации гражданина в соответствии с законодательством Республики Казахстан о регистрации граждан; </w:t>
      </w:r>
    </w:p>
    <w:p>
      <w:pPr>
        <w:spacing w:after="0"/>
        <w:ind w:left="0"/>
        <w:jc w:val="both"/>
      </w:pPr>
      <w:r>
        <w:rPr>
          <w:rFonts w:ascii="Times New Roman"/>
          <w:b w:val="false"/>
          <w:i w:val="false"/>
          <w:color w:val="000000"/>
          <w:sz w:val="28"/>
        </w:rPr>
        <w:t>
      5) в поле "Ф.И.О. должностного лица, принявшего декларацию" указывается фамилия, имя, отчество (при его наличии) работника органа государственных доходов, принявшего декларацию;</w:t>
      </w:r>
    </w:p>
    <w:p>
      <w:pPr>
        <w:spacing w:after="0"/>
        <w:ind w:left="0"/>
        <w:jc w:val="both"/>
      </w:pPr>
      <w:r>
        <w:rPr>
          <w:rFonts w:ascii="Times New Roman"/>
          <w:b w:val="false"/>
          <w:i w:val="false"/>
          <w:color w:val="000000"/>
          <w:sz w:val="28"/>
        </w:rPr>
        <w:t xml:space="preserve">
      6) указывается дата приема декларации должностным лицом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xml:space="preserve">
      7) указывается входящий номер декларации, присваиваемый органом государственных доходов; </w:t>
      </w:r>
    </w:p>
    <w:p>
      <w:pPr>
        <w:spacing w:after="0"/>
        <w:ind w:left="0"/>
        <w:jc w:val="both"/>
      </w:pPr>
      <w:r>
        <w:rPr>
          <w:rFonts w:ascii="Times New Roman"/>
          <w:b w:val="false"/>
          <w:i w:val="false"/>
          <w:color w:val="000000"/>
          <w:sz w:val="28"/>
        </w:rPr>
        <w:t>
      8) указывается дата почтового штемпеля, проставленного почтовой или иной организацией связи.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21 июня 2016 года</w:t>
            </w:r>
            <w:r>
              <w:br/>
            </w:r>
            <w:r>
              <w:rPr>
                <w:rFonts w:ascii="Times New Roman"/>
                <w:b w:val="false"/>
                <w:i w:val="false"/>
                <w:color w:val="000000"/>
                <w:sz w:val="20"/>
              </w:rPr>
              <w:t>№ 324</w:t>
            </w:r>
            <w:r>
              <w:br/>
            </w:r>
            <w:r>
              <w:rPr>
                <w:rFonts w:ascii="Times New Roman"/>
                <w:b w:val="false"/>
                <w:i w:val="false"/>
                <w:color w:val="000000"/>
                <w:sz w:val="20"/>
              </w:rPr>
              <w:t>Приложение 97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w:t>
            </w:r>
            <w:r>
              <w:br/>
            </w:r>
            <w:r>
              <w:rPr>
                <w:rFonts w:ascii="Times New Roman"/>
                <w:b w:val="false"/>
                <w:i w:val="false"/>
                <w:color w:val="000000"/>
                <w:sz w:val="20"/>
              </w:rPr>
              <w:t>№ 587</w:t>
            </w:r>
          </w:p>
        </w:tc>
      </w:tr>
    </w:tbl>
    <w:bookmarkStart w:name="z551" w:id="500"/>
    <w:p>
      <w:pPr>
        <w:spacing w:after="0"/>
        <w:ind w:left="0"/>
        <w:jc w:val="left"/>
      </w:pPr>
      <w:r>
        <w:rPr>
          <w:rFonts w:ascii="Times New Roman"/>
          <w:b/>
          <w:i w:val="false"/>
          <w:color w:val="000000"/>
        </w:rPr>
        <w:t xml:space="preserve"> Правила составления налоговой отчетности (декларации) для</w:t>
      </w:r>
      <w:r>
        <w:br/>
      </w:r>
      <w:r>
        <w:rPr>
          <w:rFonts w:ascii="Times New Roman"/>
          <w:b/>
          <w:i w:val="false"/>
          <w:color w:val="000000"/>
        </w:rPr>
        <w:t>плательщиков единого земельного налога (форма 920.00)</w:t>
      </w:r>
      <w:r>
        <w:br/>
      </w:r>
      <w:r>
        <w:rPr>
          <w:rFonts w:ascii="Times New Roman"/>
          <w:b/>
          <w:i w:val="false"/>
          <w:color w:val="000000"/>
        </w:rPr>
        <w:t>1. Общие положения</w:t>
      </w:r>
    </w:p>
    <w:bookmarkEnd w:id="500"/>
    <w:bookmarkStart w:name="z553" w:id="501"/>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для плательщиков единого земельного налога (форма 920.00)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и определяют порядок составления налоговой отчетности (декларации) для плательщиков единого земельного налога (далее – Декларация), предназначенной для исчисления единого земельного и социального налогов, индивидуального подоходного налога, удерживаемого у источника выплаты, платы за пользование водными ресурсами поверхностных источников, платы за эмиссии в окружающую среду, а также обязательных пенсионных взносов и социальных отчислений. Декларация составляется налогоплательщиками, применяющими специальный налоговый режим для крестьянских или фермерских хозяйств.</w:t>
      </w:r>
    </w:p>
    <w:bookmarkEnd w:id="501"/>
    <w:bookmarkStart w:name="z554" w:id="502"/>
    <w:p>
      <w:pPr>
        <w:spacing w:after="0"/>
        <w:ind w:left="0"/>
        <w:jc w:val="both"/>
      </w:pPr>
      <w:r>
        <w:rPr>
          <w:rFonts w:ascii="Times New Roman"/>
          <w:b w:val="false"/>
          <w:i w:val="false"/>
          <w:color w:val="000000"/>
          <w:sz w:val="28"/>
        </w:rPr>
        <w:t xml:space="preserve">
      2. Настоящие Правила распространяются на обязательства по представлению налоговой отчетности с 1 января 2016 года. </w:t>
      </w:r>
    </w:p>
    <w:bookmarkEnd w:id="502"/>
    <w:bookmarkStart w:name="z555" w:id="503"/>
    <w:p>
      <w:pPr>
        <w:spacing w:after="0"/>
        <w:ind w:left="0"/>
        <w:jc w:val="both"/>
      </w:pPr>
      <w:r>
        <w:rPr>
          <w:rFonts w:ascii="Times New Roman"/>
          <w:b w:val="false"/>
          <w:i w:val="false"/>
          <w:color w:val="000000"/>
          <w:sz w:val="28"/>
        </w:rPr>
        <w:t>
      3. Декларация состоит из самой декларации (форма 920.00) и приложений к ней (формы с 920.01 по 920.03), предназначенных для детального отражения информации об исчислении налогового обязательства.</w:t>
      </w:r>
    </w:p>
    <w:bookmarkEnd w:id="503"/>
    <w:bookmarkStart w:name="z556" w:id="504"/>
    <w:p>
      <w:pPr>
        <w:spacing w:after="0"/>
        <w:ind w:left="0"/>
        <w:jc w:val="both"/>
      </w:pPr>
      <w:r>
        <w:rPr>
          <w:rFonts w:ascii="Times New Roman"/>
          <w:b w:val="false"/>
          <w:i w:val="false"/>
          <w:color w:val="000000"/>
          <w:sz w:val="28"/>
        </w:rPr>
        <w:t xml:space="preserve">
      4. При заполнении декларации не допускаются исправления, подчистки и помарки. </w:t>
      </w:r>
    </w:p>
    <w:bookmarkEnd w:id="504"/>
    <w:bookmarkStart w:name="z557" w:id="505"/>
    <w:p>
      <w:pPr>
        <w:spacing w:after="0"/>
        <w:ind w:left="0"/>
        <w:jc w:val="both"/>
      </w:pPr>
      <w:r>
        <w:rPr>
          <w:rFonts w:ascii="Times New Roman"/>
          <w:b w:val="false"/>
          <w:i w:val="false"/>
          <w:color w:val="000000"/>
          <w:sz w:val="28"/>
        </w:rPr>
        <w:t xml:space="preserve">
      5. При отсутствии показателей соответствующие ячейки декларации не заполняются. </w:t>
      </w:r>
    </w:p>
    <w:bookmarkEnd w:id="505"/>
    <w:bookmarkStart w:name="z558" w:id="506"/>
    <w:p>
      <w:pPr>
        <w:spacing w:after="0"/>
        <w:ind w:left="0"/>
        <w:jc w:val="both"/>
      </w:pPr>
      <w:r>
        <w:rPr>
          <w:rFonts w:ascii="Times New Roman"/>
          <w:b w:val="false"/>
          <w:i w:val="false"/>
          <w:color w:val="000000"/>
          <w:sz w:val="28"/>
        </w:rPr>
        <w:t xml:space="preserve">
      6. Приложения к декларации составляются в обязательном порядке при заполнении строк в декларации, требующих раскрытия соответствующих показателей. </w:t>
      </w:r>
    </w:p>
    <w:bookmarkEnd w:id="506"/>
    <w:bookmarkStart w:name="z559" w:id="507"/>
    <w:p>
      <w:pPr>
        <w:spacing w:after="0"/>
        <w:ind w:left="0"/>
        <w:jc w:val="both"/>
      </w:pPr>
      <w:r>
        <w:rPr>
          <w:rFonts w:ascii="Times New Roman"/>
          <w:b w:val="false"/>
          <w:i w:val="false"/>
          <w:color w:val="000000"/>
          <w:sz w:val="28"/>
        </w:rPr>
        <w:t xml:space="preserve">
      7. Приложения к декларации не составляются при отсутствии данных, подлежащих отражению в них. </w:t>
      </w:r>
    </w:p>
    <w:bookmarkEnd w:id="507"/>
    <w:bookmarkStart w:name="z560" w:id="508"/>
    <w:p>
      <w:pPr>
        <w:spacing w:after="0"/>
        <w:ind w:left="0"/>
        <w:jc w:val="both"/>
      </w:pPr>
      <w:r>
        <w:rPr>
          <w:rFonts w:ascii="Times New Roman"/>
          <w:b w:val="false"/>
          <w:i w:val="false"/>
          <w:color w:val="000000"/>
          <w:sz w:val="28"/>
        </w:rPr>
        <w:t xml:space="preserve">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 </w:t>
      </w:r>
    </w:p>
    <w:bookmarkEnd w:id="508"/>
    <w:bookmarkStart w:name="z561" w:id="509"/>
    <w:p>
      <w:pPr>
        <w:spacing w:after="0"/>
        <w:ind w:left="0"/>
        <w:jc w:val="both"/>
      </w:pPr>
      <w:r>
        <w:rPr>
          <w:rFonts w:ascii="Times New Roman"/>
          <w:b w:val="false"/>
          <w:i w:val="false"/>
          <w:color w:val="000000"/>
          <w:sz w:val="28"/>
        </w:rPr>
        <w:t xml:space="preserve">
      9. В настоящих Правилах применяются следующие арифметические знаки: "+" – плюс; "–" – минус; "х" – умножение; "/" – деление; "=" – равно. </w:t>
      </w:r>
    </w:p>
    <w:bookmarkEnd w:id="509"/>
    <w:bookmarkStart w:name="z562" w:id="510"/>
    <w:p>
      <w:pPr>
        <w:spacing w:after="0"/>
        <w:ind w:left="0"/>
        <w:jc w:val="both"/>
      </w:pPr>
      <w:r>
        <w:rPr>
          <w:rFonts w:ascii="Times New Roman"/>
          <w:b w:val="false"/>
          <w:i w:val="false"/>
          <w:color w:val="000000"/>
          <w:sz w:val="28"/>
        </w:rPr>
        <w:t>
      10. Отрицательные значения сумм обозначаются знаком "–" в первой левой ячейке соответствующей строки (графы) декларации.</w:t>
      </w:r>
    </w:p>
    <w:bookmarkEnd w:id="510"/>
    <w:bookmarkStart w:name="z563" w:id="511"/>
    <w:p>
      <w:pPr>
        <w:spacing w:after="0"/>
        <w:ind w:left="0"/>
        <w:jc w:val="both"/>
      </w:pPr>
      <w:r>
        <w:rPr>
          <w:rFonts w:ascii="Times New Roman"/>
          <w:b w:val="false"/>
          <w:i w:val="false"/>
          <w:color w:val="000000"/>
          <w:sz w:val="28"/>
        </w:rPr>
        <w:t xml:space="preserve">
      11. При составлении декларации: </w:t>
      </w:r>
    </w:p>
    <w:bookmarkEnd w:id="511"/>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Start w:name="z564" w:id="512"/>
    <w:p>
      <w:pPr>
        <w:spacing w:after="0"/>
        <w:ind w:left="0"/>
        <w:jc w:val="both"/>
      </w:pPr>
      <w:r>
        <w:rPr>
          <w:rFonts w:ascii="Times New Roman"/>
          <w:b w:val="false"/>
          <w:i w:val="false"/>
          <w:color w:val="000000"/>
          <w:sz w:val="28"/>
        </w:rPr>
        <w:t xml:space="preserve">
      12.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w:t>
      </w:r>
    </w:p>
    <w:bookmarkEnd w:id="512"/>
    <w:bookmarkStart w:name="z565" w:id="513"/>
    <w:p>
      <w:pPr>
        <w:spacing w:after="0"/>
        <w:ind w:left="0"/>
        <w:jc w:val="both"/>
      </w:pPr>
      <w:r>
        <w:rPr>
          <w:rFonts w:ascii="Times New Roman"/>
          <w:b w:val="false"/>
          <w:i w:val="false"/>
          <w:color w:val="000000"/>
          <w:sz w:val="28"/>
        </w:rPr>
        <w:t xml:space="preserve">
      13. При представлении декларации: </w:t>
      </w:r>
    </w:p>
    <w:bookmarkEnd w:id="513"/>
    <w:p>
      <w:pPr>
        <w:spacing w:after="0"/>
        <w:ind w:left="0"/>
        <w:jc w:val="both"/>
      </w:pPr>
      <w:r>
        <w:rPr>
          <w:rFonts w:ascii="Times New Roman"/>
          <w:b w:val="false"/>
          <w:i w:val="false"/>
          <w:color w:val="000000"/>
          <w:sz w:val="28"/>
        </w:rPr>
        <w:t xml:space="preserve">
      1) в явочном порядке на бумажном носителе – составляется в двух экземплярах, один экземпляр возвращается налогоплательщику (налоговому агенту) с отметкой органа государственных доходов; </w:t>
      </w:r>
    </w:p>
    <w:p>
      <w:pPr>
        <w:spacing w:after="0"/>
        <w:ind w:left="0"/>
        <w:jc w:val="both"/>
      </w:pPr>
      <w:r>
        <w:rPr>
          <w:rFonts w:ascii="Times New Roman"/>
          <w:b w:val="false"/>
          <w:i w:val="false"/>
          <w:color w:val="000000"/>
          <w:sz w:val="28"/>
        </w:rPr>
        <w:t xml:space="preserve">
      2) по почте заказным письмом с уведомлением на бумажном носителе – налогоплательщик получает уведомление почтовой или иной организации связи; </w:t>
      </w:r>
    </w:p>
    <w:p>
      <w:pPr>
        <w:spacing w:after="0"/>
        <w:ind w:left="0"/>
        <w:jc w:val="both"/>
      </w:pPr>
      <w:r>
        <w:rPr>
          <w:rFonts w:ascii="Times New Roman"/>
          <w:b w:val="false"/>
          <w:i w:val="false"/>
          <w:color w:val="000000"/>
          <w:sz w:val="28"/>
        </w:rPr>
        <w:t xml:space="preserve">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 </w:t>
      </w:r>
    </w:p>
    <w:bookmarkStart w:name="z566" w:id="514"/>
    <w:p>
      <w:pPr>
        <w:spacing w:after="0"/>
        <w:ind w:left="0"/>
        <w:jc w:val="both"/>
      </w:pPr>
      <w:r>
        <w:rPr>
          <w:rFonts w:ascii="Times New Roman"/>
          <w:b w:val="false"/>
          <w:i w:val="false"/>
          <w:color w:val="000000"/>
          <w:sz w:val="28"/>
        </w:rPr>
        <w:t>
      14. В разделах "Общая информация о налогоплательщике (налоговом агенте)" приложений указываются соответствующие данные, отраженные в разделе "Общая информация о налогоплательщике" Декларации.</w:t>
      </w:r>
    </w:p>
    <w:bookmarkEnd w:id="514"/>
    <w:bookmarkStart w:name="z567" w:id="515"/>
    <w:p>
      <w:pPr>
        <w:spacing w:after="0"/>
        <w:ind w:left="0"/>
        <w:jc w:val="left"/>
      </w:pPr>
      <w:r>
        <w:rPr>
          <w:rFonts w:ascii="Times New Roman"/>
          <w:b/>
          <w:i w:val="false"/>
          <w:color w:val="000000"/>
        </w:rPr>
        <w:t xml:space="preserve"> 2. Составление декларации (форма 920.00)</w:t>
      </w:r>
    </w:p>
    <w:bookmarkEnd w:id="515"/>
    <w:bookmarkStart w:name="z568" w:id="516"/>
    <w:p>
      <w:pPr>
        <w:spacing w:after="0"/>
        <w:ind w:left="0"/>
        <w:jc w:val="both"/>
      </w:pPr>
      <w:r>
        <w:rPr>
          <w:rFonts w:ascii="Times New Roman"/>
          <w:b w:val="false"/>
          <w:i w:val="false"/>
          <w:color w:val="000000"/>
          <w:sz w:val="28"/>
        </w:rPr>
        <w:t xml:space="preserve">
      15. В разделе "Общая информация о налогоплательщике (налоговом агенте)" налогоплательщик (налоговый агент) указывает следующие данные: </w:t>
      </w:r>
    </w:p>
    <w:bookmarkEnd w:id="516"/>
    <w:p>
      <w:pPr>
        <w:spacing w:after="0"/>
        <w:ind w:left="0"/>
        <w:jc w:val="both"/>
      </w:pPr>
      <w:r>
        <w:rPr>
          <w:rFonts w:ascii="Times New Roman"/>
          <w:b w:val="false"/>
          <w:i w:val="false"/>
          <w:color w:val="000000"/>
          <w:sz w:val="28"/>
        </w:rPr>
        <w:t>
      1) ИИН/БИН – индивидуальный идентификационный номер (бизнес-идентификационный номер) налогоплательщика;</w:t>
      </w:r>
    </w:p>
    <w:p>
      <w:pPr>
        <w:spacing w:after="0"/>
        <w:ind w:left="0"/>
        <w:jc w:val="both"/>
      </w:pPr>
      <w:r>
        <w:rPr>
          <w:rFonts w:ascii="Times New Roman"/>
          <w:b w:val="false"/>
          <w:i w:val="false"/>
          <w:color w:val="000000"/>
          <w:sz w:val="28"/>
        </w:rPr>
        <w:t>
      2) наименование налогоплательщика.</w:t>
      </w:r>
    </w:p>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 наименование крестьянского или фермерского хозяйства (при его наличии).</w:t>
      </w:r>
    </w:p>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в строке указывается фамилия, имя, отчество (при его наличии) физического лица- доверительного управляющего или наименование юридического лица- доверительного управляющего в соответствии с учредительными документами;</w:t>
      </w:r>
    </w:p>
    <w:p>
      <w:pPr>
        <w:spacing w:after="0"/>
        <w:ind w:left="0"/>
        <w:jc w:val="both"/>
      </w:pPr>
      <w:r>
        <w:rPr>
          <w:rFonts w:ascii="Times New Roman"/>
          <w:b w:val="false"/>
          <w:i w:val="false"/>
          <w:color w:val="000000"/>
          <w:sz w:val="28"/>
        </w:rPr>
        <w:t xml:space="preserve">
      3)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 </w:t>
      </w:r>
    </w:p>
    <w:p>
      <w:pPr>
        <w:spacing w:after="0"/>
        <w:ind w:left="0"/>
        <w:jc w:val="both"/>
      </w:pPr>
      <w:r>
        <w:rPr>
          <w:rFonts w:ascii="Times New Roman"/>
          <w:b w:val="false"/>
          <w:i w:val="false"/>
          <w:color w:val="000000"/>
          <w:sz w:val="28"/>
        </w:rPr>
        <w:t xml:space="preserve">
      4) вид декларации.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 </w:t>
      </w:r>
    </w:p>
    <w:p>
      <w:pPr>
        <w:spacing w:after="0"/>
        <w:ind w:left="0"/>
        <w:jc w:val="both"/>
      </w:pPr>
      <w:r>
        <w:rPr>
          <w:rFonts w:ascii="Times New Roman"/>
          <w:b w:val="false"/>
          <w:i w:val="false"/>
          <w:color w:val="000000"/>
          <w:sz w:val="28"/>
        </w:rPr>
        <w:t xml:space="preserve">
      5) номер и дата уведомления. Ячейки А и В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 </w:t>
      </w:r>
    </w:p>
    <w:p>
      <w:pPr>
        <w:spacing w:after="0"/>
        <w:ind w:left="0"/>
        <w:jc w:val="both"/>
      </w:pPr>
      <w:r>
        <w:rPr>
          <w:rFonts w:ascii="Times New Roman"/>
          <w:b w:val="false"/>
          <w:i w:val="false"/>
          <w:color w:val="000000"/>
          <w:sz w:val="28"/>
        </w:rPr>
        <w:t xml:space="preserve">
      6) категория налогоплательщика. </w:t>
      </w:r>
    </w:p>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А или В;</w:t>
      </w:r>
    </w:p>
    <w:p>
      <w:pPr>
        <w:spacing w:after="0"/>
        <w:ind w:left="0"/>
        <w:jc w:val="both"/>
      </w:pPr>
      <w:r>
        <w:rPr>
          <w:rFonts w:ascii="Times New Roman"/>
          <w:b w:val="false"/>
          <w:i w:val="false"/>
          <w:color w:val="000000"/>
          <w:sz w:val="28"/>
        </w:rPr>
        <w:t xml:space="preserve">
      7)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p>
      <w:pPr>
        <w:spacing w:after="0"/>
        <w:ind w:left="0"/>
        <w:jc w:val="both"/>
      </w:pPr>
      <w:r>
        <w:rPr>
          <w:rFonts w:ascii="Times New Roman"/>
          <w:b w:val="false"/>
          <w:i w:val="false"/>
          <w:color w:val="000000"/>
          <w:sz w:val="28"/>
        </w:rPr>
        <w:t>
      8) количество представленных приложений в соответствующей ячейке.</w:t>
      </w:r>
    </w:p>
    <w:bookmarkStart w:name="z569" w:id="517"/>
    <w:p>
      <w:pPr>
        <w:spacing w:after="0"/>
        <w:ind w:left="0"/>
        <w:jc w:val="both"/>
      </w:pPr>
      <w:r>
        <w:rPr>
          <w:rFonts w:ascii="Times New Roman"/>
          <w:b w:val="false"/>
          <w:i w:val="false"/>
          <w:color w:val="000000"/>
          <w:sz w:val="28"/>
        </w:rPr>
        <w:t xml:space="preserve">
      16. В разделе "Исчисление единого земельного налога": </w:t>
      </w:r>
    </w:p>
    <w:bookmarkEnd w:id="517"/>
    <w:p>
      <w:pPr>
        <w:spacing w:after="0"/>
        <w:ind w:left="0"/>
        <w:jc w:val="both"/>
      </w:pPr>
      <w:r>
        <w:rPr>
          <w:rFonts w:ascii="Times New Roman"/>
          <w:b w:val="false"/>
          <w:i w:val="false"/>
          <w:color w:val="000000"/>
          <w:sz w:val="28"/>
        </w:rPr>
        <w:t>
      1) в строке 920.00.001 А указывается совокупная площадь пашен, имеющихся у крестьянского или фермерского хозяйства по всей Республике Казахстан, за налоговый период.</w:t>
      </w:r>
    </w:p>
    <w:p>
      <w:pPr>
        <w:spacing w:after="0"/>
        <w:ind w:left="0"/>
        <w:jc w:val="both"/>
      </w:pPr>
      <w:r>
        <w:rPr>
          <w:rFonts w:ascii="Times New Roman"/>
          <w:b w:val="false"/>
          <w:i w:val="false"/>
          <w:color w:val="000000"/>
          <w:sz w:val="28"/>
        </w:rPr>
        <w:t>
      В строке 920.00.001 В указывается совокупная площадь пастбищ, естественных сенокосов и других земельных участков, имеющихся у крестьянского или фермерского хозяйства по всей Республике Казахстан, за налоговый период.</w:t>
      </w:r>
    </w:p>
    <w:p>
      <w:pPr>
        <w:spacing w:after="0"/>
        <w:ind w:left="0"/>
        <w:jc w:val="both"/>
      </w:pPr>
      <w:r>
        <w:rPr>
          <w:rFonts w:ascii="Times New Roman"/>
          <w:b w:val="false"/>
          <w:i w:val="false"/>
          <w:color w:val="000000"/>
          <w:sz w:val="28"/>
        </w:rPr>
        <w:t>
      В случае если размер совокупной площади составит дробное значение от 0,5 и выше, то такое значение подлежит округлению до целой единицы, значение ниже 0,5 округлению не подлежит;</w:t>
      </w:r>
    </w:p>
    <w:p>
      <w:pPr>
        <w:spacing w:after="0"/>
        <w:ind w:left="0"/>
        <w:jc w:val="both"/>
      </w:pPr>
      <w:r>
        <w:rPr>
          <w:rFonts w:ascii="Times New Roman"/>
          <w:b w:val="false"/>
          <w:i w:val="false"/>
          <w:color w:val="000000"/>
          <w:sz w:val="28"/>
        </w:rPr>
        <w:t>
      2) в строке 920.00.002 А указывается совокупная оценочная стоимость пашен, имеющихся у крестьянского или фермерского хозяйства по всей Республике Казахстан, за налоговый период.</w:t>
      </w:r>
    </w:p>
    <w:p>
      <w:pPr>
        <w:spacing w:after="0"/>
        <w:ind w:left="0"/>
        <w:jc w:val="both"/>
      </w:pPr>
      <w:r>
        <w:rPr>
          <w:rFonts w:ascii="Times New Roman"/>
          <w:b w:val="false"/>
          <w:i w:val="false"/>
          <w:color w:val="000000"/>
          <w:sz w:val="28"/>
        </w:rPr>
        <w:t>
      В строке 920.00.002 В указывается совокупная оценочная стоимость пастбищ, естественных сенокосов и других земельных участков, имеющихся у крестьянского или фермерского хозяйства по всей Республике Казахстан, за налоговый период.</w:t>
      </w:r>
    </w:p>
    <w:p>
      <w:pPr>
        <w:spacing w:after="0"/>
        <w:ind w:left="0"/>
        <w:jc w:val="both"/>
      </w:pPr>
      <w:r>
        <w:rPr>
          <w:rFonts w:ascii="Times New Roman"/>
          <w:b w:val="false"/>
          <w:i w:val="false"/>
          <w:color w:val="000000"/>
          <w:sz w:val="28"/>
        </w:rPr>
        <w:t>
      В случае если размер совокупной оценочной стоимости составит дробное значение от 0,5 и выше, то такое значение подлежит округлению до целой единицы, значение ниже 0,5 округлению не подлежит;</w:t>
      </w:r>
    </w:p>
    <w:p>
      <w:pPr>
        <w:spacing w:after="0"/>
        <w:ind w:left="0"/>
        <w:jc w:val="both"/>
      </w:pPr>
      <w:r>
        <w:rPr>
          <w:rFonts w:ascii="Times New Roman"/>
          <w:b w:val="false"/>
          <w:i w:val="false"/>
          <w:color w:val="000000"/>
          <w:sz w:val="28"/>
        </w:rPr>
        <w:t>
      3) в строке 920.00.003 А указывается сумма исчисленного единого земельного налога по пашням, имеющихся у крестьянского или фермерского хозяйства по всей Республике Казахстан, за налоговый период.</w:t>
      </w:r>
    </w:p>
    <w:p>
      <w:pPr>
        <w:spacing w:after="0"/>
        <w:ind w:left="0"/>
        <w:jc w:val="both"/>
      </w:pPr>
      <w:r>
        <w:rPr>
          <w:rFonts w:ascii="Times New Roman"/>
          <w:b w:val="false"/>
          <w:i w:val="false"/>
          <w:color w:val="000000"/>
          <w:sz w:val="28"/>
        </w:rPr>
        <w:t>
      В строке 920.00.003 В указывается сумма исчисленного единого земельного налога по пастбищам, естественным сенокосам и другим земельным участкам, имеющимся у крестьянского или фермерского хозяйства по всей Республике Казахстан, за налоговый период;</w:t>
      </w:r>
    </w:p>
    <w:p>
      <w:pPr>
        <w:spacing w:after="0"/>
        <w:ind w:left="0"/>
        <w:jc w:val="both"/>
      </w:pPr>
      <w:r>
        <w:rPr>
          <w:rFonts w:ascii="Times New Roman"/>
          <w:b w:val="false"/>
          <w:i w:val="false"/>
          <w:color w:val="000000"/>
          <w:sz w:val="28"/>
        </w:rPr>
        <w:t xml:space="preserve">
      4) в строке 920.00.004 указывается общая сумма исчисленного единого земельного налога по месту нахождения пашен и пастбищ, естественных сенокосов и других земельных участков, имеющихся у крестьянского или фермерского хозяйства за налоговый период, определяемая как сумма строк 920.00.004 А и 920.00.004 В. </w:t>
      </w:r>
    </w:p>
    <w:p>
      <w:pPr>
        <w:spacing w:after="0"/>
        <w:ind w:left="0"/>
        <w:jc w:val="both"/>
      </w:pPr>
      <w:r>
        <w:rPr>
          <w:rFonts w:ascii="Times New Roman"/>
          <w:b w:val="false"/>
          <w:i w:val="false"/>
          <w:color w:val="000000"/>
          <w:sz w:val="28"/>
        </w:rPr>
        <w:t>
      В строке 920.00.004 А указывается сумма исчисленного единого земельного налога по месту нахождения пашен за налоговый период, определяемая как сумма строк 920.01.007 по всем формам 920.01.</w:t>
      </w:r>
    </w:p>
    <w:p>
      <w:pPr>
        <w:spacing w:after="0"/>
        <w:ind w:left="0"/>
        <w:jc w:val="both"/>
      </w:pPr>
      <w:r>
        <w:rPr>
          <w:rFonts w:ascii="Times New Roman"/>
          <w:b w:val="false"/>
          <w:i w:val="false"/>
          <w:color w:val="000000"/>
          <w:sz w:val="28"/>
        </w:rPr>
        <w:t>
      В строке 920.00.004 В указывается сумма исчисленного единого земельного налога по месту нахождения пастбищ, естественных сенокосов и других земельных участков за налоговый период, определяемая как сумма строк 920.01.015 по всем формам 920.01;</w:t>
      </w:r>
    </w:p>
    <w:p>
      <w:pPr>
        <w:spacing w:after="0"/>
        <w:ind w:left="0"/>
        <w:jc w:val="both"/>
      </w:pPr>
      <w:r>
        <w:rPr>
          <w:rFonts w:ascii="Times New Roman"/>
          <w:b w:val="false"/>
          <w:i w:val="false"/>
          <w:color w:val="000000"/>
          <w:sz w:val="28"/>
        </w:rPr>
        <w:t xml:space="preserve">
      5) 920.00.005 А указывается сумма исчисленного единого земельного налога с учетом корректировки,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444 Налогового кодекса, за период с 1 января до 1 октября налогового периода, и подлежащего уплате в бюджет по месту нахождения земельных участков, в срок не позднее 10 ноября текущего налогового периода.</w:t>
      </w:r>
    </w:p>
    <w:p>
      <w:pPr>
        <w:spacing w:after="0"/>
        <w:ind w:left="0"/>
        <w:jc w:val="both"/>
      </w:pPr>
      <w:r>
        <w:rPr>
          <w:rFonts w:ascii="Times New Roman"/>
          <w:b w:val="false"/>
          <w:i w:val="false"/>
          <w:color w:val="000000"/>
          <w:sz w:val="28"/>
        </w:rPr>
        <w:t xml:space="preserve">
      В строке 920.00.005 В указывается сумма исчисленного единого земельного налога с учетом корректировки,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444 Налогового кодекса, за период с 1 октября по 31 декабря налогового периода, и подлежащего уплате в бюджет по месту нахождения земельных участков, в срок не позднее 10 апреля налогового периода, следующего за отчетным налоговым периодом. </w:t>
      </w:r>
    </w:p>
    <w:bookmarkStart w:name="z570" w:id="518"/>
    <w:p>
      <w:pPr>
        <w:spacing w:after="0"/>
        <w:ind w:left="0"/>
        <w:jc w:val="both"/>
      </w:pPr>
      <w:r>
        <w:rPr>
          <w:rFonts w:ascii="Times New Roman"/>
          <w:b w:val="false"/>
          <w:i w:val="false"/>
          <w:color w:val="000000"/>
          <w:sz w:val="28"/>
        </w:rPr>
        <w:t xml:space="preserve">
      17. В разделе "Исчисление социального налога": </w:t>
      </w:r>
    </w:p>
    <w:bookmarkEnd w:id="518"/>
    <w:p>
      <w:pPr>
        <w:spacing w:after="0"/>
        <w:ind w:left="0"/>
        <w:jc w:val="both"/>
      </w:pPr>
      <w:r>
        <w:rPr>
          <w:rFonts w:ascii="Times New Roman"/>
          <w:b w:val="false"/>
          <w:i w:val="false"/>
          <w:color w:val="000000"/>
          <w:sz w:val="28"/>
        </w:rPr>
        <w:t>
      1) в графе А строки 920.00.006 указывается количество членов хозяйства, включая главу и совершеннолетних членов хозяйства, за каждый месяц налогового периода;</w:t>
      </w:r>
    </w:p>
    <w:p>
      <w:pPr>
        <w:spacing w:after="0"/>
        <w:ind w:left="0"/>
        <w:jc w:val="both"/>
      </w:pPr>
      <w:r>
        <w:rPr>
          <w:rFonts w:ascii="Times New Roman"/>
          <w:b w:val="false"/>
          <w:i w:val="false"/>
          <w:color w:val="000000"/>
          <w:sz w:val="28"/>
        </w:rPr>
        <w:t>
      2) в графе В строки 920.00.006 указывается количество работников хозяйства за каждый месяц налогового периода;</w:t>
      </w:r>
    </w:p>
    <w:p>
      <w:pPr>
        <w:spacing w:after="0"/>
        <w:ind w:left="0"/>
        <w:jc w:val="both"/>
      </w:pPr>
      <w:r>
        <w:rPr>
          <w:rFonts w:ascii="Times New Roman"/>
          <w:b w:val="false"/>
          <w:i w:val="false"/>
          <w:color w:val="000000"/>
          <w:sz w:val="28"/>
        </w:rPr>
        <w:t>
      3) в графе С строки 920.00.006 за каждый месяц указывается:</w:t>
      </w:r>
    </w:p>
    <w:p>
      <w:pPr>
        <w:spacing w:after="0"/>
        <w:ind w:left="0"/>
        <w:jc w:val="both"/>
      </w:pPr>
      <w:r>
        <w:rPr>
          <w:rFonts w:ascii="Times New Roman"/>
          <w:b w:val="false"/>
          <w:i w:val="false"/>
          <w:color w:val="000000"/>
          <w:sz w:val="28"/>
        </w:rPr>
        <w:t xml:space="preserve">
      сумма исчисленного социального налога за каждый месяц налогового периода, определяемая как произведение суммы граф А и В строки 920.00.006 на ставку социального налога, установленного </w:t>
      </w:r>
      <w:r>
        <w:rPr>
          <w:rFonts w:ascii="Times New Roman"/>
          <w:b w:val="false"/>
          <w:i w:val="false"/>
          <w:color w:val="000000"/>
          <w:sz w:val="28"/>
        </w:rPr>
        <w:t>статьей 445</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итоговая сумма исчисленного социального налога в строке "Всего за налоговый период", определяемая суммированием показателей графы С строки 920.00.006 за все месяцы налогового периода;</w:t>
      </w:r>
    </w:p>
    <w:p>
      <w:pPr>
        <w:spacing w:after="0"/>
        <w:ind w:left="0"/>
        <w:jc w:val="both"/>
      </w:pPr>
      <w:r>
        <w:rPr>
          <w:rFonts w:ascii="Times New Roman"/>
          <w:b w:val="false"/>
          <w:i w:val="false"/>
          <w:color w:val="000000"/>
          <w:sz w:val="28"/>
        </w:rPr>
        <w:t xml:space="preserve">
      4) в строке 920.00.007 А указывается сумма социального налога за главу и членов хозяйства, подлежащего уплате в бюджет по месту нахождения земельных участков в срок не позднее 10 ноября текущего налогового периода. В соответствии со </w:t>
      </w:r>
      <w:r>
        <w:rPr>
          <w:rFonts w:ascii="Times New Roman"/>
          <w:b w:val="false"/>
          <w:i w:val="false"/>
          <w:color w:val="000000"/>
          <w:sz w:val="28"/>
        </w:rPr>
        <w:t>статьей 445</w:t>
      </w:r>
      <w:r>
        <w:rPr>
          <w:rFonts w:ascii="Times New Roman"/>
          <w:b w:val="false"/>
          <w:i w:val="false"/>
          <w:color w:val="000000"/>
          <w:sz w:val="28"/>
        </w:rPr>
        <w:t xml:space="preserve"> Налогового кодекса данная строка определяется как разница между исчисленной суммой социального налога за период с 1 января по 1 октября налогового периода и суммой строк 920.00.015 А и 920.00.021 А.</w:t>
      </w:r>
    </w:p>
    <w:p>
      <w:pPr>
        <w:spacing w:after="0"/>
        <w:ind w:left="0"/>
        <w:jc w:val="both"/>
      </w:pPr>
      <w:r>
        <w:rPr>
          <w:rFonts w:ascii="Times New Roman"/>
          <w:b w:val="false"/>
          <w:i w:val="false"/>
          <w:color w:val="000000"/>
          <w:sz w:val="28"/>
        </w:rPr>
        <w:t xml:space="preserve">
      В строке 920.00.007 В указывается сумма социального налога за главу и членов хозяйства, подлежащего уплате в бюджет по месту нахождения земельных участков в срок не позднее 10 апреля налогового периода, следующего за отчетным налоговым периодом. В соответствии со </w:t>
      </w:r>
      <w:r>
        <w:rPr>
          <w:rFonts w:ascii="Times New Roman"/>
          <w:b w:val="false"/>
          <w:i w:val="false"/>
          <w:color w:val="000000"/>
          <w:sz w:val="28"/>
        </w:rPr>
        <w:t>статьей 445</w:t>
      </w:r>
      <w:r>
        <w:rPr>
          <w:rFonts w:ascii="Times New Roman"/>
          <w:b w:val="false"/>
          <w:i w:val="false"/>
          <w:color w:val="000000"/>
          <w:sz w:val="28"/>
        </w:rPr>
        <w:t xml:space="preserve"> Налогового кодекса данная строка определяется как разница между исчисленной суммой социального налога за период с 1 октября по 31 декабря налогового периода и суммой строк 920.00.015 В и 920.00.021 В. </w:t>
      </w:r>
    </w:p>
    <w:p>
      <w:pPr>
        <w:spacing w:after="0"/>
        <w:ind w:left="0"/>
        <w:jc w:val="both"/>
      </w:pPr>
      <w:r>
        <w:rPr>
          <w:rFonts w:ascii="Times New Roman"/>
          <w:b w:val="false"/>
          <w:i w:val="false"/>
          <w:color w:val="000000"/>
          <w:sz w:val="28"/>
        </w:rPr>
        <w:t xml:space="preserve">
      При превышении суммы социальных отчислений над суммой социального налога сумма социального налога становится равной нулю. </w:t>
      </w:r>
    </w:p>
    <w:bookmarkStart w:name="z571" w:id="519"/>
    <w:p>
      <w:pPr>
        <w:spacing w:after="0"/>
        <w:ind w:left="0"/>
        <w:jc w:val="both"/>
      </w:pPr>
      <w:r>
        <w:rPr>
          <w:rFonts w:ascii="Times New Roman"/>
          <w:b w:val="false"/>
          <w:i w:val="false"/>
          <w:color w:val="000000"/>
          <w:sz w:val="28"/>
        </w:rPr>
        <w:t xml:space="preserve">
      18. В разделе "Исчисление индивидуального подоходного налога, социальных отчислений и обязательных пенсионных взносов физических лиц": </w:t>
      </w:r>
    </w:p>
    <w:bookmarkEnd w:id="519"/>
    <w:p>
      <w:pPr>
        <w:spacing w:after="0"/>
        <w:ind w:left="0"/>
        <w:jc w:val="both"/>
      </w:pPr>
      <w:r>
        <w:rPr>
          <w:rFonts w:ascii="Times New Roman"/>
          <w:b w:val="false"/>
          <w:i w:val="false"/>
          <w:color w:val="000000"/>
          <w:sz w:val="28"/>
        </w:rPr>
        <w:t xml:space="preserve">
      1) в строках 920.00.008, 920.00.008 I, 920.00.008 II указываются суммы доходов, облагаемых у источника выплаты в соответствии со </w:t>
      </w:r>
      <w:r>
        <w:rPr>
          <w:rFonts w:ascii="Times New Roman"/>
          <w:b w:val="false"/>
          <w:i w:val="false"/>
          <w:color w:val="000000"/>
          <w:sz w:val="28"/>
        </w:rPr>
        <w:t>статьей 160</w:t>
      </w:r>
      <w:r>
        <w:rPr>
          <w:rFonts w:ascii="Times New Roman"/>
          <w:b w:val="false"/>
          <w:i w:val="false"/>
          <w:color w:val="000000"/>
          <w:sz w:val="28"/>
        </w:rPr>
        <w:t xml:space="preserve"> Налогового кодекса, начисленных налоговым агентом за налоговый период. Строка 920.00.008 определяется как сумма строк 920.00.008 I и 920.00.008 II. </w:t>
      </w:r>
    </w:p>
    <w:p>
      <w:pPr>
        <w:spacing w:after="0"/>
        <w:ind w:left="0"/>
        <w:jc w:val="both"/>
      </w:pPr>
      <w:r>
        <w:rPr>
          <w:rFonts w:ascii="Times New Roman"/>
          <w:b w:val="false"/>
          <w:i w:val="false"/>
          <w:color w:val="000000"/>
          <w:sz w:val="28"/>
        </w:rPr>
        <w:t>
      При этом в строке 920.00.008 I указывается сумма доходов, облагаемых у источника выплаты, начисленных налоговым агентом за период с 1 января до 1 октября налогового периода, а в строке 920.00.008 II за период с 1 октября по 31 декабря налогового периода;</w:t>
      </w:r>
    </w:p>
    <w:p>
      <w:pPr>
        <w:spacing w:after="0"/>
        <w:ind w:left="0"/>
        <w:jc w:val="both"/>
      </w:pPr>
      <w:r>
        <w:rPr>
          <w:rFonts w:ascii="Times New Roman"/>
          <w:b w:val="false"/>
          <w:i w:val="false"/>
          <w:color w:val="000000"/>
          <w:sz w:val="28"/>
        </w:rPr>
        <w:t xml:space="preserve">
      2) в строках 920.00.008 А, 920.00.008 А I, 920.00.008 А II указываются суммы доходов, начисленных работникам за налоговый период. </w:t>
      </w:r>
    </w:p>
    <w:p>
      <w:pPr>
        <w:spacing w:after="0"/>
        <w:ind w:left="0"/>
        <w:jc w:val="both"/>
      </w:pPr>
      <w:r>
        <w:rPr>
          <w:rFonts w:ascii="Times New Roman"/>
          <w:b w:val="false"/>
          <w:i w:val="false"/>
          <w:color w:val="000000"/>
          <w:sz w:val="28"/>
        </w:rPr>
        <w:t>
      Сумма строки 920.00.008 А определяется как сумма строк 920.00.008 А I и 920.0.008 А II и включается в сумму строки 920.00.008.</w:t>
      </w:r>
    </w:p>
    <w:p>
      <w:pPr>
        <w:spacing w:after="0"/>
        <w:ind w:left="0"/>
        <w:jc w:val="both"/>
      </w:pPr>
      <w:r>
        <w:rPr>
          <w:rFonts w:ascii="Times New Roman"/>
          <w:b w:val="false"/>
          <w:i w:val="false"/>
          <w:color w:val="000000"/>
          <w:sz w:val="28"/>
        </w:rPr>
        <w:t>
      При этом, в строке 920.00.008 А I указывается сумма доходов, начисленных работникам за период с 1 января до 1 октября налогового периода, а в строке 920.00.008 А II за период с 1 октября по 31 декабря налогового периода;</w:t>
      </w:r>
    </w:p>
    <w:p>
      <w:pPr>
        <w:spacing w:after="0"/>
        <w:ind w:left="0"/>
        <w:jc w:val="both"/>
      </w:pPr>
      <w:r>
        <w:rPr>
          <w:rFonts w:ascii="Times New Roman"/>
          <w:b w:val="false"/>
          <w:i w:val="false"/>
          <w:color w:val="000000"/>
          <w:sz w:val="28"/>
        </w:rPr>
        <w:t xml:space="preserve">
      3) в строках 920.00.008 В, 920.00.008 В I, 920.00.008 В II указываются суммы начисленных доходов в виде дивидендов, вознаграждений, выигрышей за налоговый период. </w:t>
      </w:r>
    </w:p>
    <w:p>
      <w:pPr>
        <w:spacing w:after="0"/>
        <w:ind w:left="0"/>
        <w:jc w:val="both"/>
      </w:pPr>
      <w:r>
        <w:rPr>
          <w:rFonts w:ascii="Times New Roman"/>
          <w:b w:val="false"/>
          <w:i w:val="false"/>
          <w:color w:val="000000"/>
          <w:sz w:val="28"/>
        </w:rPr>
        <w:t>
      Сумма строки 920.00.008 В определяется как сумма строк 920.00.008 В I и 920.00.008 В II и включается в сумму строки 920.00.008.</w:t>
      </w:r>
    </w:p>
    <w:p>
      <w:pPr>
        <w:spacing w:after="0"/>
        <w:ind w:left="0"/>
        <w:jc w:val="both"/>
      </w:pPr>
      <w:r>
        <w:rPr>
          <w:rFonts w:ascii="Times New Roman"/>
          <w:b w:val="false"/>
          <w:i w:val="false"/>
          <w:color w:val="000000"/>
          <w:sz w:val="28"/>
        </w:rPr>
        <w:t>
      При этом, в строке 920.00.008 В I указывается сумма начисленных доходов в виде дивидендов, вознаграждений, выигрышей за период с 1 января до 1 октября налогового периода, а в строке 920.00.008 В II за период с 1 октября по 31 декабря налогового периода;</w:t>
      </w:r>
    </w:p>
    <w:p>
      <w:pPr>
        <w:spacing w:after="0"/>
        <w:ind w:left="0"/>
        <w:jc w:val="both"/>
      </w:pPr>
      <w:r>
        <w:rPr>
          <w:rFonts w:ascii="Times New Roman"/>
          <w:b w:val="false"/>
          <w:i w:val="false"/>
          <w:color w:val="000000"/>
          <w:sz w:val="28"/>
        </w:rPr>
        <w:t>
      4) в строках 920.00.009, 920.00.009А, 920.00.009 В указываются суммы индивидуального подоходного налога, исчисленного с доходов, начисленных физическим лицам, за налоговый период. Сумма строки 920.00.009 определяется как сумма строк 920.00.009 А и 920.00.009 В.</w:t>
      </w:r>
    </w:p>
    <w:p>
      <w:pPr>
        <w:spacing w:after="0"/>
        <w:ind w:left="0"/>
        <w:jc w:val="both"/>
      </w:pPr>
      <w:r>
        <w:rPr>
          <w:rFonts w:ascii="Times New Roman"/>
          <w:b w:val="false"/>
          <w:i w:val="false"/>
          <w:color w:val="000000"/>
          <w:sz w:val="28"/>
        </w:rPr>
        <w:t xml:space="preserve">
      При этом, в строке 920.00.009 А указывается сумма индивидуального подоходного налога, исчисленного за период с 1 января до 1 октября налогового периода, а в строке 920.00.009 В за период с 1 октября по 31 декабря налогового периода; </w:t>
      </w:r>
    </w:p>
    <w:p>
      <w:pPr>
        <w:spacing w:after="0"/>
        <w:ind w:left="0"/>
        <w:jc w:val="both"/>
      </w:pPr>
      <w:r>
        <w:rPr>
          <w:rFonts w:ascii="Times New Roman"/>
          <w:b w:val="false"/>
          <w:i w:val="false"/>
          <w:color w:val="000000"/>
          <w:sz w:val="28"/>
        </w:rPr>
        <w:t>
      5) в строке 920.00.010 указывается сумма задолженности по доходам, начисленным, но невыплаченным налоговым агентом физическим лицам на конец налогового периода, без учета обязательных и добровольных пенсионных взносов, страховых премий и индивидуального подоходного налога. Сумма строки 920.00.010 определяется как сумма строк 920.00.010 А и 920.00.010 В.</w:t>
      </w:r>
    </w:p>
    <w:p>
      <w:pPr>
        <w:spacing w:after="0"/>
        <w:ind w:left="0"/>
        <w:jc w:val="both"/>
      </w:pPr>
      <w:r>
        <w:rPr>
          <w:rFonts w:ascii="Times New Roman"/>
          <w:b w:val="false"/>
          <w:i w:val="false"/>
          <w:color w:val="000000"/>
          <w:sz w:val="28"/>
        </w:rPr>
        <w:t xml:space="preserve">
      При этом, в строке 920.00.010 А указывается сумма задолженности по доходам, начисленным, но не выплаченным налоговым агентом физическим лицам за период с 1 января до 1 октября налогового периода, а в строке 920.00.010 В за период с 1 октября по 31 декабря налогового периода; </w:t>
      </w:r>
    </w:p>
    <w:p>
      <w:pPr>
        <w:spacing w:after="0"/>
        <w:ind w:left="0"/>
        <w:jc w:val="both"/>
      </w:pPr>
      <w:r>
        <w:rPr>
          <w:rFonts w:ascii="Times New Roman"/>
          <w:b w:val="false"/>
          <w:i w:val="false"/>
          <w:color w:val="000000"/>
          <w:sz w:val="28"/>
        </w:rPr>
        <w:t xml:space="preserve">
      6) в строках 920.00.011, 920.00.011 А, 920.00.011 В указываются суммы доходов выплаченных физическим лицам за налоговый период. </w:t>
      </w:r>
    </w:p>
    <w:p>
      <w:pPr>
        <w:spacing w:after="0"/>
        <w:ind w:left="0"/>
        <w:jc w:val="both"/>
      </w:pPr>
      <w:r>
        <w:rPr>
          <w:rFonts w:ascii="Times New Roman"/>
          <w:b w:val="false"/>
          <w:i w:val="false"/>
          <w:color w:val="000000"/>
          <w:sz w:val="28"/>
        </w:rPr>
        <w:t xml:space="preserve">
      Строка 920.00.011 определяется как сумма строк 920.00011 А и 920.00.011 В. </w:t>
      </w:r>
    </w:p>
    <w:p>
      <w:pPr>
        <w:spacing w:after="0"/>
        <w:ind w:left="0"/>
        <w:jc w:val="both"/>
      </w:pPr>
      <w:r>
        <w:rPr>
          <w:rFonts w:ascii="Times New Roman"/>
          <w:b w:val="false"/>
          <w:i w:val="false"/>
          <w:color w:val="000000"/>
          <w:sz w:val="28"/>
        </w:rPr>
        <w:t xml:space="preserve">
      При этом, в строке 920.00.011 А указываются доходы, выплаченные физическим лицам за период с 1 января до 1 октября налогового периода, а в строке 920.00.011 В за период с 1 октября по 31 декабря налогового периода; </w:t>
      </w:r>
    </w:p>
    <w:p>
      <w:pPr>
        <w:spacing w:after="0"/>
        <w:ind w:left="0"/>
        <w:jc w:val="both"/>
      </w:pPr>
      <w:r>
        <w:rPr>
          <w:rFonts w:ascii="Times New Roman"/>
          <w:b w:val="false"/>
          <w:i w:val="false"/>
          <w:color w:val="000000"/>
          <w:sz w:val="28"/>
        </w:rPr>
        <w:t>
      7) в строках 920.00.012, 920.00.012 А, 920.00.012 В указываются суммы исчисленного индивидуального подоходного налога с доходов, выплаченных физическим лицам-гражданам Республики Казахстан, и подлежащего перечислению в бюджет за налоговый период.</w:t>
      </w:r>
    </w:p>
    <w:p>
      <w:pPr>
        <w:spacing w:after="0"/>
        <w:ind w:left="0"/>
        <w:jc w:val="both"/>
      </w:pPr>
      <w:r>
        <w:rPr>
          <w:rFonts w:ascii="Times New Roman"/>
          <w:b w:val="false"/>
          <w:i w:val="false"/>
          <w:color w:val="000000"/>
          <w:sz w:val="28"/>
        </w:rPr>
        <w:t>
      Строка 920.00.012 определяется как сумма строк 920.00.012 А и 920.00.012 В.</w:t>
      </w:r>
    </w:p>
    <w:p>
      <w:pPr>
        <w:spacing w:after="0"/>
        <w:ind w:left="0"/>
        <w:jc w:val="both"/>
      </w:pPr>
      <w:r>
        <w:rPr>
          <w:rFonts w:ascii="Times New Roman"/>
          <w:b w:val="false"/>
          <w:i w:val="false"/>
          <w:color w:val="000000"/>
          <w:sz w:val="28"/>
        </w:rPr>
        <w:t>
      В строке 920.00.012 А указывается сумма исчисленного индивидуального подоходного налога с доходов, выплаченных физическим лицам-гражданам Республики Казахстан, за период с 1 января до 1 октября налогового периода, и подлежащего уплате в бюджет по месту нахождения земельных участков, в срок не позднее 10 ноября текущего налогового периода.</w:t>
      </w:r>
    </w:p>
    <w:p>
      <w:pPr>
        <w:spacing w:after="0"/>
        <w:ind w:left="0"/>
        <w:jc w:val="both"/>
      </w:pPr>
      <w:r>
        <w:rPr>
          <w:rFonts w:ascii="Times New Roman"/>
          <w:b w:val="false"/>
          <w:i w:val="false"/>
          <w:color w:val="000000"/>
          <w:sz w:val="28"/>
        </w:rPr>
        <w:t>
      В строке 920.00.012 В указывается сумма исчисленного индивидуального подоходного налога с доходов, выплаченных физическим -лицам гражданам Республики Казахстан, за период с 1 октября по 31 декабря налогового периода, и подлежащего уплате в бюджет по месту нахождения земельных участков, в срок не позднее 10 апреля налогового периода, следующего за отчетным налоговым периодом;</w:t>
      </w:r>
    </w:p>
    <w:p>
      <w:pPr>
        <w:spacing w:after="0"/>
        <w:ind w:left="0"/>
        <w:jc w:val="both"/>
      </w:pPr>
      <w:r>
        <w:rPr>
          <w:rFonts w:ascii="Times New Roman"/>
          <w:b w:val="false"/>
          <w:i w:val="false"/>
          <w:color w:val="000000"/>
          <w:sz w:val="28"/>
        </w:rPr>
        <w:t xml:space="preserve">
      8) в строках 920.00.013, 920.00.013 А и 920.00.013 В указываются суммы исчисленного индивидуального подоходного налога с доходов, выплаченных физическим лицам-иностранцам и лицам без гражданства, являющихся резидентами и нерезидентами Республики Казахстан, в соответствии со </w:t>
      </w:r>
      <w:r>
        <w:rPr>
          <w:rFonts w:ascii="Times New Roman"/>
          <w:b w:val="false"/>
          <w:i w:val="false"/>
          <w:color w:val="000000"/>
          <w:sz w:val="28"/>
        </w:rPr>
        <w:t>статьями 189</w:t>
      </w:r>
      <w:r>
        <w:rPr>
          <w:rFonts w:ascii="Times New Roman"/>
          <w:b w:val="false"/>
          <w:i w:val="false"/>
          <w:color w:val="000000"/>
          <w:sz w:val="28"/>
        </w:rPr>
        <w:t xml:space="preserve">, </w:t>
      </w:r>
      <w:r>
        <w:rPr>
          <w:rFonts w:ascii="Times New Roman"/>
          <w:b w:val="false"/>
          <w:i w:val="false"/>
          <w:color w:val="000000"/>
          <w:sz w:val="28"/>
        </w:rPr>
        <w:t>190</w:t>
      </w:r>
      <w:r>
        <w:rPr>
          <w:rFonts w:ascii="Times New Roman"/>
          <w:b w:val="false"/>
          <w:i w:val="false"/>
          <w:color w:val="000000"/>
          <w:sz w:val="28"/>
        </w:rPr>
        <w:t xml:space="preserve"> Налогового кодекса, и подлежащего перечислению в бюджет за налоговый период.</w:t>
      </w:r>
    </w:p>
    <w:p>
      <w:pPr>
        <w:spacing w:after="0"/>
        <w:ind w:left="0"/>
        <w:jc w:val="both"/>
      </w:pPr>
      <w:r>
        <w:rPr>
          <w:rFonts w:ascii="Times New Roman"/>
          <w:b w:val="false"/>
          <w:i w:val="false"/>
          <w:color w:val="000000"/>
          <w:sz w:val="28"/>
        </w:rPr>
        <w:t>
      Строка 920.00.013 определяется как сумма строк 920.00.013 А и 920.00.013 В.</w:t>
      </w:r>
    </w:p>
    <w:p>
      <w:pPr>
        <w:spacing w:after="0"/>
        <w:ind w:left="0"/>
        <w:jc w:val="both"/>
      </w:pPr>
      <w:r>
        <w:rPr>
          <w:rFonts w:ascii="Times New Roman"/>
          <w:b w:val="false"/>
          <w:i w:val="false"/>
          <w:color w:val="000000"/>
          <w:sz w:val="28"/>
        </w:rPr>
        <w:t>
      В строке 920.00.013 А указывается сумма исчисленного индивидуального подоходного налога с доходов, выплаченных физическим лицам-иностранцам и лицам без гражданства, за период с 1 января до 1 октября налогового периода, и подлежащего уплате в бюджет по месту нахождения земельных участков, в срок не позднее 10 ноября текущего налогового периода.</w:t>
      </w:r>
    </w:p>
    <w:p>
      <w:pPr>
        <w:spacing w:after="0"/>
        <w:ind w:left="0"/>
        <w:jc w:val="both"/>
      </w:pPr>
      <w:r>
        <w:rPr>
          <w:rFonts w:ascii="Times New Roman"/>
          <w:b w:val="false"/>
          <w:i w:val="false"/>
          <w:color w:val="000000"/>
          <w:sz w:val="28"/>
        </w:rPr>
        <w:t>
      В строке 920.00.013 В указывается сумма исчисленного индивидуального подоходного налога с доходов, выплаченных физическим лицам-иностранцам и лицам без гражданства, за период с 1 октября по 31 декабря налогового периода, и подлежащего уплате в бюджет по месту нахождения земельных участков, в срок не позднее 10 апреля налогового периода, следующего за отчетным налоговым периодом;</w:t>
      </w:r>
    </w:p>
    <w:p>
      <w:pPr>
        <w:spacing w:after="0"/>
        <w:ind w:left="0"/>
        <w:jc w:val="both"/>
      </w:pPr>
      <w:r>
        <w:rPr>
          <w:rFonts w:ascii="Times New Roman"/>
          <w:b w:val="false"/>
          <w:i w:val="false"/>
          <w:color w:val="000000"/>
          <w:sz w:val="28"/>
        </w:rPr>
        <w:t xml:space="preserve">
      9) в строках 920.00.014, 920.00.014 А и 920.00.014 В указываются расходы работодателя, выплачиваемых физическим лицам в виде доходов за налоговый период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25 апреля 2003 года "Об обязательном социальном страховании" (далее – Закон об обязательном социальном страховании).</w:t>
      </w:r>
    </w:p>
    <w:p>
      <w:pPr>
        <w:spacing w:after="0"/>
        <w:ind w:left="0"/>
        <w:jc w:val="both"/>
      </w:pPr>
      <w:r>
        <w:rPr>
          <w:rFonts w:ascii="Times New Roman"/>
          <w:b w:val="false"/>
          <w:i w:val="false"/>
          <w:color w:val="000000"/>
          <w:sz w:val="28"/>
        </w:rPr>
        <w:t>
      При этом в строке 920.00.014 А указываются суммы расходов работодателя за период с 1 января до 1 октября налогового периода, а в строке 920.00.014 В за период с 1 октября по 31 декабря налогового периода.</w:t>
      </w:r>
    </w:p>
    <w:p>
      <w:pPr>
        <w:spacing w:after="0"/>
        <w:ind w:left="0"/>
        <w:jc w:val="both"/>
      </w:pPr>
      <w:r>
        <w:rPr>
          <w:rFonts w:ascii="Times New Roman"/>
          <w:b w:val="false"/>
          <w:i w:val="false"/>
          <w:color w:val="000000"/>
          <w:sz w:val="28"/>
        </w:rPr>
        <w:t xml:space="preserve">
      Социальные отчисления производятся в размере, установленном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от объекта исчисления социальных отчислений. Ежемесячный доход, принимаемый для исчисления социальных отчислений, не должен превышать десятикратный размер минимальной заработной платы, устанавливаемой Законом о республиканском бюджете;</w:t>
      </w:r>
    </w:p>
    <w:p>
      <w:pPr>
        <w:spacing w:after="0"/>
        <w:ind w:left="0"/>
        <w:jc w:val="both"/>
      </w:pPr>
      <w:r>
        <w:rPr>
          <w:rFonts w:ascii="Times New Roman"/>
          <w:b w:val="false"/>
          <w:i w:val="false"/>
          <w:color w:val="000000"/>
          <w:sz w:val="28"/>
        </w:rPr>
        <w:t xml:space="preserve">
      10) в строках 920.00.015, 920.00.015 А, и 920.00.015 В указываются суммы социальных отчислений за налоговый период,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w:t>
      </w:r>
    </w:p>
    <w:p>
      <w:pPr>
        <w:spacing w:after="0"/>
        <w:ind w:left="0"/>
        <w:jc w:val="both"/>
      </w:pPr>
      <w:r>
        <w:rPr>
          <w:rFonts w:ascii="Times New Roman"/>
          <w:b w:val="false"/>
          <w:i w:val="false"/>
          <w:color w:val="000000"/>
          <w:sz w:val="28"/>
        </w:rPr>
        <w:t xml:space="preserve">
      Строка 920.00.015 определяется как сумма строк 920.00.015 А и 920.00.015 В. </w:t>
      </w:r>
    </w:p>
    <w:p>
      <w:pPr>
        <w:spacing w:after="0"/>
        <w:ind w:left="0"/>
        <w:jc w:val="both"/>
      </w:pPr>
      <w:r>
        <w:rPr>
          <w:rFonts w:ascii="Times New Roman"/>
          <w:b w:val="false"/>
          <w:i w:val="false"/>
          <w:color w:val="000000"/>
          <w:sz w:val="28"/>
        </w:rPr>
        <w:t>
      В строке 920.00.015 А указывается сумма социальных отчислений, исчисленных за период с 1 января до 1 октября налогового периода, и подлежащих уплате в срок не позднее 10 ноября текущего налогового периода.</w:t>
      </w:r>
    </w:p>
    <w:p>
      <w:pPr>
        <w:spacing w:after="0"/>
        <w:ind w:left="0"/>
        <w:jc w:val="both"/>
      </w:pPr>
      <w:r>
        <w:rPr>
          <w:rFonts w:ascii="Times New Roman"/>
          <w:b w:val="false"/>
          <w:i w:val="false"/>
          <w:color w:val="000000"/>
          <w:sz w:val="28"/>
        </w:rPr>
        <w:t xml:space="preserve">
      В строке 920.00.015 В указывается сумма социальных отчислений, исчисленных за период с 1 октября по 31 декабря налогового периода, и подлежащих уплате в срок не позднее 10 апреля налогового периода, следующего за отчетным налоговым периодом; </w:t>
      </w:r>
    </w:p>
    <w:p>
      <w:pPr>
        <w:spacing w:after="0"/>
        <w:ind w:left="0"/>
        <w:jc w:val="both"/>
      </w:pPr>
      <w:r>
        <w:rPr>
          <w:rFonts w:ascii="Times New Roman"/>
          <w:b w:val="false"/>
          <w:i w:val="false"/>
          <w:color w:val="000000"/>
          <w:sz w:val="28"/>
        </w:rPr>
        <w:t>
      11) в строке 920.00.016, 920.00.016 А и 920.00.016 В указываются суммы доходов, начисленных физическим лицам, с которых удерживаются (начисляются) обязательные пенсионные взносы за налоговый период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xml:space="preserve">
      Строка 920.00.016 определяется как сумма строк 920.00.016 А и 920.00.016 В. </w:t>
      </w:r>
    </w:p>
    <w:p>
      <w:pPr>
        <w:spacing w:after="0"/>
        <w:ind w:left="0"/>
        <w:jc w:val="both"/>
      </w:pPr>
      <w:r>
        <w:rPr>
          <w:rFonts w:ascii="Times New Roman"/>
          <w:b w:val="false"/>
          <w:i w:val="false"/>
          <w:color w:val="000000"/>
          <w:sz w:val="28"/>
        </w:rPr>
        <w:t>
      При этом в строке 920.00.016 А указывается сумма доходов, начисленных физическим лицам, с которых удерживаются (начисляются) обязательные пенсионные взносы за период с 1 января до 1 октября налогового периода, а в строке 920.00.016 В за период с 1 октября по 31 декабря налогового периода;</w:t>
      </w:r>
    </w:p>
    <w:p>
      <w:pPr>
        <w:spacing w:after="0"/>
        <w:ind w:left="0"/>
        <w:jc w:val="both"/>
      </w:pPr>
      <w:r>
        <w:rPr>
          <w:rFonts w:ascii="Times New Roman"/>
          <w:b w:val="false"/>
          <w:i w:val="false"/>
          <w:color w:val="000000"/>
          <w:sz w:val="28"/>
        </w:rPr>
        <w:t>
      12) в строке 920.00.017, 920.00.017 А и 920.00.017 В указываются суммы обязательных пенсионных взносов, исчисленных с выплаченных доходов физических лиц и подлежащих перечислению в накопительные пенсионные фонды за налоговый период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Строка 920.00.017 определяется как сумма строк 920.00.017 А и 920.00.017 В.</w:t>
      </w:r>
    </w:p>
    <w:p>
      <w:pPr>
        <w:spacing w:after="0"/>
        <w:ind w:left="0"/>
        <w:jc w:val="both"/>
      </w:pPr>
      <w:r>
        <w:rPr>
          <w:rFonts w:ascii="Times New Roman"/>
          <w:b w:val="false"/>
          <w:i w:val="false"/>
          <w:color w:val="000000"/>
          <w:sz w:val="28"/>
        </w:rPr>
        <w:t>
      В строке 920.00.017 А указывается сумма обязательных пенсионных взносов, исчисленных с выплаченных доходов физических лиц, за период с 1 января до 1 октября налогового периода, и подлежащих перечислению в накопительные пенсионные фонды, в срок не позднее 10 ноября текущего налогового периода.</w:t>
      </w:r>
    </w:p>
    <w:p>
      <w:pPr>
        <w:spacing w:after="0"/>
        <w:ind w:left="0"/>
        <w:jc w:val="both"/>
      </w:pPr>
      <w:r>
        <w:rPr>
          <w:rFonts w:ascii="Times New Roman"/>
          <w:b w:val="false"/>
          <w:i w:val="false"/>
          <w:color w:val="000000"/>
          <w:sz w:val="28"/>
        </w:rPr>
        <w:t>
      В строке 920.00.017 В указывается сумма обязательных пенсионных взносов, исчисленных с выплаченных доходов физических лиц, за период с 1 октября по 31 декабря налогового периода, и подлежащих перечислению в накопительные пенсионные фонды в срок не позднее 10 апреля налогового периода, следующего за отчетным налоговым периодом.</w:t>
      </w:r>
    </w:p>
    <w:p>
      <w:pPr>
        <w:spacing w:after="0"/>
        <w:ind w:left="0"/>
        <w:jc w:val="both"/>
      </w:pPr>
      <w:r>
        <w:rPr>
          <w:rFonts w:ascii="Times New Roman"/>
          <w:b w:val="false"/>
          <w:i w:val="false"/>
          <w:color w:val="000000"/>
          <w:sz w:val="28"/>
        </w:rPr>
        <w:t>
      13) в строке 920.00.018, 920.00.018 А и 920.00.018 В указывается сумма доходов работников, принимаемых для исчисления обязательных профессиональных пенсионных взносов в единый накопительный пенсионный фонд за налоговый период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14) в строке 920.00.019, 920.00.019 А и 920.00.019 В указывается сумма обязательных профессиональных пенсионных взносов, исчисленных с доходов работников, принимаемых для исчисления обязательных профессиональных пенсионных взносов в единый накопительный пенсионный фонд за налоговый период.</w:t>
      </w:r>
    </w:p>
    <w:bookmarkStart w:name="z572" w:id="520"/>
    <w:p>
      <w:pPr>
        <w:spacing w:after="0"/>
        <w:ind w:left="0"/>
        <w:jc w:val="both"/>
      </w:pPr>
      <w:r>
        <w:rPr>
          <w:rFonts w:ascii="Times New Roman"/>
          <w:b w:val="false"/>
          <w:i w:val="false"/>
          <w:color w:val="000000"/>
          <w:sz w:val="28"/>
        </w:rPr>
        <w:t xml:space="preserve">
      19. В разделе "Исчисление социальных отчислений и обязательных пенсионных взносов за главу и членов хозяйства, включая совершеннолетних": </w:t>
      </w:r>
    </w:p>
    <w:bookmarkEnd w:id="520"/>
    <w:p>
      <w:pPr>
        <w:spacing w:after="0"/>
        <w:ind w:left="0"/>
        <w:jc w:val="both"/>
      </w:pPr>
      <w:r>
        <w:rPr>
          <w:rFonts w:ascii="Times New Roman"/>
          <w:b w:val="false"/>
          <w:i w:val="false"/>
          <w:color w:val="000000"/>
          <w:sz w:val="28"/>
        </w:rPr>
        <w:t xml:space="preserve">
      1) в строке 920.00.020, 920.00.020 А и 920.00.020 В указываются доходы главы и членов хозяйства, с которых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исчисляются социальные отчисления. </w:t>
      </w:r>
    </w:p>
    <w:p>
      <w:pPr>
        <w:spacing w:after="0"/>
        <w:ind w:left="0"/>
        <w:jc w:val="both"/>
      </w:pPr>
      <w:r>
        <w:rPr>
          <w:rFonts w:ascii="Times New Roman"/>
          <w:b w:val="false"/>
          <w:i w:val="false"/>
          <w:color w:val="000000"/>
          <w:sz w:val="28"/>
        </w:rPr>
        <w:t>
      Строка 920.00.020 равна сумме строк 920.00.020 А и 920.00.020 В.</w:t>
      </w:r>
    </w:p>
    <w:p>
      <w:pPr>
        <w:spacing w:after="0"/>
        <w:ind w:left="0"/>
        <w:jc w:val="both"/>
      </w:pPr>
      <w:r>
        <w:rPr>
          <w:rFonts w:ascii="Times New Roman"/>
          <w:b w:val="false"/>
          <w:i w:val="false"/>
          <w:color w:val="000000"/>
          <w:sz w:val="28"/>
        </w:rPr>
        <w:t>
      В строке 920.00.020 А указываются доходы главы и членов хозяйства, с которых исчисляются социальные отчисления, за период с 1 января до 1 октября налогового периода, а в строке 920.00.020 В за период с 1 октября по 31 декабря налогового периода;</w:t>
      </w:r>
    </w:p>
    <w:p>
      <w:pPr>
        <w:spacing w:after="0"/>
        <w:ind w:left="0"/>
        <w:jc w:val="both"/>
      </w:pPr>
      <w:r>
        <w:rPr>
          <w:rFonts w:ascii="Times New Roman"/>
          <w:b w:val="false"/>
          <w:i w:val="false"/>
          <w:color w:val="000000"/>
          <w:sz w:val="28"/>
        </w:rPr>
        <w:t xml:space="preserve">
      2) в строках 920.00.021, 920.00.021 А, и 920.00.021 В указываются суммы социальных отчислений за главу и членов хозяйства за налоговый период, определяемых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w:t>
      </w:r>
    </w:p>
    <w:p>
      <w:pPr>
        <w:spacing w:after="0"/>
        <w:ind w:left="0"/>
        <w:jc w:val="both"/>
      </w:pPr>
      <w:r>
        <w:rPr>
          <w:rFonts w:ascii="Times New Roman"/>
          <w:b w:val="false"/>
          <w:i w:val="false"/>
          <w:color w:val="000000"/>
          <w:sz w:val="28"/>
        </w:rPr>
        <w:t xml:space="preserve">
      Строка 920.00.021 определяется как сумма строк 920.00.021 А и 920.00.021 В. </w:t>
      </w:r>
    </w:p>
    <w:p>
      <w:pPr>
        <w:spacing w:after="0"/>
        <w:ind w:left="0"/>
        <w:jc w:val="both"/>
      </w:pPr>
      <w:r>
        <w:rPr>
          <w:rFonts w:ascii="Times New Roman"/>
          <w:b w:val="false"/>
          <w:i w:val="false"/>
          <w:color w:val="000000"/>
          <w:sz w:val="28"/>
        </w:rPr>
        <w:t>
      В строке 920.00.021 А указывается сумма социальных отчислений, исчисленных за период с 1 января до 1 октября налогового периода, и подлежащих уплате в срок не позднее 10 ноября налогового периода.</w:t>
      </w:r>
    </w:p>
    <w:p>
      <w:pPr>
        <w:spacing w:after="0"/>
        <w:ind w:left="0"/>
        <w:jc w:val="both"/>
      </w:pPr>
      <w:r>
        <w:rPr>
          <w:rFonts w:ascii="Times New Roman"/>
          <w:b w:val="false"/>
          <w:i w:val="false"/>
          <w:color w:val="000000"/>
          <w:sz w:val="28"/>
        </w:rPr>
        <w:t xml:space="preserve">
      В строке 920.00.021 В указывается сумма социальных отчислений, исчисленных за период с 1 октября по 31 декабря налогового периода, и подлежащих уплате в срок не позднее 10 апреля налогового периода, следующего за отчетным налоговым периодом; </w:t>
      </w:r>
    </w:p>
    <w:p>
      <w:pPr>
        <w:spacing w:after="0"/>
        <w:ind w:left="0"/>
        <w:jc w:val="both"/>
      </w:pPr>
      <w:r>
        <w:rPr>
          <w:rFonts w:ascii="Times New Roman"/>
          <w:b w:val="false"/>
          <w:i w:val="false"/>
          <w:color w:val="000000"/>
          <w:sz w:val="28"/>
        </w:rPr>
        <w:t>
      3) в строке 920.00.022, 920.00.022 А и 920.00.022 В указываются суммы доходов, начисленных главе и членам хозяйства, с которых удерживаются (начисляются) обязательные пенсионные взносы за налоговый период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xml:space="preserve">
      Строка 920.00.022 определяется как сумма строк 920.00.022 А и 920.00.022 В. </w:t>
      </w:r>
    </w:p>
    <w:p>
      <w:pPr>
        <w:spacing w:after="0"/>
        <w:ind w:left="0"/>
        <w:jc w:val="both"/>
      </w:pPr>
      <w:r>
        <w:rPr>
          <w:rFonts w:ascii="Times New Roman"/>
          <w:b w:val="false"/>
          <w:i w:val="false"/>
          <w:color w:val="000000"/>
          <w:sz w:val="28"/>
        </w:rPr>
        <w:t>
      При этом в строке 920.00.022 А указывается сумма доходов, начисленных главе и членам хозяйства, с которых удерживаются (начисляются) обязательные пенсионные взносы за период с 1 января до 1 октября налогового периода, а в строке 920.00.022 В за период с 1 октября по 31 декабря налогового периода;</w:t>
      </w:r>
    </w:p>
    <w:p>
      <w:pPr>
        <w:spacing w:after="0"/>
        <w:ind w:left="0"/>
        <w:jc w:val="both"/>
      </w:pPr>
      <w:r>
        <w:rPr>
          <w:rFonts w:ascii="Times New Roman"/>
          <w:b w:val="false"/>
          <w:i w:val="false"/>
          <w:color w:val="000000"/>
          <w:sz w:val="28"/>
        </w:rPr>
        <w:t>
      4) в строке 920.00.023, 920.00.023 А и 920.00.023 В указываются суммы обязательных пенсионных взносов, исчисленных с выплаченных доходов главы и членов хозяйства, и подлежащих перечислению в накопительные пенсионные фонды за налоговый период в соответствии с пенсионным законодательством Республики Казахстан.</w:t>
      </w:r>
    </w:p>
    <w:p>
      <w:pPr>
        <w:spacing w:after="0"/>
        <w:ind w:left="0"/>
        <w:jc w:val="both"/>
      </w:pPr>
      <w:r>
        <w:rPr>
          <w:rFonts w:ascii="Times New Roman"/>
          <w:b w:val="false"/>
          <w:i w:val="false"/>
          <w:color w:val="000000"/>
          <w:sz w:val="28"/>
        </w:rPr>
        <w:t xml:space="preserve">
      Строка 920.00.023 определяется как сумма строк 920.00.023 А и 920.00.023 В. </w:t>
      </w:r>
    </w:p>
    <w:p>
      <w:pPr>
        <w:spacing w:after="0"/>
        <w:ind w:left="0"/>
        <w:jc w:val="both"/>
      </w:pPr>
      <w:r>
        <w:rPr>
          <w:rFonts w:ascii="Times New Roman"/>
          <w:b w:val="false"/>
          <w:i w:val="false"/>
          <w:color w:val="000000"/>
          <w:sz w:val="28"/>
        </w:rPr>
        <w:t>
      В строке 920.00.023 А указывается сумма обязательных пенсионных взносов, исчисленных с выплаченных доходов главы и членов хозяйства, за период с 1 января до 1 октября налогового периода, и подлежащих перечислению в накопительные пенсионные фонды в срок не позднее 10 ноября налогового периода.</w:t>
      </w:r>
    </w:p>
    <w:p>
      <w:pPr>
        <w:spacing w:after="0"/>
        <w:ind w:left="0"/>
        <w:jc w:val="both"/>
      </w:pPr>
      <w:r>
        <w:rPr>
          <w:rFonts w:ascii="Times New Roman"/>
          <w:b w:val="false"/>
          <w:i w:val="false"/>
          <w:color w:val="000000"/>
          <w:sz w:val="28"/>
        </w:rPr>
        <w:t>
      В строке 920.00.023 В указывается сумма обязательных пенсионных взносов, исчисленных с выплаченных доходов главы и членов хозяйства, за период с 1 октября по 31 декабря налогового периода, и подлежащих перечислению в накопительные пенсионные фонды в срок не позднее 10 апреля налогового периода, следующего за отчетным налоговым периодом.</w:t>
      </w:r>
    </w:p>
    <w:bookmarkStart w:name="z573" w:id="521"/>
    <w:p>
      <w:pPr>
        <w:spacing w:after="0"/>
        <w:ind w:left="0"/>
        <w:jc w:val="both"/>
      </w:pPr>
      <w:r>
        <w:rPr>
          <w:rFonts w:ascii="Times New Roman"/>
          <w:b w:val="false"/>
          <w:i w:val="false"/>
          <w:color w:val="000000"/>
          <w:sz w:val="28"/>
        </w:rPr>
        <w:t xml:space="preserve">
      20. В разделе "Ответственность налогоплательщика (налогового агента)": </w:t>
      </w:r>
    </w:p>
    <w:bookmarkEnd w:id="521"/>
    <w:p>
      <w:pPr>
        <w:spacing w:after="0"/>
        <w:ind w:left="0"/>
        <w:jc w:val="both"/>
      </w:pPr>
      <w:r>
        <w:rPr>
          <w:rFonts w:ascii="Times New Roman"/>
          <w:b w:val="false"/>
          <w:i w:val="false"/>
          <w:color w:val="000000"/>
          <w:sz w:val="28"/>
        </w:rPr>
        <w:t>
      1) в поле "Ф.И.О. налогоплательщика (руководителя)" указывается фамилия, имя, отчество (при его наличии) руководителя в соответствии с учредительными документами. Если декларация представляется физическим лицом, в поле указывается фамилия, имя, отчество (при его наличии) налогоплательщика в соответствии с документами, удостоверяющими личность;</w:t>
      </w:r>
    </w:p>
    <w:p>
      <w:pPr>
        <w:spacing w:after="0"/>
        <w:ind w:left="0"/>
        <w:jc w:val="both"/>
      </w:pPr>
      <w:r>
        <w:rPr>
          <w:rFonts w:ascii="Times New Roman"/>
          <w:b w:val="false"/>
          <w:i w:val="false"/>
          <w:color w:val="000000"/>
          <w:sz w:val="28"/>
        </w:rPr>
        <w:t>
      2) дата подачи декларации.</w:t>
      </w:r>
    </w:p>
    <w:p>
      <w:pPr>
        <w:spacing w:after="0"/>
        <w:ind w:left="0"/>
        <w:jc w:val="both"/>
      </w:pPr>
      <w:r>
        <w:rPr>
          <w:rFonts w:ascii="Times New Roman"/>
          <w:b w:val="false"/>
          <w:i w:val="false"/>
          <w:color w:val="000000"/>
          <w:sz w:val="28"/>
        </w:rPr>
        <w:t>
      Указывается дата представления декларации в орган государственных доходов;</w:t>
      </w:r>
    </w:p>
    <w:p>
      <w:pPr>
        <w:spacing w:after="0"/>
        <w:ind w:left="0"/>
        <w:jc w:val="both"/>
      </w:pPr>
      <w:r>
        <w:rPr>
          <w:rFonts w:ascii="Times New Roman"/>
          <w:b w:val="false"/>
          <w:i w:val="false"/>
          <w:color w:val="000000"/>
          <w:sz w:val="28"/>
        </w:rPr>
        <w:t>
      3) код органа государственных доходов по месту нахождения земельных участков.</w:t>
      </w:r>
    </w:p>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земельных участков;</w:t>
      </w:r>
    </w:p>
    <w:p>
      <w:pPr>
        <w:spacing w:after="0"/>
        <w:ind w:left="0"/>
        <w:jc w:val="both"/>
      </w:pPr>
      <w:r>
        <w:rPr>
          <w:rFonts w:ascii="Times New Roman"/>
          <w:b w:val="false"/>
          <w:i w:val="false"/>
          <w:color w:val="000000"/>
          <w:sz w:val="28"/>
        </w:rPr>
        <w:t>
      4) код органа государственных доходов по месту жительства.</w:t>
      </w:r>
    </w:p>
    <w:p>
      <w:pPr>
        <w:spacing w:after="0"/>
        <w:ind w:left="0"/>
        <w:jc w:val="both"/>
      </w:pPr>
      <w:r>
        <w:rPr>
          <w:rFonts w:ascii="Times New Roman"/>
          <w:b w:val="false"/>
          <w:i w:val="false"/>
          <w:color w:val="000000"/>
          <w:sz w:val="28"/>
        </w:rPr>
        <w:t>
      Указывается код органа государственных доходов по месту жительства физического лица.</w:t>
      </w:r>
    </w:p>
    <w:p>
      <w:pPr>
        <w:spacing w:after="0"/>
        <w:ind w:left="0"/>
        <w:jc w:val="both"/>
      </w:pPr>
      <w:r>
        <w:rPr>
          <w:rFonts w:ascii="Times New Roman"/>
          <w:b w:val="false"/>
          <w:i w:val="false"/>
          <w:color w:val="000000"/>
          <w:sz w:val="28"/>
        </w:rPr>
        <w:t xml:space="preserve">
      При этом местом жительства физического лица признается место регистрации гражданина в соответствии с законодательством Республики Казахстан о регистрации граждан; </w:t>
      </w:r>
    </w:p>
    <w:p>
      <w:pPr>
        <w:spacing w:after="0"/>
        <w:ind w:left="0"/>
        <w:jc w:val="both"/>
      </w:pPr>
      <w:r>
        <w:rPr>
          <w:rFonts w:ascii="Times New Roman"/>
          <w:b w:val="false"/>
          <w:i w:val="false"/>
          <w:color w:val="000000"/>
          <w:sz w:val="28"/>
        </w:rPr>
        <w:t>
      5)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p>
      <w:pPr>
        <w:spacing w:after="0"/>
        <w:ind w:left="0"/>
        <w:jc w:val="both"/>
      </w:pPr>
      <w:r>
        <w:rPr>
          <w:rFonts w:ascii="Times New Roman"/>
          <w:b w:val="false"/>
          <w:i w:val="false"/>
          <w:color w:val="000000"/>
          <w:sz w:val="28"/>
        </w:rPr>
        <w:t>
      6) дата приема декларации.</w:t>
      </w:r>
    </w:p>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p>
      <w:pPr>
        <w:spacing w:after="0"/>
        <w:ind w:left="0"/>
        <w:jc w:val="both"/>
      </w:pPr>
      <w:r>
        <w:rPr>
          <w:rFonts w:ascii="Times New Roman"/>
          <w:b w:val="false"/>
          <w:i w:val="false"/>
          <w:color w:val="000000"/>
          <w:sz w:val="28"/>
        </w:rPr>
        <w:t>
      7) входящий номер документа.</w:t>
      </w:r>
    </w:p>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p>
      <w:pPr>
        <w:spacing w:after="0"/>
        <w:ind w:left="0"/>
        <w:jc w:val="both"/>
      </w:pPr>
      <w:r>
        <w:rPr>
          <w:rFonts w:ascii="Times New Roman"/>
          <w:b w:val="false"/>
          <w:i w:val="false"/>
          <w:color w:val="000000"/>
          <w:sz w:val="28"/>
        </w:rPr>
        <w:t>
      8) дата почтового штемпеля.</w:t>
      </w:r>
    </w:p>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Start w:name="z574" w:id="522"/>
    <w:p>
      <w:pPr>
        <w:spacing w:after="0"/>
        <w:ind w:left="0"/>
        <w:jc w:val="left"/>
      </w:pPr>
      <w:r>
        <w:rPr>
          <w:rFonts w:ascii="Times New Roman"/>
          <w:b/>
          <w:i w:val="false"/>
          <w:color w:val="000000"/>
        </w:rPr>
        <w:t xml:space="preserve"> 3. Составление формы 920.01 – Единый земельный налог</w:t>
      </w:r>
    </w:p>
    <w:bookmarkEnd w:id="522"/>
    <w:bookmarkStart w:name="z575" w:id="523"/>
    <w:p>
      <w:pPr>
        <w:spacing w:after="0"/>
        <w:ind w:left="0"/>
        <w:jc w:val="both"/>
      </w:pPr>
      <w:r>
        <w:rPr>
          <w:rFonts w:ascii="Times New Roman"/>
          <w:b w:val="false"/>
          <w:i w:val="false"/>
          <w:color w:val="000000"/>
          <w:sz w:val="28"/>
        </w:rPr>
        <w:t>
      21. Форма 920.01 предназначена для отражения информации об исчислении суммы единого земельного налога за налоговый период по каждому земельному участку:</w:t>
      </w:r>
    </w:p>
    <w:bookmarkEnd w:id="523"/>
    <w:p>
      <w:pPr>
        <w:spacing w:after="0"/>
        <w:ind w:left="0"/>
        <w:jc w:val="both"/>
      </w:pPr>
      <w:r>
        <w:rPr>
          <w:rFonts w:ascii="Times New Roman"/>
          <w:b w:val="false"/>
          <w:i w:val="false"/>
          <w:color w:val="000000"/>
          <w:sz w:val="28"/>
        </w:rPr>
        <w:t>
      имеющегося на праве частной собственности, первичного землепользования, в том числе по земельным участкам, переданным в аренду;</w:t>
      </w:r>
    </w:p>
    <w:p>
      <w:pPr>
        <w:spacing w:after="0"/>
        <w:ind w:left="0"/>
        <w:jc w:val="both"/>
      </w:pPr>
      <w:r>
        <w:rPr>
          <w:rFonts w:ascii="Times New Roman"/>
          <w:b w:val="false"/>
          <w:i w:val="false"/>
          <w:color w:val="000000"/>
          <w:sz w:val="28"/>
        </w:rPr>
        <w:t>
      имеющегося на праве вторичного землепользования.</w:t>
      </w:r>
    </w:p>
    <w:p>
      <w:pPr>
        <w:spacing w:after="0"/>
        <w:ind w:left="0"/>
        <w:jc w:val="both"/>
      </w:pPr>
      <w:r>
        <w:rPr>
          <w:rFonts w:ascii="Times New Roman"/>
          <w:b w:val="false"/>
          <w:i w:val="false"/>
          <w:color w:val="000000"/>
          <w:sz w:val="28"/>
        </w:rPr>
        <w:t>
      При наличии у налогоплательщика земельных участков, имеющих разные показатели (периоды владения; идентификационные документы на земельные участки и так далее), по каждому земельному участку заполняется отдельное приложение по форме 920.01.</w:t>
      </w:r>
    </w:p>
    <w:bookmarkStart w:name="z576" w:id="524"/>
    <w:p>
      <w:pPr>
        <w:spacing w:after="0"/>
        <w:ind w:left="0"/>
        <w:jc w:val="both"/>
      </w:pPr>
      <w:r>
        <w:rPr>
          <w:rFonts w:ascii="Times New Roman"/>
          <w:b w:val="false"/>
          <w:i w:val="false"/>
          <w:color w:val="000000"/>
          <w:sz w:val="28"/>
        </w:rPr>
        <w:t xml:space="preserve">
      22. В разделе "Общая информация о налогоплательщике" в строке 3 отмечается ячейка соответствующего вида права на земельный участок. </w:t>
      </w:r>
    </w:p>
    <w:bookmarkEnd w:id="524"/>
    <w:bookmarkStart w:name="z577" w:id="525"/>
    <w:p>
      <w:pPr>
        <w:spacing w:after="0"/>
        <w:ind w:left="0"/>
        <w:jc w:val="both"/>
      </w:pPr>
      <w:r>
        <w:rPr>
          <w:rFonts w:ascii="Times New Roman"/>
          <w:b w:val="false"/>
          <w:i w:val="false"/>
          <w:color w:val="000000"/>
          <w:sz w:val="28"/>
        </w:rPr>
        <w:t>
      23. В разделе "Исчисление единого земельного налога по пашням":</w:t>
      </w:r>
    </w:p>
    <w:bookmarkEnd w:id="525"/>
    <w:p>
      <w:pPr>
        <w:spacing w:after="0"/>
        <w:ind w:left="0"/>
        <w:jc w:val="both"/>
      </w:pPr>
      <w:r>
        <w:rPr>
          <w:rFonts w:ascii="Times New Roman"/>
          <w:b w:val="false"/>
          <w:i w:val="false"/>
          <w:color w:val="000000"/>
          <w:sz w:val="28"/>
        </w:rPr>
        <w:t>
      1) в строке 920.01.001 указывается код органа государственных доходов по месту, где производится фактическое пользование пашней;</w:t>
      </w:r>
    </w:p>
    <w:p>
      <w:pPr>
        <w:spacing w:after="0"/>
        <w:ind w:left="0"/>
        <w:jc w:val="both"/>
      </w:pPr>
      <w:r>
        <w:rPr>
          <w:rFonts w:ascii="Times New Roman"/>
          <w:b w:val="false"/>
          <w:i w:val="false"/>
          <w:color w:val="000000"/>
          <w:sz w:val="28"/>
        </w:rPr>
        <w:t>
      2) в строке 920.01.002 указывается кадастровый номер пашни согласно земельному законодательству Республики Казахстан;</w:t>
      </w:r>
    </w:p>
    <w:p>
      <w:pPr>
        <w:spacing w:after="0"/>
        <w:ind w:left="0"/>
        <w:jc w:val="both"/>
      </w:pPr>
      <w:r>
        <w:rPr>
          <w:rFonts w:ascii="Times New Roman"/>
          <w:b w:val="false"/>
          <w:i w:val="false"/>
          <w:color w:val="000000"/>
          <w:sz w:val="28"/>
        </w:rPr>
        <w:t xml:space="preserve">
      3) в строке 920.01.003 указывается площадь пашни в гектарах. </w:t>
      </w:r>
    </w:p>
    <w:p>
      <w:pPr>
        <w:spacing w:after="0"/>
        <w:ind w:left="0"/>
        <w:jc w:val="both"/>
      </w:pPr>
      <w:r>
        <w:rPr>
          <w:rFonts w:ascii="Times New Roman"/>
          <w:b w:val="false"/>
          <w:i w:val="false"/>
          <w:color w:val="000000"/>
          <w:sz w:val="28"/>
        </w:rPr>
        <w:t>
      В случае если размер площади составит дробное значение от 0,5 и выше, то такое значение подлежит округлению до целой единицы, значение ниже 0,5 округлению не подлежит;</w:t>
      </w:r>
    </w:p>
    <w:p>
      <w:pPr>
        <w:spacing w:after="0"/>
        <w:ind w:left="0"/>
        <w:jc w:val="both"/>
      </w:pPr>
      <w:r>
        <w:rPr>
          <w:rFonts w:ascii="Times New Roman"/>
          <w:b w:val="false"/>
          <w:i w:val="false"/>
          <w:color w:val="000000"/>
          <w:sz w:val="28"/>
        </w:rPr>
        <w:t xml:space="preserve">
      4) в строке 920.01.004 указывается оценочная стоимость пашни согласно данным акта определения оценочной стоимости земельного участка. </w:t>
      </w:r>
    </w:p>
    <w:p>
      <w:pPr>
        <w:spacing w:after="0"/>
        <w:ind w:left="0"/>
        <w:jc w:val="both"/>
      </w:pPr>
      <w:r>
        <w:rPr>
          <w:rFonts w:ascii="Times New Roman"/>
          <w:b w:val="false"/>
          <w:i w:val="false"/>
          <w:color w:val="000000"/>
          <w:sz w:val="28"/>
        </w:rPr>
        <w:t xml:space="preserve">
      В случае отсутствия данного акта, в строке 920.01.004 указывается оценочная стоимость пашни, определенная исходя из оценочной стоимости 1 гектара земли в среднем по району, в соответствии с частью второй </w:t>
      </w:r>
      <w:r>
        <w:rPr>
          <w:rFonts w:ascii="Times New Roman"/>
          <w:b w:val="false"/>
          <w:i w:val="false"/>
          <w:color w:val="000000"/>
          <w:sz w:val="28"/>
        </w:rPr>
        <w:t>статьи 443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случае если размер оценочной стоимости составит дробное значение от 0,5 и выше, то такое значение подлежит округлению до целой единицы, значение ниже 0,5 округлению не подлежит;</w:t>
      </w:r>
    </w:p>
    <w:p>
      <w:pPr>
        <w:spacing w:after="0"/>
        <w:ind w:left="0"/>
        <w:jc w:val="both"/>
      </w:pPr>
      <w:r>
        <w:rPr>
          <w:rFonts w:ascii="Times New Roman"/>
          <w:b w:val="false"/>
          <w:i w:val="false"/>
          <w:color w:val="000000"/>
          <w:sz w:val="28"/>
        </w:rPr>
        <w:t xml:space="preserve">
      5) в строке 920.01.005 указывается количество месяцев пользования (владения) пашней в течение налогового периода; </w:t>
      </w:r>
    </w:p>
    <w:p>
      <w:pPr>
        <w:spacing w:after="0"/>
        <w:ind w:left="0"/>
        <w:jc w:val="both"/>
      </w:pPr>
      <w:r>
        <w:rPr>
          <w:rFonts w:ascii="Times New Roman"/>
          <w:b w:val="false"/>
          <w:i w:val="false"/>
          <w:color w:val="000000"/>
          <w:sz w:val="28"/>
        </w:rPr>
        <w:t>
      6) в строке 920.01.006 указывается удельный вес земельного участка из совокупной площади пашен, определяемый по формуле (920.01.003 / 920.00.001 А х 100).</w:t>
      </w:r>
    </w:p>
    <w:p>
      <w:pPr>
        <w:spacing w:after="0"/>
        <w:ind w:left="0"/>
        <w:jc w:val="both"/>
      </w:pPr>
      <w:r>
        <w:rPr>
          <w:rFonts w:ascii="Times New Roman"/>
          <w:b w:val="false"/>
          <w:i w:val="false"/>
          <w:color w:val="000000"/>
          <w:sz w:val="28"/>
        </w:rPr>
        <w:t>
      В случае если размер удельного веса составит дробное значение от 0,5 и выше, то такое значение подлежит округлению до целой единицы, значение ниже 0,5 округлению не подлежит;</w:t>
      </w:r>
    </w:p>
    <w:p>
      <w:pPr>
        <w:spacing w:after="0"/>
        <w:ind w:left="0"/>
        <w:jc w:val="both"/>
      </w:pPr>
      <w:r>
        <w:rPr>
          <w:rFonts w:ascii="Times New Roman"/>
          <w:b w:val="false"/>
          <w:i w:val="false"/>
          <w:color w:val="000000"/>
          <w:sz w:val="28"/>
        </w:rPr>
        <w:t>
      7) в строке 920.01.007 указывается сумма исчисленного единого земельного налога по пашне, подлежащего уплате в бюджет за налоговый период, определяемая по формуле (920.00.003 А х 920.01.006).</w:t>
      </w:r>
    </w:p>
    <w:p>
      <w:pPr>
        <w:spacing w:after="0"/>
        <w:ind w:left="0"/>
        <w:jc w:val="both"/>
      </w:pPr>
      <w:r>
        <w:rPr>
          <w:rFonts w:ascii="Times New Roman"/>
          <w:b w:val="false"/>
          <w:i w:val="false"/>
          <w:color w:val="000000"/>
          <w:sz w:val="28"/>
        </w:rPr>
        <w:t>
      Примеры расчета суммы единого земельного налога по пашням, подлежащего уплате в бюджет за 2015 год (налоговый период).</w:t>
      </w:r>
    </w:p>
    <w:p>
      <w:pPr>
        <w:spacing w:after="0"/>
        <w:ind w:left="0"/>
        <w:jc w:val="both"/>
      </w:pPr>
      <w:r>
        <w:rPr>
          <w:rFonts w:ascii="Times New Roman"/>
          <w:b w:val="false"/>
          <w:i w:val="false"/>
          <w:color w:val="000000"/>
          <w:sz w:val="28"/>
        </w:rPr>
        <w:t>
      Пример 1. В случае если плательщик единого земельного налога имеет по Республике Казахстан один земельный участок "пашня", используемый под посевы сельскохозяйственных культур: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нахождение земельного участка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земельного участка (в млн.тенге)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период пользования земельным участком в 2015 году (месяцев)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за фактический период пользования земельным участком (в млн. тенге)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Шал–Акына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млн. тенге (21,0 / 12 х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га</w:t>
            </w:r>
          </w:p>
          <w:p>
            <w:pPr>
              <w:spacing w:after="20"/>
              <w:ind w:left="20"/>
              <w:jc w:val="both"/>
            </w:pPr>
            <w:r>
              <w:rPr>
                <w:rFonts w:ascii="Times New Roman"/>
                <w:b w:val="false"/>
                <w:i w:val="false"/>
                <w:color w:val="000000"/>
                <w:sz w:val="20"/>
              </w:rPr>
              <w:t xml:space="preserve">
(совокупная площадь)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млн.тенге (совокупная оценочная стоимость)</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Исходя из совокупной площади (700 га), ставка единого земельного налога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444 Налогового кодекса составляет: 0,15 % от совокупной оценочной стоимости с 500 гектаров + 0,3 % от совокупной оценочной стоимости с гектаров, превышающих 500 гектаров. Рассчитываем:</w:t>
      </w:r>
    </w:p>
    <w:p>
      <w:pPr>
        <w:spacing w:after="0"/>
        <w:ind w:left="0"/>
        <w:jc w:val="both"/>
      </w:pPr>
      <w:r>
        <w:rPr>
          <w:rFonts w:ascii="Times New Roman"/>
          <w:b w:val="false"/>
          <w:i w:val="false"/>
          <w:color w:val="000000"/>
          <w:sz w:val="28"/>
        </w:rPr>
        <w:t>
      совокупная оценочная стоимость с 500 гектаров: 7,5 млн. тенге ((10,5 млн.тенге х 500 га)/700 га);</w:t>
      </w:r>
    </w:p>
    <w:p>
      <w:pPr>
        <w:spacing w:after="0"/>
        <w:ind w:left="0"/>
        <w:jc w:val="both"/>
      </w:pPr>
      <w:r>
        <w:rPr>
          <w:rFonts w:ascii="Times New Roman"/>
          <w:b w:val="false"/>
          <w:i w:val="false"/>
          <w:color w:val="000000"/>
          <w:sz w:val="28"/>
        </w:rPr>
        <w:t>
      совокупная оценочная стоимость с гектаров, превышающих 500 гектаров: 3,0 млн. тенге ((10,5 млн.тенге х (700 га – 500 га)) / 700 га), где (700 га – 500 га) – превышение;</w:t>
      </w:r>
    </w:p>
    <w:p>
      <w:pPr>
        <w:spacing w:after="0"/>
        <w:ind w:left="0"/>
        <w:jc w:val="both"/>
      </w:pPr>
      <w:r>
        <w:rPr>
          <w:rFonts w:ascii="Times New Roman"/>
          <w:b w:val="false"/>
          <w:i w:val="false"/>
          <w:color w:val="000000"/>
          <w:sz w:val="28"/>
        </w:rPr>
        <w:t xml:space="preserve">
      сумма единого земельного налога, подлежащего уплате в бюджет за 2015 год по месту нахождения земельного участка: 20,3 тыс. тенге ((0,15 % х 7,5 млн.тенге) + (0,3 % х 3,0 млн. тенге)). </w:t>
      </w:r>
    </w:p>
    <w:p>
      <w:pPr>
        <w:spacing w:after="0"/>
        <w:ind w:left="0"/>
        <w:jc w:val="both"/>
      </w:pPr>
      <w:r>
        <w:rPr>
          <w:rFonts w:ascii="Times New Roman"/>
          <w:b w:val="false"/>
          <w:i w:val="false"/>
          <w:color w:val="000000"/>
          <w:sz w:val="28"/>
        </w:rPr>
        <w:t>
      Пример 2. В случае если плательщик единого земельного налога имеет в разных районах одного региона Республики Казахстан два земельных участка "пашни", используемые под посевы сельскохозяйственных культур: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нахождение земельного участка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земельного участка (в млн.тенге)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период пользования земельным участком в 2015 году (месяцев)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за фактический период пользования земельным участком (в млн. тенге)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 Есильский 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млн.тенге</w:t>
            </w:r>
          </w:p>
          <w:p>
            <w:pPr>
              <w:spacing w:after="20"/>
              <w:ind w:left="20"/>
              <w:jc w:val="both"/>
            </w:pPr>
            <w:r>
              <w:rPr>
                <w:rFonts w:ascii="Times New Roman"/>
                <w:b w:val="false"/>
                <w:i w:val="false"/>
                <w:color w:val="000000"/>
                <w:sz w:val="20"/>
              </w:rPr>
              <w:t>
(16,0 / 12 х 9), где 12 – количество месяцев в году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Акмолинская область, Жаксынский район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млн. тенге</w:t>
            </w:r>
          </w:p>
          <w:p>
            <w:pPr>
              <w:spacing w:after="20"/>
              <w:ind w:left="20"/>
              <w:jc w:val="both"/>
            </w:pPr>
            <w:r>
              <w:rPr>
                <w:rFonts w:ascii="Times New Roman"/>
                <w:b w:val="false"/>
                <w:i w:val="false"/>
                <w:color w:val="000000"/>
                <w:sz w:val="20"/>
              </w:rPr>
              <w:t>
(24,0 / 12 х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га</w:t>
            </w:r>
          </w:p>
          <w:p>
            <w:pPr>
              <w:spacing w:after="20"/>
              <w:ind w:left="20"/>
              <w:jc w:val="both"/>
            </w:pPr>
            <w:r>
              <w:rPr>
                <w:rFonts w:ascii="Times New Roman"/>
                <w:b w:val="false"/>
                <w:i w:val="false"/>
                <w:color w:val="000000"/>
                <w:sz w:val="20"/>
              </w:rPr>
              <w:t xml:space="preserve">
(совокупная площадь)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млн.тенге</w:t>
            </w:r>
          </w:p>
          <w:p>
            <w:pPr>
              <w:spacing w:after="20"/>
              <w:ind w:left="20"/>
              <w:jc w:val="both"/>
            </w:pPr>
            <w:r>
              <w:rPr>
                <w:rFonts w:ascii="Times New Roman"/>
                <w:b w:val="false"/>
                <w:i w:val="false"/>
                <w:color w:val="000000"/>
                <w:sz w:val="20"/>
              </w:rPr>
              <w:t>
(совокупная оценочная стоимость)</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Исходя из совокупной площади 2-х земельных участков (2 000 га), ставка единого земельного налога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444 Налогового кодекса составляет: 0,45 % от совокупной оценочной стоимости с 1500 гектаров + 0,46 % от совокупной оценочной стоимости с гектаров, превышающих 1 500 гектаров. Рассчитываем:</w:t>
      </w:r>
    </w:p>
    <w:p>
      <w:pPr>
        <w:spacing w:after="0"/>
        <w:ind w:left="0"/>
        <w:jc w:val="both"/>
      </w:pPr>
      <w:r>
        <w:rPr>
          <w:rFonts w:ascii="Times New Roman"/>
          <w:b w:val="false"/>
          <w:i w:val="false"/>
          <w:color w:val="000000"/>
          <w:sz w:val="28"/>
        </w:rPr>
        <w:t>
      совокупная оценочная стоимость с 1 500 гектаров: 27,0 млн. тенге ((36,0 млн.тенге х 1 500 га) / 2 000 га);</w:t>
      </w:r>
    </w:p>
    <w:p>
      <w:pPr>
        <w:spacing w:after="0"/>
        <w:ind w:left="0"/>
        <w:jc w:val="both"/>
      </w:pPr>
      <w:r>
        <w:rPr>
          <w:rFonts w:ascii="Times New Roman"/>
          <w:b w:val="false"/>
          <w:i w:val="false"/>
          <w:color w:val="000000"/>
          <w:sz w:val="28"/>
        </w:rPr>
        <w:t>
      совокупная оценочная стоимость с гектаров, превышающих 1 500 гектаров: 9,0 млн. тенге ((36,0 млн.тенге х (2 000 га – 1 500 га)) / 2 000 га), где (2 000 га – 1 500 га) – превышение;</w:t>
      </w:r>
    </w:p>
    <w:p>
      <w:pPr>
        <w:spacing w:after="0"/>
        <w:ind w:left="0"/>
        <w:jc w:val="both"/>
      </w:pPr>
      <w:r>
        <w:rPr>
          <w:rFonts w:ascii="Times New Roman"/>
          <w:b w:val="false"/>
          <w:i w:val="false"/>
          <w:color w:val="000000"/>
          <w:sz w:val="28"/>
        </w:rPr>
        <w:t xml:space="preserve">
      сумма единого земельного налога, подлежащего уплате в бюджет за 2015 год по двум земельным участкам, имеющимся у плательщика единого земельного налога: 175,5 тыс. тенге ((0,45 % х 27,0 млн.тенге) + (0,46 % х 9,0 млн. тенге)). </w:t>
      </w:r>
    </w:p>
    <w:p>
      <w:pPr>
        <w:spacing w:after="0"/>
        <w:ind w:left="0"/>
        <w:jc w:val="both"/>
      </w:pPr>
      <w:r>
        <w:rPr>
          <w:rFonts w:ascii="Times New Roman"/>
          <w:b w:val="false"/>
          <w:i w:val="false"/>
          <w:color w:val="000000"/>
          <w:sz w:val="28"/>
        </w:rPr>
        <w:t xml:space="preserve">
      Поскольку согласно </w:t>
      </w:r>
      <w:r>
        <w:rPr>
          <w:rFonts w:ascii="Times New Roman"/>
          <w:b w:val="false"/>
          <w:i w:val="false"/>
          <w:color w:val="000000"/>
          <w:sz w:val="28"/>
        </w:rPr>
        <w:t>статье 447</w:t>
      </w:r>
      <w:r>
        <w:rPr>
          <w:rFonts w:ascii="Times New Roman"/>
          <w:b w:val="false"/>
          <w:i w:val="false"/>
          <w:color w:val="000000"/>
          <w:sz w:val="28"/>
        </w:rPr>
        <w:t xml:space="preserve"> Налогового кодекса представление декларации по форме 920.00 в органы государственных доходов и уплата единого земельного налога производится по месту нахождения земельных участков, рассчитываем из исчисленной общей суммы единого земельного налога (175,5 тыс. тенге) суммы единого земельного налога, подлежащего уплате в бюджет по месту нахождения каждого земельного участка:</w:t>
      </w:r>
    </w:p>
    <w:p>
      <w:pPr>
        <w:spacing w:after="0"/>
        <w:ind w:left="0"/>
        <w:jc w:val="both"/>
      </w:pPr>
      <w:r>
        <w:rPr>
          <w:rFonts w:ascii="Times New Roman"/>
          <w:b w:val="false"/>
          <w:i w:val="false"/>
          <w:color w:val="000000"/>
          <w:sz w:val="28"/>
        </w:rPr>
        <w:t xml:space="preserve">
      сумма единого земельного налога, подлежащего уплате в бюджет Есильского района Акмолинской области по земельному участку с площадью 800 гектаров, за 2015 год: 70,2 тыс. тенге (175,5 тыс. тенге х 40% (800 га / 2 000 га х 100)), где 2 000 га – совокупная площадь земельных участков; </w:t>
      </w:r>
    </w:p>
    <w:p>
      <w:pPr>
        <w:spacing w:after="0"/>
        <w:ind w:left="0"/>
        <w:jc w:val="both"/>
      </w:pPr>
      <w:r>
        <w:rPr>
          <w:rFonts w:ascii="Times New Roman"/>
          <w:b w:val="false"/>
          <w:i w:val="false"/>
          <w:color w:val="000000"/>
          <w:sz w:val="28"/>
        </w:rPr>
        <w:t>
      сумма единого земельного налога, подлежащего уплате в бюджет Жаксынского района Акмолинской области по земельному участку с площадью 1 200 гектаров, за 2015 год: 105,3 тыс. тенге (175,5 тыс. тенге х 60% (1 200 га/2 000 га х 100)).</w:t>
      </w:r>
    </w:p>
    <w:p>
      <w:pPr>
        <w:spacing w:after="0"/>
        <w:ind w:left="0"/>
        <w:jc w:val="both"/>
      </w:pPr>
      <w:r>
        <w:rPr>
          <w:rFonts w:ascii="Times New Roman"/>
          <w:b w:val="false"/>
          <w:i w:val="false"/>
          <w:color w:val="000000"/>
          <w:sz w:val="28"/>
        </w:rPr>
        <w:t>
      Пример 3. В случае если плательщик единого земельного налога имеет в разных регионах Республики Казахстан три земельных участка "пашни", используемых под посевы сельскохозяйственных культур: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нахождение земельного участка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земельного участка (в млн.тенге)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период пользования земельным участком в 2015 году (месяцев)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за фактический период пользования земельным участком (в млн. тенге)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 Камыстинский 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 млн.тенге</w:t>
            </w:r>
          </w:p>
          <w:p>
            <w:pPr>
              <w:spacing w:after="20"/>
              <w:ind w:left="20"/>
              <w:jc w:val="both"/>
            </w:pPr>
            <w:r>
              <w:rPr>
                <w:rFonts w:ascii="Times New Roman"/>
                <w:b w:val="false"/>
                <w:i w:val="false"/>
                <w:color w:val="000000"/>
                <w:sz w:val="20"/>
              </w:rPr>
              <w:t>
(64,0 / 12 х 8), где 12 – количество месяцев в году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Шал–Акына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10,5 млн. тенге </w:t>
            </w:r>
          </w:p>
          <w:p>
            <w:pPr>
              <w:spacing w:after="20"/>
              <w:ind w:left="20"/>
              <w:jc w:val="both"/>
            </w:pPr>
            <w:r>
              <w:rPr>
                <w:rFonts w:ascii="Times New Roman"/>
                <w:b w:val="false"/>
                <w:i w:val="false"/>
                <w:color w:val="000000"/>
                <w:sz w:val="20"/>
              </w:rPr>
              <w:t>
(21,0 / 12 х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Акмолинская область, Жаксынский район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млн. тенге</w:t>
            </w:r>
          </w:p>
          <w:p>
            <w:pPr>
              <w:spacing w:after="20"/>
              <w:ind w:left="20"/>
              <w:jc w:val="both"/>
            </w:pPr>
            <w:r>
              <w:rPr>
                <w:rFonts w:ascii="Times New Roman"/>
                <w:b w:val="false"/>
                <w:i w:val="false"/>
                <w:color w:val="000000"/>
                <w:sz w:val="20"/>
              </w:rPr>
              <w:t>
(24,0 / 12 х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 га</w:t>
            </w:r>
          </w:p>
          <w:p>
            <w:pPr>
              <w:spacing w:after="20"/>
              <w:ind w:left="20"/>
              <w:jc w:val="both"/>
            </w:pPr>
            <w:r>
              <w:rPr>
                <w:rFonts w:ascii="Times New Roman"/>
                <w:b w:val="false"/>
                <w:i w:val="false"/>
                <w:color w:val="000000"/>
                <w:sz w:val="20"/>
              </w:rPr>
              <w:t xml:space="preserve">
(совокупная площадь)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 млн.тенге</w:t>
            </w:r>
          </w:p>
          <w:p>
            <w:pPr>
              <w:spacing w:after="20"/>
              <w:ind w:left="20"/>
              <w:jc w:val="both"/>
            </w:pPr>
            <w:r>
              <w:rPr>
                <w:rFonts w:ascii="Times New Roman"/>
                <w:b w:val="false"/>
                <w:i w:val="false"/>
                <w:color w:val="000000"/>
                <w:sz w:val="20"/>
              </w:rPr>
              <w:t>
(совокупная оценочная стоимость)</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Исходя из совокупной площади 3-х земельных участков (3 500 га), ставка единого земельного налога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444 Налогового кодекса составляет: 0,46 % от совокупной оценочной стоимости с 3000 гектаров + 0,75 % от совокупной оценочной стоимости гектаров, превышающих 3 000 гектаров. Рассчитываем:</w:t>
      </w:r>
    </w:p>
    <w:p>
      <w:pPr>
        <w:spacing w:after="0"/>
        <w:ind w:left="0"/>
        <w:jc w:val="both"/>
      </w:pPr>
      <w:r>
        <w:rPr>
          <w:rFonts w:ascii="Times New Roman"/>
          <w:b w:val="false"/>
          <w:i w:val="false"/>
          <w:color w:val="000000"/>
          <w:sz w:val="28"/>
        </w:rPr>
        <w:t>
      совокупная оценочная стоимость с 3 000 гектаров: 66,2 млн. тенге ((77,2 млн.тенге х 3 000 га) / 3 500 га);</w:t>
      </w:r>
    </w:p>
    <w:p>
      <w:pPr>
        <w:spacing w:after="0"/>
        <w:ind w:left="0"/>
        <w:jc w:val="both"/>
      </w:pPr>
      <w:r>
        <w:rPr>
          <w:rFonts w:ascii="Times New Roman"/>
          <w:b w:val="false"/>
          <w:i w:val="false"/>
          <w:color w:val="000000"/>
          <w:sz w:val="28"/>
        </w:rPr>
        <w:t>
      совокупная оценочная стоимость с гектаров, превышающих 3 000 гектаров: 11,0 млн. тенге ((77,2 млн.тенге х (3 500 га – 3 000 га)) / 3 500 га), где (3 500 га – 3 000 га) – превышение;</w:t>
      </w:r>
    </w:p>
    <w:p>
      <w:pPr>
        <w:spacing w:after="0"/>
        <w:ind w:left="0"/>
        <w:jc w:val="both"/>
      </w:pPr>
      <w:r>
        <w:rPr>
          <w:rFonts w:ascii="Times New Roman"/>
          <w:b w:val="false"/>
          <w:i w:val="false"/>
          <w:color w:val="000000"/>
          <w:sz w:val="28"/>
        </w:rPr>
        <w:t xml:space="preserve">
      сумма единого земельного налога, подлежащего уплате в бюджет за 2015 год по трем земельным участкам, имеющимся у плательщика единого земельного налога: 479,7 тыс. тенге ((0,46 % х 66,2 млн.тенге) + (0,75 % х 11,0 млн. тенге)). </w:t>
      </w:r>
    </w:p>
    <w:p>
      <w:pPr>
        <w:spacing w:after="0"/>
        <w:ind w:left="0"/>
        <w:jc w:val="both"/>
      </w:pPr>
      <w:r>
        <w:rPr>
          <w:rFonts w:ascii="Times New Roman"/>
          <w:b w:val="false"/>
          <w:i w:val="false"/>
          <w:color w:val="000000"/>
          <w:sz w:val="28"/>
        </w:rPr>
        <w:t xml:space="preserve">
      Поскольку согласно </w:t>
      </w:r>
      <w:r>
        <w:rPr>
          <w:rFonts w:ascii="Times New Roman"/>
          <w:b w:val="false"/>
          <w:i w:val="false"/>
          <w:color w:val="000000"/>
          <w:sz w:val="28"/>
        </w:rPr>
        <w:t>статье 447</w:t>
      </w:r>
      <w:r>
        <w:rPr>
          <w:rFonts w:ascii="Times New Roman"/>
          <w:b w:val="false"/>
          <w:i w:val="false"/>
          <w:color w:val="000000"/>
          <w:sz w:val="28"/>
        </w:rPr>
        <w:t xml:space="preserve"> Налогового кодекса представление декларации по форме 920.00 в органы государственных доходов и уплата единого земельного налога производится по месту нахождения земельных участков, рассчитываем из исчисленной общей суммы единого земельного налога (479,7 тыс. тенге), суммы единого земельного налога, подлежащего уплате в бюджет по месту нахождения каждого земельного участка:</w:t>
      </w:r>
    </w:p>
    <w:p>
      <w:pPr>
        <w:spacing w:after="0"/>
        <w:ind w:left="0"/>
        <w:jc w:val="both"/>
      </w:pPr>
      <w:r>
        <w:rPr>
          <w:rFonts w:ascii="Times New Roman"/>
          <w:b w:val="false"/>
          <w:i w:val="false"/>
          <w:color w:val="000000"/>
          <w:sz w:val="28"/>
        </w:rPr>
        <w:t>
      сумма единого земельного налога, подлежащего уплате в бюджет Костанайской области (Камыстинский район) по земельному участку с площадью 1 600 гектаров, за 2015 год: 219,2 тыс. тенге (479,7 тыс. тенге х 45,7 % (1 600 га/3 500 га х 100)), где 3 500 га – совокупная площадь земельных участков;</w:t>
      </w:r>
    </w:p>
    <w:p>
      <w:pPr>
        <w:spacing w:after="0"/>
        <w:ind w:left="0"/>
        <w:jc w:val="both"/>
      </w:pPr>
      <w:r>
        <w:rPr>
          <w:rFonts w:ascii="Times New Roman"/>
          <w:b w:val="false"/>
          <w:i w:val="false"/>
          <w:color w:val="000000"/>
          <w:sz w:val="28"/>
        </w:rPr>
        <w:t>
      сумма единого земельного налога, подлежащего уплате в бюджет Северо–Казахстанской области (район имени Шал–Акына) по земельному участку с площадью 700 гектаров, за 2015 год: 96,0 тыс. тенге (479,7 тыс. тенге х 20 % (700 га / 3 500 га х 100));</w:t>
      </w:r>
    </w:p>
    <w:p>
      <w:pPr>
        <w:spacing w:after="0"/>
        <w:ind w:left="0"/>
        <w:jc w:val="both"/>
      </w:pPr>
      <w:r>
        <w:rPr>
          <w:rFonts w:ascii="Times New Roman"/>
          <w:b w:val="false"/>
          <w:i w:val="false"/>
          <w:color w:val="000000"/>
          <w:sz w:val="28"/>
        </w:rPr>
        <w:t>
      сумма единого земельного налога, подлежащего уплате в бюджет Акмолинской области (Жаксынский район) по земельному участку с площадью 1 200 гектаров, за 2015 год: 164,5 тыс. тенге (479,7 тыс. тенге х 34,3 % (1 200 га / 3 500 га х 100)).</w:t>
      </w:r>
    </w:p>
    <w:bookmarkStart w:name="z578" w:id="526"/>
    <w:p>
      <w:pPr>
        <w:spacing w:after="0"/>
        <w:ind w:left="0"/>
        <w:jc w:val="both"/>
      </w:pPr>
      <w:r>
        <w:rPr>
          <w:rFonts w:ascii="Times New Roman"/>
          <w:b w:val="false"/>
          <w:i w:val="false"/>
          <w:color w:val="000000"/>
          <w:sz w:val="28"/>
        </w:rPr>
        <w:t xml:space="preserve">
      24. В разделе "Исчисление единого земельного налога по пастбищам, естественным сенокосам и другим земельным участкам": </w:t>
      </w:r>
    </w:p>
    <w:bookmarkEnd w:id="526"/>
    <w:p>
      <w:pPr>
        <w:spacing w:after="0"/>
        <w:ind w:left="0"/>
        <w:jc w:val="both"/>
      </w:pPr>
      <w:r>
        <w:rPr>
          <w:rFonts w:ascii="Times New Roman"/>
          <w:b w:val="false"/>
          <w:i w:val="false"/>
          <w:color w:val="000000"/>
          <w:sz w:val="28"/>
        </w:rPr>
        <w:t>
      1) в строке 920.01.008 указывается код органа государственных доходов по месту, где производится фактическое пользование земельным участком;</w:t>
      </w:r>
    </w:p>
    <w:p>
      <w:pPr>
        <w:spacing w:after="0"/>
        <w:ind w:left="0"/>
        <w:jc w:val="both"/>
      </w:pPr>
      <w:r>
        <w:rPr>
          <w:rFonts w:ascii="Times New Roman"/>
          <w:b w:val="false"/>
          <w:i w:val="false"/>
          <w:color w:val="000000"/>
          <w:sz w:val="28"/>
        </w:rPr>
        <w:t>
      2) в строке 920.01.009 указывается кадастровый номер земельного участка согласно земельному законодательству Республики Казахстан;</w:t>
      </w:r>
    </w:p>
    <w:p>
      <w:pPr>
        <w:spacing w:after="0"/>
        <w:ind w:left="0"/>
        <w:jc w:val="both"/>
      </w:pPr>
      <w:r>
        <w:rPr>
          <w:rFonts w:ascii="Times New Roman"/>
          <w:b w:val="false"/>
          <w:i w:val="false"/>
          <w:color w:val="000000"/>
          <w:sz w:val="28"/>
        </w:rPr>
        <w:t>
      3) в строке 920.01.010 указывается площадь земельного участка в гектарах.</w:t>
      </w:r>
    </w:p>
    <w:p>
      <w:pPr>
        <w:spacing w:after="0"/>
        <w:ind w:left="0"/>
        <w:jc w:val="both"/>
      </w:pPr>
      <w:r>
        <w:rPr>
          <w:rFonts w:ascii="Times New Roman"/>
          <w:b w:val="false"/>
          <w:i w:val="false"/>
          <w:color w:val="000000"/>
          <w:sz w:val="28"/>
        </w:rPr>
        <w:t>
      В случае если размер совокупной площади составит дробное значение от 0,5 и выше, то такое значение подлежит округлению до целой единицы, значение ниже 0,5 округлению не подлежит;</w:t>
      </w:r>
    </w:p>
    <w:p>
      <w:pPr>
        <w:spacing w:after="0"/>
        <w:ind w:left="0"/>
        <w:jc w:val="both"/>
      </w:pPr>
      <w:r>
        <w:rPr>
          <w:rFonts w:ascii="Times New Roman"/>
          <w:b w:val="false"/>
          <w:i w:val="false"/>
          <w:color w:val="000000"/>
          <w:sz w:val="28"/>
        </w:rPr>
        <w:t xml:space="preserve">
      4) в строке 920.01.011 указывается оценочная стоимость земельного участка согласно данным акта определения оценочной стоимости земельного участка. </w:t>
      </w:r>
    </w:p>
    <w:p>
      <w:pPr>
        <w:spacing w:after="0"/>
        <w:ind w:left="0"/>
        <w:jc w:val="both"/>
      </w:pPr>
      <w:r>
        <w:rPr>
          <w:rFonts w:ascii="Times New Roman"/>
          <w:b w:val="false"/>
          <w:i w:val="false"/>
          <w:color w:val="000000"/>
          <w:sz w:val="28"/>
        </w:rPr>
        <w:t xml:space="preserve">
      В случае отсутствия указанного акта, в данной строке указывается оценочная стоимость земельного участка, определенная исходя из оценочной стоимости 1 гектара земли в среднем по району, в соответствии с частью второй </w:t>
      </w:r>
      <w:r>
        <w:rPr>
          <w:rFonts w:ascii="Times New Roman"/>
          <w:b w:val="false"/>
          <w:i w:val="false"/>
          <w:color w:val="000000"/>
          <w:sz w:val="28"/>
        </w:rPr>
        <w:t>статьи 443</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В случае если размер оценочной стоимости составит дробное значение от 0,5 и выше, то такое значение подлежит округлению до целой единицы, значение ниже 0,5 округлению не подлежит;</w:t>
      </w:r>
    </w:p>
    <w:p>
      <w:pPr>
        <w:spacing w:after="0"/>
        <w:ind w:left="0"/>
        <w:jc w:val="both"/>
      </w:pPr>
      <w:r>
        <w:rPr>
          <w:rFonts w:ascii="Times New Roman"/>
          <w:b w:val="false"/>
          <w:i w:val="false"/>
          <w:color w:val="000000"/>
          <w:sz w:val="28"/>
        </w:rPr>
        <w:t xml:space="preserve">
      5) в строке 920.01.012 указывается количество месяцев пользования (владения) земельным участком в течение налогового периода; </w:t>
      </w:r>
    </w:p>
    <w:p>
      <w:pPr>
        <w:spacing w:after="0"/>
        <w:ind w:left="0"/>
        <w:jc w:val="both"/>
      </w:pPr>
      <w:r>
        <w:rPr>
          <w:rFonts w:ascii="Times New Roman"/>
          <w:b w:val="false"/>
          <w:i w:val="false"/>
          <w:color w:val="000000"/>
          <w:sz w:val="28"/>
        </w:rPr>
        <w:t>
      6) в строке 920.01.013 указывается удельный вес земельного участка из совокупной площади пастбищ, естественных сенокосов и других земельных участков, определяемый по формуле (920.01.010 / 920.00.001 В х 100).</w:t>
      </w:r>
    </w:p>
    <w:p>
      <w:pPr>
        <w:spacing w:after="0"/>
        <w:ind w:left="0"/>
        <w:jc w:val="both"/>
      </w:pPr>
      <w:r>
        <w:rPr>
          <w:rFonts w:ascii="Times New Roman"/>
          <w:b w:val="false"/>
          <w:i w:val="false"/>
          <w:color w:val="000000"/>
          <w:sz w:val="28"/>
        </w:rPr>
        <w:t>
      В случае если размер совокупной площади составит дробное значение от 0,5 и выше, то такое значение подлежит округлению до целой единицы, значение ниже 0,5 округлению не подлежит;</w:t>
      </w:r>
    </w:p>
    <w:p>
      <w:pPr>
        <w:spacing w:after="0"/>
        <w:ind w:left="0"/>
        <w:jc w:val="both"/>
      </w:pPr>
      <w:r>
        <w:rPr>
          <w:rFonts w:ascii="Times New Roman"/>
          <w:b w:val="false"/>
          <w:i w:val="false"/>
          <w:color w:val="000000"/>
          <w:sz w:val="28"/>
        </w:rPr>
        <w:t>
      7) в строке 920.01.014 указывается сумма исчисленного единого земельного налога по пастбищам, естественным сенокосам и другим земельным участкам, подлежащего уплате в бюджет за налоговый период, определяемая по формуле (920.00.003 В х 920.01.013).</w:t>
      </w:r>
    </w:p>
    <w:p>
      <w:pPr>
        <w:spacing w:after="0"/>
        <w:ind w:left="0"/>
        <w:jc w:val="both"/>
      </w:pPr>
      <w:r>
        <w:rPr>
          <w:rFonts w:ascii="Times New Roman"/>
          <w:b w:val="false"/>
          <w:i w:val="false"/>
          <w:color w:val="000000"/>
          <w:sz w:val="28"/>
        </w:rPr>
        <w:t>
      Пример расчета суммы единого земельного налога, подлежащего уплате в бюджет за 2015 год (налоговый период), в случае если плательщик единого земельного налога имеет в разных регионах Республики Казахстан два земельных участка, систематически используемые под сенокошение или для выпаса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нахождение земельного участка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земельного участка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земельного участка (в млн.тенге)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период пользования земельным участком в 2015 году (месяцев)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Оценочная стоимость за фактический период пользования земельным участком (в млн. тенге)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Акмолинская область, Жаксынский район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млн. тенге</w:t>
            </w:r>
          </w:p>
          <w:p>
            <w:pPr>
              <w:spacing w:after="20"/>
              <w:ind w:left="20"/>
              <w:jc w:val="both"/>
            </w:pPr>
            <w:r>
              <w:rPr>
                <w:rFonts w:ascii="Times New Roman"/>
                <w:b w:val="false"/>
                <w:i w:val="false"/>
                <w:color w:val="000000"/>
                <w:sz w:val="20"/>
              </w:rPr>
              <w:t>
(24,0 / 12 х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 –Казахстанская область, район имени Шал–Акына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10,5 млн. тенге </w:t>
            </w:r>
          </w:p>
          <w:p>
            <w:pPr>
              <w:spacing w:after="20"/>
              <w:ind w:left="20"/>
              <w:jc w:val="both"/>
            </w:pPr>
            <w:r>
              <w:rPr>
                <w:rFonts w:ascii="Times New Roman"/>
                <w:b w:val="false"/>
                <w:i w:val="false"/>
                <w:color w:val="000000"/>
                <w:sz w:val="20"/>
              </w:rPr>
              <w:t>
(21,0 / 12 х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1 900 га</w:t>
            </w:r>
          </w:p>
          <w:p>
            <w:pPr>
              <w:spacing w:after="20"/>
              <w:ind w:left="20"/>
              <w:jc w:val="both"/>
            </w:pPr>
            <w:r>
              <w:rPr>
                <w:rFonts w:ascii="Times New Roman"/>
                <w:b w:val="false"/>
                <w:i w:val="false"/>
                <w:color w:val="000000"/>
                <w:sz w:val="20"/>
              </w:rPr>
              <w:t xml:space="preserve">
(совокупная площадь)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 млн. тенге</w:t>
            </w:r>
          </w:p>
          <w:p>
            <w:pPr>
              <w:spacing w:after="20"/>
              <w:ind w:left="20"/>
              <w:jc w:val="both"/>
            </w:pPr>
            <w:r>
              <w:rPr>
                <w:rFonts w:ascii="Times New Roman"/>
                <w:b w:val="false"/>
                <w:i w:val="false"/>
                <w:color w:val="000000"/>
                <w:sz w:val="20"/>
              </w:rPr>
              <w:t>
(совокупная оценочная стоимость)</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Исходя из совокупной площади 2-х земельных участков (1 900 га), ставка единого земельного налога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444 Налогового кодекса составляет: 0,2 % к совокупной оценочной стоимости земельных участков. Рассчитываем:</w:t>
      </w:r>
    </w:p>
    <w:p>
      <w:pPr>
        <w:spacing w:after="0"/>
        <w:ind w:left="0"/>
        <w:jc w:val="both"/>
      </w:pPr>
      <w:r>
        <w:rPr>
          <w:rFonts w:ascii="Times New Roman"/>
          <w:b w:val="false"/>
          <w:i w:val="false"/>
          <w:color w:val="000000"/>
          <w:sz w:val="28"/>
        </w:rPr>
        <w:t xml:space="preserve">
      сумма единого земельного налога, подлежащего уплате в бюджет за 2015 год по двум земельным участкам, имеющимся у плательщика единого земельного налога: 69,0 тыс. тенге (0,2 % х 34,5 млн.тенге). </w:t>
      </w:r>
    </w:p>
    <w:p>
      <w:pPr>
        <w:spacing w:after="0"/>
        <w:ind w:left="0"/>
        <w:jc w:val="both"/>
      </w:pPr>
      <w:r>
        <w:rPr>
          <w:rFonts w:ascii="Times New Roman"/>
          <w:b w:val="false"/>
          <w:i w:val="false"/>
          <w:color w:val="000000"/>
          <w:sz w:val="28"/>
        </w:rPr>
        <w:t xml:space="preserve">
      Поскольку согласно </w:t>
      </w:r>
      <w:r>
        <w:rPr>
          <w:rFonts w:ascii="Times New Roman"/>
          <w:b w:val="false"/>
          <w:i w:val="false"/>
          <w:color w:val="000000"/>
          <w:sz w:val="28"/>
        </w:rPr>
        <w:t>статье 447</w:t>
      </w:r>
      <w:r>
        <w:rPr>
          <w:rFonts w:ascii="Times New Roman"/>
          <w:b w:val="false"/>
          <w:i w:val="false"/>
          <w:color w:val="000000"/>
          <w:sz w:val="28"/>
        </w:rPr>
        <w:t xml:space="preserve"> Налогового кодекса представление декларации по форме 920.00 в органы государственных доходов и уплата единого земельного налога производится по месту нахождения земельных участков, рассчитываем из исчисленной общей суммы единого земельного налога (69,0 тыс. тенге) суммы единого земельного налога, подлежащего уплате в бюджет по месту нахождения каждого земельного участка:</w:t>
      </w:r>
    </w:p>
    <w:p>
      <w:pPr>
        <w:spacing w:after="0"/>
        <w:ind w:left="0"/>
        <w:jc w:val="both"/>
      </w:pPr>
      <w:r>
        <w:rPr>
          <w:rFonts w:ascii="Times New Roman"/>
          <w:b w:val="false"/>
          <w:i w:val="false"/>
          <w:color w:val="000000"/>
          <w:sz w:val="28"/>
        </w:rPr>
        <w:t>
      сумма единого земельного налога, подлежащего уплате в бюджет Акмолинской области (Жаксынский район) по земельному участку с площадью 1 200 гектаров, за 2015 год: 43,5 тыс. тенге (69,0 тыс. тенге х 63 % (1 200 га/1 900 га х 100));</w:t>
      </w:r>
    </w:p>
    <w:p>
      <w:pPr>
        <w:spacing w:after="0"/>
        <w:ind w:left="0"/>
        <w:jc w:val="both"/>
      </w:pPr>
      <w:r>
        <w:rPr>
          <w:rFonts w:ascii="Times New Roman"/>
          <w:b w:val="false"/>
          <w:i w:val="false"/>
          <w:color w:val="000000"/>
          <w:sz w:val="28"/>
        </w:rPr>
        <w:t>
      сумма единого земельного налога, подлежащего уплате в бюджет Северо–Казахстанской области (район имени Шал-Акына) по земельному участку с площадью 700 гектаров, за 2015 год: 25,5 тыс. тенге (69,0 тыс. тенге х 37 % (700 га / 1 900 га х 100)).</w:t>
      </w:r>
    </w:p>
    <w:bookmarkStart w:name="z579" w:id="527"/>
    <w:p>
      <w:pPr>
        <w:spacing w:after="0"/>
        <w:ind w:left="0"/>
        <w:jc w:val="left"/>
      </w:pPr>
      <w:r>
        <w:rPr>
          <w:rFonts w:ascii="Times New Roman"/>
          <w:b/>
          <w:i w:val="false"/>
          <w:color w:val="000000"/>
        </w:rPr>
        <w:t xml:space="preserve"> 4. Составление формы 920.02 – Плата за пользование водными</w:t>
      </w:r>
      <w:r>
        <w:br/>
      </w:r>
      <w:r>
        <w:rPr>
          <w:rFonts w:ascii="Times New Roman"/>
          <w:b/>
          <w:i w:val="false"/>
          <w:color w:val="000000"/>
        </w:rPr>
        <w:t>ресурсами поверхностных источников</w:t>
      </w:r>
    </w:p>
    <w:bookmarkEnd w:id="527"/>
    <w:bookmarkStart w:name="z580" w:id="528"/>
    <w:p>
      <w:pPr>
        <w:spacing w:after="0"/>
        <w:ind w:left="0"/>
        <w:jc w:val="both"/>
      </w:pPr>
      <w:r>
        <w:rPr>
          <w:rFonts w:ascii="Times New Roman"/>
          <w:b w:val="false"/>
          <w:i w:val="false"/>
          <w:color w:val="000000"/>
          <w:sz w:val="28"/>
        </w:rPr>
        <w:t xml:space="preserve">
      25. Форма 920.02 предназначена для отражения информации об исчислении суммы платы за пользование водными ресурсами поверхностных источников по каждому виду специального водопользования за налоговый период (год). </w:t>
      </w:r>
    </w:p>
    <w:bookmarkEnd w:id="528"/>
    <w:bookmarkStart w:name="z581" w:id="529"/>
    <w:p>
      <w:pPr>
        <w:spacing w:after="0"/>
        <w:ind w:left="0"/>
        <w:jc w:val="both"/>
      </w:pPr>
      <w:r>
        <w:rPr>
          <w:rFonts w:ascii="Times New Roman"/>
          <w:b w:val="false"/>
          <w:i w:val="false"/>
          <w:color w:val="000000"/>
          <w:sz w:val="28"/>
        </w:rPr>
        <w:t xml:space="preserve">
      26. В разделе "Общая информация о налогоплательщике": </w:t>
      </w:r>
    </w:p>
    <w:bookmarkEnd w:id="529"/>
    <w:p>
      <w:pPr>
        <w:spacing w:after="0"/>
        <w:ind w:left="0"/>
        <w:jc w:val="both"/>
      </w:pPr>
      <w:r>
        <w:rPr>
          <w:rFonts w:ascii="Times New Roman"/>
          <w:b w:val="false"/>
          <w:i w:val="false"/>
          <w:color w:val="000000"/>
          <w:sz w:val="28"/>
        </w:rPr>
        <w:t xml:space="preserve">
      1) ячейки А и В строки 3 заполняются при наличии разрешительного документа на специальное водопользование; </w:t>
      </w:r>
    </w:p>
    <w:p>
      <w:pPr>
        <w:spacing w:after="0"/>
        <w:ind w:left="0"/>
        <w:jc w:val="both"/>
      </w:pPr>
      <w:r>
        <w:rPr>
          <w:rFonts w:ascii="Times New Roman"/>
          <w:b w:val="false"/>
          <w:i w:val="false"/>
          <w:color w:val="000000"/>
          <w:sz w:val="28"/>
        </w:rPr>
        <w:t>
      2) в строке 4 указывается вид специального водопользования.</w:t>
      </w:r>
    </w:p>
    <w:p>
      <w:pPr>
        <w:spacing w:after="0"/>
        <w:ind w:left="0"/>
        <w:jc w:val="both"/>
      </w:pPr>
      <w:r>
        <w:rPr>
          <w:rFonts w:ascii="Times New Roman"/>
          <w:b w:val="false"/>
          <w:i w:val="false"/>
          <w:color w:val="000000"/>
          <w:sz w:val="28"/>
        </w:rPr>
        <w:t xml:space="preserve">
      Отмечается одна ячейка в зависимости от вида специального водопользования, установленного водным законодательством Республики Казахстан; </w:t>
      </w:r>
    </w:p>
    <w:p>
      <w:pPr>
        <w:spacing w:after="0"/>
        <w:ind w:left="0"/>
        <w:jc w:val="both"/>
      </w:pPr>
      <w:r>
        <w:rPr>
          <w:rFonts w:ascii="Times New Roman"/>
          <w:b w:val="false"/>
          <w:i w:val="false"/>
          <w:color w:val="000000"/>
          <w:sz w:val="28"/>
        </w:rPr>
        <w:t>
      3) в строке 5 указывается код органа государственных доходов по месту осуществления специального водопользования, указанному в разрешительном документе;</w:t>
      </w:r>
    </w:p>
    <w:p>
      <w:pPr>
        <w:spacing w:after="0"/>
        <w:ind w:left="0"/>
        <w:jc w:val="both"/>
      </w:pPr>
      <w:r>
        <w:rPr>
          <w:rFonts w:ascii="Times New Roman"/>
          <w:b w:val="false"/>
          <w:i w:val="false"/>
          <w:color w:val="000000"/>
          <w:sz w:val="28"/>
        </w:rPr>
        <w:t>
      4) в строке 6 единицы измерения водопользования.</w:t>
      </w:r>
    </w:p>
    <w:p>
      <w:pPr>
        <w:spacing w:after="0"/>
        <w:ind w:left="0"/>
        <w:jc w:val="both"/>
      </w:pPr>
      <w:r>
        <w:rPr>
          <w:rFonts w:ascii="Times New Roman"/>
          <w:b w:val="false"/>
          <w:i w:val="false"/>
          <w:color w:val="000000"/>
          <w:sz w:val="28"/>
        </w:rPr>
        <w:t>
      Отмечается соответствующая ячейка единицы измерения производимого специального водопользования, указанного в строке "Вид специального водопользования".</w:t>
      </w:r>
    </w:p>
    <w:bookmarkStart w:name="z582" w:id="530"/>
    <w:p>
      <w:pPr>
        <w:spacing w:after="0"/>
        <w:ind w:left="0"/>
        <w:jc w:val="both"/>
      </w:pPr>
      <w:r>
        <w:rPr>
          <w:rFonts w:ascii="Times New Roman"/>
          <w:b w:val="false"/>
          <w:i w:val="false"/>
          <w:color w:val="000000"/>
          <w:sz w:val="28"/>
        </w:rPr>
        <w:t xml:space="preserve">
      27. Раздел "Сведения об объемах водопользования для исчисления платы" заполняется в единицах измерения водопользования, указанных в строке 6: </w:t>
      </w:r>
    </w:p>
    <w:bookmarkEnd w:id="530"/>
    <w:p>
      <w:pPr>
        <w:spacing w:after="0"/>
        <w:ind w:left="0"/>
        <w:jc w:val="both"/>
      </w:pPr>
      <w:r>
        <w:rPr>
          <w:rFonts w:ascii="Times New Roman"/>
          <w:b w:val="false"/>
          <w:i w:val="false"/>
          <w:color w:val="000000"/>
          <w:sz w:val="28"/>
        </w:rPr>
        <w:t>
      1) в строке 920.02.001 указывается установленный лимит водопользования;</w:t>
      </w:r>
    </w:p>
    <w:p>
      <w:pPr>
        <w:spacing w:after="0"/>
        <w:ind w:left="0"/>
        <w:jc w:val="both"/>
      </w:pPr>
      <w:r>
        <w:rPr>
          <w:rFonts w:ascii="Times New Roman"/>
          <w:b w:val="false"/>
          <w:i w:val="false"/>
          <w:color w:val="000000"/>
          <w:sz w:val="28"/>
        </w:rPr>
        <w:t>
      2) в строке 920.02.002 указывается фактический объем специального водопользования в пределах установленного лимита за налоговый период;</w:t>
      </w:r>
    </w:p>
    <w:p>
      <w:pPr>
        <w:spacing w:after="0"/>
        <w:ind w:left="0"/>
        <w:jc w:val="both"/>
      </w:pPr>
      <w:r>
        <w:rPr>
          <w:rFonts w:ascii="Times New Roman"/>
          <w:b w:val="false"/>
          <w:i w:val="false"/>
          <w:color w:val="000000"/>
          <w:sz w:val="28"/>
        </w:rPr>
        <w:t xml:space="preserve">
      3) в строке 920.02.003 указывается фактический объем специального водопользования сверх установленного лимита за налоговый период. </w:t>
      </w:r>
    </w:p>
    <w:bookmarkStart w:name="z583" w:id="531"/>
    <w:p>
      <w:pPr>
        <w:spacing w:after="0"/>
        <w:ind w:left="0"/>
        <w:jc w:val="both"/>
      </w:pPr>
      <w:r>
        <w:rPr>
          <w:rFonts w:ascii="Times New Roman"/>
          <w:b w:val="false"/>
          <w:i w:val="false"/>
          <w:color w:val="000000"/>
          <w:sz w:val="28"/>
        </w:rPr>
        <w:t xml:space="preserve">
      28. В разделе "Сведения об установленных ставках для исчисления платы за пользование водными ресурсами поверхностных источников": </w:t>
      </w:r>
    </w:p>
    <w:bookmarkEnd w:id="531"/>
    <w:p>
      <w:pPr>
        <w:spacing w:after="0"/>
        <w:ind w:left="0"/>
        <w:jc w:val="both"/>
      </w:pPr>
      <w:r>
        <w:rPr>
          <w:rFonts w:ascii="Times New Roman"/>
          <w:b w:val="false"/>
          <w:i w:val="false"/>
          <w:color w:val="000000"/>
          <w:sz w:val="28"/>
        </w:rPr>
        <w:t xml:space="preserve">
      1) в строке 920.02.004 указывается ставка платы за пользование водными ресурсами поверхностных источников в пределах установленного лимита, установленная местным представительным органом области (города республиканского значения, столицы),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487 Налогового кодекса;</w:t>
      </w:r>
    </w:p>
    <w:p>
      <w:pPr>
        <w:spacing w:after="0"/>
        <w:ind w:left="0"/>
        <w:jc w:val="both"/>
      </w:pPr>
      <w:r>
        <w:rPr>
          <w:rFonts w:ascii="Times New Roman"/>
          <w:b w:val="false"/>
          <w:i w:val="false"/>
          <w:color w:val="000000"/>
          <w:sz w:val="28"/>
        </w:rPr>
        <w:t xml:space="preserve">
      2) в строке 920.02.005 указывается ставка платы за пользование водными ресурсами поверхностных источников сверх установленного лимита, определяемая увеличением в пять раз установленных ставок платы (920.02.004)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487 Налогового кодекса. </w:t>
      </w:r>
    </w:p>
    <w:bookmarkStart w:name="z584" w:id="532"/>
    <w:p>
      <w:pPr>
        <w:spacing w:after="0"/>
        <w:ind w:left="0"/>
        <w:jc w:val="both"/>
      </w:pPr>
      <w:r>
        <w:rPr>
          <w:rFonts w:ascii="Times New Roman"/>
          <w:b w:val="false"/>
          <w:i w:val="false"/>
          <w:color w:val="000000"/>
          <w:sz w:val="28"/>
        </w:rPr>
        <w:t xml:space="preserve">
      29. В разделе "Исчисление платы за пользование водными ресурсами поверхностных источников подлежащей уплате в бюджет": </w:t>
      </w:r>
    </w:p>
    <w:bookmarkEnd w:id="532"/>
    <w:p>
      <w:pPr>
        <w:spacing w:after="0"/>
        <w:ind w:left="0"/>
        <w:jc w:val="both"/>
      </w:pPr>
      <w:r>
        <w:rPr>
          <w:rFonts w:ascii="Times New Roman"/>
          <w:b w:val="false"/>
          <w:i w:val="false"/>
          <w:color w:val="000000"/>
          <w:sz w:val="28"/>
        </w:rPr>
        <w:t>
      1) в строке 920.02.006 указывается сумма исчисленной платы за пользование водными ресурсами поверхностных источников в пределах установленного лимита, подлежащей уплате в бюджет за налоговый период, определяемая как произведение строк 920.02.002 и 920.02.004;</w:t>
      </w:r>
    </w:p>
    <w:p>
      <w:pPr>
        <w:spacing w:after="0"/>
        <w:ind w:left="0"/>
        <w:jc w:val="both"/>
      </w:pPr>
      <w:r>
        <w:rPr>
          <w:rFonts w:ascii="Times New Roman"/>
          <w:b w:val="false"/>
          <w:i w:val="false"/>
          <w:color w:val="000000"/>
          <w:sz w:val="28"/>
        </w:rPr>
        <w:t>
      2) в строке 920.02.007 указывается сумма исчисленной платы за пользование водными ресурсами поверхностных источников сверх установленного лимита, подлежащей уплате в бюджет за налоговый период, определяемая как произведение строк 920.02.003 и 920.02.005;</w:t>
      </w:r>
    </w:p>
    <w:p>
      <w:pPr>
        <w:spacing w:after="0"/>
        <w:ind w:left="0"/>
        <w:jc w:val="both"/>
      </w:pPr>
      <w:r>
        <w:rPr>
          <w:rFonts w:ascii="Times New Roman"/>
          <w:b w:val="false"/>
          <w:i w:val="false"/>
          <w:color w:val="000000"/>
          <w:sz w:val="28"/>
        </w:rPr>
        <w:t>
      3) в строке 920.02.008 указывается общая сумма исчисленной платы за пользование водными ресурсами поверхностных источников, подлежащей уплате в бюджет за налоговый период, определяемая как сумма платы за пользование водными ресурсами поверхностных источников в пределах (920.02.006) и сверх установленного лимита (920.02.007).</w:t>
      </w:r>
    </w:p>
    <w:p>
      <w:pPr>
        <w:spacing w:after="0"/>
        <w:ind w:left="0"/>
        <w:jc w:val="both"/>
      </w:pPr>
      <w:r>
        <w:rPr>
          <w:rFonts w:ascii="Times New Roman"/>
          <w:b w:val="false"/>
          <w:i w:val="false"/>
          <w:color w:val="000000"/>
          <w:sz w:val="28"/>
        </w:rPr>
        <w:t>
      В строке 920.02.008 А указывается сумма исчисленной платы за период с 1 января до 1 октября налогового периода, подлежащей уплате в бюджет не позднее 10 ноября текущего налогового периода.</w:t>
      </w:r>
    </w:p>
    <w:p>
      <w:pPr>
        <w:spacing w:after="0"/>
        <w:ind w:left="0"/>
        <w:jc w:val="both"/>
      </w:pPr>
      <w:r>
        <w:rPr>
          <w:rFonts w:ascii="Times New Roman"/>
          <w:b w:val="false"/>
          <w:i w:val="false"/>
          <w:color w:val="000000"/>
          <w:sz w:val="28"/>
        </w:rPr>
        <w:t>
      В строке 920.02.008 В указывается сумма исчисленной платы за период с 1 октября по 31 декабря налогового периода, подлежащей уплате в бюджет не позднее 10 апреля налогового периода, следующего за отчетным налоговым периодом.</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7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header.xml" Type="http://schemas.openxmlformats.org/officeDocument/2006/relationships/header" Id="rId7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