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8ba1" w14:textId="db38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июля 2016 года № 459. Зарегистрирован в Министерстве юстиции Республики Казахстан 21 июля 2016 года № 13952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/>
          <w:i w:val="false"/>
          <w:color w:val="000000"/>
          <w:sz w:val="28"/>
        </w:rPr>
        <w:t>     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июля 2009 года № 338 «Об утверждении Типовых квалификационных характеристик должностей педагогических работников и приравненных к ним лиц» (зарегистрированный в Реестре государственной регистрации нормативных правовых актов под № 5750, опубликованный 11 декабря 2009 года в газете «Юридической газете» № 190 (1787))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Типовых квалификационных характеристиках должностей педагогических работников и приравненных к ним лиц,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Типовые квалификационные характеристики должностей научно-педагогических работников организаций высшего и высшего и послевузовского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«Руководитель (ректор) высшего учебного заведения (вуз)»: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одиннадцатую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«Требования к квалификации: высшее образование, стаж работы на руководящих должностях не менее 5 лет.».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Службе управления персоналом (А.Ж. Шокпаров)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«Әділет» и периодических печатных изданиях на электронном носителе с приложением бумажного экземпляра, заверенного гербовой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образования и науки Республики Казахстан Рахимжанова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Сагадиев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«  »               2016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