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3ce7" w14:textId="10f3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рекламы биологически активных добавок к пище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июня 2016 года № 284. Зарегистрирован в Министерстве юстиции Республики Казахстан 27 июля 2016 года № 13998. Утратил силу приказом и.о. Министра здравоохранения Республики Казахстан от 27 октября 2020 года № ҚР ДСМ-160/2020.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27.10.2020 </w:t>
      </w:r>
      <w:r>
        <w:rPr>
          <w:rFonts w:ascii="Times New Roman"/>
          <w:b w:val="false"/>
          <w:i w:val="false"/>
          <w:color w:val="ff0000"/>
          <w:sz w:val="28"/>
        </w:rPr>
        <w:t>№ ҚР ДСМ-160/2020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рекламы биологически активных добавок к пище.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284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рекламы биологически активных добавок к пище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рекламы биологически активных добавок к пище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рекламе", и определяют порядок осуществления рекламы биологически активных добавок к пище в Республике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используется следующее понятие: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 активные добавки к пище (далее – БАД) – продукты, содержащие пищевые и (или) биологически активные вещества (их концентраты) природного происхождения или идентичные им вещества искусственного происхождения, а также пребиотические компоненты и пробиотические микроорганизмы, предназначенные для употребления с пищей с целью оптимизации рациона человека и не являющиеся единственным источником пищи или диетического питания.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рекламой биологически активных добавок к пище в Республике Казахстан осуществляется ведомством уполномоченного органа в сфере санитарно-эпидемиологического благополучия, осуществляющим функции контроля за рекламой биологически активных добавок к пище и его территориальными подразделениями.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рекламы биологически</w:t>
      </w:r>
      <w:r>
        <w:br/>
      </w:r>
      <w:r>
        <w:rPr>
          <w:rFonts w:ascii="Times New Roman"/>
          <w:b/>
          <w:i w:val="false"/>
          <w:color w:val="000000"/>
        </w:rPr>
        <w:t>активных добавок к пище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Размещение рекламы биологически активных добавок к пище осуществляется при ее соответствии законодательству в области </w:t>
      </w:r>
      <w:r>
        <w:rPr>
          <w:rFonts w:ascii="Times New Roman"/>
          <w:b w:val="false"/>
          <w:i w:val="false"/>
          <w:color w:val="000000"/>
          <w:sz w:val="28"/>
        </w:rPr>
        <w:t>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рекламы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Реклама биологически активных добавок: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распространяется на казахском и русском языках, а также по усмотрению рекламодателя и на других языках, за исключением периодических печатных изданий;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легко читается, печатается четким и разборчивым шрифтом, за исключением рекламных текстов аудио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исключает сравнение с лекарственными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исключает содержание сведений об обладании лечебными свойствами;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является достоверной и распознаваемой (без применения специальных знаний или применения специальных средств);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вводит потребителей в заблуждение посредством злоупотребления их доверием, в том числе в отношении характеристик, состава, потребительских свойств, стоимости (цены), предполагаемых результатов применения, результатов исследований и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способствует рациональному применению;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исключает содержание сравнения рекламируемых биологически активных добавок к пище с товарами других физических или юридических лиц, а также высказывания, образы, порочащие их честь, достоинство и деловую репутацию;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исключает ссылки в рекламе на рекомендации ученых, специалистов здравоохранения, а также должностных лиц государственных органов, которые вследствие собственной известности могут поощрять применение и (или) назначение биологически активных добавок.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Реклама биологически активных добавок к пище содержит следующую информацию: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торговое наименование;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активных компонентах входящих в состав;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показания к применению;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способ применения и дозы;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основные побочные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основные противопоказания;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особые указания в отношении детей, беременных женщин, а также в период кормления грудью;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условия отпуска;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наглядную и понятную рекомендацию к применению;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название, адрес производителя и лица уполномоченного производителем на принятие претензий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номер, дату выдачи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Реклама, предназначенная для теле- и радиоканалов, интернет-ресурсов содержит информацию, указанную в подпунктах 1), 7), 9) и 11) настоящего пункта.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Запрещается: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биологически активных добавок к пище не зарегистрированных в Республике Казахстан и Евразийском экономическом союзе;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распространение и размещение рекламы биологически активных добавок к пище в общественном транспорте, в организациях, не имеющих отношения к их назначению, использованию и отпуску;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в рекламе биологически активные добавки к пище как уникальные, наиболее эффективные и безопасные;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вызывать предположения, что эффективность лечения рекламируемой биологически активной добавкой к пище является гарантированной, применение не сопровождается развитием побочных эффектов.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Реклама биологически активных добавок в каждом случае сопровождается предупреждением о том, что объект рекламирования не является лекарственным средством.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