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be28" w14:textId="7bbb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выдачи, изменения и погашения квот на выбросы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июня 2016 года № 292. Зарегистрирован в Министерстве юстиции Республики Казахстан 28 июля 2016 года № 14012. Утратил силу приказом и.о. Министра экологии, геологии и природных ресурсов Республики Казахстан от 4 августа 2021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01.01.2018.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изменения и погашения квот на выбросы парниковых газов.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в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2018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июня 2016 года № 292 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выдачи, изменения и погашения квот на выбросы парниковых газов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выдачи, изменения и погашения квот на выбросы парниковых газов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(далее – Кодекс) и определяют порядок выдачи, изменения и погашения квот на выбросы парниковых газов.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базовая линия – объем выбросов парниковых газов, произведенных за установленный период;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новые установки – установки, подпадающие под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94-2 Кодекса, и которые были введены в эксплуатацию в период действия Национального плана распределения квот на выбросы парниковых газов, утвержденного на соответствующий период (далее – Национальный план);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увеличение мощности установки – увеличение годового объема добычи, производства, переработки и транспортировки продукции;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блокирование счета оператора установки – временное приостановление использования оператором установки углеродных единиц, зачисленных на его счет до предоставления требуемых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94-2 Кодекса;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квота на выбросы парниковых газов – количественный объем регулируемых выбросов парниковых газов, установленный для оператора установки на период действия Национального плана;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удельный коэффициент выбросов парниковых газов – показатель соотношения выбросов парниковых газов на единицу продукции.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и.о. Министра энергетики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Иные термины и определения,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квот на выбросы парниковых газов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зачисления квот на выбросы парниковых газов оператор установки открывает счет в Государственном реестре углеродных единиц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реестра углеродных единиц, утвержденными приказом Министра охраны окружающей среды Республики Казахстан от 10 мая 2012 года № 147-ө (зарегистрирован в Реестре государственной регистрации нормативных правовых актов за № 7702).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Квота на выбросы парниковых газов зачисляется на счет оператора установки в Государственном реестре углеродных единиц (далее – Государственный реестр) в соответствии с объемами, указанными в Национальном плане, в течение десяти рабочих дней со дня его вступления в силу согласно пункту 2 </w:t>
      </w:r>
      <w:r>
        <w:rPr>
          <w:rFonts w:ascii="Times New Roman"/>
          <w:b w:val="false"/>
          <w:i w:val="false"/>
          <w:color w:val="000000"/>
          <w:sz w:val="28"/>
        </w:rPr>
        <w:t>статьи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Оператор установки до первого апреля первого года действия Национального плана представляет валидированный план мониторинга выбросов парниковых газов и верифицированный </w:t>
      </w:r>
      <w:r>
        <w:rPr>
          <w:rFonts w:ascii="Times New Roman"/>
          <w:b w:val="false"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установки в уполномоченный орган в области охраны окружающей среды (далее – уполномоченный орган).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непредставления оператором установки документов, указанных в пункте 6 настоящих Правил, уполномоченный орган в течение пяти рабочих дней со дня окончания срока предоставления документов, уведомляет оператора Государственного реестра, являющегося подведомственной организацией по регулированию выбросов парниковых газов уполномоченного органа, о блокировании счета оператора установки до их предоставления.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и.о. Министра энергетики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План мониторинга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выбросов парниковых газов разрабатывается согласно форме плана мониторинга выбросов парниковых газов, утверждаемый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Кодекса и подлежит валидированию.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Паспорт установки разрабатывается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формой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паспорта установки, утвержденной приказом Министра охраны окружающей среды Республики Казахстан от 15 мая 2013 года № 122-ө (зарегистрирован в Реестре государственной регистрации нормативных правовых актов за № 8496), и подлежит верификации.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Уполномоченный орган в течение пятнадцати календарных дней с момента получения от оператора установки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рассматривает их на полноту и соответствие требованиям, установленным настоящими Правилами.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выявления неполноты и (или) несоответствия представленных документов направляет их на доработку и уведомляет оператора Государственного реестра о блокировании счета оператора установки до представления доработанных документов.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установке, включенной в Национальный план в период его действия, оператор установки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течение трех месяцев после его включения в Национальный план.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Выдача квот по новой установке, осуществляется из резерва объема квот Национального плана на отчетный год, в котором была введена в эксплуатацию новая установка. Со следующего отчетного года оператор новой установки подлежит включению в Национальный план в соответствии с Правилами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газов, утверждаемых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Кодекса.</w:t>
      </w:r>
    </w:p>
    <w:bookmarkEnd w:id="23"/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Выдача квот для новой установки осуществляется на основе применения удельных коэффициентов выбросов парниковых газов.</w:t>
      </w:r>
    </w:p>
    <w:bookmarkEnd w:id="24"/>
    <w:bookmarkStart w:name="z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установки рассчитывает объем запрашиваемой квоты для новой установки путем умножения объема планируемого производства продукции в период действия Национального плана на удельный коэффициент выбросов парниковых газов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удельных коэффициентов выбросов парниковых газов, утвержденным приказом Министра энергетики Республики Казахстан от 28 июня 2017 года № 222 (зарегистрирован в Реестре государственной регистрации нормативных правовых актов за № 15396) (далее – перечень).</w:t>
      </w:r>
    </w:p>
    <w:bookmarkEnd w:id="25"/>
    <w:bookmarkStart w:name="z6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планируемого производства продукции в период действия Национального плана подтверждается данными производственных планов, технических проектов и производственной документации оператора установки.</w:t>
      </w:r>
    </w:p>
    <w:bookmarkEnd w:id="26"/>
    <w:bookmarkStart w:name="z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удельных коэффициентов выбросов парниковых газов в перечне, оператор установки рассчитывает объем запрашиваемой квоты для новой установки путем применения формул, указанных в методиках расчетов выбросов, сокращений выбросов и поглощений парниковых газов, утвержденных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Кодекса.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13-1 в соответствии с приказом и.о. Министра энергетики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получения единиц квот на новую установку, оператор установки представляет в уполномоченный орган не позднее одного месяца до ввода в эксплуатацию соответствующей установки: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выдачу квот на выбросы парниковых газов по новой установке / для установок субъектов администрирования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валидированный </w:t>
      </w:r>
      <w:r>
        <w:rPr>
          <w:rFonts w:ascii="Times New Roman"/>
          <w:b w:val="false"/>
          <w:i w:val="false"/>
          <w:color w:val="000000"/>
          <w:sz w:val="28"/>
        </w:rPr>
        <w:t>план мониторинга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выбросов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верифицированный </w:t>
      </w:r>
      <w:r>
        <w:rPr>
          <w:rFonts w:ascii="Times New Roman"/>
          <w:b w:val="false"/>
          <w:i w:val="false"/>
          <w:color w:val="000000"/>
          <w:sz w:val="28"/>
        </w:rPr>
        <w:t>паспорт установки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– для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государственной регистрации (перерегистрации) юридического лица, уполномоченный орган получает из соответствующих государственных информационных систем.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и.о. Министра экологии, геологии и природных ресурсов РК от 03.11.2020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Уполномоченный орган в течение пятнадцати календарных дней с момента получения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проверяет полноту и соответствие представленных документов требованиям, установленным настоящими Правилами. В случае выявления неполноты и несоответствия представленных документов направляет их на доработку.</w:t>
      </w:r>
    </w:p>
    <w:bookmarkEnd w:id="29"/>
    <w:bookmarkStart w:name="z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После представления оператором установки доработанных документов, уполномоченный орган рассматривает документы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0"/>
    <w:bookmarkStart w:name="z2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принятия положительного решения о выдаче единиц квот из резерва объема квот Национального плана по новым установкам, уполномоченный орган в течение трех рабочих дней направляет соответствующие уведомления оператору Государственного реестра с указанием оператора новой установки, объема распределенных единиц квот и оператору установки о необходимости открытия счета в Государственном реестре.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Квота по новой установке зачисляется оператором Государственного реестра в течение трех рабочих дней со дня открытия соответствующего счета оператора установки.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и.о. Министра энергетики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Выдача квот для установки субъекта администрирования, эксплуатация которой в период действия Национального плана подпадает под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94-2 Кодекса (далее – квотируемый субъект администрирования), осуществляется из резерва объема квот Национального плана. Со следующего отчетного года квотируемый субъект администрирования подлежит включению в Национальный план в соответствии с Правилами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газов, утвержденными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Кодекса.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и.о. Министра энергетики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Выдача квот квотируемому субъекту администрирования осуществляется на основе применения удельных коэффициентов выбросов парниковых газов.</w:t>
      </w:r>
    </w:p>
    <w:bookmarkEnd w:id="33"/>
    <w:bookmarkStart w:name="z6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Квотируемый субъект администрирования рассчитывает объем запрашиваемой квоты путем умножения объема планируемого производства продукции в период действия Национального плана на удельный коэффициент выбросов парниковых газов в соответствии с перечнем.</w:t>
      </w:r>
    </w:p>
    <w:bookmarkEnd w:id="34"/>
    <w:bookmarkStart w:name="z7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планируемого производства продукции в период действия Национального плана подтверждается данными производственных планов, технических проектов и производственной документации оператора установки.</w:t>
      </w:r>
    </w:p>
    <w:bookmarkEnd w:id="35"/>
    <w:bookmarkStart w:name="z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удельных коэффициентов выбросов парниковых газов в перечне, квотируемый субъект администрирования рассчитывает объем запрашиваемой квоты путем применения формул, указанных в методиках расчетов выбросов, сокращений выбросов и поглощений парниковых газов, утвержденных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Кодекса.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18-1 в соответствии с приказом и.о. Министра энергетики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получения единиц квот квотируемый субъект администрирования в течение трех месяцев после представления верифицированного отчета об инвентаризации парниковых газов, согласно которому выбросы соответствующей установки превышают эквивалент двадцати тысяч тонн двуокиси углерода в год, подает в уполномоченный орган следующие документы: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выдачу квот на выбросы парниковых газов по новой установке / для установок субъектов администрирования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валидированный </w:t>
      </w:r>
      <w:r>
        <w:rPr>
          <w:rFonts w:ascii="Times New Roman"/>
          <w:b w:val="false"/>
          <w:i w:val="false"/>
          <w:color w:val="000000"/>
          <w:sz w:val="28"/>
        </w:rPr>
        <w:t>план мониторинга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выбросов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верифицированный </w:t>
      </w:r>
      <w:r>
        <w:rPr>
          <w:rFonts w:ascii="Times New Roman"/>
          <w:b w:val="false"/>
          <w:i w:val="false"/>
          <w:color w:val="000000"/>
          <w:sz w:val="28"/>
        </w:rPr>
        <w:t>паспорт установки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– для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государственной регистрации (перерегистрации) юридического лица, уполномоченный орган получает из соответствующих государственных информационных систем.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и.о. Министра экологии, геологии и природных ресурсов РК от 03.11.2020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Уполномоченный орган в течение пятнадцати календарных дней с момента получения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проверяет полноту и соответствие представленных документов требованиям, установленным настоящими Правилами. В случае выявления неполноты и несоответствия представленных документов направляет их на доработку.</w:t>
      </w:r>
    </w:p>
    <w:bookmarkEnd w:id="38"/>
    <w:bookmarkStart w:name="z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предоставления квотируемым субъектом администрирования доработанных документов, уполномоченный орган рассматривает документы в сроки, указанные в пункте 20 настоящих Правил.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и.о. Министра энергетики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принятия положительного решения о выдаче единиц квот из резерва объема квот Национального плана квотируемому субъекту администрирования, уполномоченный орган в течение трех рабочих дней направляет соответствующие уведомления оператору Государственного реестра с указанием квотируемого субъекта администрирования, объема распределенных единиц квот и квотируемому субъекту администрирования о необходимости открытия счета в Государственном реестре.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Квота квотируемому субъекту администрирования зачисляется оператором Государственного реестра в течение трех рабочих дней со дня открытия соответствующего счета.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и.о. Министра энергетики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изменения квот на выбросы парниковых газов</w:t>
      </w:r>
    </w:p>
    <w:bookmarkEnd w:id="41"/>
    <w:bookmarkStart w:name="z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Изменение квот осуществляется путем выдачи дополнительного объема квот на выбросы парниковых газов.</w:t>
      </w:r>
    </w:p>
    <w:bookmarkEnd w:id="42"/>
    <w:bookmarkStart w:name="z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Оператор установки обращается в уполномоченный орган для получения дополнительного объема квот на выбросы парниковых газов при отсутствии или недостатке объема квот в Национальном плане в случаях: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введения нового стационарного источника выбросов парниковых газов на установке, квотируемой на основе применения базовой линии, от начала года разработки и периода действия Национального плана;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мощности установки, квотируемой на основе применения удельных коэффициентов выбросов парниковых газов, в период действия Национального плана.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в редакции приказа и.о. Министра энергетики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случаях, указанных в пункте 24 настоящих Правил, оператор установки подает в уполномоченный орган не ранее 1 апреля, но не позднее 1 октября года, следующего за отчетным, следующие документы: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изменение объема квот на выбросы парниковых газов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согласно приложению 2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верифицированный паспорт установки (в случае введения нового стационарного источника);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валидированный план мониторинга (в случае введения нового стационарного источника);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ввод в эксплуатацию источника от начала года разработки и периода действия Национального плана (в случае введения нового стационарного источника);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расчеты, обосновывающие объем запрашиваемой дополнительной квоты на выбросы парниковых газов (в случае увеличения мощности установки).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объем квот на выбросы парниковых газов выдается на основе подтвержденных отчетов об инвентаризации парниковых газов за период действующего Национального плана в случае недостатка основного объема квот.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дополнительным объемом квот на выбросы парниковых газов за период действия Национального плана, оператор установки подает в уполномоченный орган документы, указанные в настоящем пункте, не ранее 1 апреля, но не позднее 1 июля года, следующего за отчетным.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и.о. Министра экологии, геологии и природных ресурсов РК от 03.11.2020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25-1. При введении нового стационарного источника, дополнительный объем квоты выдается в объеме, равном выбросам парниковых газов от данного источника в соответствии с верифицированным отчетом об инвентаризации парниковых газов за предыдущий отчетный год.</w:t>
      </w:r>
    </w:p>
    <w:bookmarkEnd w:id="46"/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увеличении мощности установки, оператор установки рассчитывает запрашиваемый дополнительный объем квот на выбросы парниковых газов по следующей формуле:</w:t>
      </w:r>
    </w:p>
    <w:bookmarkEnd w:id="47"/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= (Х - У)×Z,</w:t>
      </w:r>
    </w:p>
    <w:bookmarkEnd w:id="48"/>
    <w:bookmarkStart w:name="z8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9"/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запрашиваемый дополнительный объем квоты на выбросы парниковых газов;</w:t>
      </w:r>
    </w:p>
    <w:bookmarkEnd w:id="50"/>
    <w:bookmarkStart w:name="z8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– подтвержденный объем производства, указанный в верифицированном отчете об инвентаризации парниковых газов за предыдущий отчетный год;</w:t>
      </w:r>
    </w:p>
    <w:bookmarkEnd w:id="51"/>
    <w:bookmarkStart w:name="z9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– среднее значение объема производства за 2013-2015 годы;</w:t>
      </w:r>
    </w:p>
    <w:bookmarkEnd w:id="52"/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удельный коэффициент выбросов парниковых газов, согласно перечню.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25-1 в соответствии с приказом и.о. Министра энергетики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25-2. Срок обращения единиц квот резерва, предназначенных для выдачи дополнительных квот на выбросы парниковых газов, осуществляется в течение девяноста рабочих дней после даты окончания предоставления отчетности по последнему отчетному году соответствующего Национального плана.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25-2 в соответствии с приказом и.о. Министра энергетики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рассматривает документы, представленные оператором установки, указанные в пункте 25 настоящих Правил, в течение пятнадцати календарных дней с момента получения документов.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положительного решения о выдаче дополнительного объема квот на выбросы парниковых газов, уполномоченный орган в течение трех рабочих дней направляет соответствующие уведомления оператору Государственного реестра с указанием оператора установки, объема дополнительной квоты и оператору установки.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и.о. Министра энергетики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Дополнительный объем квоты зачисляется оператором Государственного реестра на счет оператора установки в течение трех рабочих дней со дня получения письменного уведомления уполномоченного органа.</w:t>
      </w:r>
    </w:p>
    <w:bookmarkEnd w:id="56"/>
    <w:bookmarkStart w:name="z4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Информация о пересмотренных объемах квот на выбросы парниковых газов публикуется на официальном интернет-ресурсе уполномоченного органа.</w:t>
      </w:r>
    </w:p>
    <w:bookmarkEnd w:id="57"/>
    <w:bookmarkStart w:name="z4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случаях неполноты и несоответствия представленных документов уполномоченный орган направляет на доработку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8"/>
    <w:bookmarkStart w:name="z4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После представления оператором установки доработанных документов, уполномоченный орган рассматривает документы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9"/>
    <w:bookmarkStart w:name="z4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случаях смены оператора установки, его наименования либо организационно-правовой формы, уполномоченный орган в течение пяти рабочих дней со дня обращения заявителя на основе следующих подтверждающих документов уведомляет оператора Государственного реестра о внесении соответствующих изменений: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купли-продажи либо акт приема-передачи установки – в случае смены оператора установки (отчуждение);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– для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государственной регистрации (перерегистрации) юридического лица оператор государственного реестра получает из соответствующих государственных информационных систем.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с изменением, внесенным приказом и.о. Министра экологии, геологии и природных ресурсов РК от 03.11.2020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Оператор Государственного реестра в течение пяти рабочих дней вносит соответствующие изменения.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по выбросам парниковых газов переносятся на нового оператора установки согласно пункту 2 </w:t>
      </w:r>
      <w:r>
        <w:rPr>
          <w:rFonts w:ascii="Times New Roman"/>
          <w:b w:val="false"/>
          <w:i w:val="false"/>
          <w:color w:val="000000"/>
          <w:sz w:val="28"/>
        </w:rPr>
        <w:t>статьи 94-4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Start w:name="z4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случае, когда при смене оператора установки происходит изменение объема квоты, установленного Национальным планом, оператор установки подает в уполномоченный орган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2"/>
    <w:bookmarkStart w:name="z4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Оператор установки, в случае его ликвидации, уведомляет уполномоченный орган о прекращении своей деятельности с приложением отчета об инвентаризации парниковых газов за отработанный период.</w:t>
      </w:r>
    </w:p>
    <w:bookmarkEnd w:id="63"/>
    <w:bookmarkStart w:name="z22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34-1. В случае непредставления отчета об инвентаризации парниковых газов ликвидированным оператором установки, уполномоченный орган принимает решение о переносе неиспользованного объема квот со счета ликвидированного оператора установки на счет Резерва Национального плана.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34-1 в соответствии с приказом и.о. Министра экологии, геологии и природных ресурсов РК от 03.11.2020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Уполномоченный орган в течение трех рабочих дней после принятия решения, в случаях, указанных в пунктах 34,34-1 настоящих Правил, уведомляет оператора Государственного реестра о переносе неиспользованного объема квот на выбросы парниковых газов со счета ликвидированного оператора установки на счет резерва объема квот Национального плана.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и.о. Министра экологии, геологии и природных ресурсов РК от 03.11.2020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35-1. В случае снижения мощности установки, квотируемой на основе применения удельных коэффициентов выбросов парниковых газов, подтвержденной в отчете об инвентаризации парниковых газов за предыдущие отчетные годы, уполномоченный орган по итогам действия периода соответствующего Национального плана изымает соответствующий объем квот в резерв Национального плана за исключением объема квот, перераспределенного между установками одного оператора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94-2 Кодекса.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уведомляет оператора установки об изъятии объема квот в течении трех рабочих дней после принятия решения об изъятии, образованного в результате снижения мощности установки. Уполномоченный орган уведомляет оператора государственного реестра в течении трех рабочих дней о необходимости перевода объема квот со счета оператору установки на счет резерва Национального плана с указанием объема квот.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35-1 в соответствии с приказом и.о. Министра экологии, геологии и природных ресурсов РК от 03.11.2020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погашения квот на выбросы парниковых газов</w:t>
      </w:r>
    </w:p>
    <w:bookmarkEnd w:id="67"/>
    <w:bookmarkStart w:name="z5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Погашение квот на выбросы парниковых газов осуществляется ежегодно путем изъятия из обращения (списания) углеродных единиц Национального плана согласно верифицированному </w:t>
      </w:r>
      <w:r>
        <w:rPr>
          <w:rFonts w:ascii="Times New Roman"/>
          <w:b w:val="false"/>
          <w:i w:val="false"/>
          <w:color w:val="000000"/>
          <w:sz w:val="28"/>
        </w:rPr>
        <w:t>отчету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инвентаризации выбросов парниковых газов за отчетный год (далее - отчет) в Государственном реестре.</w:t>
      </w:r>
    </w:p>
    <w:bookmarkEnd w:id="68"/>
    <w:bookmarkStart w:name="z5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Уполномоченный орган в течение пяти рабочих дней после регистрации отчета направляет оператору Государственного реестра уведомление о необходимости передачи единиц квот со счета оператора установки на счет погашения квот с указанием объема квот для погашения за отчетный год.</w:t>
      </w:r>
    </w:p>
    <w:bookmarkEnd w:id="69"/>
    <w:bookmarkStart w:name="z5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совершения сделки путем прямой продажи-покупки недостающего объема квот от установленного объема Национальным планом, указанного в представленном отчете как планируемое к приобретению, в целях передачи их на погашение, оператор установки погашает единицы квот в следующем порядке: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операторы установок (продавец и покупатель) представляют в уполномоченный орган в течение пяти рабочих дней со дня совершения сделки сведения, включающие информацию об операторах установок (продавце и покупателе), объеме проданных/купленных единиц квот, цене,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торговли квотами на выбросы парниковых газов и углеродными единицами, утвержденным приказом Министра охраны окружающей среды Республики Казахстан от 11 мая 2012 года № 151-ө (зарегистрирован в Реестре государственной регистрации нормативных правовых актов за № 7711) (далее – Правила торговли);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уведомляет оператора Государственного реестра о необходимости передачи соответствующего объема единиц квот между счетами операторов установок (счета продавца и покупателя) в Государственном реестре, с указанием объема квот для передачи согласно Правилам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оператор установки (покупатель) после зачисления купленных единиц квот на его счет, представляет в уполномоченный орган заявление на погашение квот на выбросы парниковых газов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уведомляет оператора Государственного реестра о необходимости передачи соответствующего объема единиц квот со счета оператора установки на счет погашения квот с указанием объема квот в Государственном реестре.</w:t>
      </w:r>
    </w:p>
    <w:bookmarkStart w:name="z5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случае совершения сделки на товарной бирже по продаже-покупке углеродных единиц, указанных в представленном отчете как планируемое к приобретению недостающего объема квот от установленного объема Национальным планом, в целях передачи их на погашение, оператор установки погашает единицы квот в следующем порядке: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установки представляет оператору Государственного реестра лист учета биржевой сделки по итогам проведения продажи-покупки углеродных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оператор установки (покупатель) после зачисления купленных единиц квот на его счет представляет оператору Государственного реестра заявление на погашение квот на выбросы парниковых газов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Государственного реестра производит передачу соответствующего объема единиц квот со счета оператора установки на счет погашения квот.</w:t>
      </w:r>
    </w:p>
    <w:bookmarkStart w:name="z5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случае получения единиц внутреннего сокращения оператор установки представляет оператору Государственного реестра заявление на погашение квот на выбросы парниковых газов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Государственного реестра производит передачу соответствующего объема единиц внутреннего сокращения со счета оператора установки на счет погашения квот.</w:t>
      </w:r>
    </w:p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случае получения дополнительного объема квот на выбросы парниковых газов, в целях передачи их на погашение, оператор установки погашает единицы в следующем порядке: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установки после зачисления дополнительного объема квот на выбросы парниковых газов на его счет представляет в уполномоченный орган заявление на погашение квот на выбросы парниковых газов по форме согласно приложению 3 к настоящим Правилам;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уведомляет оператора Государственного реестра о необходимости передачи дополнительного объема единиц квот со счета оператора установки на счет погашения квот с указанием объема квот в Государственном реестре;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Государственного реестра производит передачу дополнительного объема единиц квот со счета оператора установки на счет погашения квот в течение трех рабочих дней.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41 в соответствии с приказом и.о. Министра энергетики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выдачи, изменения и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 на выбросы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квот на выбросы парниковых газов по новой установке/для установок субъектов администрирования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экологии, геологии и природных ресурсов РК от 03.11.2020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7"/>
        <w:gridCol w:w="7233"/>
      </w:tblGrid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оператора установки/квотируемого субъекта администрирования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Общие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Индивидуальный идентификационный номер (ИИН) или бизнес-идентификационный номер (БИН)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Контактные телефоны, факс, электронная почта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Сектор экономики, к которому относится установка, подпадающая под требования по квотированию выбросов парниковых газов (код и название) по общему классификатору видов экономической деятельности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Объем запрашиваемой квоты на выбросы парниковых газов из резерва объема квот на период действия Национального плана: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объем запрашиваемой квоты на выбросы парниковых газов на отчетный год: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Период действия Национального плана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 "___ 20___ годапо " "___ 20__ года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год, на который предназначается объем запрашиваемой квоты на выбросы парниковых газов: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К заявке прилагаются следующие документы: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Верифицированный паспорт установки (оригинал);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валидированный план мониторинга; выбросов парниковых газов (оригинал);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наличии), должность,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(за исключением лиц, являющихся субъектами частного предпринимательства).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выдачи, изменения и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 на выбросы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изменение объема квот на выбросы парниковых газов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экологии, геологии и природных ресурсов РК от 03.11.2020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2"/>
        <w:gridCol w:w="7618"/>
      </w:tblGrid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Наименование оператора установки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Общие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Индивидуальный идентификационный номер (ИИН) или бизнес-идентификационный номер (БИН)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Контактные телефоны, факс, электронная почта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Вид экономической деятельности, согласно Общему классификатору видов экономической деятельности, к которому относится установка, подпадающая под требования по квотированию выбросов парниковых газов (код и название)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Объем квот, установленный согласно действующему Национальному плану: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Дополнительный объем квот: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Общий объем квот с учетом дополнительного объема квот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Причина запроса изменения объема квот (отметить необходимое):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 Увеличение мощности установки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 Введение нового стационарного источника выбросов парниковых газов, технологически связанного с установкой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Отчетный год, на который запрашивается дополнительный объем квот на выбросы парниковых газов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 заявлению прилагаются следующие документы: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верифицированный паспорт установки (в случае введения нового стационарного источника);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валидированный план мониторинга выбросов парниковых газов (в случае введения нового стационарного источника);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документ, подтверждающий ввод в эксплуатацию источника от начала года разработки и периода действия Национального плана (в случае введения нового стационарного источника);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расчеты, обосновывающие объем запрашиваемой дополнительной квоты на выбросы парниковых газов (в случае увеличения мощности).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Адрес_______Телефон______Электронный адрес_________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________________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 и отчество (при его наличии)),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подпись)______Телефон______</w:t>
            </w:r>
          </w:p>
        </w:tc>
      </w:tr>
      <w:tr>
        <w:trPr>
          <w:trHeight w:val="30" w:hRule="atLeast"/>
        </w:trPr>
        <w:tc>
          <w:tcPr>
            <w:tcW w:w="4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 и отчество (при его наличии)),______________подпись)______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наличии), должность,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(за исключением лиц, являющихся субъектами частного предпринимательства).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выдачи, изменения и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 на выбросы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погашение квот на выбросы парниковых газов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и.о. Министра экологии, геологии и природных ресурсов РК от 03.11.2020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3"/>
        <w:gridCol w:w="3037"/>
      </w:tblGrid>
      <w:tr>
        <w:trPr>
          <w:trHeight w:val="30" w:hRule="atLeast"/>
        </w:trPr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оператора установки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Общие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Индивидуальный идентификационный номер (ИИН) или бизнес-идентификационный номер (БИН)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Контактные телефоны, факс, электронная почта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Сектор экономики, к которому относится установка, подпадающая под требования по квотированию выбросов парниковых газов (код и название) по общему классификатору видов экономической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Общий объем погашаемой квоты на выбросы парниковых газов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 тонн</w:t>
            </w:r>
          </w:p>
        </w:tc>
      </w:tr>
      <w:tr>
        <w:trPr>
          <w:trHeight w:val="30" w:hRule="atLeast"/>
        </w:trPr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 Единицы квот, приобретенные для погашения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тонн</w:t>
            </w:r>
          </w:p>
        </w:tc>
      </w:tr>
      <w:tr>
        <w:trPr>
          <w:trHeight w:val="30" w:hRule="atLeast"/>
        </w:trPr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 Единицы внутреннего сокращения выбросов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тонн</w:t>
            </w:r>
          </w:p>
        </w:tc>
      </w:tr>
      <w:tr>
        <w:trPr>
          <w:trHeight w:val="30" w:hRule="atLeast"/>
        </w:trPr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Дополнительный объем единиц квот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 тонн</w:t>
            </w:r>
          </w:p>
        </w:tc>
      </w:tr>
      <w:tr>
        <w:trPr>
          <w:trHeight w:val="30" w:hRule="atLeast"/>
        </w:trPr>
        <w:tc>
          <w:tcPr>
            <w:tcW w:w="9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Отчетный год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 и отчество (при его наличии), должность,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(за исключением лиц, являющихся субъектами частного предпринимательства).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