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a495" w14:textId="7d9a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представления и форм отчетности, а также требований к представляемой информации о ходе и результатах использования связанных грантов на создание или развитие информационных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27 июня 2016 года № 14. Зарегистрирован в Министерстве юстиции Республики Казахстан 10 августа 2016 года № 14096.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представления и формы отчетности, а также требования к представляемой информации о ходе и результатах использования связанных грантов на создание или развитие информационных систем.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Министерства информации и коммуникаций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течении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коммуникаций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2016 года № 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 сроки представления и форм отчетности, а также требований к</w:t>
      </w:r>
      <w:r>
        <w:br/>
      </w:r>
      <w:r>
        <w:rPr>
          <w:rFonts w:ascii="Times New Roman"/>
          <w:b/>
          <w:i w:val="false"/>
          <w:color w:val="000000"/>
        </w:rPr>
        <w:t>представляемой информации о ходе и результатах использования</w:t>
      </w:r>
      <w:r>
        <w:br/>
      </w:r>
      <w:r>
        <w:rPr>
          <w:rFonts w:ascii="Times New Roman"/>
          <w:b/>
          <w:i w:val="false"/>
          <w:color w:val="000000"/>
        </w:rPr>
        <w:t>связанных грантов на создание или развитие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представления и формы отчетности, а также требования к представляемой информации о ходе и результатах использования связанных грантов на создание или развитие информационных систем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Бюджетного кодекса Республики Казахстан от 4 декабря 2008 года и определяют порядок и сроки представления и формы отчетности, а также требования к предоставляемой информации о ходе и результатах использования связанных грантов на создание или развитие информационных систем (далее – Связанные гранты).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Целями предоставления отчетности и информации, о ходе и результатах использования Связанных грантов (далее – отчетность и информация) является оценка соответствия технических решений требованиям законодательства в сфере информатизации.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Связанные гранты – гранты, предусматривающие дальнейшее заимствование Правительством Республики Казахстан у донора, предоставившего грант, или софинансирование из республиканского и местных бюджетов в рамках соответствующей бюджетной программы, направленной на реализацию Связанного гранта;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соглашение о Связанном гранте – договор между государственным органом и донором, предусматривающий предоставление Республике Казахстан безвозмездной финансовой или технической помощи;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архитектурный портал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"электронного правительства" (далее архитектурный портал) – информационная система, предназначенная для осуществления регистрации, учета, хранения и систематизации сведений об объектах информатизации "электронного правительства", в соответствии с классификатором объектов информатизации и дальнейшего использования государственными органами для мониторинга, анализа и планирования в сфере информатизации;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доноры – иностранные государства, их правительства и агентства, международные и зарубежные государственные организации, зарубежные неправительственные общественные организации и фонды, чья деятельность не противоречит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форм отчетности о ходе и</w:t>
      </w:r>
      <w:r>
        <w:br/>
      </w:r>
      <w:r>
        <w:rPr>
          <w:rFonts w:ascii="Times New Roman"/>
          <w:b/>
          <w:i w:val="false"/>
          <w:color w:val="000000"/>
        </w:rPr>
        <w:t>результатах использования Связанных грантов на создание или</w:t>
      </w:r>
      <w:r>
        <w:br/>
      </w:r>
      <w:r>
        <w:rPr>
          <w:rFonts w:ascii="Times New Roman"/>
          <w:b/>
          <w:i w:val="false"/>
          <w:color w:val="000000"/>
        </w:rPr>
        <w:t>развитие информационных систем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Ежемесячно, к двадцатому числу, следующего за отчетным центральные государственные или местные представительные или исполнительные органы Республики Казахстан, ответственные за реализацию Связанных грантов, представляют информацию в уполномоченный орган по форме отчета о ходе использования Связанных грантов,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Отчетность и информация размещается на архитектурном портале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сведений об объектах информатизации "электронного правительства" и размещения электронных копий технической документации объектов информатизации "электронного правительства", утвержденных приказом Министра цифрового развития, инноваций и аэрокосмической промышленности Республики Казахстан от 25 июля 2019 года № 174/НҚ (зарегистрированный в Реестре государственной регистрации нормативных правовых актов за № 19104).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цифрового развития, инноваций и аэрокосмической промышленности РК от 15.01.2021 </w:t>
      </w:r>
      <w:r>
        <w:rPr>
          <w:rFonts w:ascii="Times New Roman"/>
          <w:b w:val="false"/>
          <w:i w:val="false"/>
          <w:color w:val="000000"/>
          <w:sz w:val="28"/>
        </w:rPr>
        <w:t>№ 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Поступившую от центральных государственных или местных представительных или исполнительных органов Республики Казахстан отчетность и информацию уполномоченный орган рассматривает в течении десяти рабочих дней.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на основе полученной информации осуществляет оценку нормативно-технической документации и проектной технической документации на соответствие Единым требованиям в области информационно-коммуникационных технологий и обеспечения информационной безопасности, утверждаемым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итогам оценки уполномоченным органом формируются рекомендации по улучшению, корректировки достигнутых результатов по использованию Связанных грантов.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Рекомендации направляются уполномоченным органом в адрес центральных государственных или местных представительных или исполнительных органов Республики Казахстан предоставивших отчетность и информацию, копия направляется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планированию.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завершению использования Связанных грантов, за десять рабочих дней с момента ввода информационной системы в промышленную эксплуатацию, центральные государственные или местные представительные или исполнительные органы Республики Казахстан, обеспечивают учет сведений на архитектурном портале в форме отчета о результатах использования Связанных грантов,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формы отчетности, а также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представляемой информации о ходе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использования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на создание или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ходе использования Связанных грантов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579"/>
        <w:gridCol w:w="1062"/>
        <w:gridCol w:w="1063"/>
        <w:gridCol w:w="3586"/>
        <w:gridCol w:w="2458"/>
        <w:gridCol w:w="740"/>
        <w:gridCol w:w="1063"/>
        <w:gridCol w:w="581"/>
      </w:tblGrid>
      <w:tr>
        <w:trPr>
          <w:trHeight w:val="30" w:hRule="atLeast"/>
        </w:trPr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предоставления отчетности (месяц)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создаваемой или развиваемой информационной системе государственного органа, в том числе сведения об электронных информационных ресурсах, формируемых и используемых в рамках информационной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проекта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 сокращенное наименование информационной системы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создания или развития информационной системы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выполнения работ по созданию или развитию информационной системы (даты начала и окончания работ ввода в эксплуатацию информационной системы)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создания или развития информационной системы и его использования (соответствующий акт)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Поддерживаемое информационной системой функция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задачи, решаемые информационной системой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информационной системы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5"/>
        <w:gridCol w:w="705"/>
        <w:gridCol w:w="705"/>
        <w:gridCol w:w="705"/>
        <w:gridCol w:w="705"/>
        <w:gridCol w:w="1927"/>
        <w:gridCol w:w="1928"/>
        <w:gridCol w:w="421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создаваемой или развиваемой информационной системе государственного органа, в том числе сведения об электронных информационных ресурсах, формируемых и используемых в рамках информационной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Связанного гранта (израсходовано)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достижения прямых и конечных показателей 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информационной системы (межведомственная, ведомственная), интеграция с иными информационными системами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справочников, используемых в информационной системе (источники наполнения, форматы данных)</w:t>
            </w:r>
          </w:p>
        </w:tc>
        <w:tc>
          <w:tcPr>
            <w:tcW w:w="4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идентификаторов данных в информационных системах, указать принцип их формирования (общепринятые VIN, ИИН, БИН, БИК и т.д.)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год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1"/>
        <w:gridCol w:w="4264"/>
        <w:gridCol w:w="898"/>
        <w:gridCol w:w="899"/>
        <w:gridCol w:w="899"/>
        <w:gridCol w:w="899"/>
      </w:tblGrid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создаваемой или развиваемой информационной системе государственного органа, в том числе сведения об электронных информационных ресурсах, формируемых и используемых в рамках информационной системы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Инвентарный номер и характеристики программного обеспечения государственных органов, компонентов информационно-коммуникационной инфраструктуры "электронного правительства" приобретенных за счет Связанных грантов 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электронных информационных ресурсов, находящиеся в информационной системе 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Программного продукта (наименование используемой технологической платформы; наименование используемой базы данных; модель серверного оборудования, используемое для обеспечения работы программного продукта)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компанию производителя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компанию поставщика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лицензирования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1667"/>
        <w:gridCol w:w="4484"/>
        <w:gridCol w:w="44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утверждении и (или) внесении изменений в техническую и проектную документацию создаваемой или развиваемой информационной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вводе в опытную эксплуатацию информационной системы, о проведении испытаний и аттестации на соответствие требованиям информационной безопасности информационной системы и (или) их составных частей 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утверждения 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ввода в опытную эксплуатацию объектов информатизации, проведения испытаний и аттестации на соответствие требованиям информационной безопасности информационной системы и (или) ее составных частей 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ввода в опытную эксплуатацию информационной системы, проведения испытаний и аттестации на соответствие требованиям информационной безопасности информационной системы и (или) ее составных частей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формы отчетности, а также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представляемой информации о ходе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результатах использования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на создание или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использования Связанных грантов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1749"/>
        <w:gridCol w:w="954"/>
        <w:gridCol w:w="954"/>
        <w:gridCol w:w="954"/>
        <w:gridCol w:w="954"/>
        <w:gridCol w:w="954"/>
        <w:gridCol w:w="954"/>
        <w:gridCol w:w="3873"/>
      </w:tblGrid>
      <w:tr>
        <w:trPr>
          <w:trHeight w:val="30" w:hRule="atLeast"/>
        </w:trPr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Полное наименование проекта 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 сокращенное наименование информационной системы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Связанного гранта (израсходовано)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достижения прямых и конечных показателей 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акта ввода в промышленную эксплуатацию информационной системы, о прекращении эксплуатации информационной системы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Достигнуто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Недостигнуто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