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c3300" w14:textId="f5c3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энергетики Республики Казахстан от 18 марта 2015 года № 210 "Об утверждении Правил проведения квалификационных проверок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w:t>
      </w:r>
    </w:p>
    <w:p>
      <w:pPr>
        <w:spacing w:after="0"/>
        <w:ind w:left="0"/>
        <w:jc w:val="both"/>
      </w:pPr>
      <w:r>
        <w:rPr>
          <w:rFonts w:ascii="Times New Roman"/>
          <w:b w:val="false"/>
          <w:i w:val="false"/>
          <w:color w:val="000000"/>
          <w:sz w:val="28"/>
        </w:rPr>
        <w:t>Приказ Министра энергетики Республики Казахстан от 11 июля 2016 года № 315. Зарегистрирован в Министерстве юстиции Республики Казахстан 18 августа 2016 года № 14119.</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18 марта 2015 года № 210 "Об утверждении Правил проведения квалификационных проверок знаний правил технической эксплуатации и правил безопасности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 (зарегистрированный в Реестре государственной регистрации нормативных правовых актов за № 11026, опубликованный 20 мая 2015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"Об утверждении Правил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прилагаемые Правила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проведения квалификационной проверки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и их покупку в целях энергоснабжения, для осуществления контроля технического состояния и безопасности эксплуатации электро- и энергоустановок,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на официальное опубликование в периодические печатные изданиях и информационно-правовой системе "Әділет" в течение десяти календарных дней после государственной регистрации в Министерстве юстиции Республики Казахстан, а также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в течение пяти рабочих дней со дня получения зарегистрированного приказа;</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информации и коммуникаций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Д. Абаев   </w:t>
      </w:r>
    </w:p>
    <w:p>
      <w:pPr>
        <w:spacing w:after="0"/>
        <w:ind w:left="0"/>
        <w:jc w:val="both"/>
      </w:pPr>
      <w:r>
        <w:rPr>
          <w:rFonts w:ascii="Times New Roman"/>
          <w:b w:val="false"/>
          <w:i w:val="false"/>
          <w:color w:val="000000"/>
          <w:sz w:val="28"/>
        </w:rPr>
        <w:t>
      от 22 июля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 К. Бишимбаев   </w:t>
      </w:r>
    </w:p>
    <w:p>
      <w:pPr>
        <w:spacing w:after="0"/>
        <w:ind w:left="0"/>
        <w:jc w:val="both"/>
      </w:pPr>
      <w:r>
        <w:rPr>
          <w:rFonts w:ascii="Times New Roman"/>
          <w:b w:val="false"/>
          <w:i w:val="false"/>
          <w:color w:val="000000"/>
          <w:sz w:val="28"/>
        </w:rPr>
        <w:t>
      от 20 июля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июля 2016 года № 315</w:t>
            </w:r>
          </w:p>
        </w:tc>
      </w:tr>
    </w:tbl>
    <w:bookmarkStart w:name="z10" w:id="5"/>
    <w:p>
      <w:pPr>
        <w:spacing w:after="0"/>
        <w:ind w:left="0"/>
        <w:jc w:val="left"/>
      </w:pPr>
      <w:r>
        <w:rPr>
          <w:rFonts w:ascii="Times New Roman"/>
          <w:b/>
          <w:i w:val="false"/>
          <w:color w:val="000000"/>
        </w:rPr>
        <w:t xml:space="preserve"> Правила проведения квалификационных проверок знаний правил</w:t>
      </w:r>
      <w:r>
        <w:br/>
      </w:r>
      <w:r>
        <w:rPr>
          <w:rFonts w:ascii="Times New Roman"/>
          <w:b/>
          <w:i w:val="false"/>
          <w:color w:val="000000"/>
        </w:rPr>
        <w:t>технической эксплуатации и правил безопасности у руководителей,</w:t>
      </w:r>
      <w:r>
        <w:br/>
      </w:r>
      <w:r>
        <w:rPr>
          <w:rFonts w:ascii="Times New Roman"/>
          <w:b/>
          <w:i w:val="false"/>
          <w:color w:val="000000"/>
        </w:rPr>
        <w:t>специалистов организаций, осуществляющих производство, передачу</w:t>
      </w:r>
      <w:r>
        <w:br/>
      </w:r>
      <w:r>
        <w:rPr>
          <w:rFonts w:ascii="Times New Roman"/>
          <w:b/>
          <w:i w:val="false"/>
          <w:color w:val="000000"/>
        </w:rPr>
        <w:t>и распределение электрической и тепловой энергии, для контроля</w:t>
      </w:r>
      <w:r>
        <w:br/>
      </w:r>
      <w:r>
        <w:rPr>
          <w:rFonts w:ascii="Times New Roman"/>
          <w:b/>
          <w:i w:val="false"/>
          <w:color w:val="000000"/>
        </w:rPr>
        <w:t>технического состояния и безопасности эксплуатации электро- и энергоустановок</w:t>
      </w:r>
      <w:r>
        <w:br/>
      </w:r>
      <w:r>
        <w:rPr>
          <w:rFonts w:ascii="Times New Roman"/>
          <w:b/>
          <w:i w:val="false"/>
          <w:color w:val="000000"/>
        </w:rPr>
        <w:t>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 (далее – Правила) разработаны в соответствии с подпунктом 40)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определяют порядок проведения квалификационных проверок знаний правил технической эксплуатации и правил безопасности у руководителей, специалистов организаций, осуществляющих производство, передачу и распределение электрической и тепловой энергии, для контроля технического состояния и безопасности эксплуатации электро- и энергоустановок.</w:t>
      </w:r>
    </w:p>
    <w:bookmarkEnd w:id="6"/>
    <w:bookmarkStart w:name="z13" w:id="7"/>
    <w:p>
      <w:pPr>
        <w:spacing w:after="0"/>
        <w:ind w:left="0"/>
        <w:jc w:val="both"/>
      </w:pPr>
      <w:r>
        <w:rPr>
          <w:rFonts w:ascii="Times New Roman"/>
          <w:b w:val="false"/>
          <w:i w:val="false"/>
          <w:color w:val="000000"/>
          <w:sz w:val="28"/>
        </w:rPr>
        <w:t>
      2. В настоящих Правилах используются следующие основные определения:</w:t>
      </w:r>
    </w:p>
    <w:bookmarkEnd w:id="7"/>
    <w:bookmarkStart w:name="z14" w:id="8"/>
    <w:p>
      <w:pPr>
        <w:spacing w:after="0"/>
        <w:ind w:left="0"/>
        <w:jc w:val="both"/>
      </w:pPr>
      <w:r>
        <w:rPr>
          <w:rFonts w:ascii="Times New Roman"/>
          <w:b w:val="false"/>
          <w:i w:val="false"/>
          <w:color w:val="000000"/>
          <w:sz w:val="28"/>
        </w:rPr>
        <w:t>
      1) руководители – лица, занимающие должности: первого руководителя (председатель правления, генеральный директор, директор), его заместителя по техническим вопросам, по производству в организациях основным видом деятельности которых является производство, передача и распределение электрической и тепловой энергии (если производство, передача и распределение электрической и тепловой энергии не является основным видом деятельности организации - лица занимающие должности руководителя и его заместителя по энергетической части); главного инженера организации; руководителя службы (отдела) безопасности и охраны труда организаций.</w:t>
      </w:r>
    </w:p>
    <w:bookmarkEnd w:id="8"/>
    <w:p>
      <w:pPr>
        <w:spacing w:after="0"/>
        <w:ind w:left="0"/>
        <w:jc w:val="both"/>
      </w:pPr>
      <w:r>
        <w:rPr>
          <w:rFonts w:ascii="Times New Roman"/>
          <w:b w:val="false"/>
          <w:i w:val="false"/>
          <w:color w:val="000000"/>
          <w:sz w:val="28"/>
        </w:rPr>
        <w:t>
      В случае отсутствия руководителя службы (отдела) безопасности и охраны труда лицо, ответственное за обеспечение внутреннего контроля за соблюдением требований безопасности и охраны труда организации, проходит квалификационную проверку знаний в соответствии с настоящими Правилами;</w:t>
      </w:r>
    </w:p>
    <w:bookmarkStart w:name="z15" w:id="9"/>
    <w:p>
      <w:pPr>
        <w:spacing w:after="0"/>
        <w:ind w:left="0"/>
        <w:jc w:val="both"/>
      </w:pPr>
      <w:r>
        <w:rPr>
          <w:rFonts w:ascii="Times New Roman"/>
          <w:b w:val="false"/>
          <w:i w:val="false"/>
          <w:color w:val="000000"/>
          <w:sz w:val="28"/>
        </w:rPr>
        <w:t>
      2) квалификационная проверка знаний – проверка знаний персонала энергетической организации требований нормативных правовых актов в области электроэнергетики, относящихся к их компетенции, для присвоения, повышения или подтверждения группы допуска по электробезопасности;</w:t>
      </w:r>
    </w:p>
    <w:bookmarkEnd w:id="9"/>
    <w:bookmarkStart w:name="z16" w:id="10"/>
    <w:p>
      <w:pPr>
        <w:spacing w:after="0"/>
        <w:ind w:left="0"/>
        <w:jc w:val="both"/>
      </w:pPr>
      <w:r>
        <w:rPr>
          <w:rFonts w:ascii="Times New Roman"/>
          <w:b w:val="false"/>
          <w:i w:val="false"/>
          <w:color w:val="000000"/>
          <w:sz w:val="28"/>
        </w:rPr>
        <w:t>
      3) специалисты – лица, осуществляющие руководство оперативным, оперативно-ремонтным, ремонтным персоналом, а также руководители филиалов, цехов, служб, отделов организаций, осуществляющих производство, передачу и распределение электрической и тепловой энергии, для выполнения работы которыми требуется получение допуска в соответствии с нормативными правовыми актами в области электроэнергетики, за исключением лиц, перечисленных в подпункте 1) пункта 2 настоящих Правил;</w:t>
      </w:r>
    </w:p>
    <w:bookmarkEnd w:id="10"/>
    <w:bookmarkStart w:name="z17" w:id="11"/>
    <w:p>
      <w:pPr>
        <w:spacing w:after="0"/>
        <w:ind w:left="0"/>
        <w:jc w:val="both"/>
      </w:pPr>
      <w:r>
        <w:rPr>
          <w:rFonts w:ascii="Times New Roman"/>
          <w:b w:val="false"/>
          <w:i w:val="false"/>
          <w:color w:val="000000"/>
          <w:sz w:val="28"/>
        </w:rPr>
        <w:t>
      4) электротехнический персонал – оперативный, оперативно-ремонтный, ремонтный персонал, непосредственно осуществляющий руководство и (или) экплуатацию, монтаж, наладку, техническое обслуживание, ремонт, управление режимом работы в энергетических организациях;</w:t>
      </w:r>
    </w:p>
    <w:bookmarkEnd w:id="11"/>
    <w:bookmarkStart w:name="z18" w:id="12"/>
    <w:p>
      <w:pPr>
        <w:spacing w:after="0"/>
        <w:ind w:left="0"/>
        <w:jc w:val="both"/>
      </w:pPr>
      <w:r>
        <w:rPr>
          <w:rFonts w:ascii="Times New Roman"/>
          <w:b w:val="false"/>
          <w:i w:val="false"/>
          <w:color w:val="000000"/>
          <w:sz w:val="28"/>
        </w:rPr>
        <w:t>
      5) неэлектротехнический персонал - персонал, не попадающий под определение "электротехнического", "электротехнологического" персонала;</w:t>
      </w:r>
    </w:p>
    <w:bookmarkEnd w:id="12"/>
    <w:bookmarkStart w:name="z19" w:id="13"/>
    <w:p>
      <w:pPr>
        <w:spacing w:after="0"/>
        <w:ind w:left="0"/>
        <w:jc w:val="both"/>
      </w:pPr>
      <w:r>
        <w:rPr>
          <w:rFonts w:ascii="Times New Roman"/>
          <w:b w:val="false"/>
          <w:i w:val="false"/>
          <w:color w:val="000000"/>
          <w:sz w:val="28"/>
        </w:rPr>
        <w:t xml:space="preserve">
      6) электротехнологический персонал – персонал, у которого в обслуживаемом им технологическом процессе основной составляющей является электрическая энергия, а также использующий в работе ручные электрические машины, электросварку, светильники, измерительные приборы и переносные электроинструменты, а также работники электролабораторий, для которых должностной инструкцией или инструкцией по охране труда установлено знание </w:t>
      </w:r>
      <w:r>
        <w:rPr>
          <w:rFonts w:ascii="Times New Roman"/>
          <w:b w:val="false"/>
          <w:i w:val="false"/>
          <w:color w:val="000000"/>
          <w:sz w:val="28"/>
        </w:rPr>
        <w:t>Правил</w:t>
      </w:r>
      <w:r>
        <w:rPr>
          <w:rFonts w:ascii="Times New Roman"/>
          <w:b w:val="false"/>
          <w:i w:val="false"/>
          <w:color w:val="000000"/>
          <w:sz w:val="28"/>
        </w:rPr>
        <w:t xml:space="preserve"> техники безопасности при эксплуатации электроустановок, утвержденных приказом Министра энергетики Республики Казахстан от 31 марта 2015 года № 253 (зарегистрированный в Реестре государственной регистрации нормативных правовых актов за № 10907) (далее - Правила техники безопасности при эксплуатации электроустановок).</w:t>
      </w:r>
    </w:p>
    <w:bookmarkEnd w:id="13"/>
    <w:bookmarkStart w:name="z20" w:id="14"/>
    <w:p>
      <w:pPr>
        <w:spacing w:after="0"/>
        <w:ind w:left="0"/>
        <w:jc w:val="both"/>
      </w:pPr>
      <w:r>
        <w:rPr>
          <w:rFonts w:ascii="Times New Roman"/>
          <w:b w:val="false"/>
          <w:i w:val="false"/>
          <w:color w:val="000000"/>
          <w:sz w:val="28"/>
        </w:rPr>
        <w:t>
      3. Группа допуска по электробезопасности присваивается в соответствии с Правилами техники безопасности при эксплуатации электроустановок.</w:t>
      </w:r>
    </w:p>
    <w:bookmarkEnd w:id="14"/>
    <w:bookmarkStart w:name="z21" w:id="15"/>
    <w:p>
      <w:pPr>
        <w:spacing w:after="0"/>
        <w:ind w:left="0"/>
        <w:jc w:val="both"/>
      </w:pPr>
      <w:r>
        <w:rPr>
          <w:rFonts w:ascii="Times New Roman"/>
          <w:b w:val="false"/>
          <w:i w:val="false"/>
          <w:color w:val="000000"/>
          <w:sz w:val="28"/>
        </w:rPr>
        <w:t>
      4. Квалификационная проверка знаний является основным способом определения соответствия уровня профессиональной подготовки руководителей и специалистов организаций для присвоения, повышения или подтверждения соответствующей группы допуска по электробезопасности.</w:t>
      </w:r>
    </w:p>
    <w:bookmarkEnd w:id="15"/>
    <w:bookmarkStart w:name="z22" w:id="16"/>
    <w:p>
      <w:pPr>
        <w:spacing w:after="0"/>
        <w:ind w:left="0"/>
        <w:jc w:val="both"/>
      </w:pPr>
      <w:r>
        <w:rPr>
          <w:rFonts w:ascii="Times New Roman"/>
          <w:b w:val="false"/>
          <w:i w:val="false"/>
          <w:color w:val="000000"/>
          <w:sz w:val="28"/>
        </w:rPr>
        <w:t>
      5. Квалификационная проверка знаний подразделяется на три основных вида:</w:t>
      </w:r>
    </w:p>
    <w:bookmarkEnd w:id="16"/>
    <w:p>
      <w:pPr>
        <w:spacing w:after="0"/>
        <w:ind w:left="0"/>
        <w:jc w:val="both"/>
      </w:pPr>
      <w:r>
        <w:rPr>
          <w:rFonts w:ascii="Times New Roman"/>
          <w:b w:val="false"/>
          <w:i w:val="false"/>
          <w:color w:val="000000"/>
          <w:sz w:val="28"/>
        </w:rPr>
        <w:t>
      1) первичная проверка;</w:t>
      </w:r>
    </w:p>
    <w:p>
      <w:pPr>
        <w:spacing w:after="0"/>
        <w:ind w:left="0"/>
        <w:jc w:val="both"/>
      </w:pPr>
      <w:r>
        <w:rPr>
          <w:rFonts w:ascii="Times New Roman"/>
          <w:b w:val="false"/>
          <w:i w:val="false"/>
          <w:color w:val="000000"/>
          <w:sz w:val="28"/>
        </w:rPr>
        <w:t>
      2) периодическая (очередная) проверка;</w:t>
      </w:r>
    </w:p>
    <w:p>
      <w:pPr>
        <w:spacing w:after="0"/>
        <w:ind w:left="0"/>
        <w:jc w:val="both"/>
      </w:pPr>
      <w:r>
        <w:rPr>
          <w:rFonts w:ascii="Times New Roman"/>
          <w:b w:val="false"/>
          <w:i w:val="false"/>
          <w:color w:val="000000"/>
          <w:sz w:val="28"/>
        </w:rPr>
        <w:t>
      3) внеочередная проверка.</w:t>
      </w:r>
    </w:p>
    <w:bookmarkStart w:name="z23" w:id="17"/>
    <w:p>
      <w:pPr>
        <w:spacing w:after="0"/>
        <w:ind w:left="0"/>
        <w:jc w:val="both"/>
      </w:pPr>
      <w:r>
        <w:rPr>
          <w:rFonts w:ascii="Times New Roman"/>
          <w:b w:val="false"/>
          <w:i w:val="false"/>
          <w:color w:val="000000"/>
          <w:sz w:val="28"/>
        </w:rPr>
        <w:t>
      6. Основанием для проведения первичной квалификационной проверки знаний является распорядительный документ (приказ) руководства организации о приеме или переводе работника на соответствующую должность.</w:t>
      </w:r>
    </w:p>
    <w:bookmarkEnd w:id="17"/>
    <w:p>
      <w:pPr>
        <w:spacing w:after="0"/>
        <w:ind w:left="0"/>
        <w:jc w:val="both"/>
      </w:pPr>
      <w:r>
        <w:rPr>
          <w:rFonts w:ascii="Times New Roman"/>
          <w:b w:val="false"/>
          <w:i w:val="false"/>
          <w:color w:val="000000"/>
          <w:sz w:val="28"/>
        </w:rPr>
        <w:t>
      Первичная квалификационная проверка знаний проводится после завершения обучения и стажировки в срок не позднее одного месяца после назначения на должность или в срок, указанный в типовой или индивидуальной программе подготовки, утвержденной техническим руководителем.</w:t>
      </w:r>
    </w:p>
    <w:bookmarkStart w:name="z24" w:id="18"/>
    <w:p>
      <w:pPr>
        <w:spacing w:after="0"/>
        <w:ind w:left="0"/>
        <w:jc w:val="both"/>
      </w:pPr>
      <w:r>
        <w:rPr>
          <w:rFonts w:ascii="Times New Roman"/>
          <w:b w:val="false"/>
          <w:i w:val="false"/>
          <w:color w:val="000000"/>
          <w:sz w:val="28"/>
        </w:rPr>
        <w:t>
      7. Сроки проведения периодической (очередной) и внеочередной квалификационной проверки знаний определяются в пределах сроков, установленных настоящими Правилами, и оформляются соответствующим распорядительным документом (приказом) руководителя организации с учетом каждого рабочего места и даты последней квалификационной проверки знаний.</w:t>
      </w:r>
    </w:p>
    <w:bookmarkEnd w:id="18"/>
    <w:bookmarkStart w:name="z25" w:id="19"/>
    <w:p>
      <w:pPr>
        <w:spacing w:after="0"/>
        <w:ind w:left="0"/>
        <w:jc w:val="both"/>
      </w:pPr>
      <w:r>
        <w:rPr>
          <w:rFonts w:ascii="Times New Roman"/>
          <w:b w:val="false"/>
          <w:i w:val="false"/>
          <w:color w:val="000000"/>
          <w:sz w:val="28"/>
        </w:rPr>
        <w:t>
      8. Основанием для проведения периодической (очередной) квалификационной проверки знаний является окончание срока, установленного в соответствии с настоящими Правилами для периодических квалификационных проверок знаний. Назначение периодической квалификационной проверки знаний для работников осуществляется ежегодным (до первого декабря) приказом технического руководителя организации (подразделения, при наличии на это полномочий). К приказу прилагается список лиц организации, подлежащих периодической квалификационной проверки знаний, в виде графика с указанием срока по каждому проверяемому лицу.</w:t>
      </w:r>
    </w:p>
    <w:bookmarkEnd w:id="19"/>
    <w:bookmarkStart w:name="z26" w:id="20"/>
    <w:p>
      <w:pPr>
        <w:spacing w:after="0"/>
        <w:ind w:left="0"/>
        <w:jc w:val="both"/>
      </w:pPr>
      <w:r>
        <w:rPr>
          <w:rFonts w:ascii="Times New Roman"/>
          <w:b w:val="false"/>
          <w:i w:val="false"/>
          <w:color w:val="000000"/>
          <w:sz w:val="28"/>
        </w:rPr>
        <w:t>
      9. Срок периодической (очередной) квалификационной проверки знаний:</w:t>
      </w:r>
    </w:p>
    <w:bookmarkEnd w:id="20"/>
    <w:p>
      <w:pPr>
        <w:spacing w:after="0"/>
        <w:ind w:left="0"/>
        <w:jc w:val="both"/>
      </w:pPr>
      <w:r>
        <w:rPr>
          <w:rFonts w:ascii="Times New Roman"/>
          <w:b w:val="false"/>
          <w:i w:val="false"/>
          <w:color w:val="000000"/>
          <w:sz w:val="28"/>
        </w:rPr>
        <w:t>
      1) для руководителей и специалистов служб безопасности и охраны труда – не реже одного раза в три года;</w:t>
      </w:r>
    </w:p>
    <w:p>
      <w:pPr>
        <w:spacing w:after="0"/>
        <w:ind w:left="0"/>
        <w:jc w:val="both"/>
      </w:pPr>
      <w:r>
        <w:rPr>
          <w:rFonts w:ascii="Times New Roman"/>
          <w:b w:val="false"/>
          <w:i w:val="false"/>
          <w:color w:val="000000"/>
          <w:sz w:val="28"/>
        </w:rPr>
        <w:t>
      2) для электротехнического и электротехнологического персонала, в том числе для руководителей и специалистов имеющих право ведения оперативных переговоров и переключений, за исключением административно-технического персонала – не реже одного раза в год.</w:t>
      </w:r>
    </w:p>
    <w:bookmarkStart w:name="z27" w:id="21"/>
    <w:p>
      <w:pPr>
        <w:spacing w:after="0"/>
        <w:ind w:left="0"/>
        <w:jc w:val="both"/>
      </w:pPr>
      <w:r>
        <w:rPr>
          <w:rFonts w:ascii="Times New Roman"/>
          <w:b w:val="false"/>
          <w:i w:val="false"/>
          <w:color w:val="000000"/>
          <w:sz w:val="28"/>
        </w:rPr>
        <w:t>
      10. Назначенные сроки проведения квалификационной проверки знаний работника могут быть продлены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21"/>
    <w:bookmarkStart w:name="z28" w:id="22"/>
    <w:p>
      <w:pPr>
        <w:spacing w:after="0"/>
        <w:ind w:left="0"/>
        <w:jc w:val="both"/>
      </w:pPr>
      <w:r>
        <w:rPr>
          <w:rFonts w:ascii="Times New Roman"/>
          <w:b w:val="false"/>
          <w:i w:val="false"/>
          <w:color w:val="000000"/>
          <w:sz w:val="28"/>
        </w:rPr>
        <w:t>
      11. Условиями для назначения внеочередной квалификационной проверки знаний являются:</w:t>
      </w:r>
    </w:p>
    <w:bookmarkEnd w:id="22"/>
    <w:bookmarkStart w:name="z29" w:id="23"/>
    <w:p>
      <w:pPr>
        <w:spacing w:after="0"/>
        <w:ind w:left="0"/>
        <w:jc w:val="both"/>
      </w:pPr>
      <w:r>
        <w:rPr>
          <w:rFonts w:ascii="Times New Roman"/>
          <w:b w:val="false"/>
          <w:i w:val="false"/>
          <w:color w:val="000000"/>
          <w:sz w:val="28"/>
        </w:rPr>
        <w:t>
      1) выдача предписания государственным органом по государственному энергетическому надзору и контролю, при выявлении нарушений требований правовых актов в области электроэнергетики;</w:t>
      </w:r>
    </w:p>
    <w:bookmarkEnd w:id="23"/>
    <w:bookmarkStart w:name="z30" w:id="24"/>
    <w:p>
      <w:pPr>
        <w:spacing w:after="0"/>
        <w:ind w:left="0"/>
        <w:jc w:val="both"/>
      </w:pPr>
      <w:r>
        <w:rPr>
          <w:rFonts w:ascii="Times New Roman"/>
          <w:b w:val="false"/>
          <w:i w:val="false"/>
          <w:color w:val="000000"/>
          <w:sz w:val="28"/>
        </w:rPr>
        <w:t>
      2) составление акта расследования технологического нарушения, по результатам которого комиссией выявлены нарушения требований правовых актов в области электроэнергетики со стороны персонала, приведшие к технологическому нарушению, несчастному случаю;</w:t>
      </w:r>
    </w:p>
    <w:bookmarkEnd w:id="24"/>
    <w:bookmarkStart w:name="z31" w:id="25"/>
    <w:p>
      <w:pPr>
        <w:spacing w:after="0"/>
        <w:ind w:left="0"/>
        <w:jc w:val="both"/>
      </w:pPr>
      <w:r>
        <w:rPr>
          <w:rFonts w:ascii="Times New Roman"/>
          <w:b w:val="false"/>
          <w:i w:val="false"/>
          <w:color w:val="000000"/>
          <w:sz w:val="28"/>
        </w:rPr>
        <w:t>
      3) решение технического руководителя организации;</w:t>
      </w:r>
    </w:p>
    <w:bookmarkEnd w:id="25"/>
    <w:bookmarkStart w:name="z32" w:id="26"/>
    <w:p>
      <w:pPr>
        <w:spacing w:after="0"/>
        <w:ind w:left="0"/>
        <w:jc w:val="both"/>
      </w:pPr>
      <w:r>
        <w:rPr>
          <w:rFonts w:ascii="Times New Roman"/>
          <w:b w:val="false"/>
          <w:i w:val="false"/>
          <w:color w:val="000000"/>
          <w:sz w:val="28"/>
        </w:rPr>
        <w:t>
      4) указания о принятии мер по устранению выявленных нарушений по безопасности и охране труда работников службы (отдела) безопасности и охраны труда.</w:t>
      </w:r>
    </w:p>
    <w:bookmarkEnd w:id="26"/>
    <w:bookmarkStart w:name="z33" w:id="27"/>
    <w:p>
      <w:pPr>
        <w:spacing w:after="0"/>
        <w:ind w:left="0"/>
        <w:jc w:val="both"/>
      </w:pPr>
      <w:r>
        <w:rPr>
          <w:rFonts w:ascii="Times New Roman"/>
          <w:b w:val="false"/>
          <w:i w:val="false"/>
          <w:color w:val="000000"/>
          <w:sz w:val="28"/>
        </w:rPr>
        <w:t>
      12. К основаниям для назначения внеочередной квалификационной проверки знаний, путем выдачи предписания уполномоченного органа, при выявлении нарушений требований правовых актов в области электроэнергетики относятся:</w:t>
      </w:r>
    </w:p>
    <w:bookmarkEnd w:id="27"/>
    <w:bookmarkStart w:name="z34" w:id="28"/>
    <w:p>
      <w:pPr>
        <w:spacing w:after="0"/>
        <w:ind w:left="0"/>
        <w:jc w:val="both"/>
      </w:pPr>
      <w:r>
        <w:rPr>
          <w:rFonts w:ascii="Times New Roman"/>
          <w:b w:val="false"/>
          <w:i w:val="false"/>
          <w:color w:val="000000"/>
          <w:sz w:val="28"/>
        </w:rPr>
        <w:t>
      1) введение в действие нового правового акта в области электроэнергетики, внесение изменений и дополнений в правовые акты в области электроэнергетики, если нормы этих актов вносят изменения в деятельность работника организации;</w:t>
      </w:r>
    </w:p>
    <w:bookmarkEnd w:id="28"/>
    <w:bookmarkStart w:name="z35" w:id="29"/>
    <w:p>
      <w:pPr>
        <w:spacing w:after="0"/>
        <w:ind w:left="0"/>
        <w:jc w:val="both"/>
      </w:pPr>
      <w:r>
        <w:rPr>
          <w:rFonts w:ascii="Times New Roman"/>
          <w:b w:val="false"/>
          <w:i w:val="false"/>
          <w:color w:val="000000"/>
          <w:sz w:val="28"/>
        </w:rPr>
        <w:t>
      2) акт расследования несчастного случая на производстве, по результатам которого комиссией по расследованию несчастного случая выявлены нарушения требований правовых актов в области электроэнергетики со стороны персонала, приведшие к несчастному случаю;</w:t>
      </w:r>
    </w:p>
    <w:bookmarkEnd w:id="29"/>
    <w:bookmarkStart w:name="z36" w:id="30"/>
    <w:p>
      <w:pPr>
        <w:spacing w:after="0"/>
        <w:ind w:left="0"/>
        <w:jc w:val="both"/>
      </w:pPr>
      <w:r>
        <w:rPr>
          <w:rFonts w:ascii="Times New Roman"/>
          <w:b w:val="false"/>
          <w:i w:val="false"/>
          <w:color w:val="000000"/>
          <w:sz w:val="28"/>
        </w:rPr>
        <w:t>
      3) факт ошибочных действий персонала организации, в том числе по настройке устройств автоматики, релейной или технологической защиты, в результате которых произошло повреждение оборудования (электроустановок, зданий, сооружений), нарушение установленного режима производства, передачи и распределения, потребления электрической, тепловой энергии;</w:t>
      </w:r>
    </w:p>
    <w:bookmarkEnd w:id="30"/>
    <w:bookmarkStart w:name="z37" w:id="31"/>
    <w:p>
      <w:pPr>
        <w:spacing w:after="0"/>
        <w:ind w:left="0"/>
        <w:jc w:val="both"/>
      </w:pPr>
      <w:r>
        <w:rPr>
          <w:rFonts w:ascii="Times New Roman"/>
          <w:b w:val="false"/>
          <w:i w:val="false"/>
          <w:color w:val="000000"/>
          <w:sz w:val="28"/>
        </w:rPr>
        <w:t>
      4) факт ошибочных действий персонала при проектировании, строительно-монтажных, ремонтных, пуско-наладочных, экспертных работах, в том числе при испытаниях и измерениях;</w:t>
      </w:r>
    </w:p>
    <w:bookmarkEnd w:id="31"/>
    <w:bookmarkStart w:name="z38" w:id="32"/>
    <w:p>
      <w:pPr>
        <w:spacing w:after="0"/>
        <w:ind w:left="0"/>
        <w:jc w:val="both"/>
      </w:pPr>
      <w:r>
        <w:rPr>
          <w:rFonts w:ascii="Times New Roman"/>
          <w:b w:val="false"/>
          <w:i w:val="false"/>
          <w:color w:val="000000"/>
          <w:sz w:val="28"/>
        </w:rPr>
        <w:t>
      5) отсутствие контроля и принятия мер, по выявленным нарушениям при работах в области электроэнергетики в организации, со стороны технических руководителей, работников служб безопасности и охраны труда организации;</w:t>
      </w:r>
    </w:p>
    <w:bookmarkEnd w:id="32"/>
    <w:bookmarkStart w:name="z39" w:id="33"/>
    <w:p>
      <w:pPr>
        <w:spacing w:after="0"/>
        <w:ind w:left="0"/>
        <w:jc w:val="both"/>
      </w:pPr>
      <w:r>
        <w:rPr>
          <w:rFonts w:ascii="Times New Roman"/>
          <w:b w:val="false"/>
          <w:i w:val="false"/>
          <w:color w:val="000000"/>
          <w:sz w:val="28"/>
        </w:rPr>
        <w:t>
      6) отсутствие контроля и принятия мер, в отношении технического руководителя организации при отсутствии им принятия решения при вводе в эксплуатацию оборудования (нового или после его реконструкции), изменении электрических и технологических схем, если это приводит к изменениям в деятельности работника организации;</w:t>
      </w:r>
    </w:p>
    <w:bookmarkEnd w:id="33"/>
    <w:bookmarkStart w:name="z40" w:id="34"/>
    <w:p>
      <w:pPr>
        <w:spacing w:after="0"/>
        <w:ind w:left="0"/>
        <w:jc w:val="both"/>
      </w:pPr>
      <w:r>
        <w:rPr>
          <w:rFonts w:ascii="Times New Roman"/>
          <w:b w:val="false"/>
          <w:i w:val="false"/>
          <w:color w:val="000000"/>
          <w:sz w:val="28"/>
        </w:rPr>
        <w:t>
      7) отсутствие контроля и принятия мер, по выявленным нарушениям при работах в области электроэнергетики со стороны специалистов экспертных, проектных организаций в области электроэнергетики, в том числе лабораторий (электролабораторий) по изменениям и испытаниям.</w:t>
      </w:r>
    </w:p>
    <w:bookmarkEnd w:id="34"/>
    <w:bookmarkStart w:name="z41" w:id="35"/>
    <w:p>
      <w:pPr>
        <w:spacing w:after="0"/>
        <w:ind w:left="0"/>
        <w:jc w:val="both"/>
      </w:pPr>
      <w:r>
        <w:rPr>
          <w:rFonts w:ascii="Times New Roman"/>
          <w:b w:val="false"/>
          <w:i w:val="false"/>
          <w:color w:val="000000"/>
          <w:sz w:val="28"/>
        </w:rPr>
        <w:t>
      13. Основаниями для назначения внеочередной квалификационной проверки знаний по результатам акта расследования технологического нарушения являются:</w:t>
      </w:r>
    </w:p>
    <w:bookmarkEnd w:id="35"/>
    <w:bookmarkStart w:name="z42" w:id="36"/>
    <w:p>
      <w:pPr>
        <w:spacing w:after="0"/>
        <w:ind w:left="0"/>
        <w:jc w:val="both"/>
      </w:pPr>
      <w:r>
        <w:rPr>
          <w:rFonts w:ascii="Times New Roman"/>
          <w:b w:val="false"/>
          <w:i w:val="false"/>
          <w:color w:val="000000"/>
          <w:sz w:val="28"/>
        </w:rPr>
        <w:t>
      1) выявленные комиссией допущенные нарушения норм безопасности при работах в энергетических установках со стороны персонала организации, осуществляющей деятельность по производству, передаче и распределению электрической, тепловой энергии;</w:t>
      </w:r>
    </w:p>
    <w:bookmarkEnd w:id="36"/>
    <w:bookmarkStart w:name="z43" w:id="37"/>
    <w:p>
      <w:pPr>
        <w:spacing w:after="0"/>
        <w:ind w:left="0"/>
        <w:jc w:val="both"/>
      </w:pPr>
      <w:r>
        <w:rPr>
          <w:rFonts w:ascii="Times New Roman"/>
          <w:b w:val="false"/>
          <w:i w:val="false"/>
          <w:color w:val="000000"/>
          <w:sz w:val="28"/>
        </w:rPr>
        <w:t>
      2) выявленные комиссией допущенные нарушения норм безопасности при работах в энергетических установках со стороны работников сторонних организаций, в том числе командированного персонала, при выполнении работ в области электроэнергетики (строительно-монтажные, ремонтные, пуско-наладочные, экспертные работы, в том числе измерения и испытания);</w:t>
      </w:r>
    </w:p>
    <w:bookmarkEnd w:id="37"/>
    <w:bookmarkStart w:name="z44" w:id="38"/>
    <w:p>
      <w:pPr>
        <w:spacing w:after="0"/>
        <w:ind w:left="0"/>
        <w:jc w:val="both"/>
      </w:pPr>
      <w:r>
        <w:rPr>
          <w:rFonts w:ascii="Times New Roman"/>
          <w:b w:val="false"/>
          <w:i w:val="false"/>
          <w:color w:val="000000"/>
          <w:sz w:val="28"/>
        </w:rPr>
        <w:t>
      14. К основаниям для назначения внеочередной квалификационной проверки знаний, по решению технического руководителя организации относятся:</w:t>
      </w:r>
    </w:p>
    <w:bookmarkEnd w:id="38"/>
    <w:bookmarkStart w:name="z45" w:id="39"/>
    <w:p>
      <w:pPr>
        <w:spacing w:after="0"/>
        <w:ind w:left="0"/>
        <w:jc w:val="both"/>
      </w:pPr>
      <w:r>
        <w:rPr>
          <w:rFonts w:ascii="Times New Roman"/>
          <w:b w:val="false"/>
          <w:i w:val="false"/>
          <w:color w:val="000000"/>
          <w:sz w:val="28"/>
        </w:rPr>
        <w:t>
      1) не исполнение должностных обязанностей на занимаемой должности в течение срока более шести календарных месяцев;</w:t>
      </w:r>
    </w:p>
    <w:bookmarkEnd w:id="39"/>
    <w:bookmarkStart w:name="z46" w:id="40"/>
    <w:p>
      <w:pPr>
        <w:spacing w:after="0"/>
        <w:ind w:left="0"/>
        <w:jc w:val="both"/>
      </w:pPr>
      <w:r>
        <w:rPr>
          <w:rFonts w:ascii="Times New Roman"/>
          <w:b w:val="false"/>
          <w:i w:val="false"/>
          <w:color w:val="000000"/>
          <w:sz w:val="28"/>
        </w:rPr>
        <w:t>
      2) ввод в эксплуатацию оборудования (нового или после его реконструкции), изменения электрических и технологических схем, если это приводит к изменениям в деятельности работника организации;</w:t>
      </w:r>
    </w:p>
    <w:bookmarkEnd w:id="40"/>
    <w:bookmarkStart w:name="z47" w:id="41"/>
    <w:p>
      <w:pPr>
        <w:spacing w:after="0"/>
        <w:ind w:left="0"/>
        <w:jc w:val="both"/>
      </w:pPr>
      <w:r>
        <w:rPr>
          <w:rFonts w:ascii="Times New Roman"/>
          <w:b w:val="false"/>
          <w:i w:val="false"/>
          <w:color w:val="000000"/>
          <w:sz w:val="28"/>
        </w:rPr>
        <w:t>
      3) в результате контроля и принятия мер, по выявленным нарушениям при работах в области электроэнергетики в организации, со стороны руководителей, работников служб безопасности и охраны труда организации;</w:t>
      </w:r>
    </w:p>
    <w:bookmarkEnd w:id="41"/>
    <w:bookmarkStart w:name="z48" w:id="42"/>
    <w:p>
      <w:pPr>
        <w:spacing w:after="0"/>
        <w:ind w:left="0"/>
        <w:jc w:val="both"/>
      </w:pPr>
      <w:r>
        <w:rPr>
          <w:rFonts w:ascii="Times New Roman"/>
          <w:b w:val="false"/>
          <w:i w:val="false"/>
          <w:color w:val="000000"/>
          <w:sz w:val="28"/>
        </w:rPr>
        <w:t>
      4) нарушения требований правовых актов в области электроэнергетики, повлекшие для физических лиц (персонала) травму, профессиональное заболевание, внезапное ухудшение здоровья или отравление, в результате которых наступает временная или стойкая утрата трудоспособности, профессиональное заболевание либо смерть;</w:t>
      </w:r>
    </w:p>
    <w:bookmarkEnd w:id="42"/>
    <w:bookmarkStart w:name="z49" w:id="43"/>
    <w:p>
      <w:pPr>
        <w:spacing w:after="0"/>
        <w:ind w:left="0"/>
        <w:jc w:val="both"/>
      </w:pPr>
      <w:r>
        <w:rPr>
          <w:rFonts w:ascii="Times New Roman"/>
          <w:b w:val="false"/>
          <w:i w:val="false"/>
          <w:color w:val="000000"/>
          <w:sz w:val="28"/>
        </w:rPr>
        <w:t>
      5) случаи, предусмотренные пунктами 10 и 15 настоящих Правил.</w:t>
      </w:r>
    </w:p>
    <w:bookmarkEnd w:id="43"/>
    <w:bookmarkStart w:name="z50" w:id="44"/>
    <w:p>
      <w:pPr>
        <w:spacing w:after="0"/>
        <w:ind w:left="0"/>
        <w:jc w:val="both"/>
      </w:pPr>
      <w:r>
        <w:rPr>
          <w:rFonts w:ascii="Times New Roman"/>
          <w:b w:val="false"/>
          <w:i w:val="false"/>
          <w:color w:val="000000"/>
          <w:sz w:val="28"/>
        </w:rPr>
        <w:t>
      15. Основания, перечисленные в пунктах 12 - 14 настоящих Правил, по назначению внеочередной квалификационной проверки знаний являются полными и исчерпывающими.</w:t>
      </w:r>
    </w:p>
    <w:bookmarkEnd w:id="44"/>
    <w:p>
      <w:pPr>
        <w:spacing w:after="0"/>
        <w:ind w:left="0"/>
        <w:jc w:val="both"/>
      </w:pPr>
      <w:r>
        <w:rPr>
          <w:rFonts w:ascii="Times New Roman"/>
          <w:b w:val="false"/>
          <w:i w:val="false"/>
          <w:color w:val="000000"/>
          <w:sz w:val="28"/>
        </w:rPr>
        <w:t>
      16. Внеочередная квалификационная проверка знаний не отменяет сроков периодической квалификационной проверки знаний.</w:t>
      </w:r>
    </w:p>
    <w:p>
      <w:pPr>
        <w:spacing w:after="0"/>
        <w:ind w:left="0"/>
        <w:jc w:val="both"/>
      </w:pPr>
      <w:r>
        <w:rPr>
          <w:rFonts w:ascii="Times New Roman"/>
          <w:b w:val="false"/>
          <w:i w:val="false"/>
          <w:color w:val="000000"/>
          <w:sz w:val="28"/>
        </w:rPr>
        <w:t>
      17. В период, с момента назначения внеочередной квалификационной проверки знаний до даты подтверждения квалификации, лицо приравнивается к неэлектротехническому персоналу и не допускается к выполнению должностных обязанностей по занимаемой должности.</w:t>
      </w:r>
    </w:p>
    <w:bookmarkStart w:name="z51" w:id="45"/>
    <w:p>
      <w:pPr>
        <w:spacing w:after="0"/>
        <w:ind w:left="0"/>
        <w:jc w:val="both"/>
      </w:pPr>
      <w:r>
        <w:rPr>
          <w:rFonts w:ascii="Times New Roman"/>
          <w:b w:val="false"/>
          <w:i w:val="false"/>
          <w:color w:val="000000"/>
          <w:sz w:val="28"/>
        </w:rPr>
        <w:t>
      18. В случае проведения внеочередной квалификационной проверки знаний и не подтверждения квалификации, лицо приравнивается к неэлектротехническому персоналу с переводом на другую должность.</w:t>
      </w:r>
    </w:p>
    <w:bookmarkEnd w:id="45"/>
    <w:bookmarkStart w:name="z52" w:id="46"/>
    <w:p>
      <w:pPr>
        <w:spacing w:after="0"/>
        <w:ind w:left="0"/>
        <w:jc w:val="left"/>
      </w:pPr>
      <w:r>
        <w:rPr>
          <w:rFonts w:ascii="Times New Roman"/>
          <w:b/>
          <w:i w:val="false"/>
          <w:color w:val="000000"/>
        </w:rPr>
        <w:t xml:space="preserve"> Глава 2. Порядок проведения</w:t>
      </w:r>
      <w:r>
        <w:br/>
      </w:r>
      <w:r>
        <w:rPr>
          <w:rFonts w:ascii="Times New Roman"/>
          <w:b/>
          <w:i w:val="false"/>
          <w:color w:val="000000"/>
        </w:rPr>
        <w:t>квалификационных проверок знаний руководителей</w:t>
      </w:r>
    </w:p>
    <w:bookmarkEnd w:id="46"/>
    <w:bookmarkStart w:name="z53" w:id="47"/>
    <w:p>
      <w:pPr>
        <w:spacing w:after="0"/>
        <w:ind w:left="0"/>
        <w:jc w:val="both"/>
      </w:pPr>
      <w:r>
        <w:rPr>
          <w:rFonts w:ascii="Times New Roman"/>
          <w:b w:val="false"/>
          <w:i w:val="false"/>
          <w:color w:val="000000"/>
          <w:sz w:val="28"/>
        </w:rPr>
        <w:t>
      19. Квалификационная проверка знаний руководителей осуществляется Комитетом атомного и энергетического надзора и контроля Министерства Энергетики Республики Казахстан (далее – Комитет).</w:t>
      </w:r>
    </w:p>
    <w:bookmarkEnd w:id="47"/>
    <w:bookmarkStart w:name="z54" w:id="48"/>
    <w:p>
      <w:pPr>
        <w:spacing w:after="0"/>
        <w:ind w:left="0"/>
        <w:jc w:val="both"/>
      </w:pPr>
      <w:r>
        <w:rPr>
          <w:rFonts w:ascii="Times New Roman"/>
          <w:b w:val="false"/>
          <w:i w:val="false"/>
          <w:color w:val="000000"/>
          <w:sz w:val="28"/>
        </w:rPr>
        <w:t xml:space="preserve">
      20. Ежегодно, в срок до 1 декабря, организации направляют в Комитет список руководителей, подлежащих квалификационной проверке знаний на следующий календарный год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8"/>
    <w:p>
      <w:pPr>
        <w:spacing w:after="0"/>
        <w:ind w:left="0"/>
        <w:jc w:val="both"/>
      </w:pPr>
      <w:r>
        <w:rPr>
          <w:rFonts w:ascii="Times New Roman"/>
          <w:b w:val="false"/>
          <w:i w:val="false"/>
          <w:color w:val="000000"/>
          <w:sz w:val="28"/>
        </w:rPr>
        <w:t xml:space="preserve">
      При приеме на работу или увольнении руководителя соответствующая информация направляется в Комитет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течение 15 календарных дней со дня принятия (увольнения) руководителя.</w:t>
      </w:r>
    </w:p>
    <w:bookmarkStart w:name="z55" w:id="49"/>
    <w:p>
      <w:pPr>
        <w:spacing w:after="0"/>
        <w:ind w:left="0"/>
        <w:jc w:val="both"/>
      </w:pPr>
      <w:r>
        <w:rPr>
          <w:rFonts w:ascii="Times New Roman"/>
          <w:b w:val="false"/>
          <w:i w:val="false"/>
          <w:color w:val="000000"/>
          <w:sz w:val="28"/>
        </w:rPr>
        <w:t xml:space="preserve">
      21. Для прохождения квалификационной проверки знаний руководители подают заявление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и копию приказа о назначении его на должность через веб-портал "электронного правительства" не позднее 30 календарных дней до даты истечения срока квалификационной проверки знаний.</w:t>
      </w:r>
    </w:p>
    <w:bookmarkEnd w:id="49"/>
    <w:bookmarkStart w:name="z56" w:id="50"/>
    <w:p>
      <w:pPr>
        <w:spacing w:after="0"/>
        <w:ind w:left="0"/>
        <w:jc w:val="both"/>
      </w:pPr>
      <w:r>
        <w:rPr>
          <w:rFonts w:ascii="Times New Roman"/>
          <w:b w:val="false"/>
          <w:i w:val="false"/>
          <w:color w:val="000000"/>
          <w:sz w:val="28"/>
        </w:rPr>
        <w:t xml:space="preserve">
      22. В течение 3 рабочих дней Комитет подтверждает о принятии от руководителей документов, указанных в пункте 21 настоящих Правил, путем направления им через веб-портал "электронного правительства" уведомления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0"/>
    <w:p>
      <w:pPr>
        <w:spacing w:after="0"/>
        <w:ind w:left="0"/>
        <w:jc w:val="both"/>
      </w:pPr>
      <w:r>
        <w:rPr>
          <w:rFonts w:ascii="Times New Roman"/>
          <w:b w:val="false"/>
          <w:i w:val="false"/>
          <w:color w:val="000000"/>
          <w:sz w:val="28"/>
        </w:rPr>
        <w:t>
      В случаях отсутствия руководителя в списках, указанных в пункте 20 настоящих Правил, или не предоставления документов, указанных в пункте 21 настоящих Правил Комитет направляет мотивированный ответ об отказе в проведении квалификационной проверки знаний.</w:t>
      </w:r>
    </w:p>
    <w:bookmarkStart w:name="z57" w:id="51"/>
    <w:p>
      <w:pPr>
        <w:spacing w:after="0"/>
        <w:ind w:left="0"/>
        <w:jc w:val="both"/>
      </w:pPr>
      <w:r>
        <w:rPr>
          <w:rFonts w:ascii="Times New Roman"/>
          <w:b w:val="false"/>
          <w:i w:val="false"/>
          <w:color w:val="000000"/>
          <w:sz w:val="28"/>
        </w:rPr>
        <w:t>
      23. При явке на квалификационную проверку знаний руководителям необходимо иметь при себе документ, удостоверяющий личность.</w:t>
      </w:r>
    </w:p>
    <w:bookmarkEnd w:id="51"/>
    <w:bookmarkStart w:name="z58" w:id="52"/>
    <w:p>
      <w:pPr>
        <w:spacing w:after="0"/>
        <w:ind w:left="0"/>
        <w:jc w:val="both"/>
      </w:pPr>
      <w:r>
        <w:rPr>
          <w:rFonts w:ascii="Times New Roman"/>
          <w:b w:val="false"/>
          <w:i w:val="false"/>
          <w:color w:val="000000"/>
          <w:sz w:val="28"/>
        </w:rPr>
        <w:t>
      24. Квалификационная проверка знаний проводится в форме тестирования.</w:t>
      </w:r>
    </w:p>
    <w:bookmarkEnd w:id="52"/>
    <w:bookmarkStart w:name="z59" w:id="53"/>
    <w:p>
      <w:pPr>
        <w:spacing w:after="0"/>
        <w:ind w:left="0"/>
        <w:jc w:val="both"/>
      </w:pPr>
      <w:r>
        <w:rPr>
          <w:rFonts w:ascii="Times New Roman"/>
          <w:b w:val="false"/>
          <w:i w:val="false"/>
          <w:color w:val="000000"/>
          <w:sz w:val="28"/>
        </w:rPr>
        <w:t>
      25. Тестирование проводится в специальных помещениях, оснащенных автоматизированными системами квалификационной проверки знаний компьютерным способом на государственном или русском языках по выбору тестируемого. Иностранные лица (не резиденты), которым необходимо пройти квалификационную проверку знаний, проходят ее на общих основаниях в соответствии с настоящими Правилами.</w:t>
      </w:r>
    </w:p>
    <w:bookmarkEnd w:id="53"/>
    <w:bookmarkStart w:name="z60" w:id="54"/>
    <w:p>
      <w:pPr>
        <w:spacing w:after="0"/>
        <w:ind w:left="0"/>
        <w:jc w:val="both"/>
      </w:pPr>
      <w:r>
        <w:rPr>
          <w:rFonts w:ascii="Times New Roman"/>
          <w:b w:val="false"/>
          <w:i w:val="false"/>
          <w:color w:val="000000"/>
          <w:sz w:val="28"/>
        </w:rPr>
        <w:t>
      26. Время тестирования составляет два часа.</w:t>
      </w:r>
    </w:p>
    <w:bookmarkEnd w:id="54"/>
    <w:p>
      <w:pPr>
        <w:spacing w:after="0"/>
        <w:ind w:left="0"/>
        <w:jc w:val="both"/>
      </w:pPr>
      <w:r>
        <w:rPr>
          <w:rFonts w:ascii="Times New Roman"/>
          <w:b w:val="false"/>
          <w:i w:val="false"/>
          <w:color w:val="000000"/>
          <w:sz w:val="28"/>
        </w:rPr>
        <w:t>
      Число тестовых вопросов составляет 100 вопросов.</w:t>
      </w:r>
    </w:p>
    <w:p>
      <w:pPr>
        <w:spacing w:after="0"/>
        <w:ind w:left="0"/>
        <w:jc w:val="both"/>
      </w:pPr>
      <w:r>
        <w:rPr>
          <w:rFonts w:ascii="Times New Roman"/>
          <w:b w:val="false"/>
          <w:i w:val="false"/>
          <w:color w:val="000000"/>
          <w:sz w:val="28"/>
        </w:rPr>
        <w:t>
      Пороговый уровень правильных ответов, являющийся основанием для признания результатов тестирования подтвердившими квалификацию лица, подлежащего квалификационной проверке знаний, составляет 70 процентов от количества вопросов, содержащихся в тестах.</w:t>
      </w:r>
    </w:p>
    <w:bookmarkStart w:name="z61" w:id="55"/>
    <w:p>
      <w:pPr>
        <w:spacing w:after="0"/>
        <w:ind w:left="0"/>
        <w:jc w:val="both"/>
      </w:pPr>
      <w:r>
        <w:rPr>
          <w:rFonts w:ascii="Times New Roman"/>
          <w:b w:val="false"/>
          <w:i w:val="false"/>
          <w:color w:val="000000"/>
          <w:sz w:val="28"/>
        </w:rPr>
        <w:t xml:space="preserve">
      27. При прохождении тестирования руководитель, подлежащий прохождению квалификационной проверки знаний, самостоятельно отвечает на поставленные перед ним вопросы и не отвлекает других руководителей от их тестирования. Ведение записей, переговоров, в том числе применение электронных (аудио, видео, печатающих) устройств приравнивается к нарушению условий прохождения тестирования. В этих случаях, руководитель прекращает тестирование и представителем Комитета оформляется акт о нарушении Правил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55"/>
    <w:p>
      <w:pPr>
        <w:spacing w:after="0"/>
        <w:ind w:left="0"/>
        <w:jc w:val="both"/>
      </w:pPr>
      <w:r>
        <w:rPr>
          <w:rFonts w:ascii="Times New Roman"/>
          <w:b w:val="false"/>
          <w:i w:val="false"/>
          <w:color w:val="000000"/>
          <w:sz w:val="28"/>
        </w:rPr>
        <w:t>
      В случае некорректных вопросов или предоставленных ответов, необходимо поднять руку и дождаться представителя Комитета для фиксации данного факта.</w:t>
      </w:r>
    </w:p>
    <w:bookmarkStart w:name="z62" w:id="56"/>
    <w:p>
      <w:pPr>
        <w:spacing w:after="0"/>
        <w:ind w:left="0"/>
        <w:jc w:val="both"/>
      </w:pPr>
      <w:r>
        <w:rPr>
          <w:rFonts w:ascii="Times New Roman"/>
          <w:b w:val="false"/>
          <w:i w:val="false"/>
          <w:color w:val="000000"/>
          <w:sz w:val="28"/>
        </w:rPr>
        <w:t xml:space="preserve">
      28. Результат прохождения квалификационной проверки знаний направляется через веб-портал "электронного правительства" не позднее 3 рабочих дней со дня прохождения квалификационной проверки знаний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56"/>
    <w:bookmarkStart w:name="z63" w:id="57"/>
    <w:p>
      <w:pPr>
        <w:spacing w:after="0"/>
        <w:ind w:left="0"/>
        <w:jc w:val="both"/>
      </w:pPr>
      <w:r>
        <w:rPr>
          <w:rFonts w:ascii="Times New Roman"/>
          <w:b w:val="false"/>
          <w:i w:val="false"/>
          <w:color w:val="000000"/>
          <w:sz w:val="28"/>
        </w:rPr>
        <w:t>
      29. Руководитель, имеющий результат тестирования ниже порогового уровня при первичной или очередной квалификационной проверке знаний, или не явившийся на тестирование без уважительной причины, считается не подтвердившим свою квалификацию в рамках занимаемой должности. В этих случаях руководителю в течение 30 календарных дней со дня получения результатов ниже порогового уровня проходит внеочередную квалификационную проверку знаний путем повторной подачи заявления в соответствии с пунктом 21 настоящих Правил.</w:t>
      </w:r>
    </w:p>
    <w:bookmarkEnd w:id="57"/>
    <w:bookmarkStart w:name="z64" w:id="58"/>
    <w:p>
      <w:pPr>
        <w:spacing w:after="0"/>
        <w:ind w:left="0"/>
        <w:jc w:val="both"/>
      </w:pPr>
      <w:r>
        <w:rPr>
          <w:rFonts w:ascii="Times New Roman"/>
          <w:b w:val="false"/>
          <w:i w:val="false"/>
          <w:color w:val="000000"/>
          <w:sz w:val="28"/>
        </w:rPr>
        <w:t>
      30. В случае, если руководитель имеет результат тестирования ниже порогового уровня при внеочередной квалификационной проверке знаний, или не явился на тестирование без уважительной причины, руководитель отстраняется от занимаемой должности в порядке, установленном трудовым законодательством.</w:t>
      </w:r>
    </w:p>
    <w:bookmarkEnd w:id="58"/>
    <w:bookmarkStart w:name="z65" w:id="59"/>
    <w:p>
      <w:pPr>
        <w:spacing w:after="0"/>
        <w:ind w:left="0"/>
        <w:jc w:val="both"/>
      </w:pPr>
      <w:r>
        <w:rPr>
          <w:rFonts w:ascii="Times New Roman"/>
          <w:b w:val="false"/>
          <w:i w:val="false"/>
          <w:color w:val="000000"/>
          <w:sz w:val="28"/>
        </w:rPr>
        <w:t>
      31. В случае пропуска установленного настоящими Правилами срока проведения квалификационной проверки знаний руководителя по уважительным причинам (болезнь, командировка, отпуск, обучение в учебных заведениях), при направлении уведомления о возникшей уважительной причине и последующем документальном подтверждении со стороны организации, указанный срок проведения квалификационной проверки знаний продлевается, но не более чем на 30 календарных дней после того, как действие обстоятельства, явившегося причиной пропуска срока, прекращено.</w:t>
      </w:r>
    </w:p>
    <w:bookmarkEnd w:id="59"/>
    <w:p>
      <w:pPr>
        <w:spacing w:after="0"/>
        <w:ind w:left="0"/>
        <w:jc w:val="both"/>
      </w:pPr>
      <w:r>
        <w:rPr>
          <w:rFonts w:ascii="Times New Roman"/>
          <w:b w:val="false"/>
          <w:i w:val="false"/>
          <w:color w:val="000000"/>
          <w:sz w:val="28"/>
        </w:rPr>
        <w:t>
      Уведомление о возникшей уважительной причине направляется организацией в Комитет не позднее 3 рабочих дней со дня пропущенного срока проведения квалификационной проверки знаний.</w:t>
      </w:r>
    </w:p>
    <w:bookmarkStart w:name="z66" w:id="60"/>
    <w:p>
      <w:pPr>
        <w:spacing w:after="0"/>
        <w:ind w:left="0"/>
        <w:jc w:val="both"/>
      </w:pPr>
      <w:r>
        <w:rPr>
          <w:rFonts w:ascii="Times New Roman"/>
          <w:b w:val="false"/>
          <w:i w:val="false"/>
          <w:color w:val="000000"/>
          <w:sz w:val="28"/>
        </w:rPr>
        <w:t>
      32. При неисполнении должностных обязанностей по занимаемой должности в течение срока более шести месяцев, по решению первого руководителя организации руководителю назначается внеочередная квалификационная проверка знаний.</w:t>
      </w:r>
    </w:p>
    <w:bookmarkEnd w:id="60"/>
    <w:p>
      <w:pPr>
        <w:spacing w:after="0"/>
        <w:ind w:left="0"/>
        <w:jc w:val="both"/>
      </w:pPr>
      <w:r>
        <w:rPr>
          <w:rFonts w:ascii="Times New Roman"/>
          <w:b w:val="false"/>
          <w:i w:val="false"/>
          <w:color w:val="000000"/>
          <w:sz w:val="28"/>
        </w:rPr>
        <w:t>
      В отношении первого руководителя внеочередная квалификационная проверка знаний назначается учредителем товарищества с ограниченной ответственностью или советом директоров акционерного общества.</w:t>
      </w:r>
    </w:p>
    <w:bookmarkStart w:name="z67" w:id="61"/>
    <w:p>
      <w:pPr>
        <w:spacing w:after="0"/>
        <w:ind w:left="0"/>
        <w:jc w:val="both"/>
      </w:pPr>
      <w:r>
        <w:rPr>
          <w:rFonts w:ascii="Times New Roman"/>
          <w:b w:val="false"/>
          <w:i w:val="false"/>
          <w:color w:val="000000"/>
          <w:sz w:val="28"/>
        </w:rPr>
        <w:t xml:space="preserve">
      33. В течение 3 рабочих дней, с момента получения результатов прохождения квалификационной проверки знаний через веб-портал "электронного правительства", при несогласии с результатом, руководитель подает на имя председателя апелляционной комиссии заявление на апелляцию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61"/>
    <w:bookmarkStart w:name="z68" w:id="62"/>
    <w:p>
      <w:pPr>
        <w:spacing w:after="0"/>
        <w:ind w:left="0"/>
        <w:jc w:val="both"/>
      </w:pPr>
      <w:r>
        <w:rPr>
          <w:rFonts w:ascii="Times New Roman"/>
          <w:b w:val="false"/>
          <w:i w:val="false"/>
          <w:color w:val="000000"/>
          <w:sz w:val="28"/>
        </w:rPr>
        <w:t>
      34. Рассмотрение заявлений проводится в апелляционной комиссии Комитета (далее – апелляционная комиссия) в течение 15 рабочих дней с момента поступления заявления.</w:t>
      </w:r>
    </w:p>
    <w:bookmarkEnd w:id="62"/>
    <w:bookmarkStart w:name="z69" w:id="63"/>
    <w:p>
      <w:pPr>
        <w:spacing w:after="0"/>
        <w:ind w:left="0"/>
        <w:jc w:val="both"/>
      </w:pPr>
      <w:r>
        <w:rPr>
          <w:rFonts w:ascii="Times New Roman"/>
          <w:b w:val="false"/>
          <w:i w:val="false"/>
          <w:color w:val="000000"/>
          <w:sz w:val="28"/>
        </w:rPr>
        <w:t>
      35. Состав и положение апелляционной комиссии утверждаются приказом первого руководителя Комитета.</w:t>
      </w:r>
    </w:p>
    <w:bookmarkEnd w:id="63"/>
    <w:bookmarkStart w:name="z70" w:id="64"/>
    <w:p>
      <w:pPr>
        <w:spacing w:after="0"/>
        <w:ind w:left="0"/>
        <w:jc w:val="both"/>
      </w:pPr>
      <w:r>
        <w:rPr>
          <w:rFonts w:ascii="Times New Roman"/>
          <w:b w:val="false"/>
          <w:i w:val="false"/>
          <w:color w:val="000000"/>
          <w:sz w:val="28"/>
        </w:rPr>
        <w:t xml:space="preserve">
      36. По итогам рассмотрения каждого заявления апелляционной комиссией оформляется протокол заседания апелляционной комиссии в двух экземплярах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64"/>
    <w:p>
      <w:pPr>
        <w:spacing w:after="0"/>
        <w:ind w:left="0"/>
        <w:jc w:val="both"/>
      </w:pPr>
      <w:r>
        <w:rPr>
          <w:rFonts w:ascii="Times New Roman"/>
          <w:b w:val="false"/>
          <w:i w:val="false"/>
          <w:color w:val="000000"/>
          <w:sz w:val="28"/>
        </w:rPr>
        <w:t>
      Один экземпляр протокола направляется заявителю, в срок не позднее 3 рабочих дней с момента заседания апелляционной комиссии. Второй экземпляр протокола и копия результатов тестирования хранятся в Комитете.</w:t>
      </w:r>
    </w:p>
    <w:bookmarkStart w:name="z71" w:id="65"/>
    <w:p>
      <w:pPr>
        <w:spacing w:after="0"/>
        <w:ind w:left="0"/>
        <w:jc w:val="left"/>
      </w:pPr>
      <w:r>
        <w:rPr>
          <w:rFonts w:ascii="Times New Roman"/>
          <w:b/>
          <w:i w:val="false"/>
          <w:color w:val="000000"/>
        </w:rPr>
        <w:t xml:space="preserve"> Глава 3. Порядок проведения</w:t>
      </w:r>
      <w:r>
        <w:br/>
      </w:r>
      <w:r>
        <w:rPr>
          <w:rFonts w:ascii="Times New Roman"/>
          <w:b/>
          <w:i w:val="false"/>
          <w:color w:val="000000"/>
        </w:rPr>
        <w:t>квалификационных проверок знаний специалистов</w:t>
      </w:r>
    </w:p>
    <w:bookmarkEnd w:id="65"/>
    <w:bookmarkStart w:name="z72" w:id="66"/>
    <w:p>
      <w:pPr>
        <w:spacing w:after="0"/>
        <w:ind w:left="0"/>
        <w:jc w:val="both"/>
      </w:pPr>
      <w:r>
        <w:rPr>
          <w:rFonts w:ascii="Times New Roman"/>
          <w:b w:val="false"/>
          <w:i w:val="false"/>
          <w:color w:val="000000"/>
          <w:sz w:val="28"/>
        </w:rPr>
        <w:t>
      37. Квалификационная проверка знаний специалистов осуществляется Комиссией по квалификационной проверке знаний, создаваемой ежегодно приказом руководителя энергетической организации, для проведения квалификационной проверки знаний.</w:t>
      </w:r>
    </w:p>
    <w:bookmarkEnd w:id="66"/>
    <w:bookmarkStart w:name="z73" w:id="67"/>
    <w:p>
      <w:pPr>
        <w:spacing w:after="0"/>
        <w:ind w:left="0"/>
        <w:jc w:val="both"/>
      </w:pPr>
      <w:r>
        <w:rPr>
          <w:rFonts w:ascii="Times New Roman"/>
          <w:b w:val="false"/>
          <w:i w:val="false"/>
          <w:color w:val="000000"/>
          <w:sz w:val="28"/>
        </w:rPr>
        <w:t>
      38. Ежегодно, в срок до 25 декабря, организации составляют список специалистов, подлежащих квалификационной проверке знаний на следующий календарный год.</w:t>
      </w:r>
    </w:p>
    <w:bookmarkEnd w:id="67"/>
    <w:p>
      <w:pPr>
        <w:spacing w:after="0"/>
        <w:ind w:left="0"/>
        <w:jc w:val="both"/>
      </w:pPr>
      <w:r>
        <w:rPr>
          <w:rFonts w:ascii="Times New Roman"/>
          <w:b w:val="false"/>
          <w:i w:val="false"/>
          <w:color w:val="000000"/>
          <w:sz w:val="28"/>
        </w:rPr>
        <w:t>
      При приеме на работу или увольнении специалиста соответствующие изменения вносятся в вышеуказанный список.</w:t>
      </w:r>
    </w:p>
    <w:bookmarkStart w:name="z74" w:id="68"/>
    <w:p>
      <w:pPr>
        <w:spacing w:after="0"/>
        <w:ind w:left="0"/>
        <w:jc w:val="both"/>
      </w:pPr>
      <w:r>
        <w:rPr>
          <w:rFonts w:ascii="Times New Roman"/>
          <w:b w:val="false"/>
          <w:i w:val="false"/>
          <w:color w:val="000000"/>
          <w:sz w:val="28"/>
        </w:rPr>
        <w:t>
      39. Согласно списку указанном в пункте 38 настоящих Правил лицо, ответственное за организацию проведения квалификационной проверки знаний специалистов направляет специалисту письменное уведомление о прохождении квалификацонной проверки знаний не позднее 30 календарных дней до даты проведения квалификационной проверки знаний.</w:t>
      </w:r>
    </w:p>
    <w:bookmarkEnd w:id="68"/>
    <w:bookmarkStart w:name="z75" w:id="69"/>
    <w:p>
      <w:pPr>
        <w:spacing w:after="0"/>
        <w:ind w:left="0"/>
        <w:jc w:val="both"/>
      </w:pPr>
      <w:r>
        <w:rPr>
          <w:rFonts w:ascii="Times New Roman"/>
          <w:b w:val="false"/>
          <w:i w:val="false"/>
          <w:color w:val="000000"/>
          <w:sz w:val="28"/>
        </w:rPr>
        <w:t>
      40. Квалификационная проверка знаний каждого специалиста проводится индивидуально в форме тестирования с использованием компьютерных программ или в письменной форме.</w:t>
      </w:r>
    </w:p>
    <w:bookmarkEnd w:id="69"/>
    <w:bookmarkStart w:name="z76" w:id="70"/>
    <w:p>
      <w:pPr>
        <w:spacing w:after="0"/>
        <w:ind w:left="0"/>
        <w:jc w:val="both"/>
      </w:pPr>
      <w:r>
        <w:rPr>
          <w:rFonts w:ascii="Times New Roman"/>
          <w:b w:val="false"/>
          <w:i w:val="false"/>
          <w:color w:val="000000"/>
          <w:sz w:val="28"/>
        </w:rPr>
        <w:t xml:space="preserve">
      41. По итогам проведения квалификационной проверки знаний оформляется протокол квалификационной проверки знаний в соответствии с формой,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70"/>
    <w:bookmarkStart w:name="z77" w:id="71"/>
    <w:p>
      <w:pPr>
        <w:spacing w:after="0"/>
        <w:ind w:left="0"/>
        <w:jc w:val="both"/>
      </w:pPr>
      <w:r>
        <w:rPr>
          <w:rFonts w:ascii="Times New Roman"/>
          <w:b w:val="false"/>
          <w:i w:val="false"/>
          <w:color w:val="000000"/>
          <w:sz w:val="28"/>
        </w:rPr>
        <w:t>
      42. Назначенные сроки проведения квалификационной проверки знаний специалистов продлеваются руководителем организации с момента их окончания, но не более чем на месяц по уважительным причинам (болезнь, командировка, отпуск, обучение в учебных заведениях) при документальном подтверждении.</w:t>
      </w:r>
    </w:p>
    <w:bookmarkEnd w:id="71"/>
    <w:bookmarkStart w:name="z78" w:id="72"/>
    <w:p>
      <w:pPr>
        <w:spacing w:after="0"/>
        <w:ind w:left="0"/>
        <w:jc w:val="both"/>
      </w:pPr>
      <w:r>
        <w:rPr>
          <w:rFonts w:ascii="Times New Roman"/>
          <w:b w:val="false"/>
          <w:i w:val="false"/>
          <w:color w:val="000000"/>
          <w:sz w:val="28"/>
        </w:rPr>
        <w:t>
      43. При неисполнении должностных обязанностей по занимаемой должности в течение срока более шести месяцев, по решению руководителя организации назначается внеочередная квалификационная проверка знаний.</w:t>
      </w:r>
    </w:p>
    <w:bookmarkEnd w:id="72"/>
    <w:bookmarkStart w:name="z79" w:id="73"/>
    <w:p>
      <w:pPr>
        <w:spacing w:after="0"/>
        <w:ind w:left="0"/>
        <w:jc w:val="both"/>
      </w:pPr>
      <w:r>
        <w:rPr>
          <w:rFonts w:ascii="Times New Roman"/>
          <w:b w:val="false"/>
          <w:i w:val="false"/>
          <w:color w:val="000000"/>
          <w:sz w:val="28"/>
        </w:rPr>
        <w:t>
      44. Специалистам, нарушившим сроки по прохождению первичной или периодической (очередной) квалификационной проверки знаний без уважительной причины, а также не подтвердившим свою квалификацию, понижается группа допуска по электробезопасности на одну единицу и назначается прохождение внеочередной квалификационной проверки знаний в течение 30 календарных дней, следующей за датой пропущенного срока или не подтверждения (присвоения) группы допуска по электробезопасности.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bookmarkStart w:name="z81" w:id="74"/>
    <w:p>
      <w:pPr>
        <w:spacing w:after="0"/>
        <w:ind w:left="0"/>
        <w:jc w:val="left"/>
      </w:pPr>
      <w:r>
        <w:rPr>
          <w:rFonts w:ascii="Times New Roman"/>
          <w:b/>
          <w:i w:val="false"/>
          <w:color w:val="000000"/>
        </w:rPr>
        <w:t xml:space="preserve"> Список руководителей,</w:t>
      </w:r>
      <w:r>
        <w:br/>
      </w:r>
      <w:r>
        <w:rPr>
          <w:rFonts w:ascii="Times New Roman"/>
          <w:b/>
          <w:i w:val="false"/>
          <w:color w:val="000000"/>
        </w:rPr>
        <w:t>подлежащих квалификационной проверке знаний</w:t>
      </w:r>
      <w:r>
        <w:br/>
      </w:r>
      <w:r>
        <w:rPr>
          <w:rFonts w:ascii="Times New Roman"/>
          <w:b/>
          <w:i w:val="false"/>
          <w:color w:val="000000"/>
        </w:rPr>
        <w:t>правил технической эксплуатации и правил безопасности</w:t>
      </w:r>
      <w:r>
        <w:br/>
      </w:r>
      <w:r>
        <w:rPr>
          <w:rFonts w:ascii="Times New Roman"/>
          <w:b/>
          <w:i w:val="false"/>
          <w:color w:val="000000"/>
        </w:rPr>
        <w:t>у руководителей, специалистов организаций,</w:t>
      </w:r>
      <w:r>
        <w:br/>
      </w:r>
      <w:r>
        <w:rPr>
          <w:rFonts w:ascii="Times New Roman"/>
          <w:b/>
          <w:i w:val="false"/>
          <w:color w:val="000000"/>
        </w:rPr>
        <w:t>осуществляющих производство, передачу и распределение</w:t>
      </w:r>
      <w:r>
        <w:br/>
      </w:r>
      <w:r>
        <w:rPr>
          <w:rFonts w:ascii="Times New Roman"/>
          <w:b/>
          <w:i w:val="false"/>
          <w:color w:val="000000"/>
        </w:rPr>
        <w:t>электрической и тепловой энергии, для контроля</w:t>
      </w:r>
      <w:r>
        <w:br/>
      </w:r>
      <w:r>
        <w:rPr>
          <w:rFonts w:ascii="Times New Roman"/>
          <w:b/>
          <w:i w:val="false"/>
          <w:color w:val="000000"/>
        </w:rPr>
        <w:t>технического состояния и безопасности эксплуатации электро- и энергоустановок</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0"/>
        <w:gridCol w:w="2122"/>
        <w:gridCol w:w="1158"/>
        <w:gridCol w:w="2122"/>
        <w:gridCol w:w="1158"/>
        <w:gridCol w:w="2610"/>
        <w:gridCol w:w="1160"/>
      </w:tblGrid>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предыдущей</w:t>
            </w:r>
          </w:p>
          <w:p>
            <w:pPr>
              <w:spacing w:after="20"/>
              <w:ind w:left="20"/>
              <w:jc w:val="both"/>
            </w:pPr>
            <w:r>
              <w:rPr>
                <w:rFonts w:ascii="Times New Roman"/>
                <w:b w:val="false"/>
                <w:i w:val="false"/>
                <w:color w:val="000000"/>
                <w:sz w:val="20"/>
              </w:rPr>
              <w:t>
квалифи-</w:t>
            </w:r>
          </w:p>
          <w:p>
            <w:pPr>
              <w:spacing w:after="20"/>
              <w:ind w:left="20"/>
              <w:jc w:val="both"/>
            </w:pPr>
            <w:r>
              <w:rPr>
                <w:rFonts w:ascii="Times New Roman"/>
                <w:b w:val="false"/>
                <w:i w:val="false"/>
                <w:color w:val="000000"/>
                <w:sz w:val="20"/>
              </w:rPr>
              <w:t>
кационной</w:t>
            </w:r>
          </w:p>
          <w:p>
            <w:pPr>
              <w:spacing w:after="20"/>
              <w:ind w:left="20"/>
              <w:jc w:val="both"/>
            </w:pPr>
            <w:r>
              <w:rPr>
                <w:rFonts w:ascii="Times New Roman"/>
                <w:b w:val="false"/>
                <w:i w:val="false"/>
                <w:color w:val="000000"/>
                <w:sz w:val="20"/>
              </w:rPr>
              <w:t>
проверки</w:t>
            </w:r>
          </w:p>
          <w:p>
            <w:pPr>
              <w:spacing w:after="20"/>
              <w:ind w:left="20"/>
              <w:jc w:val="both"/>
            </w:pPr>
            <w:r>
              <w:rPr>
                <w:rFonts w:ascii="Times New Roman"/>
                <w:b w:val="false"/>
                <w:i w:val="false"/>
                <w:color w:val="000000"/>
                <w:sz w:val="20"/>
              </w:rPr>
              <w:t>
знаний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приказа</w:t>
            </w:r>
          </w:p>
          <w:p>
            <w:pPr>
              <w:spacing w:after="20"/>
              <w:ind w:left="20"/>
              <w:jc w:val="both"/>
            </w:pPr>
            <w:r>
              <w:rPr>
                <w:rFonts w:ascii="Times New Roman"/>
                <w:b w:val="false"/>
                <w:i w:val="false"/>
                <w:color w:val="000000"/>
                <w:sz w:val="20"/>
              </w:rPr>
              <w:t>
о принятии</w:t>
            </w:r>
          </w:p>
          <w:p>
            <w:pPr>
              <w:spacing w:after="20"/>
              <w:ind w:left="20"/>
              <w:jc w:val="both"/>
            </w:pPr>
            <w:r>
              <w:rPr>
                <w:rFonts w:ascii="Times New Roman"/>
                <w:b w:val="false"/>
                <w:i w:val="false"/>
                <w:color w:val="000000"/>
                <w:sz w:val="20"/>
              </w:rPr>
              <w:t>
на должность</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допуска</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Подпись руководителя организации ______________ ФИО</w:t>
      </w:r>
    </w:p>
    <w:p>
      <w:pPr>
        <w:spacing w:after="0"/>
        <w:ind w:left="0"/>
        <w:jc w:val="both"/>
      </w:pPr>
      <w:r>
        <w:rPr>
          <w:rFonts w:ascii="Times New Roman"/>
          <w:b w:val="false"/>
          <w:i w:val="false"/>
          <w:color w:val="000000"/>
          <w:sz w:val="28"/>
        </w:rPr>
        <w:t>
      Дата "___"_________ 20__ г</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bookmarkStart w:name="z83" w:id="75"/>
    <w:p>
      <w:pPr>
        <w:spacing w:after="0"/>
        <w:ind w:left="0"/>
        <w:jc w:val="left"/>
      </w:pPr>
      <w:r>
        <w:rPr>
          <w:rFonts w:ascii="Times New Roman"/>
          <w:b/>
          <w:i w:val="false"/>
          <w:color w:val="000000"/>
        </w:rPr>
        <w:t xml:space="preserve">  Информация о принятых (уволенных) руководителях</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2450"/>
        <w:gridCol w:w="1337"/>
        <w:gridCol w:w="1337"/>
        <w:gridCol w:w="3563"/>
        <w:gridCol w:w="1338"/>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п/п</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p>
            <w:pPr>
              <w:spacing w:after="20"/>
              <w:ind w:left="20"/>
              <w:jc w:val="both"/>
            </w:pPr>
            <w:r>
              <w:rPr>
                <w:rFonts w:ascii="Times New Roman"/>
                <w:b w:val="false"/>
                <w:i w:val="false"/>
                <w:color w:val="000000"/>
                <w:sz w:val="20"/>
              </w:rPr>
              <w:t>
имя,</w:t>
            </w:r>
          </w:p>
          <w:p>
            <w:pPr>
              <w:spacing w:after="20"/>
              <w:ind w:left="20"/>
              <w:jc w:val="both"/>
            </w:pPr>
            <w:r>
              <w:rPr>
                <w:rFonts w:ascii="Times New Roman"/>
                <w:b w:val="false"/>
                <w:i w:val="false"/>
                <w:color w:val="000000"/>
                <w:sz w:val="20"/>
              </w:rPr>
              <w:t>
отчество</w:t>
            </w:r>
          </w:p>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наличии)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w:t>
            </w:r>
          </w:p>
          <w:p>
            <w:pPr>
              <w:spacing w:after="20"/>
              <w:ind w:left="20"/>
              <w:jc w:val="both"/>
            </w:pPr>
            <w:r>
              <w:rPr>
                <w:rFonts w:ascii="Times New Roman"/>
                <w:b w:val="false"/>
                <w:i w:val="false"/>
                <w:color w:val="000000"/>
                <w:sz w:val="20"/>
              </w:rPr>
              <w:t>
приказа</w:t>
            </w:r>
          </w:p>
          <w:p>
            <w:pPr>
              <w:spacing w:after="20"/>
              <w:ind w:left="20"/>
              <w:jc w:val="both"/>
            </w:pPr>
            <w:r>
              <w:rPr>
                <w:rFonts w:ascii="Times New Roman"/>
                <w:b w:val="false"/>
                <w:i w:val="false"/>
                <w:color w:val="000000"/>
                <w:sz w:val="20"/>
              </w:rPr>
              <w:t>
о принятии</w:t>
            </w:r>
          </w:p>
          <w:p>
            <w:pPr>
              <w:spacing w:after="20"/>
              <w:ind w:left="20"/>
              <w:jc w:val="both"/>
            </w:pPr>
            <w:r>
              <w:rPr>
                <w:rFonts w:ascii="Times New Roman"/>
                <w:b w:val="false"/>
                <w:i w:val="false"/>
                <w:color w:val="000000"/>
                <w:sz w:val="20"/>
              </w:rPr>
              <w:t>
(увольнении)</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p>
            <w:pPr>
              <w:spacing w:after="20"/>
              <w:ind w:left="20"/>
              <w:jc w:val="both"/>
            </w:pPr>
            <w:r>
              <w:rPr>
                <w:rFonts w:ascii="Times New Roman"/>
                <w:b w:val="false"/>
                <w:i w:val="false"/>
                <w:color w:val="000000"/>
                <w:sz w:val="20"/>
              </w:rPr>
              <w:t>
допуска</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Подпись руководителя организации ______________ ФИО</w:t>
      </w:r>
    </w:p>
    <w:p>
      <w:pPr>
        <w:spacing w:after="0"/>
        <w:ind w:left="0"/>
        <w:jc w:val="both"/>
      </w:pPr>
      <w:r>
        <w:rPr>
          <w:rFonts w:ascii="Times New Roman"/>
          <w:b w:val="false"/>
          <w:i w:val="false"/>
          <w:color w:val="000000"/>
          <w:sz w:val="28"/>
        </w:rPr>
        <w:t>
      Дата "___"_________ 20__ г</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(наименование государственного органа)</w:t>
      </w:r>
    </w:p>
    <w:p>
      <w:pPr>
        <w:spacing w:after="0"/>
        <w:ind w:left="0"/>
        <w:jc w:val="both"/>
      </w:pPr>
      <w:r>
        <w:rPr>
          <w:rFonts w:ascii="Times New Roman"/>
          <w:b w:val="false"/>
          <w:i w:val="false"/>
          <w:color w:val="000000"/>
          <w:sz w:val="28"/>
        </w:rPr>
        <w:t>
      от 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 _______                         Дата: "___" _________ _______ года</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допустить меня к ____________________________________</w:t>
      </w:r>
    </w:p>
    <w:p>
      <w:pPr>
        <w:spacing w:after="0"/>
        <w:ind w:left="0"/>
        <w:jc w:val="both"/>
      </w:pPr>
      <w:r>
        <w:rPr>
          <w:rFonts w:ascii="Times New Roman"/>
          <w:b w:val="false"/>
          <w:i w:val="false"/>
          <w:color w:val="000000"/>
          <w:sz w:val="28"/>
        </w:rPr>
        <w:t>
                                     (первичной, очередной или внеочередной)</w:t>
      </w:r>
    </w:p>
    <w:p>
      <w:pPr>
        <w:spacing w:after="0"/>
        <w:ind w:left="0"/>
        <w:jc w:val="both"/>
      </w:pPr>
      <w:r>
        <w:rPr>
          <w:rFonts w:ascii="Times New Roman"/>
          <w:b w:val="false"/>
          <w:i w:val="false"/>
          <w:color w:val="000000"/>
          <w:sz w:val="28"/>
        </w:rPr>
        <w:t>
      квалификационной проверке знаний  правил технической эксплуатации и</w:t>
      </w:r>
    </w:p>
    <w:p>
      <w:pPr>
        <w:spacing w:after="0"/>
        <w:ind w:left="0"/>
        <w:jc w:val="both"/>
      </w:pPr>
      <w:r>
        <w:rPr>
          <w:rFonts w:ascii="Times New Roman"/>
          <w:b w:val="false"/>
          <w:i w:val="false"/>
          <w:color w:val="000000"/>
          <w:sz w:val="28"/>
        </w:rPr>
        <w:t>
      правил безопасности у руководителей организаций, осуществляющих</w:t>
      </w:r>
    </w:p>
    <w:p>
      <w:pPr>
        <w:spacing w:after="0"/>
        <w:ind w:left="0"/>
        <w:jc w:val="both"/>
      </w:pPr>
      <w:r>
        <w:rPr>
          <w:rFonts w:ascii="Times New Roman"/>
          <w:b w:val="false"/>
          <w:i w:val="false"/>
          <w:color w:val="000000"/>
          <w:sz w:val="28"/>
        </w:rPr>
        <w:t>
      производство, передачу и распределение электрической и тепловой</w:t>
      </w:r>
    </w:p>
    <w:p>
      <w:pPr>
        <w:spacing w:after="0"/>
        <w:ind w:left="0"/>
        <w:jc w:val="both"/>
      </w:pPr>
      <w:r>
        <w:rPr>
          <w:rFonts w:ascii="Times New Roman"/>
          <w:b w:val="false"/>
          <w:i w:val="false"/>
          <w:color w:val="000000"/>
          <w:sz w:val="28"/>
        </w:rPr>
        <w:t>
      энергии, для контроля технического состояния и безопасности</w:t>
      </w:r>
    </w:p>
    <w:p>
      <w:pPr>
        <w:spacing w:after="0"/>
        <w:ind w:left="0"/>
        <w:jc w:val="both"/>
      </w:pPr>
      <w:r>
        <w:rPr>
          <w:rFonts w:ascii="Times New Roman"/>
          <w:b w:val="false"/>
          <w:i w:val="false"/>
          <w:color w:val="000000"/>
          <w:sz w:val="28"/>
        </w:rPr>
        <w:t>
      эксплуатации электро- и энергоустановок для</w:t>
      </w:r>
    </w:p>
    <w:p>
      <w:pPr>
        <w:spacing w:after="0"/>
        <w:ind w:left="0"/>
        <w:jc w:val="both"/>
      </w:pPr>
      <w:r>
        <w:rPr>
          <w:rFonts w:ascii="Times New Roman"/>
          <w:b w:val="false"/>
          <w:i w:val="false"/>
          <w:color w:val="000000"/>
          <w:sz w:val="28"/>
        </w:rPr>
        <w:t>
      _____________ ______________________________________________________</w:t>
      </w:r>
    </w:p>
    <w:p>
      <w:pPr>
        <w:spacing w:after="0"/>
        <w:ind w:left="0"/>
        <w:jc w:val="both"/>
      </w:pPr>
      <w:r>
        <w:rPr>
          <w:rFonts w:ascii="Times New Roman"/>
          <w:b w:val="false"/>
          <w:i w:val="false"/>
          <w:color w:val="000000"/>
          <w:sz w:val="28"/>
        </w:rPr>
        <w:t>
      (присвоения, повышения или подтверждения) (указать группу допуска)</w:t>
      </w:r>
    </w:p>
    <w:p>
      <w:pPr>
        <w:spacing w:after="0"/>
        <w:ind w:left="0"/>
        <w:jc w:val="both"/>
      </w:pPr>
      <w:r>
        <w:rPr>
          <w:rFonts w:ascii="Times New Roman"/>
          <w:b w:val="false"/>
          <w:i w:val="false"/>
          <w:color w:val="000000"/>
          <w:sz w:val="28"/>
        </w:rPr>
        <w:t>
      группы допуска по электробезопасности.</w:t>
      </w:r>
    </w:p>
    <w:p>
      <w:pPr>
        <w:spacing w:after="0"/>
        <w:ind w:left="0"/>
        <w:jc w:val="both"/>
      </w:pPr>
      <w:r>
        <w:rPr>
          <w:rFonts w:ascii="Times New Roman"/>
          <w:b w:val="false"/>
          <w:i w:val="false"/>
          <w:color w:val="000000"/>
          <w:sz w:val="28"/>
        </w:rPr>
        <w:t>
      Согласен на использование сведений, составляющих охраняемую</w:t>
      </w:r>
    </w:p>
    <w:p>
      <w:pPr>
        <w:spacing w:after="0"/>
        <w:ind w:left="0"/>
        <w:jc w:val="both"/>
      </w:pPr>
      <w:r>
        <w:rPr>
          <w:rFonts w:ascii="Times New Roman"/>
          <w:b w:val="false"/>
          <w:i w:val="false"/>
          <w:color w:val="000000"/>
          <w:sz w:val="28"/>
        </w:rPr>
        <w:t>
      законом тайну, содержащихся в информационных системах.</w:t>
      </w:r>
    </w:p>
    <w:p>
      <w:pPr>
        <w:spacing w:after="0"/>
        <w:ind w:left="0"/>
        <w:jc w:val="both"/>
      </w:pPr>
      <w:r>
        <w:rPr>
          <w:rFonts w:ascii="Times New Roman"/>
          <w:b w:val="false"/>
          <w:i w:val="false"/>
          <w:color w:val="000000"/>
          <w:sz w:val="28"/>
        </w:rPr>
        <w:t xml:space="preserve">
      Приложение: Копия приказа о назначении на должность № ____ </w:t>
      </w:r>
    </w:p>
    <w:p>
      <w:pPr>
        <w:spacing w:after="0"/>
        <w:ind w:left="0"/>
        <w:jc w:val="both"/>
      </w:pPr>
      <w:r>
        <w:rPr>
          <w:rFonts w:ascii="Times New Roman"/>
          <w:b w:val="false"/>
          <w:i w:val="false"/>
          <w:color w:val="000000"/>
          <w:sz w:val="28"/>
        </w:rPr>
        <w:t>
      от "___" ________ 20 ___ года</w:t>
      </w:r>
    </w:p>
    <w:p>
      <w:pPr>
        <w:spacing w:after="0"/>
        <w:ind w:left="0"/>
        <w:jc w:val="both"/>
      </w:pPr>
      <w:r>
        <w:rPr>
          <w:rFonts w:ascii="Times New Roman"/>
          <w:b w:val="false"/>
          <w:i w:val="false"/>
          <w:color w:val="000000"/>
          <w:sz w:val="28"/>
        </w:rPr>
        <w:t>
      Подпись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Уведомление</w:t>
      </w:r>
    </w:p>
    <w:p>
      <w:pPr>
        <w:spacing w:after="0"/>
        <w:ind w:left="0"/>
        <w:jc w:val="both"/>
      </w:pPr>
      <w:r>
        <w:rPr>
          <w:rFonts w:ascii="Times New Roman"/>
          <w:b w:val="false"/>
          <w:i w:val="false"/>
          <w:color w:val="000000"/>
          <w:sz w:val="28"/>
        </w:rPr>
        <w:t>
      Комитет атомного и энергетического надзора и контроля</w:t>
      </w:r>
    </w:p>
    <w:p>
      <w:pPr>
        <w:spacing w:after="0"/>
        <w:ind w:left="0"/>
        <w:jc w:val="both"/>
      </w:pPr>
      <w:r>
        <w:rPr>
          <w:rFonts w:ascii="Times New Roman"/>
          <w:b w:val="false"/>
          <w:i w:val="false"/>
          <w:color w:val="000000"/>
          <w:sz w:val="28"/>
        </w:rPr>
        <w:t>
      Министерства Энергетики Республики Казахстан уведомляет, что в</w:t>
      </w:r>
    </w:p>
    <w:p>
      <w:pPr>
        <w:spacing w:after="0"/>
        <w:ind w:left="0"/>
        <w:jc w:val="both"/>
      </w:pPr>
      <w:r>
        <w:rPr>
          <w:rFonts w:ascii="Times New Roman"/>
          <w:b w:val="false"/>
          <w:i w:val="false"/>
          <w:color w:val="000000"/>
          <w:sz w:val="28"/>
        </w:rPr>
        <w:t>
      соответствии с принятым заявлением от _______________________________</w:t>
      </w:r>
    </w:p>
    <w:p>
      <w:pPr>
        <w:spacing w:after="0"/>
        <w:ind w:left="0"/>
        <w:jc w:val="both"/>
      </w:pPr>
      <w:r>
        <w:rPr>
          <w:rFonts w:ascii="Times New Roman"/>
          <w:b w:val="false"/>
          <w:i w:val="false"/>
          <w:color w:val="000000"/>
          <w:sz w:val="28"/>
        </w:rPr>
        <w:t>
                                      (фамилия, имя и отчество (при наличии)</w:t>
      </w:r>
    </w:p>
    <w:p>
      <w:pPr>
        <w:spacing w:after="0"/>
        <w:ind w:left="0"/>
        <w:jc w:val="both"/>
      </w:pPr>
      <w:r>
        <w:rPr>
          <w:rFonts w:ascii="Times New Roman"/>
          <w:b w:val="false"/>
          <w:i w:val="false"/>
          <w:color w:val="000000"/>
          <w:sz w:val="28"/>
        </w:rPr>
        <w:t>
      Квалификационная проверка знаний будет проведена:</w:t>
      </w:r>
    </w:p>
    <w:p>
      <w:pPr>
        <w:spacing w:after="0"/>
        <w:ind w:left="0"/>
        <w:jc w:val="both"/>
      </w:pPr>
      <w:r>
        <w:rPr>
          <w:rFonts w:ascii="Times New Roman"/>
          <w:b w:val="false"/>
          <w:i w:val="false"/>
          <w:color w:val="000000"/>
          <w:sz w:val="28"/>
        </w:rPr>
        <w:t>
      дата тестирования: ___________________________________</w:t>
      </w:r>
    </w:p>
    <w:p>
      <w:pPr>
        <w:spacing w:after="0"/>
        <w:ind w:left="0"/>
        <w:jc w:val="both"/>
      </w:pPr>
      <w:r>
        <w:rPr>
          <w:rFonts w:ascii="Times New Roman"/>
          <w:b w:val="false"/>
          <w:i w:val="false"/>
          <w:color w:val="000000"/>
          <w:sz w:val="28"/>
        </w:rPr>
        <w:t>
      время тестирования: __________________________________</w:t>
      </w:r>
    </w:p>
    <w:p>
      <w:pPr>
        <w:spacing w:after="0"/>
        <w:ind w:left="0"/>
        <w:jc w:val="both"/>
      </w:pPr>
      <w:r>
        <w:rPr>
          <w:rFonts w:ascii="Times New Roman"/>
          <w:b w:val="false"/>
          <w:i w:val="false"/>
          <w:color w:val="000000"/>
          <w:sz w:val="28"/>
        </w:rPr>
        <w:t>
      Место прохождения тестирования: _______________________________</w:t>
      </w:r>
    </w:p>
    <w:p>
      <w:pPr>
        <w:spacing w:after="0"/>
        <w:ind w:left="0"/>
        <w:jc w:val="both"/>
      </w:pPr>
      <w:r>
        <w:rPr>
          <w:rFonts w:ascii="Times New Roman"/>
          <w:b w:val="false"/>
          <w:i w:val="false"/>
          <w:color w:val="000000"/>
          <w:sz w:val="28"/>
        </w:rPr>
        <w:t>
      Выдана автоматизированной системой регистрации Комитета</w:t>
      </w:r>
    </w:p>
    <w:p>
      <w:pPr>
        <w:spacing w:after="0"/>
        <w:ind w:left="0"/>
        <w:jc w:val="both"/>
      </w:pPr>
      <w:r>
        <w:rPr>
          <w:rFonts w:ascii="Times New Roman"/>
          <w:b w:val="false"/>
          <w:i w:val="false"/>
          <w:color w:val="000000"/>
          <w:sz w:val="28"/>
        </w:rPr>
        <w:t>
      атомного и энергетического надзора и контроля Министерства энергетики</w:t>
      </w:r>
    </w:p>
    <w:p>
      <w:pPr>
        <w:spacing w:after="0"/>
        <w:ind w:left="0"/>
        <w:jc w:val="both"/>
      </w:pPr>
      <w:r>
        <w:rPr>
          <w:rFonts w:ascii="Times New Roman"/>
          <w:b w:val="false"/>
          <w:i w:val="false"/>
          <w:color w:val="000000"/>
          <w:sz w:val="28"/>
        </w:rPr>
        <w:t>
      Республики Казахстан на прохождение квалификационной проверки знаний</w:t>
      </w:r>
    </w:p>
    <w:p>
      <w:pPr>
        <w:spacing w:after="0"/>
        <w:ind w:left="0"/>
        <w:jc w:val="both"/>
      </w:pPr>
      <w:r>
        <w:rPr>
          <w:rFonts w:ascii="Times New Roman"/>
          <w:b w:val="false"/>
          <w:i w:val="false"/>
          <w:color w:val="000000"/>
          <w:sz w:val="28"/>
        </w:rPr>
        <w:t>
      правил технической эксплуатации и правил безопасности у руководителей</w:t>
      </w:r>
    </w:p>
    <w:p>
      <w:pPr>
        <w:spacing w:after="0"/>
        <w:ind w:left="0"/>
        <w:jc w:val="both"/>
      </w:pPr>
      <w:r>
        <w:rPr>
          <w:rFonts w:ascii="Times New Roman"/>
          <w:b w:val="false"/>
          <w:i w:val="false"/>
          <w:color w:val="000000"/>
          <w:sz w:val="28"/>
        </w:rPr>
        <w:t>
      организаций, осуществляющих производство, передачу и распределение</w:t>
      </w:r>
    </w:p>
    <w:p>
      <w:pPr>
        <w:spacing w:after="0"/>
        <w:ind w:left="0"/>
        <w:jc w:val="both"/>
      </w:pPr>
      <w:r>
        <w:rPr>
          <w:rFonts w:ascii="Times New Roman"/>
          <w:b w:val="false"/>
          <w:i w:val="false"/>
          <w:color w:val="000000"/>
          <w:sz w:val="28"/>
        </w:rPr>
        <w:t>
      электрической и тепловой энергии, для контроля технического состояния</w:t>
      </w:r>
    </w:p>
    <w:p>
      <w:pPr>
        <w:spacing w:after="0"/>
        <w:ind w:left="0"/>
        <w:jc w:val="both"/>
      </w:pPr>
      <w:r>
        <w:rPr>
          <w:rFonts w:ascii="Times New Roman"/>
          <w:b w:val="false"/>
          <w:i w:val="false"/>
          <w:color w:val="000000"/>
          <w:sz w:val="28"/>
        </w:rPr>
        <w:t>
      и безопасности эксплуатации электро- и энергоустановок через портал</w:t>
      </w:r>
    </w:p>
    <w:p>
      <w:pPr>
        <w:spacing w:after="0"/>
        <w:ind w:left="0"/>
        <w:jc w:val="both"/>
      </w:pPr>
      <w:r>
        <w:rPr>
          <w:rFonts w:ascii="Times New Roman"/>
          <w:b w:val="false"/>
          <w:i w:val="false"/>
          <w:color w:val="000000"/>
          <w:sz w:val="28"/>
        </w:rPr>
        <w:t>
      "электронного правительства".</w:t>
      </w:r>
    </w:p>
    <w:p>
      <w:pPr>
        <w:spacing w:after="0"/>
        <w:ind w:left="0"/>
        <w:jc w:val="both"/>
      </w:pPr>
      <w:r>
        <w:rPr>
          <w:rFonts w:ascii="Times New Roman"/>
          <w:b w:val="false"/>
          <w:i w:val="false"/>
          <w:color w:val="000000"/>
          <w:sz w:val="28"/>
        </w:rPr>
        <w:t>
      Подпись __________</w:t>
      </w:r>
    </w:p>
    <w:p>
      <w:pPr>
        <w:spacing w:after="0"/>
        <w:ind w:left="0"/>
        <w:jc w:val="both"/>
      </w:pPr>
      <w:r>
        <w:rPr>
          <w:rFonts w:ascii="Times New Roman"/>
          <w:b w:val="false"/>
          <w:i w:val="false"/>
          <w:color w:val="000000"/>
          <w:sz w:val="28"/>
        </w:rPr>
        <w:t>
      "____" ___________ 20 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Акт о нарушении</w:t>
      </w:r>
    </w:p>
    <w:p>
      <w:pPr>
        <w:spacing w:after="0"/>
        <w:ind w:left="0"/>
        <w:jc w:val="both"/>
      </w:pPr>
      <w:r>
        <w:rPr>
          <w:rFonts w:ascii="Times New Roman"/>
          <w:b w:val="false"/>
          <w:i w:val="false"/>
          <w:color w:val="000000"/>
          <w:sz w:val="28"/>
        </w:rPr>
        <w:t>
      "____" __________ 201 _ г. ____ ч. ______ мин.</w:t>
      </w:r>
    </w:p>
    <w:p>
      <w:pPr>
        <w:spacing w:after="0"/>
        <w:ind w:left="0"/>
        <w:jc w:val="both"/>
      </w:pPr>
      <w:r>
        <w:rPr>
          <w:rFonts w:ascii="Times New Roman"/>
          <w:b w:val="false"/>
          <w:i w:val="false"/>
          <w:color w:val="000000"/>
          <w:sz w:val="28"/>
        </w:rPr>
        <w:t>
      Представитель Комитета ______________________________________________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установил факт нарушения руководителем</w:t>
      </w:r>
    </w:p>
    <w:p>
      <w:pPr>
        <w:spacing w:after="0"/>
        <w:ind w:left="0"/>
        <w:jc w:val="both"/>
      </w:pPr>
      <w:r>
        <w:rPr>
          <w:rFonts w:ascii="Times New Roman"/>
          <w:b w:val="false"/>
          <w:i w:val="false"/>
          <w:color w:val="000000"/>
          <w:sz w:val="28"/>
        </w:rPr>
        <w:t>
      __________________ ___________________________ ИИН __________________</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пункта 15 Правил проведения квалификационных проверок знаний правил</w:t>
      </w:r>
    </w:p>
    <w:p>
      <w:pPr>
        <w:spacing w:after="0"/>
        <w:ind w:left="0"/>
        <w:jc w:val="both"/>
      </w:pPr>
      <w:r>
        <w:rPr>
          <w:rFonts w:ascii="Times New Roman"/>
          <w:b w:val="false"/>
          <w:i w:val="false"/>
          <w:color w:val="000000"/>
          <w:sz w:val="28"/>
        </w:rPr>
        <w:t>
      технической эксплуатации и правил безопасности у руководителей,</w:t>
      </w:r>
    </w:p>
    <w:p>
      <w:pPr>
        <w:spacing w:after="0"/>
        <w:ind w:left="0"/>
        <w:jc w:val="both"/>
      </w:pPr>
      <w:r>
        <w:rPr>
          <w:rFonts w:ascii="Times New Roman"/>
          <w:b w:val="false"/>
          <w:i w:val="false"/>
          <w:color w:val="000000"/>
          <w:sz w:val="28"/>
        </w:rPr>
        <w:t>
      специалистов организаций, осуществляющих производство, передачу и</w:t>
      </w:r>
    </w:p>
    <w:p>
      <w:pPr>
        <w:spacing w:after="0"/>
        <w:ind w:left="0"/>
        <w:jc w:val="both"/>
      </w:pPr>
      <w:r>
        <w:rPr>
          <w:rFonts w:ascii="Times New Roman"/>
          <w:b w:val="false"/>
          <w:i w:val="false"/>
          <w:color w:val="000000"/>
          <w:sz w:val="28"/>
        </w:rPr>
        <w:t>
      распределение электрической и тепловой энергии для контроля</w:t>
      </w:r>
    </w:p>
    <w:p>
      <w:pPr>
        <w:spacing w:after="0"/>
        <w:ind w:left="0"/>
        <w:jc w:val="both"/>
      </w:pPr>
      <w:r>
        <w:rPr>
          <w:rFonts w:ascii="Times New Roman"/>
          <w:b w:val="false"/>
          <w:i w:val="false"/>
          <w:color w:val="000000"/>
          <w:sz w:val="28"/>
        </w:rPr>
        <w:t>
      технического состояния и безопасности эксплуатации электро- и</w:t>
      </w:r>
    </w:p>
    <w:p>
      <w:pPr>
        <w:spacing w:after="0"/>
        <w:ind w:left="0"/>
        <w:jc w:val="both"/>
      </w:pPr>
      <w:r>
        <w:rPr>
          <w:rFonts w:ascii="Times New Roman"/>
          <w:b w:val="false"/>
          <w:i w:val="false"/>
          <w:color w:val="000000"/>
          <w:sz w:val="28"/>
        </w:rPr>
        <w:t>
      энергоустановок организации: 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(краткое описание нарушения)</w:t>
      </w:r>
    </w:p>
    <w:p>
      <w:pPr>
        <w:spacing w:after="0"/>
        <w:ind w:left="0"/>
        <w:jc w:val="both"/>
      </w:pPr>
      <w:r>
        <w:rPr>
          <w:rFonts w:ascii="Times New Roman"/>
          <w:b w:val="false"/>
          <w:i w:val="false"/>
          <w:color w:val="000000"/>
          <w:sz w:val="28"/>
        </w:rPr>
        <w:t>
      Подпись представителя Комитета: _____________________________________</w:t>
      </w:r>
    </w:p>
    <w:p>
      <w:pPr>
        <w:spacing w:after="0"/>
        <w:ind w:left="0"/>
        <w:jc w:val="both"/>
      </w:pPr>
      <w:r>
        <w:rPr>
          <w:rFonts w:ascii="Times New Roman"/>
          <w:b w:val="false"/>
          <w:i w:val="false"/>
          <w:color w:val="000000"/>
          <w:sz w:val="28"/>
        </w:rPr>
        <w:t>
      С актом ознакомлен: 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руководителя)</w:t>
      </w:r>
    </w:p>
    <w:p>
      <w:pPr>
        <w:spacing w:after="0"/>
        <w:ind w:left="0"/>
        <w:jc w:val="both"/>
      </w:pPr>
      <w:r>
        <w:rPr>
          <w:rFonts w:ascii="Times New Roman"/>
          <w:b w:val="false"/>
          <w:i w:val="false"/>
          <w:color w:val="000000"/>
          <w:sz w:val="28"/>
        </w:rPr>
        <w:t>
      В случае отказа руководителя, допустившего вышеуказанное нарушение,</w:t>
      </w:r>
    </w:p>
    <w:p>
      <w:pPr>
        <w:spacing w:after="0"/>
        <w:ind w:left="0"/>
        <w:jc w:val="both"/>
      </w:pPr>
      <w:r>
        <w:rPr>
          <w:rFonts w:ascii="Times New Roman"/>
          <w:b w:val="false"/>
          <w:i w:val="false"/>
          <w:color w:val="000000"/>
          <w:sz w:val="28"/>
        </w:rPr>
        <w:t>
      от подписания настоящего акта производится соответствующая запись</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 иного лица,</w:t>
      </w:r>
    </w:p>
    <w:p>
      <w:pPr>
        <w:spacing w:after="0"/>
        <w:ind w:left="0"/>
        <w:jc w:val="both"/>
      </w:pPr>
      <w:r>
        <w:rPr>
          <w:rFonts w:ascii="Times New Roman"/>
          <w:b w:val="false"/>
          <w:i w:val="false"/>
          <w:color w:val="000000"/>
          <w:sz w:val="28"/>
        </w:rPr>
        <w:t>
      подтверждающего факт отказа руководителя допустившего вышеуказанное</w:t>
      </w:r>
    </w:p>
    <w:p>
      <w:pPr>
        <w:spacing w:after="0"/>
        <w:ind w:left="0"/>
        <w:jc w:val="both"/>
      </w:pPr>
      <w:r>
        <w:rPr>
          <w:rFonts w:ascii="Times New Roman"/>
          <w:b w:val="false"/>
          <w:i w:val="false"/>
          <w:color w:val="000000"/>
          <w:sz w:val="28"/>
        </w:rPr>
        <w:t>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Результат прохождения Квалификационной проверки знаний</w:t>
      </w:r>
      <w:r>
        <w:br/>
      </w:r>
      <w:r>
        <w:rPr>
          <w:rFonts w:ascii="Times New Roman"/>
          <w:b/>
          <w:i w:val="false"/>
          <w:color w:val="000000"/>
        </w:rPr>
        <w:t>правил технической эксплуатации и правил безопасности</w:t>
      </w:r>
      <w:r>
        <w:br/>
      </w:r>
      <w:r>
        <w:rPr>
          <w:rFonts w:ascii="Times New Roman"/>
          <w:b/>
          <w:i w:val="false"/>
          <w:color w:val="000000"/>
        </w:rPr>
        <w:t>в области электроэнергетики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вопросов в тесте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правильных ответов</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По итогам тестирования _____________________________________ пройдена</w:t>
      </w:r>
    </w:p>
    <w:p>
      <w:pPr>
        <w:spacing w:after="0"/>
        <w:ind w:left="0"/>
        <w:jc w:val="both"/>
      </w:pPr>
      <w:r>
        <w:rPr>
          <w:rFonts w:ascii="Times New Roman"/>
          <w:b w:val="false"/>
          <w:i w:val="false"/>
          <w:color w:val="000000"/>
          <w:sz w:val="28"/>
        </w:rPr>
        <w:t>
      (Фамилия, имя, отчество (при наличии)</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(первичная, очередная или внеочередная)</w:t>
      </w:r>
    </w:p>
    <w:p>
      <w:pPr>
        <w:spacing w:after="0"/>
        <w:ind w:left="0"/>
        <w:jc w:val="both"/>
      </w:pPr>
      <w:r>
        <w:rPr>
          <w:rFonts w:ascii="Times New Roman"/>
          <w:b w:val="false"/>
          <w:i w:val="false"/>
          <w:color w:val="000000"/>
          <w:sz w:val="28"/>
        </w:rPr>
        <w:t>
      квалификационная проверка знаний правил технической эксплуатации и</w:t>
      </w:r>
    </w:p>
    <w:p>
      <w:pPr>
        <w:spacing w:after="0"/>
        <w:ind w:left="0"/>
        <w:jc w:val="both"/>
      </w:pPr>
      <w:r>
        <w:rPr>
          <w:rFonts w:ascii="Times New Roman"/>
          <w:b w:val="false"/>
          <w:i w:val="false"/>
          <w:color w:val="000000"/>
          <w:sz w:val="28"/>
        </w:rPr>
        <w:t>
      правил безопасности в области электроэнергетики и присвоена</w:t>
      </w:r>
    </w:p>
    <w:p>
      <w:pPr>
        <w:spacing w:after="0"/>
        <w:ind w:left="0"/>
        <w:jc w:val="both"/>
      </w:pPr>
      <w:r>
        <w:rPr>
          <w:rFonts w:ascii="Times New Roman"/>
          <w:b w:val="false"/>
          <w:i w:val="false"/>
          <w:color w:val="000000"/>
          <w:sz w:val="28"/>
        </w:rPr>
        <w:t>
      ________________________ группа допуска по электробезопасности.</w:t>
      </w:r>
    </w:p>
    <w:p>
      <w:pPr>
        <w:spacing w:after="0"/>
        <w:ind w:left="0"/>
        <w:jc w:val="both"/>
      </w:pPr>
      <w:r>
        <w:rPr>
          <w:rFonts w:ascii="Times New Roman"/>
          <w:b w:val="false"/>
          <w:i w:val="false"/>
          <w:color w:val="000000"/>
          <w:sz w:val="28"/>
        </w:rPr>
        <w:t>
      (указать группу допуска)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both"/>
      </w:pPr>
      <w:r>
        <w:rPr>
          <w:rFonts w:ascii="Times New Roman"/>
          <w:b w:val="false"/>
          <w:i w:val="false"/>
          <w:color w:val="000000"/>
          <w:sz w:val="28"/>
        </w:rPr>
        <w:t>
                                  Председателю апелляционной комиссии органа</w:t>
      </w:r>
    </w:p>
    <w:p>
      <w:pPr>
        <w:spacing w:after="0"/>
        <w:ind w:left="0"/>
        <w:jc w:val="both"/>
      </w:pPr>
      <w:r>
        <w:rPr>
          <w:rFonts w:ascii="Times New Roman"/>
          <w:b w:val="false"/>
          <w:i w:val="false"/>
          <w:color w:val="000000"/>
          <w:sz w:val="28"/>
        </w:rPr>
        <w:t>
                                     по государственному энергетическому</w:t>
      </w:r>
    </w:p>
    <w:p>
      <w:pPr>
        <w:spacing w:after="0"/>
        <w:ind w:left="0"/>
        <w:jc w:val="both"/>
      </w:pPr>
      <w:r>
        <w:rPr>
          <w:rFonts w:ascii="Times New Roman"/>
          <w:b w:val="false"/>
          <w:i w:val="false"/>
          <w:color w:val="000000"/>
          <w:sz w:val="28"/>
        </w:rPr>
        <w:t>
      надзору и контролю</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от _______________________________________</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(должность)</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(наименование, адрес организации)</w:t>
      </w:r>
    </w:p>
    <w:p>
      <w:pPr>
        <w:spacing w:after="0"/>
        <w:ind w:left="0"/>
        <w:jc w:val="left"/>
      </w:pPr>
      <w:r>
        <w:rPr>
          <w:rFonts w:ascii="Times New Roman"/>
          <w:b/>
          <w:i w:val="false"/>
          <w:color w:val="000000"/>
        </w:rPr>
        <w:t xml:space="preserve"> Заявление</w:t>
      </w:r>
    </w:p>
    <w:p>
      <w:pPr>
        <w:spacing w:after="0"/>
        <w:ind w:left="0"/>
        <w:jc w:val="both"/>
      </w:pPr>
      <w:r>
        <w:rPr>
          <w:rFonts w:ascii="Times New Roman"/>
          <w:b w:val="false"/>
          <w:i w:val="false"/>
          <w:color w:val="000000"/>
          <w:sz w:val="28"/>
        </w:rPr>
        <w:t>
      Прошу Вас рассмотреть мою апелляцию результатов</w:t>
      </w:r>
    </w:p>
    <w:p>
      <w:pPr>
        <w:spacing w:after="0"/>
        <w:ind w:left="0"/>
        <w:jc w:val="both"/>
      </w:pPr>
      <w:r>
        <w:rPr>
          <w:rFonts w:ascii="Times New Roman"/>
          <w:b w:val="false"/>
          <w:i w:val="false"/>
          <w:color w:val="000000"/>
          <w:sz w:val="28"/>
        </w:rPr>
        <w:t>
      квалификационной проверки знаний правил технической эксплуатации</w:t>
      </w:r>
    </w:p>
    <w:p>
      <w:pPr>
        <w:spacing w:after="0"/>
        <w:ind w:left="0"/>
        <w:jc w:val="both"/>
      </w:pPr>
      <w:r>
        <w:rPr>
          <w:rFonts w:ascii="Times New Roman"/>
          <w:b w:val="false"/>
          <w:i w:val="false"/>
          <w:color w:val="000000"/>
          <w:sz w:val="28"/>
        </w:rPr>
        <w:t>
      и правил безопасности, а именно: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4519"/>
        <w:gridCol w:w="3263"/>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содержание</w:t>
            </w:r>
          </w:p>
          <w:p>
            <w:pPr>
              <w:spacing w:after="20"/>
              <w:ind w:left="20"/>
              <w:jc w:val="both"/>
            </w:pPr>
            <w:r>
              <w:rPr>
                <w:rFonts w:ascii="Times New Roman"/>
                <w:b w:val="false"/>
                <w:i w:val="false"/>
                <w:color w:val="000000"/>
                <w:sz w:val="20"/>
              </w:rPr>
              <w:t>
вопроса тестирования</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апелляции</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заявителя: _______________</w:t>
      </w:r>
    </w:p>
    <w:p>
      <w:pPr>
        <w:spacing w:after="0"/>
        <w:ind w:left="0"/>
        <w:jc w:val="both"/>
      </w:pPr>
      <w:r>
        <w:rPr>
          <w:rFonts w:ascii="Times New Roman"/>
          <w:b w:val="false"/>
          <w:i w:val="false"/>
          <w:color w:val="000000"/>
          <w:sz w:val="28"/>
        </w:rPr>
        <w:t>
      Дата подачи заявления: "___" ____________ 20__ года</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столбце "Причина апелляции" необходимо указать одну</w:t>
      </w:r>
    </w:p>
    <w:p>
      <w:pPr>
        <w:spacing w:after="0"/>
        <w:ind w:left="0"/>
        <w:jc w:val="both"/>
      </w:pPr>
      <w:r>
        <w:rPr>
          <w:rFonts w:ascii="Times New Roman"/>
          <w:b w:val="false"/>
          <w:i w:val="false"/>
          <w:color w:val="000000"/>
          <w:sz w:val="28"/>
        </w:rPr>
        <w:t>
      из перечисленных причин:</w:t>
      </w:r>
    </w:p>
    <w:p>
      <w:pPr>
        <w:spacing w:after="0"/>
        <w:ind w:left="0"/>
        <w:jc w:val="both"/>
      </w:pPr>
      <w:r>
        <w:rPr>
          <w:rFonts w:ascii="Times New Roman"/>
          <w:b w:val="false"/>
          <w:i w:val="false"/>
          <w:color w:val="000000"/>
          <w:sz w:val="28"/>
        </w:rPr>
        <w:t>
      1) некорректно сформулирован вопрос;</w:t>
      </w:r>
    </w:p>
    <w:p>
      <w:pPr>
        <w:spacing w:after="0"/>
        <w:ind w:left="0"/>
        <w:jc w:val="both"/>
      </w:pPr>
      <w:r>
        <w:rPr>
          <w:rFonts w:ascii="Times New Roman"/>
          <w:b w:val="false"/>
          <w:i w:val="false"/>
          <w:color w:val="000000"/>
          <w:sz w:val="28"/>
        </w:rPr>
        <w:t>
      2) некорректно сформулирован ответ;</w:t>
      </w:r>
    </w:p>
    <w:p>
      <w:pPr>
        <w:spacing w:after="0"/>
        <w:ind w:left="0"/>
        <w:jc w:val="both"/>
      </w:pPr>
      <w:r>
        <w:rPr>
          <w:rFonts w:ascii="Times New Roman"/>
          <w:b w:val="false"/>
          <w:i w:val="false"/>
          <w:color w:val="000000"/>
          <w:sz w:val="28"/>
        </w:rPr>
        <w:t>
      3) нет правильного ответа;</w:t>
      </w:r>
    </w:p>
    <w:p>
      <w:pPr>
        <w:spacing w:after="0"/>
        <w:ind w:left="0"/>
        <w:jc w:val="both"/>
      </w:pPr>
      <w:r>
        <w:rPr>
          <w:rFonts w:ascii="Times New Roman"/>
          <w:b w:val="false"/>
          <w:i w:val="false"/>
          <w:color w:val="000000"/>
          <w:sz w:val="28"/>
        </w:rPr>
        <w:t>
      4) ошибка программы (два одинаковых ответа, два правильных</w:t>
      </w:r>
    </w:p>
    <w:p>
      <w:pPr>
        <w:spacing w:after="0"/>
        <w:ind w:left="0"/>
        <w:jc w:val="both"/>
      </w:pPr>
      <w:r>
        <w:rPr>
          <w:rFonts w:ascii="Times New Roman"/>
          <w:b w:val="false"/>
          <w:i w:val="false"/>
          <w:color w:val="000000"/>
          <w:sz w:val="28"/>
        </w:rPr>
        <w:t>
      ответа, нет ответов, нет вопроса, сбой программы);</w:t>
      </w:r>
    </w:p>
    <w:p>
      <w:pPr>
        <w:spacing w:after="0"/>
        <w:ind w:left="0"/>
        <w:jc w:val="both"/>
      </w:pPr>
      <w:r>
        <w:rPr>
          <w:rFonts w:ascii="Times New Roman"/>
          <w:b w:val="false"/>
          <w:i w:val="false"/>
          <w:color w:val="000000"/>
          <w:sz w:val="28"/>
        </w:rPr>
        <w:t>
      5) иные причины.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w:t>
      </w:r>
    </w:p>
    <w:tbl>
      <w:tblPr>
        <w:tblW w:w="0" w:type="auto"/>
        <w:tblCellSpacing w:w="0" w:type="auto"/>
        <w:tblBorders>
          <w:top w:val="none"/>
          <w:left w:val="none"/>
          <w:bottom w:val="none"/>
          <w:right w:val="none"/>
          <w:insideH w:val="none"/>
          <w:insideV w:val="none"/>
        </w:tblBorders>
      </w:tblPr>
      <w:tblGrid>
        <w:gridCol w:w="651"/>
        <w:gridCol w:w="5034"/>
        <w:gridCol w:w="6615"/>
      </w:tblGrid>
      <w:tr>
        <w:trPr>
          <w:trHeight w:val="30" w:hRule="atLeast"/>
        </w:trPr>
        <w:tc>
          <w:tcPr>
            <w:tcW w:w="6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Астана</w:t>
            </w:r>
          </w:p>
        </w:tc>
        <w:tc>
          <w:tcPr>
            <w:tcW w:w="50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w:t>
            </w:r>
          </w:p>
        </w:tc>
        <w:tc>
          <w:tcPr>
            <w:tcW w:w="66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"__" ______ 20___ года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Апелляционная комиссия Комитета атомного и энергетического</w:t>
      </w:r>
    </w:p>
    <w:p>
      <w:pPr>
        <w:spacing w:after="0"/>
        <w:ind w:left="0"/>
        <w:jc w:val="both"/>
      </w:pPr>
      <w:r>
        <w:rPr>
          <w:rFonts w:ascii="Times New Roman"/>
          <w:b w:val="false"/>
          <w:i w:val="false"/>
          <w:color w:val="000000"/>
          <w:sz w:val="28"/>
        </w:rPr>
        <w:t>
      надзора и контроля Министерства энергетики Республики Казахстан по</w:t>
      </w:r>
    </w:p>
    <w:p>
      <w:pPr>
        <w:spacing w:after="0"/>
        <w:ind w:left="0"/>
        <w:jc w:val="both"/>
      </w:pPr>
      <w:r>
        <w:rPr>
          <w:rFonts w:ascii="Times New Roman"/>
          <w:b w:val="false"/>
          <w:i w:val="false"/>
          <w:color w:val="000000"/>
          <w:sz w:val="28"/>
        </w:rPr>
        <w:t>
      квалификационной проверке знаний правил технической эксплуатации и</w:t>
      </w:r>
    </w:p>
    <w:p>
      <w:pPr>
        <w:spacing w:after="0"/>
        <w:ind w:left="0"/>
        <w:jc w:val="both"/>
      </w:pPr>
      <w:r>
        <w:rPr>
          <w:rFonts w:ascii="Times New Roman"/>
          <w:b w:val="false"/>
          <w:i w:val="false"/>
          <w:color w:val="000000"/>
          <w:sz w:val="28"/>
        </w:rPr>
        <w:t>
      правил безопасности в составе:</w:t>
      </w:r>
    </w:p>
    <w:p>
      <w:pPr>
        <w:spacing w:after="0"/>
        <w:ind w:left="0"/>
        <w:jc w:val="both"/>
      </w:pPr>
      <w:r>
        <w:rPr>
          <w:rFonts w:ascii="Times New Roman"/>
          <w:b w:val="false"/>
          <w:i w:val="false"/>
          <w:color w:val="000000"/>
          <w:sz w:val="28"/>
        </w:rPr>
        <w:t>
      (состав комиссии)</w:t>
      </w:r>
    </w:p>
    <w:p>
      <w:pPr>
        <w:spacing w:after="0"/>
        <w:ind w:left="0"/>
        <w:jc w:val="both"/>
      </w:pPr>
      <w:r>
        <w:rPr>
          <w:rFonts w:ascii="Times New Roman"/>
          <w:b w:val="false"/>
          <w:i w:val="false"/>
          <w:color w:val="000000"/>
          <w:sz w:val="28"/>
        </w:rPr>
        <w:t>
      рассмотрев материалы по результатам квалификационной проверки</w:t>
      </w:r>
    </w:p>
    <w:p>
      <w:pPr>
        <w:spacing w:after="0"/>
        <w:ind w:left="0"/>
        <w:jc w:val="both"/>
      </w:pPr>
      <w:r>
        <w:rPr>
          <w:rFonts w:ascii="Times New Roman"/>
          <w:b w:val="false"/>
          <w:i w:val="false"/>
          <w:color w:val="000000"/>
          <w:sz w:val="28"/>
        </w:rPr>
        <w:t>
      знаний правил технической эксплуатации и правил безопасности по</w:t>
      </w:r>
    </w:p>
    <w:p>
      <w:pPr>
        <w:spacing w:after="0"/>
        <w:ind w:left="0"/>
        <w:jc w:val="both"/>
      </w:pPr>
      <w:r>
        <w:rPr>
          <w:rFonts w:ascii="Times New Roman"/>
          <w:b w:val="false"/>
          <w:i w:val="false"/>
          <w:color w:val="000000"/>
          <w:sz w:val="28"/>
        </w:rPr>
        <w:t>
      заявлению:</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его наличии), ИИН, должность,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место работы (полное наименование организации) заявителя</w:t>
      </w:r>
    </w:p>
    <w:p>
      <w:pPr>
        <w:spacing w:after="0"/>
        <w:ind w:left="0"/>
        <w:jc w:val="both"/>
      </w:pPr>
      <w:r>
        <w:rPr>
          <w:rFonts w:ascii="Times New Roman"/>
          <w:b w:val="false"/>
          <w:i w:val="false"/>
          <w:color w:val="000000"/>
          <w:sz w:val="28"/>
        </w:rPr>
        <w:t>
      проходившего ______________________________________ квалификационную</w:t>
      </w:r>
    </w:p>
    <w:p>
      <w:pPr>
        <w:spacing w:after="0"/>
        <w:ind w:left="0"/>
        <w:jc w:val="both"/>
      </w:pPr>
      <w:r>
        <w:rPr>
          <w:rFonts w:ascii="Times New Roman"/>
          <w:b w:val="false"/>
          <w:i w:val="false"/>
          <w:color w:val="000000"/>
          <w:sz w:val="28"/>
        </w:rPr>
        <w:t>
      проверку знаний, (первичную, периодическую, внеочередную)</w:t>
      </w:r>
    </w:p>
    <w:p>
      <w:pPr>
        <w:spacing w:after="0"/>
        <w:ind w:left="0"/>
        <w:jc w:val="both"/>
      </w:pPr>
      <w:r>
        <w:rPr>
          <w:rFonts w:ascii="Times New Roman"/>
          <w:b w:val="false"/>
          <w:i w:val="false"/>
          <w:color w:val="000000"/>
          <w:sz w:val="28"/>
        </w:rPr>
        <w:t>
      "__" __________ 20__ года для _________________________ "____" группы</w:t>
      </w:r>
    </w:p>
    <w:p>
      <w:pPr>
        <w:spacing w:after="0"/>
        <w:ind w:left="0"/>
        <w:jc w:val="both"/>
      </w:pPr>
      <w:r>
        <w:rPr>
          <w:rFonts w:ascii="Times New Roman"/>
          <w:b w:val="false"/>
          <w:i w:val="false"/>
          <w:color w:val="000000"/>
          <w:sz w:val="28"/>
        </w:rPr>
        <w:t>
                    (присвоения, повышения, подтверждения) (группа допуска)</w:t>
      </w:r>
    </w:p>
    <w:p>
      <w:pPr>
        <w:spacing w:after="0"/>
        <w:ind w:left="0"/>
        <w:jc w:val="both"/>
      </w:pPr>
      <w:r>
        <w:rPr>
          <w:rFonts w:ascii="Times New Roman"/>
          <w:b w:val="false"/>
          <w:i w:val="false"/>
          <w:color w:val="000000"/>
          <w:sz w:val="28"/>
        </w:rPr>
        <w:t>
      допуска по электробезопасности приняла решение:</w:t>
      </w:r>
    </w:p>
    <w:p>
      <w:pPr>
        <w:spacing w:after="0"/>
        <w:ind w:left="0"/>
        <w:jc w:val="both"/>
      </w:pPr>
      <w:r>
        <w:rPr>
          <w:rFonts w:ascii="Times New Roman"/>
          <w:b w:val="false"/>
          <w:i w:val="false"/>
          <w:color w:val="000000"/>
          <w:sz w:val="28"/>
        </w:rPr>
        <w:t>
      апелляцию ___________________________________________</w:t>
      </w:r>
    </w:p>
    <w:p>
      <w:pPr>
        <w:spacing w:after="0"/>
        <w:ind w:left="0"/>
        <w:jc w:val="both"/>
      </w:pPr>
      <w:r>
        <w:rPr>
          <w:rFonts w:ascii="Times New Roman"/>
          <w:b w:val="false"/>
          <w:i w:val="false"/>
          <w:color w:val="000000"/>
          <w:sz w:val="28"/>
        </w:rPr>
        <w:t>
      (удовлетворить/оставить без удовлетворения)</w:t>
      </w:r>
    </w:p>
    <w:p>
      <w:pPr>
        <w:spacing w:after="0"/>
        <w:ind w:left="0"/>
        <w:jc w:val="both"/>
      </w:pPr>
      <w:r>
        <w:rPr>
          <w:rFonts w:ascii="Times New Roman"/>
          <w:b w:val="false"/>
          <w:i w:val="false"/>
          <w:color w:val="000000"/>
          <w:sz w:val="28"/>
        </w:rPr>
        <w:t>
      _________ 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
      _________ _________________________________________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 квалификационных</w:t>
            </w:r>
            <w:r>
              <w:br/>
            </w:r>
            <w:r>
              <w:rPr>
                <w:rFonts w:ascii="Times New Roman"/>
                <w:b w:val="false"/>
                <w:i w:val="false"/>
                <w:color w:val="000000"/>
                <w:sz w:val="20"/>
              </w:rPr>
              <w:t>проверок знаний правил технической</w:t>
            </w:r>
            <w:r>
              <w:br/>
            </w:r>
            <w:r>
              <w:rPr>
                <w:rFonts w:ascii="Times New Roman"/>
                <w:b w:val="false"/>
                <w:i w:val="false"/>
                <w:color w:val="000000"/>
                <w:sz w:val="20"/>
              </w:rPr>
              <w:t>эксплуатации и правил безопасности</w:t>
            </w:r>
            <w:r>
              <w:br/>
            </w:r>
            <w:r>
              <w:rPr>
                <w:rFonts w:ascii="Times New Roman"/>
                <w:b w:val="false"/>
                <w:i w:val="false"/>
                <w:color w:val="000000"/>
                <w:sz w:val="20"/>
              </w:rPr>
              <w:t>у руководителей, специалистов организаций,</w:t>
            </w:r>
            <w:r>
              <w:br/>
            </w:r>
            <w:r>
              <w:rPr>
                <w:rFonts w:ascii="Times New Roman"/>
                <w:b w:val="false"/>
                <w:i w:val="false"/>
                <w:color w:val="000000"/>
                <w:sz w:val="20"/>
              </w:rPr>
              <w:t>осуществляющих производство, передачу</w:t>
            </w:r>
            <w:r>
              <w:br/>
            </w:r>
            <w:r>
              <w:rPr>
                <w:rFonts w:ascii="Times New Roman"/>
                <w:b w:val="false"/>
                <w:i w:val="false"/>
                <w:color w:val="000000"/>
                <w:sz w:val="20"/>
              </w:rPr>
              <w:t>и распределение электрической и тепловой</w:t>
            </w:r>
            <w:r>
              <w:br/>
            </w:r>
            <w:r>
              <w:rPr>
                <w:rFonts w:ascii="Times New Roman"/>
                <w:b w:val="false"/>
                <w:i w:val="false"/>
                <w:color w:val="000000"/>
                <w:sz w:val="20"/>
              </w:rPr>
              <w:t>энергии, для контроля технического состояния</w:t>
            </w:r>
            <w:r>
              <w:br/>
            </w:r>
            <w:r>
              <w:rPr>
                <w:rFonts w:ascii="Times New Roman"/>
                <w:b w:val="false"/>
                <w:i w:val="false"/>
                <w:color w:val="000000"/>
                <w:sz w:val="20"/>
              </w:rPr>
              <w:t>и безопасности эксплуатации</w:t>
            </w:r>
            <w:r>
              <w:br/>
            </w:r>
            <w:r>
              <w:rPr>
                <w:rFonts w:ascii="Times New Roman"/>
                <w:b w:val="false"/>
                <w:i w:val="false"/>
                <w:color w:val="000000"/>
                <w:sz w:val="20"/>
              </w:rPr>
              <w:t>электро- и энергоустановок</w:t>
            </w:r>
          </w:p>
        </w:tc>
      </w:tr>
    </w:tbl>
    <w:p>
      <w:pPr>
        <w:spacing w:after="0"/>
        <w:ind w:left="0"/>
        <w:jc w:val="both"/>
      </w:pPr>
      <w:r>
        <w:rPr>
          <w:rFonts w:ascii="Times New Roman"/>
          <w:b w:val="false"/>
          <w:i w:val="false"/>
          <w:color w:val="000000"/>
          <w:sz w:val="28"/>
        </w:rPr>
        <w:t>
      Форма</w:t>
      </w:r>
    </w:p>
    <w:p>
      <w:pPr>
        <w:spacing w:after="0"/>
        <w:ind w:left="0"/>
        <w:jc w:val="left"/>
      </w:pPr>
      <w:r>
        <w:rPr>
          <w:rFonts w:ascii="Times New Roman"/>
          <w:b/>
          <w:i w:val="false"/>
          <w:color w:val="000000"/>
        </w:rPr>
        <w:t xml:space="preserve"> ПРОТОКОЛ №</w:t>
      </w:r>
      <w:r>
        <w:br/>
      </w:r>
      <w:r>
        <w:rPr>
          <w:rFonts w:ascii="Times New Roman"/>
          <w:b/>
          <w:i w:val="false"/>
          <w:color w:val="000000"/>
        </w:rPr>
        <w:t>квалификационной проверки знаний</w:t>
      </w:r>
    </w:p>
    <w:p>
      <w:pPr>
        <w:spacing w:after="0"/>
        <w:ind w:left="0"/>
        <w:jc w:val="both"/>
      </w:pPr>
      <w:r>
        <w:rPr>
          <w:rFonts w:ascii="Times New Roman"/>
          <w:b w:val="false"/>
          <w:i w:val="false"/>
          <w:color w:val="000000"/>
          <w:sz w:val="28"/>
        </w:rPr>
        <w:t>
      Дата проведения квалификационной проверки знаний ____________</w:t>
      </w:r>
    </w:p>
    <w:p>
      <w:pPr>
        <w:spacing w:after="0"/>
        <w:ind w:left="0"/>
        <w:jc w:val="both"/>
      </w:pPr>
      <w:r>
        <w:rPr>
          <w:rFonts w:ascii="Times New Roman"/>
          <w:b w:val="false"/>
          <w:i w:val="false"/>
          <w:color w:val="000000"/>
          <w:sz w:val="28"/>
        </w:rPr>
        <w:t>
      Комиссия (Центральная/структурного подразделения)</w:t>
      </w:r>
    </w:p>
    <w:p>
      <w:pPr>
        <w:spacing w:after="0"/>
        <w:ind w:left="0"/>
        <w:jc w:val="both"/>
      </w:pPr>
      <w:r>
        <w:rPr>
          <w:rFonts w:ascii="Times New Roman"/>
          <w:b w:val="false"/>
          <w:i w:val="false"/>
          <w:color w:val="000000"/>
          <w:sz w:val="28"/>
        </w:rPr>
        <w:t>
      нужное подчеркнуть _____________________________</w:t>
      </w:r>
    </w:p>
    <w:p>
      <w:pPr>
        <w:spacing w:after="0"/>
        <w:ind w:left="0"/>
        <w:jc w:val="both"/>
      </w:pPr>
      <w:r>
        <w:rPr>
          <w:rFonts w:ascii="Times New Roman"/>
          <w:b w:val="false"/>
          <w:i w:val="false"/>
          <w:color w:val="000000"/>
          <w:sz w:val="28"/>
        </w:rPr>
        <w:t>
      (наименование организации)</w:t>
      </w:r>
    </w:p>
    <w:p>
      <w:pPr>
        <w:spacing w:after="0"/>
        <w:ind w:left="0"/>
        <w:jc w:val="both"/>
      </w:pPr>
      <w:r>
        <w:rPr>
          <w:rFonts w:ascii="Times New Roman"/>
          <w:b w:val="false"/>
          <w:i w:val="false"/>
          <w:color w:val="000000"/>
          <w:sz w:val="28"/>
        </w:rPr>
        <w:t>
            в составе:</w:t>
      </w:r>
    </w:p>
    <w:p>
      <w:pPr>
        <w:spacing w:after="0"/>
        <w:ind w:left="0"/>
        <w:jc w:val="both"/>
      </w:pPr>
      <w:r>
        <w:rPr>
          <w:rFonts w:ascii="Times New Roman"/>
          <w:b w:val="false"/>
          <w:i w:val="false"/>
          <w:color w:val="000000"/>
          <w:sz w:val="28"/>
        </w:rPr>
        <w:t>
      Председатель: 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(должность, Фамилия, имя, отчество (при наличии))</w:t>
      </w:r>
    </w:p>
    <w:p>
      <w:pPr>
        <w:spacing w:after="0"/>
        <w:ind w:left="0"/>
        <w:jc w:val="both"/>
      </w:pPr>
      <w:r>
        <w:rPr>
          <w:rFonts w:ascii="Times New Roman"/>
          <w:b w:val="false"/>
          <w:i w:val="false"/>
          <w:color w:val="000000"/>
          <w:sz w:val="28"/>
        </w:rPr>
        <w:t>
      провела квалификационную проверку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(Фамилия, имя, отчество (при наличии), место работы, должность,</w:t>
      </w:r>
    </w:p>
    <w:p>
      <w:pPr>
        <w:spacing w:after="0"/>
        <w:ind w:left="0"/>
        <w:jc w:val="both"/>
      </w:pPr>
      <w:r>
        <w:rPr>
          <w:rFonts w:ascii="Times New Roman"/>
          <w:b w:val="false"/>
          <w:i w:val="false"/>
          <w:color w:val="000000"/>
          <w:sz w:val="28"/>
        </w:rPr>
        <w:t>
      профессия, разряд, группа допуска по электробезопасности,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последней квалификационной проверки знаний)</w:t>
      </w:r>
    </w:p>
    <w:p>
      <w:pPr>
        <w:spacing w:after="0"/>
        <w:ind w:left="0"/>
        <w:jc w:val="both"/>
      </w:pPr>
      <w:r>
        <w:rPr>
          <w:rFonts w:ascii="Times New Roman"/>
          <w:b w:val="false"/>
          <w:i w:val="false"/>
          <w:color w:val="000000"/>
          <w:sz w:val="28"/>
        </w:rPr>
        <w:t>
      Вид квалификационной проверки знаний: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(первичная, периодическая (очередная), внеочередная, причины)</w:t>
      </w:r>
    </w:p>
    <w:p>
      <w:pPr>
        <w:spacing w:after="0"/>
        <w:ind w:left="0"/>
        <w:jc w:val="both"/>
      </w:pPr>
      <w:r>
        <w:rPr>
          <w:rFonts w:ascii="Times New Roman"/>
          <w:b w:val="false"/>
          <w:i w:val="false"/>
          <w:color w:val="000000"/>
          <w:sz w:val="28"/>
        </w:rPr>
        <w:t>
      Заключение комиссии:</w:t>
      </w:r>
    </w:p>
    <w:p>
      <w:pPr>
        <w:spacing w:after="0"/>
        <w:ind w:left="0"/>
        <w:jc w:val="both"/>
      </w:pPr>
      <w:r>
        <w:rPr>
          <w:rFonts w:ascii="Times New Roman"/>
          <w:b w:val="false"/>
          <w:i w:val="false"/>
          <w:color w:val="000000"/>
          <w:sz w:val="28"/>
        </w:rPr>
        <w:t>
      1. Присвоена группа допуска по электробезопасности – ________________</w:t>
      </w:r>
    </w:p>
    <w:p>
      <w:pPr>
        <w:spacing w:after="0"/>
        <w:ind w:left="0"/>
        <w:jc w:val="both"/>
      </w:pPr>
      <w:r>
        <w:rPr>
          <w:rFonts w:ascii="Times New Roman"/>
          <w:b w:val="false"/>
          <w:i w:val="false"/>
          <w:color w:val="000000"/>
          <w:sz w:val="28"/>
        </w:rPr>
        <w:t>
      2. Соответствует/не соответствует занимаемой должности – ____________</w:t>
      </w:r>
    </w:p>
    <w:p>
      <w:pPr>
        <w:spacing w:after="0"/>
        <w:ind w:left="0"/>
        <w:jc w:val="both"/>
      </w:pPr>
      <w:r>
        <w:rPr>
          <w:rFonts w:ascii="Times New Roman"/>
          <w:b w:val="false"/>
          <w:i w:val="false"/>
          <w:color w:val="000000"/>
          <w:sz w:val="28"/>
        </w:rPr>
        <w:t>
      3. Установить срок дублирования ____ – ____ смен</w:t>
      </w:r>
    </w:p>
    <w:p>
      <w:pPr>
        <w:spacing w:after="0"/>
        <w:ind w:left="0"/>
        <w:jc w:val="both"/>
      </w:pPr>
      <w:r>
        <w:rPr>
          <w:rFonts w:ascii="Times New Roman"/>
          <w:b w:val="false"/>
          <w:i w:val="false"/>
          <w:color w:val="000000"/>
          <w:sz w:val="28"/>
        </w:rPr>
        <w:t>
      4. Сроки повторной проверки (при неудовлетворительном результате</w:t>
      </w:r>
    </w:p>
    <w:p>
      <w:pPr>
        <w:spacing w:after="0"/>
        <w:ind w:left="0"/>
        <w:jc w:val="both"/>
      </w:pPr>
      <w:r>
        <w:rPr>
          <w:rFonts w:ascii="Times New Roman"/>
          <w:b w:val="false"/>
          <w:i w:val="false"/>
          <w:color w:val="000000"/>
          <w:sz w:val="28"/>
        </w:rPr>
        <w:t>
      знаний)_______</w:t>
      </w:r>
    </w:p>
    <w:p>
      <w:pPr>
        <w:spacing w:after="0"/>
        <w:ind w:left="0"/>
        <w:jc w:val="both"/>
      </w:pPr>
      <w:r>
        <w:rPr>
          <w:rFonts w:ascii="Times New Roman"/>
          <w:b w:val="false"/>
          <w:i w:val="false"/>
          <w:color w:val="000000"/>
          <w:sz w:val="28"/>
        </w:rPr>
        <w:t>
      Дополнительные сведения: 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Председатель комиссии 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Члены комиссии: 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(подпись, Фамилия, имя, отчество (при наличии))</w:t>
      </w:r>
    </w:p>
    <w:p>
      <w:pPr>
        <w:spacing w:after="0"/>
        <w:ind w:left="0"/>
        <w:jc w:val="both"/>
      </w:pPr>
      <w:r>
        <w:rPr>
          <w:rFonts w:ascii="Times New Roman"/>
          <w:b w:val="false"/>
          <w:i w:val="false"/>
          <w:color w:val="000000"/>
          <w:sz w:val="28"/>
        </w:rPr>
        <w:t>
      С заключением комиссии ознакомлен ___________________________________</w:t>
      </w:r>
    </w:p>
    <w:p>
      <w:pPr>
        <w:spacing w:after="0"/>
        <w:ind w:left="0"/>
        <w:jc w:val="both"/>
      </w:pPr>
      <w:r>
        <w:rPr>
          <w:rFonts w:ascii="Times New Roman"/>
          <w:b w:val="false"/>
          <w:i w:val="false"/>
          <w:color w:val="000000"/>
          <w:sz w:val="28"/>
        </w:rPr>
        <w:t>
      (подпись, Фамилия, имя, отчество (при наличии) проверяемого лица)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