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39cb" w14:textId="0d33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29 декабря 2008 года N 625 "Об утверждении формы сведений о наличии и номерах банковских счетов, об остатках и движении денег на этих счетах"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8 июля 2016 года № 360. Зарегистрирован в Министерстве юстиции Республики Казахстан 18 августа 2016 года № 14125. Утратил силу приказом Министра финансов Республики Казахстан от 2 февраля 2018 года № 119.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02.02.2018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декабря 2008 года № 625 "Об утверждении формы сведений о наличии и номерах банковских счетов, об остатках и движении денег на этих счетах" (зарегистрирован в Реестре государственной регистрации нормативных правовых актов под № 5502, опубликован в газете "Юридическая газета" от 3 апреля 2009 года № 49 (1646))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формы сведений о наличии и номерах банковских счетов, об остатках и движении денег на этих счетах, о предоставленных кредитах физическим лицам";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подпунктами 12) и 12-1) </w:t>
      </w:r>
      <w:r>
        <w:rPr>
          <w:rFonts w:ascii="Times New Roman"/>
          <w:b w:val="false"/>
          <w:i w:val="false"/>
          <w:color w:val="000000"/>
          <w:sz w:val="28"/>
        </w:rPr>
        <w:t>статьи 581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31 августа 1995 года "О банках и банковской деятельности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форму сведений о наличии и номерах банковских счетов, об остатках и движении денег на этих счетах согласно приложению 1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 сведений о предоставленных кредитах проверяемому физическому лицу, с указанием сумм погашения, включая вознаграждение согласно приложению 2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форму сведений о наличии и номерах банковских счетов, об остатках денег на этих счетах, о предоставленных кредитах физическим лицам, обязанным представлять декларацию об активах и обязательствах с указанием сумм погашения, включая вознаграждение, согласно приложению 3 к настоящему приказу.";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о наличии и номерах банковских счетов, об остатках и движении денег на этих счетах, утвержденную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2 и 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средствах массовой информации и информационно-правовой системе "Әділет";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от Министерства юстиции Республики Казахстан его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 1 января 2017 года и подлежит официальному опубликованию. Абзац десятый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 действует до 1 января 2026 года.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  <w:bookmarkEnd w:id="16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финансов</w:t>
            </w:r>
          </w:p>
          <w:bookmarkEnd w:id="17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Тенгебаев</w:t>
            </w:r>
          </w:p>
          <w:bookmarkEnd w:id="1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Исполнящий обязанности Председателя  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Национального Банка Республики Казахстан  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Г. Пирматов  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 2016 года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 финансов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8 июля 2016 года № 360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 финансов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29 декабря 2008 года № 625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24"/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и номерах банковских счетов, об остатках и движении денег на этих счетах за период с "___" ______________ 20____ года по "____" ________________ 20___ года*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132"/>
        <w:gridCol w:w="135"/>
        <w:gridCol w:w="703"/>
        <w:gridCol w:w="703"/>
        <w:gridCol w:w="705"/>
        <w:gridCol w:w="603"/>
        <w:gridCol w:w="435"/>
        <w:gridCol w:w="435"/>
        <w:gridCol w:w="1441"/>
        <w:gridCol w:w="623"/>
        <w:gridCol w:w="603"/>
        <w:gridCol w:w="603"/>
        <w:gridCol w:w="603"/>
        <w:gridCol w:w="603"/>
        <w:gridCol w:w="603"/>
        <w:gridCol w:w="603"/>
        <w:gridCol w:w="603"/>
        <w:gridCol w:w="603"/>
        <w:gridCol w:w="938"/>
      </w:tblGrid>
      <w:tr>
        <w:trPr/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банка, его структурных подразделений, в котором открыты банковские счета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банковского счета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счета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 на банковском счете на начало периода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денег на банковских счетах налогоплательщика</w:t>
            </w:r>
          </w:p>
          <w:bookmarkEnd w:id="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на банковский счет</w:t>
            </w:r>
          </w:p>
          <w:bookmarkEnd w:id="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bookmarkEnd w:id="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 денег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отправителя денег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платежа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289"/>
        <w:gridCol w:w="1289"/>
        <w:gridCol w:w="1289"/>
        <w:gridCol w:w="1289"/>
        <w:gridCol w:w="1289"/>
        <w:gridCol w:w="1289"/>
        <w:gridCol w:w="1290"/>
        <w:gridCol w:w="198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денег на банковских счетах налогоплательщика</w:t>
            </w:r>
          </w:p>
          <w:bookmarkEnd w:id="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 на банковском счете на конец периода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денег с банковского счета</w:t>
            </w:r>
          </w:p>
          <w:bookmarkEnd w:id="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bookmarkEnd w:id="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Бенефициар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бенефициара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платежа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/БИН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Сведения предоставляются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статьи 581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 финансов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8 июля 2016 года № 360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 финансов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29 декабря 2008 года № 625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41"/>
        </w:tc>
      </w:tr>
    </w:tbl>
    <w:bookmarkStart w:name="z5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предоставленных кредитах проверяемому физическому лицу, с указанием сумм погашения, включая вознаграждение*</w:t>
      </w:r>
      <w:r>
        <w:br/>
      </w:r>
      <w:r>
        <w:rPr>
          <w:rFonts w:ascii="Times New Roman"/>
          <w:b/>
          <w:i w:val="false"/>
          <w:color w:val="000000"/>
        </w:rPr>
        <w:t>за период с "___" ______________ 20____ года по "____" ________________ 20___ года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936"/>
        <w:gridCol w:w="2098"/>
        <w:gridCol w:w="978"/>
        <w:gridCol w:w="464"/>
        <w:gridCol w:w="464"/>
        <w:gridCol w:w="464"/>
        <w:gridCol w:w="1366"/>
        <w:gridCol w:w="464"/>
        <w:gridCol w:w="720"/>
        <w:gridCol w:w="720"/>
        <w:gridCol w:w="852"/>
        <w:gridCol w:w="721"/>
        <w:gridCol w:w="721"/>
        <w:gridCol w:w="853"/>
      </w:tblGrid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банка, его структурных подразделений, в котором выдан кредит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предоставления кредита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о предоставлении кредита **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счета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предоставленного кредита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суммы кредита на начало периода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уплаченного основного долга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уплаченного вознаграждения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суммы кредита на конец периода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(если оно указано в документе, удостоверяющем личность)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Сведения представляются отдельно в разрезе проверяемых физических лиц в соответствии с подпунктом 12-1) </w:t>
      </w:r>
      <w:r>
        <w:rPr>
          <w:rFonts w:ascii="Times New Roman"/>
          <w:b w:val="false"/>
          <w:i w:val="false"/>
          <w:color w:val="000000"/>
          <w:sz w:val="28"/>
        </w:rPr>
        <w:t>статьи 581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Сведения представляются отдельно в разрезе договоров.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 финансов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8 июля 2016 года № 360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Министра финансов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29 декабря 2008 года № 625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48"/>
        </w:tc>
      </w:tr>
    </w:tbl>
    <w:bookmarkStart w:name="z6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и номерах банковских счетов, об остатках денег на этих счетах, о предоставленных кредитах физическим лицам, обязанным представлять декларацию об активах и обязательствах с указанием сумм погашения, включая вознаграждение*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1 января ___ года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528"/>
        <w:gridCol w:w="3424"/>
        <w:gridCol w:w="1597"/>
        <w:gridCol w:w="757"/>
        <w:gridCol w:w="758"/>
        <w:gridCol w:w="758"/>
        <w:gridCol w:w="758"/>
        <w:gridCol w:w="758"/>
        <w:gridCol w:w="1180"/>
      </w:tblGrid>
      <w:tr>
        <w:trPr>
          <w:trHeight w:val="30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банка, его структурных подразделений, в котором открыты банковские счета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банковского счета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счета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 на банковском счете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(если оно указано в документе, удостоверяющем личность)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003"/>
        <w:gridCol w:w="1003"/>
        <w:gridCol w:w="1003"/>
        <w:gridCol w:w="1903"/>
        <w:gridCol w:w="1004"/>
        <w:gridCol w:w="1004"/>
        <w:gridCol w:w="1004"/>
        <w:gridCol w:w="1004"/>
        <w:gridCol w:w="1004"/>
        <w:gridCol w:w="10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банка, его структурных подразделений, в котором выдан кредит</w:t>
            </w:r>
          </w:p>
          <w:bookmarkEnd w:id="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предоставления кредита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о предоставлении кредита **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кредита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предоставленного кредита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уплаченного основного долга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уплаченного вознаграждения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суммы кредита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  <w:bookmarkEnd w:id="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Сведения представляются в соответствии с пунктом 6-2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банках и банковской деятельности в Республике Казахстан" отдельно в разрезе физических лиц, обязанных представлять декларацию об активах и обязательствах.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Сведения представляются отдельно в разрезе договоров.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заполнении данного приложения в графах 9 и 19 указывается остаток суммы на дату, указанного в запросе органов государственных доходов.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