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f5078" w14:textId="95f50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критериев оценки степени риска и проверочных листов в сферах естественных монополий и за соблюдением порядка ценообразования и обязанностей субъекта общественно значимого рынка</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26 июля 2016 года № 332. Зарегистрирован в Министерстве юстиции Республики Казахстан 26 августа 2016 года № 14167.</w:t>
      </w:r>
    </w:p>
    <w:p>
      <w:pPr>
        <w:spacing w:after="0"/>
        <w:ind w:left="0"/>
        <w:jc w:val="both"/>
      </w:pPr>
      <w:bookmarkStart w:name="z245" w:id="0"/>
      <w:r>
        <w:rPr>
          <w:rFonts w:ascii="Times New Roman"/>
          <w:b w:val="false"/>
          <w:i w:val="false"/>
          <w:color w:val="ff0000"/>
          <w:sz w:val="28"/>
        </w:rPr>
        <w:t xml:space="preserve">
      Сноска. Заголовок в редакции приказа Министра национальной экономики РК от 28.02.2017 </w:t>
      </w:r>
      <w:r>
        <w:rPr>
          <w:rFonts w:ascii="Times New Roman"/>
          <w:b w:val="false"/>
          <w:i w:val="false"/>
          <w:color w:val="ff0000"/>
          <w:sz w:val="28"/>
        </w:rPr>
        <w:t>№ 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3"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141, </w:t>
      </w:r>
      <w:r>
        <w:rPr>
          <w:rFonts w:ascii="Times New Roman"/>
          <w:b w:val="false"/>
          <w:i w:val="false"/>
          <w:color w:val="000000"/>
          <w:sz w:val="28"/>
        </w:rPr>
        <w:t>пунктом 1</w:t>
      </w:r>
      <w:r>
        <w:rPr>
          <w:rFonts w:ascii="Times New Roman"/>
          <w:b w:val="false"/>
          <w:i w:val="false"/>
          <w:color w:val="000000"/>
          <w:sz w:val="28"/>
        </w:rPr>
        <w:t xml:space="preserve"> статьи 143 Предпринимательского кодекса Республики Казахстан </w:t>
      </w:r>
      <w:r>
        <w:rPr>
          <w:rFonts w:ascii="Times New Roman"/>
          <w:b/>
          <w:i w:val="false"/>
          <w:color w:val="000000"/>
          <w:sz w:val="28"/>
        </w:rPr>
        <w:t>ПРИКАЗЫВАЮ:</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Преамбула - в редакции приказа Министра национальной экономики РК от 12.12.2022 </w:t>
      </w:r>
      <w:r>
        <w:rPr>
          <w:rFonts w:ascii="Times New Roman"/>
          <w:b w:val="false"/>
          <w:i w:val="false"/>
          <w:color w:val="000000"/>
          <w:sz w:val="28"/>
        </w:rPr>
        <w:t>№ 122</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1. Утвердить: </w:t>
      </w:r>
    </w:p>
    <w:bookmarkEnd w:id="2"/>
    <w:bookmarkStart w:name="z9" w:id="3"/>
    <w:p>
      <w:pPr>
        <w:spacing w:after="0"/>
        <w:ind w:left="0"/>
        <w:jc w:val="both"/>
      </w:pPr>
      <w:r>
        <w:rPr>
          <w:rFonts w:ascii="Times New Roman"/>
          <w:b w:val="false"/>
          <w:i w:val="false"/>
          <w:color w:val="000000"/>
          <w:sz w:val="28"/>
        </w:rPr>
        <w:t xml:space="preserve">
      1) критерии оценки степени риска в сферах естественных монополий и за соблюдением порядка ценообразования и обязанностей субъекта общественно значимого рынка,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3"/>
    <w:bookmarkStart w:name="z10" w:id="4"/>
    <w:p>
      <w:pPr>
        <w:spacing w:after="0"/>
        <w:ind w:left="0"/>
        <w:jc w:val="both"/>
      </w:pPr>
      <w:r>
        <w:rPr>
          <w:rFonts w:ascii="Times New Roman"/>
          <w:b w:val="false"/>
          <w:i w:val="false"/>
          <w:color w:val="000000"/>
          <w:sz w:val="28"/>
        </w:rPr>
        <w:t xml:space="preserve">
      2) проверочный лист в сферах естественных монополий,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4"/>
    <w:bookmarkStart w:name="z247" w:id="5"/>
    <w:p>
      <w:pPr>
        <w:spacing w:after="0"/>
        <w:ind w:left="0"/>
        <w:jc w:val="both"/>
      </w:pPr>
      <w:r>
        <w:rPr>
          <w:rFonts w:ascii="Times New Roman"/>
          <w:b w:val="false"/>
          <w:i w:val="false"/>
          <w:color w:val="000000"/>
          <w:sz w:val="28"/>
        </w:rPr>
        <w:t xml:space="preserve">
      3) проверочный лист за соблюдением порядка ценообразования и обязанностей субъекта общественно значимого рынка,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 в редакции приказа Министра национальной экономики РК от 28.02.2017 </w:t>
      </w:r>
      <w:r>
        <w:rPr>
          <w:rFonts w:ascii="Times New Roman"/>
          <w:b w:val="false"/>
          <w:i w:val="false"/>
          <w:color w:val="000000"/>
          <w:sz w:val="28"/>
        </w:rPr>
        <w:t>№ 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2. Признать утратившими силу:</w:t>
      </w:r>
    </w:p>
    <w:bookmarkEnd w:id="6"/>
    <w:bookmarkStart w:name="z9" w:id="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27 июня 2015 года № 462 "Об утверждении критериев оценки степени риска в сферах естественных монополий и регулируемых рынках" (зарегистрированный в Реестре государственной регистрации нормативных правовых актов за № 11768, опубликованный в информационно-правовой системе "Әділет" от 5 августа 2015 года);</w:t>
      </w:r>
    </w:p>
    <w:bookmarkEnd w:id="7"/>
    <w:bookmarkStart w:name="z10"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27 июня 2015 года № 463 "Об утверждении форм проверочных листов в сферах естественных монополий и регулируемых рынков" (зарегистрированный в Реестре государственной регистрации нормативных правовых актов за № 11782, опубликованный в информационно-правовой системе "Әділет" от 5 августа 2015 года).</w:t>
      </w:r>
    </w:p>
    <w:bookmarkEnd w:id="8"/>
    <w:bookmarkStart w:name="z11" w:id="9"/>
    <w:p>
      <w:pPr>
        <w:spacing w:after="0"/>
        <w:ind w:left="0"/>
        <w:jc w:val="both"/>
      </w:pPr>
      <w:r>
        <w:rPr>
          <w:rFonts w:ascii="Times New Roman"/>
          <w:b w:val="false"/>
          <w:i w:val="false"/>
          <w:color w:val="000000"/>
          <w:sz w:val="28"/>
        </w:rPr>
        <w:t>
      3. Комитету по регулированию естественных монополий и защите конкуренции Министерства национальной экономики Республики Казахстан обеспечить:</w:t>
      </w:r>
    </w:p>
    <w:bookmarkEnd w:id="9"/>
    <w:bookmarkStart w:name="z12" w:id="10"/>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10"/>
    <w:bookmarkStart w:name="z13" w:id="11"/>
    <w:p>
      <w:pPr>
        <w:spacing w:after="0"/>
        <w:ind w:left="0"/>
        <w:jc w:val="both"/>
      </w:pPr>
      <w:r>
        <w:rPr>
          <w:rFonts w:ascii="Times New Roman"/>
          <w:b w:val="false"/>
          <w:i w:val="false"/>
          <w:color w:val="000000"/>
          <w:sz w:val="28"/>
        </w:rPr>
        <w:t>
      2) направление копии настоящего приказа в печатном и электронном виде на официальное опубликование в периодические печатные издания и информационно-правовую систему "Әділет" в течение десяти календарных дней после его государственной регистрации в Министерстве юстиции Республики Казахстан,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w:t>
      </w:r>
    </w:p>
    <w:bookmarkEnd w:id="11"/>
    <w:bookmarkStart w:name="z14" w:id="12"/>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 и на интранет-портале государственных органов;</w:t>
      </w:r>
    </w:p>
    <w:bookmarkEnd w:id="12"/>
    <w:bookmarkStart w:name="z15" w:id="13"/>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p>
    <w:bookmarkEnd w:id="13"/>
    <w:bookmarkStart w:name="z16" w:id="14"/>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национальной экономики Республики Казахстан.</w:t>
      </w:r>
    </w:p>
    <w:bookmarkEnd w:id="14"/>
    <w:bookmarkStart w:name="z17" w:id="1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5"/>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национальной экономики</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Республики Казахстан             К. Бишимбаев</w:t>
            </w:r>
            <w:r>
              <w:rPr>
                <w:rFonts w:ascii="Times New Roman"/>
                <w:b w:val="false"/>
                <w:i w:val="false"/>
                <w:color w:val="000000"/>
                <w:sz w:val="20"/>
              </w:rPr>
              <w:t>
</w:t>
            </w:r>
          </w:p>
        </w:tc>
      </w:tr>
    </w:tbl>
    <w:bookmarkStart w:name="z252" w:id="16"/>
    <w:p>
      <w:pPr>
        <w:spacing w:after="0"/>
        <w:ind w:left="0"/>
        <w:jc w:val="both"/>
      </w:pPr>
      <w:r>
        <w:rPr>
          <w:rFonts w:ascii="Times New Roman"/>
          <w:b w:val="false"/>
          <w:i w:val="false"/>
          <w:color w:val="000000"/>
          <w:sz w:val="28"/>
        </w:rPr>
        <w:t>
      "СОГЛАСОВАН"</w:t>
      </w:r>
    </w:p>
    <w:bookmarkEnd w:id="16"/>
    <w:bookmarkStart w:name="z253" w:id="17"/>
    <w:p>
      <w:pPr>
        <w:spacing w:after="0"/>
        <w:ind w:left="0"/>
        <w:jc w:val="both"/>
      </w:pPr>
      <w:r>
        <w:rPr>
          <w:rFonts w:ascii="Times New Roman"/>
          <w:b w:val="false"/>
          <w:i w:val="false"/>
          <w:color w:val="000000"/>
          <w:sz w:val="28"/>
        </w:rPr>
        <w:t>
      Председатель Комитета по правовой</w:t>
      </w:r>
    </w:p>
    <w:bookmarkEnd w:id="17"/>
    <w:bookmarkStart w:name="z254" w:id="18"/>
    <w:p>
      <w:pPr>
        <w:spacing w:after="0"/>
        <w:ind w:left="0"/>
        <w:jc w:val="both"/>
      </w:pPr>
      <w:r>
        <w:rPr>
          <w:rFonts w:ascii="Times New Roman"/>
          <w:b w:val="false"/>
          <w:i w:val="false"/>
          <w:color w:val="000000"/>
          <w:sz w:val="28"/>
        </w:rPr>
        <w:t>
      статистике и специальным учетам</w:t>
      </w:r>
    </w:p>
    <w:bookmarkEnd w:id="18"/>
    <w:bookmarkStart w:name="z255" w:id="19"/>
    <w:p>
      <w:pPr>
        <w:spacing w:after="0"/>
        <w:ind w:left="0"/>
        <w:jc w:val="both"/>
      </w:pPr>
      <w:r>
        <w:rPr>
          <w:rFonts w:ascii="Times New Roman"/>
          <w:b w:val="false"/>
          <w:i w:val="false"/>
          <w:color w:val="000000"/>
          <w:sz w:val="28"/>
        </w:rPr>
        <w:t>
      Генеральной прокуратуры</w:t>
      </w:r>
    </w:p>
    <w:bookmarkEnd w:id="19"/>
    <w:bookmarkStart w:name="z256" w:id="20"/>
    <w:p>
      <w:pPr>
        <w:spacing w:after="0"/>
        <w:ind w:left="0"/>
        <w:jc w:val="both"/>
      </w:pPr>
      <w:r>
        <w:rPr>
          <w:rFonts w:ascii="Times New Roman"/>
          <w:b w:val="false"/>
          <w:i w:val="false"/>
          <w:color w:val="000000"/>
          <w:sz w:val="28"/>
        </w:rPr>
        <w:t>
      Республики Казахстан</w:t>
      </w:r>
    </w:p>
    <w:bookmarkEnd w:id="20"/>
    <w:bookmarkStart w:name="z257" w:id="21"/>
    <w:p>
      <w:pPr>
        <w:spacing w:after="0"/>
        <w:ind w:left="0"/>
        <w:jc w:val="both"/>
      </w:pPr>
      <w:r>
        <w:rPr>
          <w:rFonts w:ascii="Times New Roman"/>
          <w:b w:val="false"/>
          <w:i w:val="false"/>
          <w:color w:val="000000"/>
          <w:sz w:val="28"/>
        </w:rPr>
        <w:t>
      _____________________ С. Айтпаева</w:t>
      </w:r>
    </w:p>
    <w:bookmarkEnd w:id="21"/>
    <w:bookmarkStart w:name="z258" w:id="22"/>
    <w:p>
      <w:pPr>
        <w:spacing w:after="0"/>
        <w:ind w:left="0"/>
        <w:jc w:val="both"/>
      </w:pPr>
      <w:r>
        <w:rPr>
          <w:rFonts w:ascii="Times New Roman"/>
          <w:b w:val="false"/>
          <w:i w:val="false"/>
          <w:color w:val="000000"/>
          <w:sz w:val="28"/>
        </w:rPr>
        <w:t>
      "26" 07 2016 год</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июля 2016 года № 332</w:t>
            </w:r>
          </w:p>
        </w:tc>
      </w:tr>
    </w:tbl>
    <w:bookmarkStart w:name="z259" w:id="23"/>
    <w:p>
      <w:pPr>
        <w:spacing w:after="0"/>
        <w:ind w:left="0"/>
        <w:jc w:val="left"/>
      </w:pPr>
      <w:r>
        <w:rPr>
          <w:rFonts w:ascii="Times New Roman"/>
          <w:b/>
          <w:i w:val="false"/>
          <w:color w:val="000000"/>
        </w:rPr>
        <w:t xml:space="preserve"> Критерии оценки степени риска в сферах естественных монополий и за соблюдением порядка ценообразования и обязанностей субъекта общественно значимого рынка</w:t>
      </w:r>
    </w:p>
    <w:bookmarkEnd w:id="23"/>
    <w:bookmarkStart w:name="z260" w:id="24"/>
    <w:p>
      <w:pPr>
        <w:spacing w:after="0"/>
        <w:ind w:left="0"/>
        <w:jc w:val="both"/>
      </w:pPr>
      <w:r>
        <w:rPr>
          <w:rFonts w:ascii="Times New Roman"/>
          <w:b w:val="false"/>
          <w:i w:val="false"/>
          <w:color w:val="ff0000"/>
          <w:sz w:val="28"/>
        </w:rPr>
        <w:t xml:space="preserve">
      Сноска. Приложение 1 - в редакции приказа Министра национальной экономики РК от 12.12.2022 </w:t>
      </w:r>
      <w:r>
        <w:rPr>
          <w:rFonts w:ascii="Times New Roman"/>
          <w:b w:val="false"/>
          <w:i w:val="false"/>
          <w:color w:val="ff0000"/>
          <w:sz w:val="28"/>
        </w:rPr>
        <w:t>№ 122</w:t>
      </w:r>
      <w:r>
        <w:rPr>
          <w:rFonts w:ascii="Times New Roman"/>
          <w:b w:val="false"/>
          <w:i w:val="false"/>
          <w:color w:val="ff0000"/>
          <w:sz w:val="28"/>
        </w:rPr>
        <w:t xml:space="preserve"> (вводится в действие с 01.01.2023).</w:t>
      </w:r>
    </w:p>
    <w:bookmarkEnd w:id="24"/>
    <w:bookmarkStart w:name="z261" w:id="25"/>
    <w:p>
      <w:pPr>
        <w:spacing w:after="0"/>
        <w:ind w:left="0"/>
        <w:jc w:val="left"/>
      </w:pPr>
      <w:r>
        <w:rPr>
          <w:rFonts w:ascii="Times New Roman"/>
          <w:b/>
          <w:i w:val="false"/>
          <w:color w:val="000000"/>
        </w:rPr>
        <w:t xml:space="preserve"> Глава 1. Общие положения</w:t>
      </w:r>
    </w:p>
    <w:bookmarkEnd w:id="25"/>
    <w:bookmarkStart w:name="z262" w:id="26"/>
    <w:p>
      <w:pPr>
        <w:spacing w:after="0"/>
        <w:ind w:left="0"/>
        <w:jc w:val="both"/>
      </w:pPr>
      <w:r>
        <w:rPr>
          <w:rFonts w:ascii="Times New Roman"/>
          <w:b w:val="false"/>
          <w:i w:val="false"/>
          <w:color w:val="000000"/>
          <w:sz w:val="28"/>
        </w:rPr>
        <w:t xml:space="preserve">
      1. Настоящие критерии оценки степени риска в сферах естественных монополий и за соблюдением порядка ценообразования и обязанностей субъекта общественно значимого рынка (далее – Критерии) разработаны в соответствии со </w:t>
      </w:r>
      <w:r>
        <w:rPr>
          <w:rFonts w:ascii="Times New Roman"/>
          <w:b w:val="false"/>
          <w:i w:val="false"/>
          <w:color w:val="000000"/>
          <w:sz w:val="28"/>
        </w:rPr>
        <w:t>статьей 141</w:t>
      </w:r>
      <w:r>
        <w:rPr>
          <w:rFonts w:ascii="Times New Roman"/>
          <w:b w:val="false"/>
          <w:i w:val="false"/>
          <w:color w:val="000000"/>
          <w:sz w:val="28"/>
        </w:rPr>
        <w:t xml:space="preserve"> Предпринимательского кодекса Республики Казахстан (далее – Кодекс),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естественных монополиях" (далее – Закон), </w:t>
      </w:r>
      <w:r>
        <w:rPr>
          <w:rFonts w:ascii="Times New Roman"/>
          <w:b w:val="false"/>
          <w:i w:val="false"/>
          <w:color w:val="000000"/>
          <w:sz w:val="28"/>
        </w:rPr>
        <w:t>Правилами</w:t>
      </w:r>
      <w:r>
        <w:rPr>
          <w:rFonts w:ascii="Times New Roman"/>
          <w:b w:val="false"/>
          <w:i w:val="false"/>
          <w:color w:val="000000"/>
          <w:sz w:val="28"/>
        </w:rPr>
        <w:t xml:space="preserve"> формирования регулирующими государственными органами системы оценки и управления рисками, утвержденными приказом исполняющего обязанности Министра национальной экономики Республики Казахстан от 22 июня 2022 года № 48 (зарегистрирован в Реестре государственной регистрации нормативных правовых актов за № 28577) и </w:t>
      </w:r>
      <w:r>
        <w:rPr>
          <w:rFonts w:ascii="Times New Roman"/>
          <w:b w:val="false"/>
          <w:i w:val="false"/>
          <w:color w:val="000000"/>
          <w:sz w:val="28"/>
        </w:rPr>
        <w:t>Формами</w:t>
      </w:r>
      <w:r>
        <w:rPr>
          <w:rFonts w:ascii="Times New Roman"/>
          <w:b w:val="false"/>
          <w:i w:val="false"/>
          <w:color w:val="000000"/>
          <w:sz w:val="28"/>
        </w:rPr>
        <w:t xml:space="preserve"> проверочного листа, утвержденными приказом исполняющего обязанности Министра национальной экономики Республики Казахстан от 31 июля 2018 года № 3 (зарегистрирован в Реестре государственной регистрации нормативных правовых актов за № 17371).</w:t>
      </w:r>
    </w:p>
    <w:bookmarkEnd w:id="26"/>
    <w:bookmarkStart w:name="z263" w:id="27"/>
    <w:p>
      <w:pPr>
        <w:spacing w:after="0"/>
        <w:ind w:left="0"/>
        <w:jc w:val="both"/>
      </w:pPr>
      <w:r>
        <w:rPr>
          <w:rFonts w:ascii="Times New Roman"/>
          <w:b w:val="false"/>
          <w:i w:val="false"/>
          <w:color w:val="000000"/>
          <w:sz w:val="28"/>
        </w:rPr>
        <w:t>
      2. В данных Критериях использованы следующие понятия:</w:t>
      </w:r>
    </w:p>
    <w:bookmarkEnd w:id="27"/>
    <w:bookmarkStart w:name="z598" w:id="28"/>
    <w:p>
      <w:pPr>
        <w:spacing w:after="0"/>
        <w:ind w:left="0"/>
        <w:jc w:val="both"/>
      </w:pPr>
      <w:r>
        <w:rPr>
          <w:rFonts w:ascii="Times New Roman"/>
          <w:b w:val="false"/>
          <w:i w:val="false"/>
          <w:color w:val="000000"/>
          <w:sz w:val="28"/>
        </w:rPr>
        <w:t>
      1) субъект контроля – индивидуальные предприниматели и юридические лица, в том числе филиалы и представительства юридических лиц, являющиеся субъектами естественной монополии и (или) общественно значимых рынков;</w:t>
      </w:r>
    </w:p>
    <w:bookmarkEnd w:id="28"/>
    <w:bookmarkStart w:name="z599" w:id="29"/>
    <w:p>
      <w:pPr>
        <w:spacing w:after="0"/>
        <w:ind w:left="0"/>
        <w:jc w:val="both"/>
      </w:pPr>
      <w:r>
        <w:rPr>
          <w:rFonts w:ascii="Times New Roman"/>
          <w:b w:val="false"/>
          <w:i w:val="false"/>
          <w:color w:val="000000"/>
          <w:sz w:val="28"/>
        </w:rPr>
        <w:t>
      2) балл – количественная мера исчисления риска;</w:t>
      </w:r>
    </w:p>
    <w:bookmarkEnd w:id="29"/>
    <w:bookmarkStart w:name="z600" w:id="30"/>
    <w:p>
      <w:pPr>
        <w:spacing w:after="0"/>
        <w:ind w:left="0"/>
        <w:jc w:val="both"/>
      </w:pPr>
      <w:r>
        <w:rPr>
          <w:rFonts w:ascii="Times New Roman"/>
          <w:b w:val="false"/>
          <w:i w:val="false"/>
          <w:color w:val="000000"/>
          <w:sz w:val="28"/>
        </w:rPr>
        <w:t>
      3) нормализация данных – статистическая процедура, предусматривающая приведение значений, измеренных в различных шкалах, к условно общей шкале;</w:t>
      </w:r>
    </w:p>
    <w:bookmarkEnd w:id="30"/>
    <w:bookmarkStart w:name="z601" w:id="31"/>
    <w:p>
      <w:pPr>
        <w:spacing w:after="0"/>
        <w:ind w:left="0"/>
        <w:jc w:val="both"/>
      </w:pPr>
      <w:r>
        <w:rPr>
          <w:rFonts w:ascii="Times New Roman"/>
          <w:b w:val="false"/>
          <w:i w:val="false"/>
          <w:color w:val="000000"/>
          <w:sz w:val="28"/>
        </w:rPr>
        <w:t>
      4) незначительные нарушения – ненадлежащее размещение, публикация, доведение до сведения и уведомление потребителей и предоставление субъектами естественных монополий и общественно значимых рынков информации, отчета, уведомлений в уполномоченный орган; не заключение в соответствии с типовыми договорами, договоров с потребителями; отчуждение имущества не на торгах; взимание платы за предоставление информации о свободных мощностях; неисполнение тарифной сметы и инвестиционной программы; наличие одной подтвержденной жалобы или обращения по несоблюдению требований законодательства Республики Казахстан субъектами в области общественно значимых рынков;</w:t>
      </w:r>
    </w:p>
    <w:bookmarkEnd w:id="31"/>
    <w:bookmarkStart w:name="z602" w:id="32"/>
    <w:p>
      <w:pPr>
        <w:spacing w:after="0"/>
        <w:ind w:left="0"/>
        <w:jc w:val="both"/>
      </w:pPr>
      <w:r>
        <w:rPr>
          <w:rFonts w:ascii="Times New Roman"/>
          <w:b w:val="false"/>
          <w:i w:val="false"/>
          <w:color w:val="000000"/>
          <w:sz w:val="28"/>
        </w:rPr>
        <w:t>
      5) значительные нарушения – наличие одной подтвержденной жалобы или обращения по несоблюдению требований законодательства Республики Казахстан о естественных монополий, неисполнение или ненадлежащее исполнение субъектами естественных монополий и общественно значимых рынков обязанностей, ограничений и требований, регламентированных законодательством Республики Казахстан о естественных монополиях и в области общественно значимых рынков, за исключением обязанностей, ограничений и требований предусматривающих незначительные и грубые нарушения; не соблюдение требований по обращению с заявлением в уполномоченный орган для утверждения тарифа, а также о включении в Государственный регистр субъектов естественных монополий, об исключении из него;</w:t>
      </w:r>
    </w:p>
    <w:bookmarkEnd w:id="32"/>
    <w:bookmarkStart w:name="z603" w:id="33"/>
    <w:p>
      <w:pPr>
        <w:spacing w:after="0"/>
        <w:ind w:left="0"/>
        <w:jc w:val="both"/>
      </w:pPr>
      <w:r>
        <w:rPr>
          <w:rFonts w:ascii="Times New Roman"/>
          <w:b w:val="false"/>
          <w:i w:val="false"/>
          <w:color w:val="000000"/>
          <w:sz w:val="28"/>
        </w:rPr>
        <w:t>
      6) грубые нарушения – необоснованный доход (выручка), полученный субъектами естественных монополий и общественно значимых рынков в результате нарушения законодательства Республики Казахстан; наличие двух или более подтвержденных жалоб, или обращений по несоблюдению требований законодательства Республики Казахстан о естественных монополиях и общественно значимых рынках;</w:t>
      </w:r>
    </w:p>
    <w:bookmarkEnd w:id="33"/>
    <w:bookmarkStart w:name="z604" w:id="34"/>
    <w:p>
      <w:pPr>
        <w:spacing w:after="0"/>
        <w:ind w:left="0"/>
        <w:jc w:val="both"/>
      </w:pPr>
      <w:r>
        <w:rPr>
          <w:rFonts w:ascii="Times New Roman"/>
          <w:b w:val="false"/>
          <w:i w:val="false"/>
          <w:color w:val="000000"/>
          <w:sz w:val="28"/>
        </w:rPr>
        <w:t>
      7) риск в сфере предоставления услуг (товаров, работ), отнесенных к естественным монополиям и общественно значимых рынков – вероятность причинения вреда законным интересам физических и юридических лиц;</w:t>
      </w:r>
    </w:p>
    <w:bookmarkEnd w:id="34"/>
    <w:bookmarkStart w:name="z605" w:id="35"/>
    <w:p>
      <w:pPr>
        <w:spacing w:after="0"/>
        <w:ind w:left="0"/>
        <w:jc w:val="both"/>
      </w:pPr>
      <w:r>
        <w:rPr>
          <w:rFonts w:ascii="Times New Roman"/>
          <w:b w:val="false"/>
          <w:i w:val="false"/>
          <w:color w:val="000000"/>
          <w:sz w:val="28"/>
        </w:rPr>
        <w:t>
      8) объективные критерии оценки степени риска (далее – объективные критерии) – критерии оценки степени риска, используемые для отбора субъектов (объектов) контроля в зависимости от степени риска в определенной сфере деятельности и не зависящие непосредственно от отдельного субъекта (объекта) контроля;</w:t>
      </w:r>
    </w:p>
    <w:bookmarkEnd w:id="35"/>
    <w:bookmarkStart w:name="z606" w:id="36"/>
    <w:p>
      <w:pPr>
        <w:spacing w:after="0"/>
        <w:ind w:left="0"/>
        <w:jc w:val="both"/>
      </w:pPr>
      <w:r>
        <w:rPr>
          <w:rFonts w:ascii="Times New Roman"/>
          <w:b w:val="false"/>
          <w:i w:val="false"/>
          <w:color w:val="000000"/>
          <w:sz w:val="28"/>
        </w:rPr>
        <w:t>
      9) субъективные критерии оценки степени риска (далее – субъективные критерии) – критерии оценки степени риска, используемые для отбора субъектов (объектов) контроля в зависимости от результатов деятельности конкретного субъекта (объекта) контроля;</w:t>
      </w:r>
    </w:p>
    <w:bookmarkEnd w:id="36"/>
    <w:bookmarkStart w:name="z607" w:id="37"/>
    <w:p>
      <w:pPr>
        <w:spacing w:after="0"/>
        <w:ind w:left="0"/>
        <w:jc w:val="both"/>
      </w:pPr>
      <w:r>
        <w:rPr>
          <w:rFonts w:ascii="Times New Roman"/>
          <w:b w:val="false"/>
          <w:i w:val="false"/>
          <w:color w:val="000000"/>
          <w:sz w:val="28"/>
        </w:rPr>
        <w:t>
      10) система оценки и управления рисками – процесс принятия управленческих решений, направленных на снижение вероятности наступления неблагоприятных факторов путем распределения субъектов (объектов) контроля по степеням риска для последующего осуществления профилактического контроля с посещением субъекта (объекта) контроля с целью минимально возможной степени ограничения свободы предпринимательства, обеспечивая при этом допустимый уровень риска в соответствующих сферах деятельности, а также направленных на изменение уровня риска для конкретного субъекта (объекта) контроля и (или) освобождения такого субъекта (объекта) контроля от профилактического контроля с посещением субъекта (объекта) контроля;</w:t>
      </w:r>
    </w:p>
    <w:bookmarkEnd w:id="37"/>
    <w:bookmarkStart w:name="z608" w:id="38"/>
    <w:p>
      <w:pPr>
        <w:spacing w:after="0"/>
        <w:ind w:left="0"/>
        <w:jc w:val="both"/>
      </w:pPr>
      <w:r>
        <w:rPr>
          <w:rFonts w:ascii="Times New Roman"/>
          <w:b w:val="false"/>
          <w:i w:val="false"/>
          <w:color w:val="000000"/>
          <w:sz w:val="28"/>
        </w:rPr>
        <w:t>
      11) проверочный лист – перечень обязательных требований, предъявляемых к деятельности субъектов (объектов) контроля, несоблюдение которых влечет за собой угрозу жизни и здоровью человека, законным интересам физических и юридических лиц, государства;</w:t>
      </w:r>
    </w:p>
    <w:bookmarkEnd w:id="38"/>
    <w:bookmarkStart w:name="z609" w:id="39"/>
    <w:p>
      <w:pPr>
        <w:spacing w:after="0"/>
        <w:ind w:left="0"/>
        <w:jc w:val="both"/>
      </w:pPr>
      <w:r>
        <w:rPr>
          <w:rFonts w:ascii="Times New Roman"/>
          <w:b w:val="false"/>
          <w:i w:val="false"/>
          <w:color w:val="000000"/>
          <w:sz w:val="28"/>
        </w:rPr>
        <w:t>
      12) уполномоченный орган – государственный орган, осуществляющий руководство в соответствующих сферах естественных монополий;</w:t>
      </w:r>
    </w:p>
    <w:bookmarkEnd w:id="39"/>
    <w:bookmarkStart w:name="z610" w:id="40"/>
    <w:p>
      <w:pPr>
        <w:spacing w:after="0"/>
        <w:ind w:left="0"/>
        <w:jc w:val="both"/>
      </w:pPr>
      <w:r>
        <w:rPr>
          <w:rFonts w:ascii="Times New Roman"/>
          <w:b w:val="false"/>
          <w:i w:val="false"/>
          <w:color w:val="000000"/>
          <w:sz w:val="28"/>
        </w:rPr>
        <w:t>
      13) выборочная совокупность (выборка) – перечень оцениваемых субъектов (объектов), относимых к однородной группе субъектов (объектов) контроля в конкретной сфере государственного контроля, в соответствии с пунктом 2 статьи 143 Кодекса.</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национальной экономики РК от 25.05.2023 </w:t>
      </w:r>
      <w:r>
        <w:rPr>
          <w:rFonts w:ascii="Times New Roman"/>
          <w:b w:val="false"/>
          <w:i w:val="false"/>
          <w:color w:val="00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4" w:id="41"/>
    <w:p>
      <w:pPr>
        <w:spacing w:after="0"/>
        <w:ind w:left="0"/>
        <w:jc w:val="both"/>
      </w:pPr>
      <w:r>
        <w:rPr>
          <w:rFonts w:ascii="Times New Roman"/>
          <w:b w:val="false"/>
          <w:i w:val="false"/>
          <w:color w:val="000000"/>
          <w:sz w:val="28"/>
        </w:rPr>
        <w:t>
      3. Для сфер деятельности субъектов (объектов) контроля, отнесенных к высокой и средней степени риска, проводятся профилактический контроль с посещением субъекта (объекта) контроля, профилактический контроль без посещения субъекта (объекта) контроля и внеплановая проверка.</w:t>
      </w:r>
    </w:p>
    <w:bookmarkEnd w:id="41"/>
    <w:bookmarkStart w:name="z275" w:id="42"/>
    <w:p>
      <w:pPr>
        <w:spacing w:after="0"/>
        <w:ind w:left="0"/>
        <w:jc w:val="both"/>
      </w:pPr>
      <w:r>
        <w:rPr>
          <w:rFonts w:ascii="Times New Roman"/>
          <w:b w:val="false"/>
          <w:i w:val="false"/>
          <w:color w:val="000000"/>
          <w:sz w:val="28"/>
        </w:rPr>
        <w:t>
      Для сфер деятельности субъектов (объектов) контроля, отнесенных к низкой степени риска, проводятся профилактический контроль без посещения субъекта (объекта) контроля и внеплановая проверка.</w:t>
      </w:r>
    </w:p>
    <w:bookmarkEnd w:id="42"/>
    <w:bookmarkStart w:name="z276" w:id="43"/>
    <w:p>
      <w:pPr>
        <w:spacing w:after="0"/>
        <w:ind w:left="0"/>
        <w:jc w:val="both"/>
      </w:pPr>
      <w:r>
        <w:rPr>
          <w:rFonts w:ascii="Times New Roman"/>
          <w:b w:val="false"/>
          <w:i w:val="false"/>
          <w:color w:val="000000"/>
          <w:sz w:val="28"/>
        </w:rPr>
        <w:t>
      4. Критерии оценки степени риска для проведения профилактического контроля субъектов (объектов) контроля формируются посредством определения объективных и субъективных критериев.</w:t>
      </w:r>
    </w:p>
    <w:bookmarkEnd w:id="43"/>
    <w:bookmarkStart w:name="z277" w:id="44"/>
    <w:p>
      <w:pPr>
        <w:spacing w:after="0"/>
        <w:ind w:left="0"/>
        <w:jc w:val="left"/>
      </w:pPr>
      <w:r>
        <w:rPr>
          <w:rFonts w:ascii="Times New Roman"/>
          <w:b/>
          <w:i w:val="false"/>
          <w:color w:val="000000"/>
        </w:rPr>
        <w:t xml:space="preserve"> Глава 2. Объективные критерии</w:t>
      </w:r>
    </w:p>
    <w:bookmarkEnd w:id="44"/>
    <w:bookmarkStart w:name="z278" w:id="45"/>
    <w:p>
      <w:pPr>
        <w:spacing w:after="0"/>
        <w:ind w:left="0"/>
        <w:jc w:val="both"/>
      </w:pPr>
      <w:r>
        <w:rPr>
          <w:rFonts w:ascii="Times New Roman"/>
          <w:b w:val="false"/>
          <w:i w:val="false"/>
          <w:color w:val="000000"/>
          <w:sz w:val="28"/>
        </w:rPr>
        <w:t>
      5. Для целей управления рисками при осуществлении профилактического контроля с посещением субъекта (объекта) контроля, критерии оценки степени риска для проведения профилактического контроля субъектов (объектов) контроля формируются посредством определения объективных и субъективных критериев, которые осуществляются поэтапно (Мультикритериальный анализ решений).</w:t>
      </w:r>
    </w:p>
    <w:bookmarkEnd w:id="45"/>
    <w:bookmarkStart w:name="z612" w:id="46"/>
    <w:p>
      <w:pPr>
        <w:spacing w:after="0"/>
        <w:ind w:left="0"/>
        <w:jc w:val="both"/>
      </w:pPr>
      <w:r>
        <w:rPr>
          <w:rFonts w:ascii="Times New Roman"/>
          <w:b w:val="false"/>
          <w:i w:val="false"/>
          <w:color w:val="000000"/>
          <w:sz w:val="28"/>
        </w:rPr>
        <w:t>
      На первом этапе государственные органы по объективным критериям относят субъекты (объекты) контроля к одной из следующих степеней риска:</w:t>
      </w:r>
    </w:p>
    <w:bookmarkEnd w:id="46"/>
    <w:bookmarkStart w:name="z613" w:id="47"/>
    <w:p>
      <w:pPr>
        <w:spacing w:after="0"/>
        <w:ind w:left="0"/>
        <w:jc w:val="both"/>
      </w:pPr>
      <w:r>
        <w:rPr>
          <w:rFonts w:ascii="Times New Roman"/>
          <w:b w:val="false"/>
          <w:i w:val="false"/>
          <w:color w:val="000000"/>
          <w:sz w:val="28"/>
        </w:rPr>
        <w:t>
      1) высокий риск;</w:t>
      </w:r>
    </w:p>
    <w:bookmarkEnd w:id="47"/>
    <w:bookmarkStart w:name="z614" w:id="48"/>
    <w:p>
      <w:pPr>
        <w:spacing w:after="0"/>
        <w:ind w:left="0"/>
        <w:jc w:val="both"/>
      </w:pPr>
      <w:r>
        <w:rPr>
          <w:rFonts w:ascii="Times New Roman"/>
          <w:b w:val="false"/>
          <w:i w:val="false"/>
          <w:color w:val="000000"/>
          <w:sz w:val="28"/>
        </w:rPr>
        <w:t>
      2) средний риск;</w:t>
      </w:r>
    </w:p>
    <w:bookmarkEnd w:id="48"/>
    <w:bookmarkStart w:name="z615" w:id="49"/>
    <w:p>
      <w:pPr>
        <w:spacing w:after="0"/>
        <w:ind w:left="0"/>
        <w:jc w:val="both"/>
      </w:pPr>
      <w:r>
        <w:rPr>
          <w:rFonts w:ascii="Times New Roman"/>
          <w:b w:val="false"/>
          <w:i w:val="false"/>
          <w:color w:val="000000"/>
          <w:sz w:val="28"/>
        </w:rPr>
        <w:t>
      3) низкий риск.</w:t>
      </w:r>
    </w:p>
    <w:bookmarkEnd w:id="49"/>
    <w:bookmarkStart w:name="z616" w:id="50"/>
    <w:p>
      <w:pPr>
        <w:spacing w:after="0"/>
        <w:ind w:left="0"/>
        <w:jc w:val="both"/>
      </w:pPr>
      <w:r>
        <w:rPr>
          <w:rFonts w:ascii="Times New Roman"/>
          <w:b w:val="false"/>
          <w:i w:val="false"/>
          <w:color w:val="000000"/>
          <w:sz w:val="28"/>
        </w:rPr>
        <w:t>
      Для сфер деятельности субъектов (объектов) контроля, отнесенных к высокой и средней степени риска по объективным критериям, проводятся профилактический контроль с посещением субъекта (объекта) контроля, профилактический контроль без посещения субъекта (объекта) контроля и внеплановая проверка.</w:t>
      </w:r>
    </w:p>
    <w:bookmarkEnd w:id="50"/>
    <w:bookmarkStart w:name="z617" w:id="51"/>
    <w:p>
      <w:pPr>
        <w:spacing w:after="0"/>
        <w:ind w:left="0"/>
        <w:jc w:val="both"/>
      </w:pPr>
      <w:r>
        <w:rPr>
          <w:rFonts w:ascii="Times New Roman"/>
          <w:b w:val="false"/>
          <w:i w:val="false"/>
          <w:color w:val="000000"/>
          <w:sz w:val="28"/>
        </w:rPr>
        <w:t>
      Для сфер деятельности субъектов (объектов) контроля, отнесенных к низкой степени риска по объективным критериям, проводятся профилактический контроль без посещения субъекта (объекта) контроля и внеплановая проверка.</w:t>
      </w:r>
    </w:p>
    <w:bookmarkEnd w:id="51"/>
    <w:bookmarkStart w:name="z618" w:id="52"/>
    <w:p>
      <w:pPr>
        <w:spacing w:after="0"/>
        <w:ind w:left="0"/>
        <w:jc w:val="both"/>
      </w:pPr>
      <w:r>
        <w:rPr>
          <w:rFonts w:ascii="Times New Roman"/>
          <w:b w:val="false"/>
          <w:i w:val="false"/>
          <w:color w:val="000000"/>
          <w:sz w:val="28"/>
        </w:rPr>
        <w:t>
      На втором этапе государственные органы по субъективным критериям относят субъекты (объекты) контроля к одной из следующих степеней риска:</w:t>
      </w:r>
    </w:p>
    <w:bookmarkEnd w:id="52"/>
    <w:bookmarkStart w:name="z619" w:id="53"/>
    <w:p>
      <w:pPr>
        <w:spacing w:after="0"/>
        <w:ind w:left="0"/>
        <w:jc w:val="both"/>
      </w:pPr>
      <w:r>
        <w:rPr>
          <w:rFonts w:ascii="Times New Roman"/>
          <w:b w:val="false"/>
          <w:i w:val="false"/>
          <w:color w:val="000000"/>
          <w:sz w:val="28"/>
        </w:rPr>
        <w:t>
      1) высокий риск;</w:t>
      </w:r>
    </w:p>
    <w:bookmarkEnd w:id="53"/>
    <w:bookmarkStart w:name="z620" w:id="54"/>
    <w:p>
      <w:pPr>
        <w:spacing w:after="0"/>
        <w:ind w:left="0"/>
        <w:jc w:val="both"/>
      </w:pPr>
      <w:r>
        <w:rPr>
          <w:rFonts w:ascii="Times New Roman"/>
          <w:b w:val="false"/>
          <w:i w:val="false"/>
          <w:color w:val="000000"/>
          <w:sz w:val="28"/>
        </w:rPr>
        <w:t>
      2) средний риск;</w:t>
      </w:r>
    </w:p>
    <w:bookmarkEnd w:id="54"/>
    <w:bookmarkStart w:name="z621" w:id="55"/>
    <w:p>
      <w:pPr>
        <w:spacing w:after="0"/>
        <w:ind w:left="0"/>
        <w:jc w:val="both"/>
      </w:pPr>
      <w:r>
        <w:rPr>
          <w:rFonts w:ascii="Times New Roman"/>
          <w:b w:val="false"/>
          <w:i w:val="false"/>
          <w:color w:val="000000"/>
          <w:sz w:val="28"/>
        </w:rPr>
        <w:t>
      3) низкий риск.</w:t>
      </w:r>
    </w:p>
    <w:bookmarkEnd w:id="55"/>
    <w:bookmarkStart w:name="z622" w:id="56"/>
    <w:p>
      <w:pPr>
        <w:spacing w:after="0"/>
        <w:ind w:left="0"/>
        <w:jc w:val="both"/>
      </w:pPr>
      <w:r>
        <w:rPr>
          <w:rFonts w:ascii="Times New Roman"/>
          <w:b w:val="false"/>
          <w:i w:val="false"/>
          <w:color w:val="000000"/>
          <w:sz w:val="28"/>
        </w:rPr>
        <w:t>
      По показателям степени риска по субъективным критериям субъект (объект) контроля относится:</w:t>
      </w:r>
    </w:p>
    <w:bookmarkEnd w:id="56"/>
    <w:bookmarkStart w:name="z623" w:id="57"/>
    <w:p>
      <w:pPr>
        <w:spacing w:after="0"/>
        <w:ind w:left="0"/>
        <w:jc w:val="both"/>
      </w:pPr>
      <w:r>
        <w:rPr>
          <w:rFonts w:ascii="Times New Roman"/>
          <w:b w:val="false"/>
          <w:i w:val="false"/>
          <w:color w:val="000000"/>
          <w:sz w:val="28"/>
        </w:rPr>
        <w:t>
      1) к высокой степени риска – при показателе степени риска от 71 до 100 включительно;</w:t>
      </w:r>
    </w:p>
    <w:bookmarkEnd w:id="57"/>
    <w:bookmarkStart w:name="z624" w:id="58"/>
    <w:p>
      <w:pPr>
        <w:spacing w:after="0"/>
        <w:ind w:left="0"/>
        <w:jc w:val="both"/>
      </w:pPr>
      <w:r>
        <w:rPr>
          <w:rFonts w:ascii="Times New Roman"/>
          <w:b w:val="false"/>
          <w:i w:val="false"/>
          <w:color w:val="000000"/>
          <w:sz w:val="28"/>
        </w:rPr>
        <w:t>
      2) к средней степени риска – при показателе степени риска от 31 до 70 включительно;</w:t>
      </w:r>
    </w:p>
    <w:bookmarkEnd w:id="58"/>
    <w:bookmarkStart w:name="z625" w:id="59"/>
    <w:p>
      <w:pPr>
        <w:spacing w:after="0"/>
        <w:ind w:left="0"/>
        <w:jc w:val="both"/>
      </w:pPr>
      <w:r>
        <w:rPr>
          <w:rFonts w:ascii="Times New Roman"/>
          <w:b w:val="false"/>
          <w:i w:val="false"/>
          <w:color w:val="000000"/>
          <w:sz w:val="28"/>
        </w:rPr>
        <w:t>
      3) к низкой степени риска – при показателе степени риска от 0 до 30 включительно.</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национальной экономики РК от 25.05.2023 </w:t>
      </w:r>
      <w:r>
        <w:rPr>
          <w:rFonts w:ascii="Times New Roman"/>
          <w:b w:val="false"/>
          <w:i w:val="false"/>
          <w:color w:val="00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2" w:id="60"/>
    <w:p>
      <w:pPr>
        <w:spacing w:after="0"/>
        <w:ind w:left="0"/>
        <w:jc w:val="both"/>
      </w:pPr>
      <w:r>
        <w:rPr>
          <w:rFonts w:ascii="Times New Roman"/>
          <w:b w:val="false"/>
          <w:i w:val="false"/>
          <w:color w:val="000000"/>
          <w:sz w:val="28"/>
        </w:rPr>
        <w:t>
      6. В сферах естественных монополий к высокой степени риска относятся субъекты естественных монополий, включенные в Государственный регистр субъектов естественных монополий, осуществляющие регулируемые услуги отнесенные к сфере естественных монополий более одного календарного года и получившие необоснованный доход (выручку), а также субъекты общественно значимого рынка.</w:t>
      </w:r>
    </w:p>
    <w:bookmarkEnd w:id="60"/>
    <w:bookmarkStart w:name="z283" w:id="61"/>
    <w:p>
      <w:pPr>
        <w:spacing w:after="0"/>
        <w:ind w:left="0"/>
        <w:jc w:val="both"/>
      </w:pPr>
      <w:r>
        <w:rPr>
          <w:rFonts w:ascii="Times New Roman"/>
          <w:b w:val="false"/>
          <w:i w:val="false"/>
          <w:color w:val="000000"/>
          <w:sz w:val="28"/>
        </w:rPr>
        <w:t>
      В сферах естественных монополий к средней степени риска относятся субъекты естественных монополий, включенные в Государственный регистр субъектов естественных монополий, осуществляющие регулируемые услуги отнесенные к сфере естественных монополий более одного календарного года.</w:t>
      </w:r>
    </w:p>
    <w:bookmarkEnd w:id="61"/>
    <w:bookmarkStart w:name="z284" w:id="62"/>
    <w:p>
      <w:pPr>
        <w:spacing w:after="0"/>
        <w:ind w:left="0"/>
        <w:jc w:val="both"/>
      </w:pPr>
      <w:r>
        <w:rPr>
          <w:rFonts w:ascii="Times New Roman"/>
          <w:b w:val="false"/>
          <w:i w:val="false"/>
          <w:color w:val="000000"/>
          <w:sz w:val="28"/>
        </w:rPr>
        <w:t>
      В сфере естественных монополий к низкой степени риска относятся вновь созданные субъекты естественных монополий, оказывающие регулируемые услуги отнесенные к сфере естественных монополий менее одного календарного года.</w:t>
      </w:r>
    </w:p>
    <w:bookmarkEnd w:id="62"/>
    <w:bookmarkStart w:name="z285" w:id="63"/>
    <w:p>
      <w:pPr>
        <w:spacing w:after="0"/>
        <w:ind w:left="0"/>
        <w:jc w:val="left"/>
      </w:pPr>
      <w:r>
        <w:rPr>
          <w:rFonts w:ascii="Times New Roman"/>
          <w:b/>
          <w:i w:val="false"/>
          <w:color w:val="000000"/>
        </w:rPr>
        <w:t xml:space="preserve"> Глава 3. Субъективные критерии</w:t>
      </w:r>
    </w:p>
    <w:bookmarkEnd w:id="63"/>
    <w:bookmarkStart w:name="z286" w:id="64"/>
    <w:p>
      <w:pPr>
        <w:spacing w:after="0"/>
        <w:ind w:left="0"/>
        <w:jc w:val="both"/>
      </w:pPr>
      <w:r>
        <w:rPr>
          <w:rFonts w:ascii="Times New Roman"/>
          <w:b w:val="false"/>
          <w:i w:val="false"/>
          <w:color w:val="000000"/>
          <w:sz w:val="28"/>
        </w:rPr>
        <w:t>
      7. Для определения субъективных критериев оценки степени рисков используются следующие источники информации:</w:t>
      </w:r>
    </w:p>
    <w:bookmarkEnd w:id="64"/>
    <w:bookmarkStart w:name="z287" w:id="65"/>
    <w:p>
      <w:pPr>
        <w:spacing w:after="0"/>
        <w:ind w:left="0"/>
        <w:jc w:val="both"/>
      </w:pPr>
      <w:r>
        <w:rPr>
          <w:rFonts w:ascii="Times New Roman"/>
          <w:b w:val="false"/>
          <w:i w:val="false"/>
          <w:color w:val="000000"/>
          <w:sz w:val="28"/>
        </w:rPr>
        <w:t>
      1) результаты предыдущих проверок и профилактического контроля с посещением субъектов (объектов) контроля. При этом, степень тяжести (грубое, значительное, незначительное) устанавливается в случае несоблюдения требований законодательства, отраженных в проверочных листах;</w:t>
      </w:r>
    </w:p>
    <w:bookmarkEnd w:id="65"/>
    <w:bookmarkStart w:name="z288" w:id="66"/>
    <w:p>
      <w:pPr>
        <w:spacing w:after="0"/>
        <w:ind w:left="0"/>
        <w:jc w:val="both"/>
      </w:pPr>
      <w:r>
        <w:rPr>
          <w:rFonts w:ascii="Times New Roman"/>
          <w:b w:val="false"/>
          <w:i w:val="false"/>
          <w:color w:val="000000"/>
          <w:sz w:val="28"/>
        </w:rPr>
        <w:t>
      2) результаты мониторинга отчетности и сведений, представляемых субъектом (объектом) контроля, проводимого уполномоченным органом и (или) другими государственными органами;</w:t>
      </w:r>
    </w:p>
    <w:bookmarkEnd w:id="66"/>
    <w:bookmarkStart w:name="z289" w:id="67"/>
    <w:p>
      <w:pPr>
        <w:spacing w:after="0"/>
        <w:ind w:left="0"/>
        <w:jc w:val="both"/>
      </w:pPr>
      <w:r>
        <w:rPr>
          <w:rFonts w:ascii="Times New Roman"/>
          <w:b w:val="false"/>
          <w:i w:val="false"/>
          <w:color w:val="000000"/>
          <w:sz w:val="28"/>
        </w:rPr>
        <w:t>
      3) результаты анализа официальных интернет-ресурсов государственных органов и средств массовой информации;</w:t>
      </w:r>
    </w:p>
    <w:bookmarkEnd w:id="67"/>
    <w:bookmarkStart w:name="z290" w:id="68"/>
    <w:p>
      <w:pPr>
        <w:spacing w:after="0"/>
        <w:ind w:left="0"/>
        <w:jc w:val="both"/>
      </w:pPr>
      <w:r>
        <w:rPr>
          <w:rFonts w:ascii="Times New Roman"/>
          <w:b w:val="false"/>
          <w:i w:val="false"/>
          <w:color w:val="000000"/>
          <w:sz w:val="28"/>
        </w:rPr>
        <w:t>
      4) наличие и количество подтвержденных жалоб и обращений на субъектов контроля, поступивших от физических или юридических лиц, государственных органов;</w:t>
      </w:r>
    </w:p>
    <w:bookmarkEnd w:id="68"/>
    <w:bookmarkStart w:name="z291" w:id="69"/>
    <w:p>
      <w:pPr>
        <w:spacing w:after="0"/>
        <w:ind w:left="0"/>
        <w:jc w:val="both"/>
      </w:pPr>
      <w:r>
        <w:rPr>
          <w:rFonts w:ascii="Times New Roman"/>
          <w:b w:val="false"/>
          <w:i w:val="false"/>
          <w:color w:val="000000"/>
          <w:sz w:val="28"/>
        </w:rPr>
        <w:t>
      5)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bookmarkEnd w:id="69"/>
    <w:bookmarkStart w:name="z292" w:id="70"/>
    <w:p>
      <w:pPr>
        <w:spacing w:after="0"/>
        <w:ind w:left="0"/>
        <w:jc w:val="both"/>
      </w:pPr>
      <w:r>
        <w:rPr>
          <w:rFonts w:ascii="Times New Roman"/>
          <w:b w:val="false"/>
          <w:i w:val="false"/>
          <w:color w:val="000000"/>
          <w:sz w:val="28"/>
        </w:rPr>
        <w:t>
      8. Определение субъективных критериев осуществляется с применением следующих этапов:</w:t>
      </w:r>
    </w:p>
    <w:bookmarkEnd w:id="70"/>
    <w:bookmarkStart w:name="z293" w:id="71"/>
    <w:p>
      <w:pPr>
        <w:spacing w:after="0"/>
        <w:ind w:left="0"/>
        <w:jc w:val="both"/>
      </w:pPr>
      <w:r>
        <w:rPr>
          <w:rFonts w:ascii="Times New Roman"/>
          <w:b w:val="false"/>
          <w:i w:val="false"/>
          <w:color w:val="000000"/>
          <w:sz w:val="28"/>
        </w:rPr>
        <w:t>
      1) формирование базы данных и сбор информации;</w:t>
      </w:r>
    </w:p>
    <w:bookmarkEnd w:id="71"/>
    <w:bookmarkStart w:name="z294" w:id="72"/>
    <w:p>
      <w:pPr>
        <w:spacing w:after="0"/>
        <w:ind w:left="0"/>
        <w:jc w:val="both"/>
      </w:pPr>
      <w:r>
        <w:rPr>
          <w:rFonts w:ascii="Times New Roman"/>
          <w:b w:val="false"/>
          <w:i w:val="false"/>
          <w:color w:val="000000"/>
          <w:sz w:val="28"/>
        </w:rPr>
        <w:t>
      2) анализ информации и оценка рисков.</w:t>
      </w:r>
    </w:p>
    <w:bookmarkEnd w:id="72"/>
    <w:bookmarkStart w:name="z295" w:id="73"/>
    <w:p>
      <w:pPr>
        <w:spacing w:after="0"/>
        <w:ind w:left="0"/>
        <w:jc w:val="both"/>
      </w:pPr>
      <w:r>
        <w:rPr>
          <w:rFonts w:ascii="Times New Roman"/>
          <w:b w:val="false"/>
          <w:i w:val="false"/>
          <w:color w:val="000000"/>
          <w:sz w:val="28"/>
        </w:rPr>
        <w:t>
      9. На основании имеющихся источников информации субъективные критерии подразделяются на три степени нарушения: грубые, значительные, незначительные.</w:t>
      </w:r>
    </w:p>
    <w:bookmarkEnd w:id="73"/>
    <w:p>
      <w:pPr>
        <w:spacing w:after="0"/>
        <w:ind w:left="0"/>
        <w:jc w:val="both"/>
      </w:pPr>
      <w:r>
        <w:rPr>
          <w:rFonts w:ascii="Times New Roman"/>
          <w:b w:val="false"/>
          <w:i w:val="false"/>
          <w:color w:val="000000"/>
          <w:sz w:val="28"/>
        </w:rPr>
        <w:t xml:space="preserve">
      Субъективные критерии определены для субъектов естественных монополий согласно </w:t>
      </w:r>
      <w:r>
        <w:rPr>
          <w:rFonts w:ascii="Times New Roman"/>
          <w:b w:val="false"/>
          <w:i w:val="false"/>
          <w:color w:val="000000"/>
          <w:sz w:val="28"/>
        </w:rPr>
        <w:t>приложению 1</w:t>
      </w:r>
      <w:r>
        <w:rPr>
          <w:rFonts w:ascii="Times New Roman"/>
          <w:b w:val="false"/>
          <w:i w:val="false"/>
          <w:color w:val="000000"/>
          <w:sz w:val="28"/>
        </w:rPr>
        <w:t xml:space="preserve"> и за соблюдением порядка ценообразования и обязанностей субъекта общественно значимого рынка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Критериям.</w:t>
      </w:r>
    </w:p>
    <w:p>
      <w:pPr>
        <w:spacing w:after="0"/>
        <w:ind w:left="0"/>
        <w:jc w:val="both"/>
      </w:pPr>
      <w:r>
        <w:rPr>
          <w:rFonts w:ascii="Times New Roman"/>
          <w:b w:val="false"/>
          <w:i w:val="false"/>
          <w:color w:val="000000"/>
          <w:sz w:val="28"/>
        </w:rPr>
        <w:t xml:space="preserve">
      Перечень субъективных критериев для определения степени риска по субъективным критериям предусмотрен для субъектов естественных монополий согласно </w:t>
      </w:r>
      <w:r>
        <w:rPr>
          <w:rFonts w:ascii="Times New Roman"/>
          <w:b w:val="false"/>
          <w:i w:val="false"/>
          <w:color w:val="000000"/>
          <w:sz w:val="28"/>
        </w:rPr>
        <w:t>приложению 1-1</w:t>
      </w:r>
      <w:r>
        <w:rPr>
          <w:rFonts w:ascii="Times New Roman"/>
          <w:b w:val="false"/>
          <w:i w:val="false"/>
          <w:color w:val="000000"/>
          <w:sz w:val="28"/>
        </w:rPr>
        <w:t xml:space="preserve"> и за соблюдением порядка ценообразования и обязанностей субъекта общественно значимого рынка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Критериям.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национальной экономики РК от 25.05.2023 </w:t>
      </w:r>
      <w:r>
        <w:rPr>
          <w:rFonts w:ascii="Times New Roman"/>
          <w:b w:val="false"/>
          <w:i w:val="false"/>
          <w:color w:val="00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7" w:id="74"/>
    <w:p>
      <w:pPr>
        <w:spacing w:after="0"/>
        <w:ind w:left="0"/>
        <w:jc w:val="both"/>
      </w:pPr>
      <w:r>
        <w:rPr>
          <w:rFonts w:ascii="Times New Roman"/>
          <w:b w:val="false"/>
          <w:i w:val="false"/>
          <w:color w:val="000000"/>
          <w:sz w:val="28"/>
        </w:rPr>
        <w:t>
      10. Для отнесения субъекта контроля к степени риска применяется следующий порядок расчета показателя степени риска.</w:t>
      </w:r>
    </w:p>
    <w:bookmarkEnd w:id="74"/>
    <w:p>
      <w:pPr>
        <w:spacing w:after="0"/>
        <w:ind w:left="0"/>
        <w:jc w:val="both"/>
      </w:pPr>
      <w:r>
        <w:rPr>
          <w:rFonts w:ascii="Times New Roman"/>
          <w:b w:val="false"/>
          <w:i w:val="false"/>
          <w:color w:val="000000"/>
          <w:sz w:val="28"/>
        </w:rPr>
        <w:t>
      Расчет показателя степени риска по субъективным критериям (R)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(объектов) контроля (SP) и показателя степени риска по субъективным критериям (SC), с последующей нормализацией значений данных в диапазон от 0 до 100 баллов.</w:t>
      </w:r>
    </w:p>
    <w:p>
      <w:pPr>
        <w:spacing w:after="0"/>
        <w:ind w:left="0"/>
        <w:jc w:val="both"/>
      </w:pPr>
      <w:r>
        <w:rPr>
          <w:rFonts w:ascii="Times New Roman"/>
          <w:b w:val="false"/>
          <w:i w:val="false"/>
          <w:color w:val="000000"/>
          <w:sz w:val="28"/>
        </w:rPr>
        <w:t>
      Rпром = SP + SC, где:</w:t>
      </w:r>
    </w:p>
    <w:p>
      <w:pPr>
        <w:spacing w:after="0"/>
        <w:ind w:left="0"/>
        <w:jc w:val="both"/>
      </w:pPr>
      <w:r>
        <w:rPr>
          <w:rFonts w:ascii="Times New Roman"/>
          <w:b w:val="false"/>
          <w:i w:val="false"/>
          <w:color w:val="000000"/>
          <w:sz w:val="28"/>
        </w:rPr>
        <w:t>
      Rпром – промежуточный показатель степени риска по субъективным критериям;</w:t>
      </w:r>
    </w:p>
    <w:p>
      <w:pPr>
        <w:spacing w:after="0"/>
        <w:ind w:left="0"/>
        <w:jc w:val="both"/>
      </w:pPr>
      <w:r>
        <w:rPr>
          <w:rFonts w:ascii="Times New Roman"/>
          <w:b w:val="false"/>
          <w:i w:val="false"/>
          <w:color w:val="000000"/>
          <w:sz w:val="28"/>
        </w:rPr>
        <w:t>
      SР – показатель степени риска по нарушениям,</w:t>
      </w:r>
    </w:p>
    <w:p>
      <w:pPr>
        <w:spacing w:after="0"/>
        <w:ind w:left="0"/>
        <w:jc w:val="both"/>
      </w:pPr>
      <w:r>
        <w:rPr>
          <w:rFonts w:ascii="Times New Roman"/>
          <w:b w:val="false"/>
          <w:i w:val="false"/>
          <w:color w:val="000000"/>
          <w:sz w:val="28"/>
        </w:rPr>
        <w:t>
      SC – показатель степени риска по субъективным критериям, определенным в соответствии с пунктом 6 настоящих Критериев.</w:t>
      </w:r>
    </w:p>
    <w:p>
      <w:pPr>
        <w:spacing w:after="0"/>
        <w:ind w:left="0"/>
        <w:jc w:val="both"/>
      </w:pPr>
      <w:r>
        <w:rPr>
          <w:rFonts w:ascii="Times New Roman"/>
          <w:b w:val="false"/>
          <w:i w:val="false"/>
          <w:color w:val="000000"/>
          <w:sz w:val="28"/>
        </w:rPr>
        <w:t>
      Расчет производится по каждому субъекту (объекту) контроля однородной группы субъектов (объектов) контроля каждой сферы государственного контроля. При этом перечень оцениваемых субъектов (объектов) контроля, относимых к однородной группе субъектов (объектов) контроля одной сферы государственного контроля, образует выборочную совокупность (выборку) для последующей нормализации данных.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национальной экономики РК от 25.05.2023 </w:t>
      </w:r>
      <w:r>
        <w:rPr>
          <w:rFonts w:ascii="Times New Roman"/>
          <w:b w:val="false"/>
          <w:i w:val="false"/>
          <w:color w:val="00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6" w:id="75"/>
    <w:p>
      <w:pPr>
        <w:spacing w:after="0"/>
        <w:ind w:left="0"/>
        <w:jc w:val="both"/>
      </w:pPr>
      <w:r>
        <w:rPr>
          <w:rFonts w:ascii="Times New Roman"/>
          <w:b w:val="false"/>
          <w:i w:val="false"/>
          <w:color w:val="000000"/>
          <w:sz w:val="28"/>
        </w:rPr>
        <w:t>
      10-1. По данным, полученным по результатам предыдущих проверок и профилактического контроля с посещением субъектов (объектов) контроля, формируется показатель степени риска по нарушениям, оцениваемый в баллах от 0 до 100.</w:t>
      </w:r>
    </w:p>
    <w:bookmarkEnd w:id="75"/>
    <w:p>
      <w:pPr>
        <w:spacing w:after="0"/>
        <w:ind w:left="0"/>
        <w:jc w:val="both"/>
      </w:pPr>
      <w:r>
        <w:rPr>
          <w:rFonts w:ascii="Times New Roman"/>
          <w:b w:val="false"/>
          <w:i w:val="false"/>
          <w:color w:val="000000"/>
          <w:sz w:val="28"/>
        </w:rPr>
        <w:t>
      При выявлении одного грубого нарушения по любому из источников информации, указанных в пункте 7 настоящих Критериев, субъекту контроля приравнивается показатель степени риска 100 баллов и в отношении него проводится профилактический контроль с посещением субъекта (объекта) контроля.</w:t>
      </w:r>
    </w:p>
    <w:p>
      <w:pPr>
        <w:spacing w:after="0"/>
        <w:ind w:left="0"/>
        <w:jc w:val="both"/>
      </w:pPr>
      <w:r>
        <w:rPr>
          <w:rFonts w:ascii="Times New Roman"/>
          <w:b w:val="false"/>
          <w:i w:val="false"/>
          <w:color w:val="000000"/>
          <w:sz w:val="28"/>
        </w:rPr>
        <w:t>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w:t>
      </w:r>
    </w:p>
    <w:p>
      <w:pPr>
        <w:spacing w:after="0"/>
        <w:ind w:left="0"/>
        <w:jc w:val="both"/>
      </w:pPr>
      <w:r>
        <w:rPr>
          <w:rFonts w:ascii="Times New Roman"/>
          <w:b w:val="false"/>
          <w:i w:val="false"/>
          <w:color w:val="000000"/>
          <w:sz w:val="28"/>
        </w:rPr>
        <w:t>
      При определении показателя значительных нарушений применяется коэффициент 0,7.</w:t>
      </w:r>
    </w:p>
    <w:p>
      <w:pPr>
        <w:spacing w:after="0"/>
        <w:ind w:left="0"/>
        <w:jc w:val="both"/>
      </w:pPr>
      <w:r>
        <w:rPr>
          <w:rFonts w:ascii="Times New Roman"/>
          <w:b w:val="false"/>
          <w:i w:val="false"/>
          <w:color w:val="000000"/>
          <w:sz w:val="28"/>
        </w:rPr>
        <w:t>
      Данный показатель рассчитывается по следующей формуле:</w:t>
      </w:r>
    </w:p>
    <w:p>
      <w:pPr>
        <w:spacing w:after="0"/>
        <w:ind w:left="0"/>
        <w:jc w:val="both"/>
      </w:pPr>
      <w:r>
        <w:rPr>
          <w:rFonts w:ascii="Times New Roman"/>
          <w:b w:val="false"/>
          <w:i w:val="false"/>
          <w:color w:val="000000"/>
          <w:sz w:val="28"/>
        </w:rPr>
        <w:t>
      SРз = (SР2 х 100/SР1) х 0,7, где:</w:t>
      </w:r>
    </w:p>
    <w:p>
      <w:pPr>
        <w:spacing w:after="0"/>
        <w:ind w:left="0"/>
        <w:jc w:val="both"/>
      </w:pPr>
      <w:r>
        <w:rPr>
          <w:rFonts w:ascii="Times New Roman"/>
          <w:b w:val="false"/>
          <w:i w:val="false"/>
          <w:color w:val="000000"/>
          <w:sz w:val="28"/>
        </w:rPr>
        <w:t>
      SРз – показатель значительных нарушений;</w:t>
      </w:r>
    </w:p>
    <w:p>
      <w:pPr>
        <w:spacing w:after="0"/>
        <w:ind w:left="0"/>
        <w:jc w:val="both"/>
      </w:pPr>
      <w:r>
        <w:rPr>
          <w:rFonts w:ascii="Times New Roman"/>
          <w:b w:val="false"/>
          <w:i w:val="false"/>
          <w:color w:val="000000"/>
          <w:sz w:val="28"/>
        </w:rPr>
        <w:t>
      SР1 – требуемое количество значительных нарушений;</w:t>
      </w:r>
    </w:p>
    <w:p>
      <w:pPr>
        <w:spacing w:after="0"/>
        <w:ind w:left="0"/>
        <w:jc w:val="both"/>
      </w:pPr>
      <w:r>
        <w:rPr>
          <w:rFonts w:ascii="Times New Roman"/>
          <w:b w:val="false"/>
          <w:i w:val="false"/>
          <w:color w:val="000000"/>
          <w:sz w:val="28"/>
        </w:rPr>
        <w:t>
      SР2 – количество выявленных значительных нарушений;</w:t>
      </w:r>
    </w:p>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0,3.</w:t>
      </w:r>
    </w:p>
    <w:p>
      <w:pPr>
        <w:spacing w:after="0"/>
        <w:ind w:left="0"/>
        <w:jc w:val="both"/>
      </w:pPr>
      <w:r>
        <w:rPr>
          <w:rFonts w:ascii="Times New Roman"/>
          <w:b w:val="false"/>
          <w:i w:val="false"/>
          <w:color w:val="000000"/>
          <w:sz w:val="28"/>
        </w:rPr>
        <w:t>
      Данный показатель рассчитывается по следующей формуле:</w:t>
      </w:r>
    </w:p>
    <w:p>
      <w:pPr>
        <w:spacing w:after="0"/>
        <w:ind w:left="0"/>
        <w:jc w:val="both"/>
      </w:pPr>
      <w:r>
        <w:rPr>
          <w:rFonts w:ascii="Times New Roman"/>
          <w:b w:val="false"/>
          <w:i w:val="false"/>
          <w:color w:val="000000"/>
          <w:sz w:val="28"/>
        </w:rPr>
        <w:t>
      SРн = (SР2 х 100/SР1) х 0,3, где:</w:t>
      </w:r>
    </w:p>
    <w:p>
      <w:pPr>
        <w:spacing w:after="0"/>
        <w:ind w:left="0"/>
        <w:jc w:val="both"/>
      </w:pPr>
      <w:r>
        <w:rPr>
          <w:rFonts w:ascii="Times New Roman"/>
          <w:b w:val="false"/>
          <w:i w:val="false"/>
          <w:color w:val="000000"/>
          <w:sz w:val="28"/>
        </w:rPr>
        <w:t>
      SРн – показатель незначительных нарушений;</w:t>
      </w:r>
    </w:p>
    <w:p>
      <w:pPr>
        <w:spacing w:after="0"/>
        <w:ind w:left="0"/>
        <w:jc w:val="both"/>
      </w:pPr>
      <w:r>
        <w:rPr>
          <w:rFonts w:ascii="Times New Roman"/>
          <w:b w:val="false"/>
          <w:i w:val="false"/>
          <w:color w:val="000000"/>
          <w:sz w:val="28"/>
        </w:rPr>
        <w:t>
      SР1 – требуемое количество незначительных нарушений;</w:t>
      </w:r>
    </w:p>
    <w:p>
      <w:pPr>
        <w:spacing w:after="0"/>
        <w:ind w:left="0"/>
        <w:jc w:val="both"/>
      </w:pPr>
      <w:r>
        <w:rPr>
          <w:rFonts w:ascii="Times New Roman"/>
          <w:b w:val="false"/>
          <w:i w:val="false"/>
          <w:color w:val="000000"/>
          <w:sz w:val="28"/>
        </w:rPr>
        <w:t>
      SР2 – количество выявленных незначительных нарушений;</w:t>
      </w:r>
    </w:p>
    <w:p>
      <w:pPr>
        <w:spacing w:after="0"/>
        <w:ind w:left="0"/>
        <w:jc w:val="both"/>
      </w:pPr>
      <w:r>
        <w:rPr>
          <w:rFonts w:ascii="Times New Roman"/>
          <w:b w:val="false"/>
          <w:i w:val="false"/>
          <w:color w:val="000000"/>
          <w:sz w:val="28"/>
        </w:rPr>
        <w:t>
      Показатель степени риска по нарушениям (SР) рассчитывается по шкале от 0 до 100 баллов и определяется путем суммирования показателей значительных и незначительных нарушений по следующей формуле:</w:t>
      </w:r>
    </w:p>
    <w:p>
      <w:pPr>
        <w:spacing w:after="0"/>
        <w:ind w:left="0"/>
        <w:jc w:val="both"/>
      </w:pPr>
      <w:r>
        <w:rPr>
          <w:rFonts w:ascii="Times New Roman"/>
          <w:b w:val="false"/>
          <w:i w:val="false"/>
          <w:color w:val="000000"/>
          <w:sz w:val="28"/>
        </w:rPr>
        <w:t>
      SР = SРз + SРн, где:</w:t>
      </w:r>
    </w:p>
    <w:p>
      <w:pPr>
        <w:spacing w:after="0"/>
        <w:ind w:left="0"/>
        <w:jc w:val="both"/>
      </w:pPr>
      <w:r>
        <w:rPr>
          <w:rFonts w:ascii="Times New Roman"/>
          <w:b w:val="false"/>
          <w:i w:val="false"/>
          <w:color w:val="000000"/>
          <w:sz w:val="28"/>
        </w:rPr>
        <w:t>
      SР – показатель степени риска по нарушениям;</w:t>
      </w:r>
    </w:p>
    <w:p>
      <w:pPr>
        <w:spacing w:after="0"/>
        <w:ind w:left="0"/>
        <w:jc w:val="both"/>
      </w:pPr>
      <w:r>
        <w:rPr>
          <w:rFonts w:ascii="Times New Roman"/>
          <w:b w:val="false"/>
          <w:i w:val="false"/>
          <w:color w:val="000000"/>
          <w:sz w:val="28"/>
        </w:rPr>
        <w:t>
      SРз – показатель значительных нарушений;</w:t>
      </w:r>
    </w:p>
    <w:p>
      <w:pPr>
        <w:spacing w:after="0"/>
        <w:ind w:left="0"/>
        <w:jc w:val="both"/>
      </w:pPr>
      <w:r>
        <w:rPr>
          <w:rFonts w:ascii="Times New Roman"/>
          <w:b w:val="false"/>
          <w:i w:val="false"/>
          <w:color w:val="000000"/>
          <w:sz w:val="28"/>
        </w:rPr>
        <w:t>
      SРн – показатель незначительных нарушений.</w:t>
      </w:r>
    </w:p>
    <w:p>
      <w:pPr>
        <w:spacing w:after="0"/>
        <w:ind w:left="0"/>
        <w:jc w:val="both"/>
      </w:pPr>
      <w:r>
        <w:rPr>
          <w:rFonts w:ascii="Times New Roman"/>
          <w:b w:val="false"/>
          <w:i w:val="false"/>
          <w:color w:val="000000"/>
          <w:sz w:val="28"/>
        </w:rPr>
        <w:t>
      Полученное значение показателя степени риска по нарушениям включается в расчет показателя степени риска по субъективным критериям.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Критерии дополнены пунктом 10-1 в соответствии с приказом Министра национальной экономики РК от 25.05.2023 </w:t>
      </w:r>
      <w:r>
        <w:rPr>
          <w:rFonts w:ascii="Times New Roman"/>
          <w:b w:val="false"/>
          <w:i w:val="false"/>
          <w:color w:val="00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7" w:id="76"/>
    <w:p>
      <w:pPr>
        <w:spacing w:after="0"/>
        <w:ind w:left="0"/>
        <w:jc w:val="both"/>
      </w:pPr>
      <w:r>
        <w:rPr>
          <w:rFonts w:ascii="Times New Roman"/>
          <w:b w:val="false"/>
          <w:i w:val="false"/>
          <w:color w:val="000000"/>
          <w:sz w:val="28"/>
        </w:rPr>
        <w:t>
      10-2. Расчет показателя степени риска по субъективным критериям, определенным в соответствии с пунктом 7 настоящих Критериев, производится по шкале от 0 до 100 баллов и осуществляется по следующей формуле:</w:t>
      </w:r>
    </w:p>
    <w:bookmarkEnd w:id="7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844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844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 показатель субъективного критерия;</w:t>
      </w:r>
    </w:p>
    <w:p>
      <w:pPr>
        <w:spacing w:after="0"/>
        <w:ind w:left="0"/>
        <w:jc w:val="both"/>
      </w:pPr>
      <w:r>
        <w:rPr>
          <w:rFonts w:ascii="Times New Roman"/>
          <w:b w:val="false"/>
          <w:i w:val="false"/>
          <w:color w:val="000000"/>
          <w:sz w:val="28"/>
        </w:rPr>
        <w:t>
      wi – удельный вес показателя субъективного критерия xi;</w:t>
      </w:r>
    </w:p>
    <w:p>
      <w:pPr>
        <w:spacing w:after="0"/>
        <w:ind w:left="0"/>
        <w:jc w:val="both"/>
      </w:pPr>
      <w:r>
        <w:rPr>
          <w:rFonts w:ascii="Times New Roman"/>
          <w:b w:val="false"/>
          <w:i w:val="false"/>
          <w:color w:val="000000"/>
          <w:sz w:val="28"/>
        </w:rPr>
        <w:t>
      n – количество показателей.</w:t>
      </w:r>
    </w:p>
    <w:p>
      <w:pPr>
        <w:spacing w:after="0"/>
        <w:ind w:left="0"/>
        <w:jc w:val="both"/>
      </w:pPr>
      <w:r>
        <w:rPr>
          <w:rFonts w:ascii="Times New Roman"/>
          <w:b w:val="false"/>
          <w:i w:val="false"/>
          <w:color w:val="000000"/>
          <w:sz w:val="28"/>
        </w:rPr>
        <w:t>
      Полученное значение показателя степени риска по субъективным критериям, определенным в соответствии с пунктом 8 настоящих Критериев, включается в расчет показателя степени риска по субъективным критериям.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Критерии дополнены пунктом 10-2 в соответствии с приказом Министра национальной экономики РК от 25.05.2023 </w:t>
      </w:r>
      <w:r>
        <w:rPr>
          <w:rFonts w:ascii="Times New Roman"/>
          <w:b w:val="false"/>
          <w:i w:val="false"/>
          <w:color w:val="00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8" w:id="77"/>
    <w:p>
      <w:pPr>
        <w:spacing w:after="0"/>
        <w:ind w:left="0"/>
        <w:jc w:val="both"/>
      </w:pPr>
      <w:r>
        <w:rPr>
          <w:rFonts w:ascii="Times New Roman"/>
          <w:b w:val="false"/>
          <w:i w:val="false"/>
          <w:color w:val="000000"/>
          <w:sz w:val="28"/>
        </w:rPr>
        <w:t>
      10-3. Рассчитанные по субъектам (объектам) значения по показателю R нормализуются в диапазон от 0 до 100 баллов. Нормализация данных осуществляется по каждой выборочной совокупности (выборке) с использованием следующей формулы:</w:t>
      </w:r>
    </w:p>
    <w:bookmarkEnd w:id="7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показатель степени риска (итоговый) по субъективным критериям отдельного субъекта (объекта) контроля,</w:t>
      </w:r>
    </w:p>
    <w:p>
      <w:pPr>
        <w:spacing w:after="0"/>
        <w:ind w:left="0"/>
        <w:jc w:val="both"/>
      </w:pPr>
      <w:r>
        <w:rPr>
          <w:rFonts w:ascii="Times New Roman"/>
          <w:b w:val="false"/>
          <w:i w:val="false"/>
          <w:color w:val="000000"/>
          <w:sz w:val="28"/>
        </w:rPr>
        <w:t>
      Rmax – максимально возможное значение по шкале степени риска по субъективным критериям по субъектам (объектам), входящим в одну выборочную совокупность (выборку) (верхняя граница шкалы),</w:t>
      </w:r>
    </w:p>
    <w:p>
      <w:pPr>
        <w:spacing w:after="0"/>
        <w:ind w:left="0"/>
        <w:jc w:val="both"/>
      </w:pPr>
      <w:r>
        <w:rPr>
          <w:rFonts w:ascii="Times New Roman"/>
          <w:b w:val="false"/>
          <w:i w:val="false"/>
          <w:color w:val="000000"/>
          <w:sz w:val="28"/>
        </w:rPr>
        <w:t>
      Rmin – минимально возможное значение по шкале степени риска по субъективным критериям по субъектам (объектам), входящим в одну выборочную совокупность (выборку) (нижняя граница шкалы),</w:t>
      </w:r>
    </w:p>
    <w:p>
      <w:pPr>
        <w:spacing w:after="0"/>
        <w:ind w:left="0"/>
        <w:jc w:val="both"/>
      </w:pPr>
      <w:r>
        <w:rPr>
          <w:rFonts w:ascii="Times New Roman"/>
          <w:b w:val="false"/>
          <w:i w:val="false"/>
          <w:color w:val="000000"/>
          <w:sz w:val="28"/>
        </w:rPr>
        <w:t>
      Rпром – промежуточный показатель степени риска по субъективным критериям, рассчитанный в соответствии с пунктом 10 настоящих Критериев.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Критерии дополнены пунктом 10-3 в соответствии с приказом Министра национальной экономики РК от 25.05.2023 </w:t>
      </w:r>
      <w:r>
        <w:rPr>
          <w:rFonts w:ascii="Times New Roman"/>
          <w:b w:val="false"/>
          <w:i w:val="false"/>
          <w:color w:val="00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8" w:id="78"/>
    <w:p>
      <w:pPr>
        <w:spacing w:after="0"/>
        <w:ind w:left="0"/>
        <w:jc w:val="both"/>
      </w:pPr>
      <w:r>
        <w:rPr>
          <w:rFonts w:ascii="Times New Roman"/>
          <w:b w:val="false"/>
          <w:i w:val="false"/>
          <w:color w:val="000000"/>
          <w:sz w:val="28"/>
        </w:rPr>
        <w:t>
      11. При этом при анализе и оценке не применяются данные субъективных критериев, ранее учтенные и использованные в отношении конкретного субъекта (объекта) контроля либо данные, по которым истек срок исковой давности в соответствии с законодательством Республики Казахстан.</w:t>
      </w:r>
    </w:p>
    <w:bookmarkEnd w:id="78"/>
    <w:bookmarkStart w:name="z319" w:id="79"/>
    <w:p>
      <w:pPr>
        <w:spacing w:after="0"/>
        <w:ind w:left="0"/>
        <w:jc w:val="both"/>
      </w:pPr>
      <w:r>
        <w:rPr>
          <w:rFonts w:ascii="Times New Roman"/>
          <w:b w:val="false"/>
          <w:i w:val="false"/>
          <w:color w:val="000000"/>
          <w:sz w:val="28"/>
        </w:rPr>
        <w:t>
      В отношении субъектов контроля, устранивших в полном объеме выданные нарушения по итогам проведенного предыдущего профилактического контроля с посещением не допускается включение их при формировании списков на очередной период государственного контроля.</w:t>
      </w:r>
    </w:p>
    <w:bookmarkEnd w:id="79"/>
    <w:bookmarkStart w:name="z320" w:id="80"/>
    <w:p>
      <w:pPr>
        <w:spacing w:after="0"/>
        <w:ind w:left="0"/>
        <w:jc w:val="both"/>
      </w:pPr>
      <w:r>
        <w:rPr>
          <w:rFonts w:ascii="Times New Roman"/>
          <w:b w:val="false"/>
          <w:i w:val="false"/>
          <w:color w:val="000000"/>
          <w:sz w:val="28"/>
        </w:rPr>
        <w:t>
      12. Профилактический контроль с посещением субъекта (объекта) контроля проводятся на основании полугодовых списков профилактического контроля с посещением субъекта (объекта) контроля, формируемых в соответствии со статьей 144-2 Кодекса.</w:t>
      </w:r>
    </w:p>
    <w:bookmarkEnd w:id="80"/>
    <w:bookmarkStart w:name="z321" w:id="81"/>
    <w:p>
      <w:pPr>
        <w:spacing w:after="0"/>
        <w:ind w:left="0"/>
        <w:jc w:val="both"/>
      </w:pPr>
      <w:r>
        <w:rPr>
          <w:rFonts w:ascii="Times New Roman"/>
          <w:b w:val="false"/>
          <w:i w:val="false"/>
          <w:color w:val="000000"/>
          <w:sz w:val="28"/>
        </w:rPr>
        <w:t>
      13. Списки профилактического контроля с посещением субъекта (объекта) контроля составляются с учетом приоритетности субъекта контроля с наибольшим показателем степени риска по субъективным критериям.</w:t>
      </w:r>
    </w:p>
    <w:bookmarkEnd w:id="81"/>
    <w:bookmarkStart w:name="z322" w:id="82"/>
    <w:p>
      <w:pPr>
        <w:spacing w:after="0"/>
        <w:ind w:left="0"/>
        <w:jc w:val="left"/>
      </w:pPr>
      <w:r>
        <w:rPr>
          <w:rFonts w:ascii="Times New Roman"/>
          <w:b/>
          <w:i w:val="false"/>
          <w:color w:val="000000"/>
        </w:rPr>
        <w:t xml:space="preserve"> Глава 4. Управление рисками</w:t>
      </w:r>
    </w:p>
    <w:bookmarkEnd w:id="82"/>
    <w:bookmarkStart w:name="z323" w:id="83"/>
    <w:p>
      <w:pPr>
        <w:spacing w:after="0"/>
        <w:ind w:left="0"/>
        <w:jc w:val="both"/>
      </w:pPr>
      <w:r>
        <w:rPr>
          <w:rFonts w:ascii="Times New Roman"/>
          <w:b w:val="false"/>
          <w:i w:val="false"/>
          <w:color w:val="000000"/>
          <w:sz w:val="28"/>
        </w:rPr>
        <w:t>
      14. В целях реализации принципа поощрения добросовестных субъектов контроля и концентрации контроля на нарушителях субъекты (объекты) контроля освобождаются от проведения профилактического контроля с посещением субъекта (объекта) контроля на период, определяемый критериями оценки степени риска регулирующего государственного органа, посредством применения субъективных критериев.</w:t>
      </w:r>
    </w:p>
    <w:bookmarkEnd w:id="83"/>
    <w:bookmarkStart w:name="z324" w:id="84"/>
    <w:p>
      <w:pPr>
        <w:spacing w:after="0"/>
        <w:ind w:left="0"/>
        <w:jc w:val="both"/>
      </w:pPr>
      <w:r>
        <w:rPr>
          <w:rFonts w:ascii="Times New Roman"/>
          <w:b w:val="false"/>
          <w:i w:val="false"/>
          <w:color w:val="000000"/>
          <w:sz w:val="28"/>
        </w:rPr>
        <w:t>
      15. Субъекты (объекты) контроля переводятся с применением информационной системы с высокой степени риска в среднюю степень риска или со средней степени риска в низкую степень риска в соответствующих сферах деятельности субъектов контроля в случаях:</w:t>
      </w:r>
    </w:p>
    <w:bookmarkEnd w:id="84"/>
    <w:bookmarkStart w:name="z325" w:id="85"/>
    <w:p>
      <w:pPr>
        <w:spacing w:after="0"/>
        <w:ind w:left="0"/>
        <w:jc w:val="both"/>
      </w:pPr>
      <w:r>
        <w:rPr>
          <w:rFonts w:ascii="Times New Roman"/>
          <w:b w:val="false"/>
          <w:i w:val="false"/>
          <w:color w:val="000000"/>
          <w:sz w:val="28"/>
        </w:rPr>
        <w:t>
      1) если такие субъекты заключили договоры страхования гражданско-правовой ответственности перед третьими лицами в случаях и порядке, установленных законами Республики Казахстан;</w:t>
      </w:r>
    </w:p>
    <w:bookmarkEnd w:id="85"/>
    <w:bookmarkStart w:name="z326" w:id="86"/>
    <w:p>
      <w:pPr>
        <w:spacing w:after="0"/>
        <w:ind w:left="0"/>
        <w:jc w:val="both"/>
      </w:pPr>
      <w:r>
        <w:rPr>
          <w:rFonts w:ascii="Times New Roman"/>
          <w:b w:val="false"/>
          <w:i w:val="false"/>
          <w:color w:val="000000"/>
          <w:sz w:val="28"/>
        </w:rPr>
        <w:t>
      2) если в законах Республики Казахстан и критериях оценки степени риска регулирующих государственных органов определены случаи освобождения от профилактического контроля с посещением субъекта (объекта) контроля;</w:t>
      </w:r>
    </w:p>
    <w:bookmarkEnd w:id="86"/>
    <w:bookmarkStart w:name="z327" w:id="87"/>
    <w:p>
      <w:pPr>
        <w:spacing w:after="0"/>
        <w:ind w:left="0"/>
        <w:jc w:val="both"/>
      </w:pPr>
      <w:r>
        <w:rPr>
          <w:rFonts w:ascii="Times New Roman"/>
          <w:b w:val="false"/>
          <w:i w:val="false"/>
          <w:color w:val="000000"/>
          <w:sz w:val="28"/>
        </w:rPr>
        <w:t xml:space="preserve">
      3) если субъекты являются членами саморегулируемой организации, основанной на добровольном членстве (участии)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саморегулировании", с которой заключено соглашение о признании результатов деятельности саморегулируемой организации.</w:t>
      </w:r>
    </w:p>
    <w:bookmarkEnd w:id="87"/>
    <w:bookmarkStart w:name="z328" w:id="88"/>
    <w:p>
      <w:pPr>
        <w:spacing w:after="0"/>
        <w:ind w:left="0"/>
        <w:jc w:val="both"/>
      </w:pPr>
      <w:r>
        <w:rPr>
          <w:rFonts w:ascii="Times New Roman"/>
          <w:b w:val="false"/>
          <w:i w:val="false"/>
          <w:color w:val="000000"/>
          <w:sz w:val="28"/>
        </w:rPr>
        <w:t xml:space="preserve">
      16. Регулирующие государственные органы, а также государственные органы при осуществлении государственного контроля за членом (участником) саморегулируемой организации, основанной на добровольном членстве (участии), учитывают факт наличия такого членства (участия) в критериях оценки степени риска, как смягчающий индикатор, с учетом заключенного соглашения о признании результатов деятельности саморегулируемой организации в порядке, определяемом уполномоченным органом по предпринимательству в соответствии с пунктом 10 </w:t>
      </w:r>
      <w:r>
        <w:rPr>
          <w:rFonts w:ascii="Times New Roman"/>
          <w:b w:val="false"/>
          <w:i w:val="false"/>
          <w:color w:val="000000"/>
          <w:sz w:val="28"/>
        </w:rPr>
        <w:t>статьи 141</w:t>
      </w:r>
      <w:r>
        <w:rPr>
          <w:rFonts w:ascii="Times New Roman"/>
          <w:b w:val="false"/>
          <w:i w:val="false"/>
          <w:color w:val="000000"/>
          <w:sz w:val="28"/>
        </w:rPr>
        <w:t xml:space="preserve"> Кодекса.</w:t>
      </w:r>
    </w:p>
    <w:bookmarkEnd w:id="88"/>
    <w:bookmarkStart w:name="z329" w:id="89"/>
    <w:p>
      <w:pPr>
        <w:spacing w:after="0"/>
        <w:ind w:left="0"/>
        <w:jc w:val="both"/>
      </w:pPr>
      <w:r>
        <w:rPr>
          <w:rFonts w:ascii="Times New Roman"/>
          <w:b w:val="false"/>
          <w:i w:val="false"/>
          <w:color w:val="000000"/>
          <w:sz w:val="28"/>
        </w:rPr>
        <w:t>
      17. В целях освобождения от профилактического контроля с посещением субъекта (объекта) контроля, регулирующими государственными органами, а также государственными органами учитываются смягчающие индикаторы.</w:t>
      </w:r>
    </w:p>
    <w:bookmarkEnd w:id="89"/>
    <w:bookmarkStart w:name="z330" w:id="90"/>
    <w:p>
      <w:pPr>
        <w:spacing w:after="0"/>
        <w:ind w:left="0"/>
        <w:jc w:val="both"/>
      </w:pPr>
      <w:r>
        <w:rPr>
          <w:rFonts w:ascii="Times New Roman"/>
          <w:b w:val="false"/>
          <w:i w:val="false"/>
          <w:color w:val="000000"/>
          <w:sz w:val="28"/>
        </w:rPr>
        <w:t>
      К смягчающим индикаторам относится:</w:t>
      </w:r>
    </w:p>
    <w:bookmarkEnd w:id="90"/>
    <w:bookmarkStart w:name="z331" w:id="91"/>
    <w:p>
      <w:pPr>
        <w:spacing w:after="0"/>
        <w:ind w:left="0"/>
        <w:jc w:val="both"/>
      </w:pPr>
      <w:r>
        <w:rPr>
          <w:rFonts w:ascii="Times New Roman"/>
          <w:b w:val="false"/>
          <w:i w:val="false"/>
          <w:color w:val="000000"/>
          <w:sz w:val="28"/>
        </w:rPr>
        <w:t>
      1) наличие аудио и (или) видео фиксации, с передачей данных в онлайн-режиме;</w:t>
      </w:r>
    </w:p>
    <w:bookmarkEnd w:id="91"/>
    <w:bookmarkStart w:name="z332" w:id="92"/>
    <w:p>
      <w:pPr>
        <w:spacing w:after="0"/>
        <w:ind w:left="0"/>
        <w:jc w:val="both"/>
      </w:pPr>
      <w:r>
        <w:rPr>
          <w:rFonts w:ascii="Times New Roman"/>
          <w:b w:val="false"/>
          <w:i w:val="false"/>
          <w:color w:val="000000"/>
          <w:sz w:val="28"/>
        </w:rPr>
        <w:t>
      2) наличие датчиков и фиксирующих устройств по передаче данных в системы государственных органов (датчики воды, датчики фиксации выбросов в атмосферу).</w:t>
      </w:r>
    </w:p>
    <w:bookmarkEnd w:id="92"/>
    <w:bookmarkStart w:name="z333" w:id="93"/>
    <w:p>
      <w:pPr>
        <w:spacing w:after="0"/>
        <w:ind w:left="0"/>
        <w:jc w:val="both"/>
      </w:pPr>
      <w:r>
        <w:rPr>
          <w:rFonts w:ascii="Times New Roman"/>
          <w:b w:val="false"/>
          <w:i w:val="false"/>
          <w:color w:val="000000"/>
          <w:sz w:val="28"/>
        </w:rPr>
        <w:t>
      18. Освобождение от профилактического контроля с посещением субъекта (объекта) контроля возможно на основании применяемых альтернативных (независимых) систем оценки и анализа рисков, аудита, экспертиз в соответствии с критериями оценки степени риска регулирующего государственного органа, если такие основания предусмотрены в международных договорах, ратифицированных Республикой Казахстан.</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сферах естественных</w:t>
            </w:r>
            <w:r>
              <w:br/>
            </w:r>
            <w:r>
              <w:rPr>
                <w:rFonts w:ascii="Times New Roman"/>
                <w:b w:val="false"/>
                <w:i w:val="false"/>
                <w:color w:val="000000"/>
                <w:sz w:val="20"/>
              </w:rPr>
              <w:t>монополий и за соблюдением</w:t>
            </w:r>
            <w:r>
              <w:br/>
            </w:r>
            <w:r>
              <w:rPr>
                <w:rFonts w:ascii="Times New Roman"/>
                <w:b w:val="false"/>
                <w:i w:val="false"/>
                <w:color w:val="000000"/>
                <w:sz w:val="20"/>
              </w:rPr>
              <w:t>порядка ценообразования</w:t>
            </w:r>
            <w:r>
              <w:br/>
            </w:r>
            <w:r>
              <w:rPr>
                <w:rFonts w:ascii="Times New Roman"/>
                <w:b w:val="false"/>
                <w:i w:val="false"/>
                <w:color w:val="000000"/>
                <w:sz w:val="20"/>
              </w:rPr>
              <w:t>и обязанностей субъекта</w:t>
            </w:r>
            <w:r>
              <w:br/>
            </w:r>
            <w:r>
              <w:rPr>
                <w:rFonts w:ascii="Times New Roman"/>
                <w:b w:val="false"/>
                <w:i w:val="false"/>
                <w:color w:val="000000"/>
                <w:sz w:val="20"/>
              </w:rPr>
              <w:t>общественно значимого рынка</w:t>
            </w:r>
          </w:p>
        </w:tc>
      </w:tr>
    </w:tbl>
    <w:bookmarkStart w:name="z335" w:id="94"/>
    <w:p>
      <w:pPr>
        <w:spacing w:after="0"/>
        <w:ind w:left="0"/>
        <w:jc w:val="left"/>
      </w:pPr>
      <w:r>
        <w:rPr>
          <w:rFonts w:ascii="Times New Roman"/>
          <w:b/>
          <w:i w:val="false"/>
          <w:color w:val="000000"/>
        </w:rPr>
        <w:t xml:space="preserve"> Субъективные критерии для субъектов естественных монополий</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Субъективные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предыдущего профилактического контроля с посещением субъекта (объекта) контроля (степень тяжести устанавливается при несоблюдении нижеперечисленных требований)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Доведение до сведения потребителя информации об утверждении тарифа не позднее чем за тридцать календарных дней до его введения в действие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 в уполномоченный орган с заявкой для утверждения тарифа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 в уполномоченный орган с заявлением о включении в Государственный регистр субъектов естественных монополий, об исключении из него, о внесении изменений и (или) дополнений в него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недопущению передавать принадлежащее на праве собственности или ином законном основании имущество, используемое в технологическом цикле при производстве и (или) предоставлении регулируемой услуге, в доверительное управление, имущественный наем (аренду), включая лизинг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потребителям доступа к регулируемой услуге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в соответствии с типовыми договорами индивидуальных договоров с потребителями на каждый вид предоставляемых регулируемых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в соответствии с типовым договором договоров технологического присоединения электрических установок с установленной мощностью до 200 кВт субъектов предпринимательства к электрическим сетям энергопередающих организаций в столице, городах республиканского и областного значения только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Отчуждение имущества, используемого в технологическом цикле при производстве и (или) предоставлении регулируемой услуги, на торгах, за исключением случаев передачи имущества в собственность государства, а также передачи электрических сетей субъектами естественных монополий, предоставляющими регулируемую услугу по передаче электрической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95"/>
          <w:p>
            <w:pPr>
              <w:spacing w:after="20"/>
              <w:ind w:left="20"/>
              <w:jc w:val="both"/>
            </w:pPr>
            <w:r>
              <w:rPr>
                <w:rFonts w:ascii="Times New Roman"/>
                <w:b w:val="false"/>
                <w:i w:val="false"/>
                <w:color w:val="000000"/>
                <w:sz w:val="20"/>
              </w:rPr>
              <w:t>
Получение согласия уполномоченного органа на:</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1) совершение сделок с имуществом, используемым для предоставления регулируемой услуги, если балансовая стоимость имущества, учтенного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совершение сделок с имуществом, используемым для предоставления регулируемой услуги подъездных путей;</w:t>
            </w:r>
          </w:p>
          <w:p>
            <w:pPr>
              <w:spacing w:after="20"/>
              <w:ind w:left="20"/>
              <w:jc w:val="both"/>
            </w:pPr>
            <w:r>
              <w:rPr>
                <w:rFonts w:ascii="Times New Roman"/>
                <w:b w:val="false"/>
                <w:i w:val="false"/>
                <w:color w:val="000000"/>
                <w:sz w:val="20"/>
              </w:rPr>
              <w:t>
3) реорганизацию или ликвидацию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Предоставление регулируемой услуги по тарифу, утвержденному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естественных монополиях"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установление дополнительных требований, не относящихся к предоставляемой регулируемой услуге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потребителям равных условий доступа к регулируемой услуге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запрету на ограничение деятельности потребителя по проведению работ в соответствии с техническими условиями на подключение к сетям субъекта естественной монополии или увеличения объема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запрету на требование согласования проекта строительства на соответствие техническим условиям на подключение к сетям субъекта естественной монополии или увеличение объема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запрету на взимание платы за предоставление информации о свободных мощностях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приема платежей от потребителей за предоставляемые им коммунальные услуги в сферах естественных монополий через собственные кассы и (или) банки второго уровня и организации, осуществляющие отдельные виды банковских операций, интернет ресурсы или терминалы, а при необходимости через платежных агентов и (или) платежные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установление потребителям приборов учета, за исключением случаев приемки и ввода объектов строительства в эксплуатацию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доступа к объектам утвержденной инвестиционной программы и предоставление информации об исполнении утвержденной инвестиционной программы лицам, уполномоченным на проведение общественного мониторинга и (или) технической экспертизы исполнения утвержденной инвестиционной программы, соблюдения показателей качества и надежности регулируемых услуг, достижения показателей эффективности деятельности субъектов естественных монополий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Взимание с потребителей платы за приобретение и установку прибора учета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взимание отдельной платы за пользование сооружениями, устройствами и элементами подъездного пути, предназначенными для перемещения подвижного состава с одного пути на другой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Взимание за оказание услуг подъездных путей при отсутствии конкурентного подъездного пути платы по фактической протяженности подъездного пути, используемой потребителем для проезда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96"/>
          <w:p>
            <w:pPr>
              <w:spacing w:after="20"/>
              <w:ind w:left="20"/>
              <w:jc w:val="both"/>
            </w:pPr>
            <w:r>
              <w:rPr>
                <w:rFonts w:ascii="Times New Roman"/>
                <w:b w:val="false"/>
                <w:i w:val="false"/>
                <w:color w:val="000000"/>
                <w:sz w:val="20"/>
              </w:rPr>
              <w:t>
Осуществление закупок товаров, работ, услуг на портале одним из следующих способов:</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1) конкурса;</w:t>
            </w:r>
          </w:p>
          <w:p>
            <w:pPr>
              <w:spacing w:after="20"/>
              <w:ind w:left="20"/>
              <w:jc w:val="both"/>
            </w:pPr>
            <w:r>
              <w:rPr>
                <w:rFonts w:ascii="Times New Roman"/>
                <w:b w:val="false"/>
                <w:i w:val="false"/>
                <w:color w:val="000000"/>
                <w:sz w:val="20"/>
              </w:rPr>
              <w:t>
</w:t>
            </w:r>
            <w:r>
              <w:rPr>
                <w:rFonts w:ascii="Times New Roman"/>
                <w:b w:val="false"/>
                <w:i w:val="false"/>
                <w:color w:val="000000"/>
                <w:sz w:val="20"/>
              </w:rPr>
              <w:t>2) запроса ценовых предложений;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из одного источника;</w:t>
            </w:r>
          </w:p>
          <w:p>
            <w:pPr>
              <w:spacing w:after="20"/>
              <w:ind w:left="20"/>
              <w:jc w:val="both"/>
            </w:pPr>
            <w:r>
              <w:rPr>
                <w:rFonts w:ascii="Times New Roman"/>
                <w:b w:val="false"/>
                <w:i w:val="false"/>
                <w:color w:val="000000"/>
                <w:sz w:val="20"/>
              </w:rPr>
              <w:t>
4) через товарные биржи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своем интернет-ресурсе, а в случае отсутствия своего интернет-ресурса предоставление ведомству уполномоченного органа или его территориальному органу информацию о портале, на котором осуществляются закупки, с указанием ссылки на портал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утверждению состава конкурсной комиссии, в том числе секретаря конкурсной комиссии и определению технических экспертов для определения соответствия товаров, работ, услуг техническим и качественным характеристикам в соответствии с конкурсной документацией, включая технические спецификации, планы, чертежи, эскизы, до публикации конкурсной документации на портале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решения конкурсной комиссией открытым голосованием и считать принятым, если за него проголосовало большинство от общего количества членов конкурсной комиссии. При равенстве голосов принятым считается решение, за которое проголосовал председатель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в конкурсной документации товаров, работ и услуг на части (лоты) по месту их поставки (выполнения, оказания) при проведении конкурса по закупкам однородных товаров, работ,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не позднее трех рабочих дней со дня получения запроса ответа на запрос (при наличии) потенциального поставщика по разъяснению конкурсной документации и направление такого разъяснения всем потенциальным поставщикам, которым была предоставлена конкурсная документация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97"/>
          <w:p>
            <w:pPr>
              <w:spacing w:after="20"/>
              <w:ind w:left="20"/>
              <w:jc w:val="both"/>
            </w:pPr>
            <w:r>
              <w:rPr>
                <w:rFonts w:ascii="Times New Roman"/>
                <w:b w:val="false"/>
                <w:i w:val="false"/>
                <w:color w:val="000000"/>
                <w:sz w:val="20"/>
              </w:rPr>
              <w:t>
Возвращение обеспечения конкурсной заявки в течение пяти рабочих дней со дня наступления следующих случаев:</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1) истечения срока действия конкурсной заявки;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вступления в силу договора закупок;</w:t>
            </w:r>
          </w:p>
          <w:p>
            <w:pPr>
              <w:spacing w:after="20"/>
              <w:ind w:left="20"/>
              <w:jc w:val="both"/>
            </w:pPr>
            <w:r>
              <w:rPr>
                <w:rFonts w:ascii="Times New Roman"/>
                <w:b w:val="false"/>
                <w:i w:val="false"/>
                <w:color w:val="000000"/>
                <w:sz w:val="20"/>
              </w:rPr>
              <w:t>
</w:t>
            </w:r>
            <w:r>
              <w:rPr>
                <w:rFonts w:ascii="Times New Roman"/>
                <w:b w:val="false"/>
                <w:i w:val="false"/>
                <w:color w:val="000000"/>
                <w:sz w:val="20"/>
              </w:rPr>
              <w:t>3) отзыва конкурсной заявки до истечения окончательного срока представления конкурсных заявок;</w:t>
            </w:r>
          </w:p>
          <w:p>
            <w:pPr>
              <w:spacing w:after="20"/>
              <w:ind w:left="20"/>
              <w:jc w:val="both"/>
            </w:pPr>
            <w:r>
              <w:rPr>
                <w:rFonts w:ascii="Times New Roman"/>
                <w:b w:val="false"/>
                <w:i w:val="false"/>
                <w:color w:val="000000"/>
                <w:sz w:val="20"/>
              </w:rPr>
              <w:t>
</w:t>
            </w:r>
            <w:r>
              <w:rPr>
                <w:rFonts w:ascii="Times New Roman"/>
                <w:b w:val="false"/>
                <w:i w:val="false"/>
                <w:color w:val="000000"/>
                <w:sz w:val="20"/>
              </w:rPr>
              <w:t>4) отклонения конкурсной заявки, как не отвечающей требованиям конкурсной документации;</w:t>
            </w:r>
          </w:p>
          <w:p>
            <w:pPr>
              <w:spacing w:after="20"/>
              <w:ind w:left="20"/>
              <w:jc w:val="both"/>
            </w:pPr>
            <w:r>
              <w:rPr>
                <w:rFonts w:ascii="Times New Roman"/>
                <w:b w:val="false"/>
                <w:i w:val="false"/>
                <w:color w:val="000000"/>
                <w:sz w:val="20"/>
              </w:rPr>
              <w:t>
5) прекращения процедур закупок без определения победителя конкурса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конкурсной комиссией конкурсных заявок потенциальных поставщиков отдельно по каждому лоту не более пяти рабочих дней со дня окончания представления конкурсных заявок, установленного в объявлении о проведении конкурса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98"/>
          <w:p>
            <w:pPr>
              <w:spacing w:after="20"/>
              <w:ind w:left="20"/>
              <w:jc w:val="both"/>
            </w:pPr>
            <w:r>
              <w:rPr>
                <w:rFonts w:ascii="Times New Roman"/>
                <w:b w:val="false"/>
                <w:i w:val="false"/>
                <w:color w:val="000000"/>
                <w:sz w:val="20"/>
              </w:rPr>
              <w:t>
Непринятие конкурсной комиссией к оценке и сопоставлению конкурсной заявки потенциального поставщика по следующим основаниям:</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1) не представлены документы</w:t>
            </w:r>
          </w:p>
          <w:p>
            <w:pPr>
              <w:spacing w:after="20"/>
              <w:ind w:left="20"/>
              <w:jc w:val="both"/>
            </w:pPr>
            <w:r>
              <w:rPr>
                <w:rFonts w:ascii="Times New Roman"/>
                <w:b w:val="false"/>
                <w:i w:val="false"/>
                <w:color w:val="000000"/>
                <w:sz w:val="20"/>
              </w:rPr>
              <w:t>(1. Техническая спецификация с описанием функциональных, технических, качественных и эксплуатационных характеристик товаров, работ, услуг, а также документов, подтверждающих соответствие товаров, работ, услуг этим требованиям;</w:t>
            </w:r>
          </w:p>
          <w:p>
            <w:pPr>
              <w:spacing w:after="20"/>
              <w:ind w:left="20"/>
              <w:jc w:val="both"/>
            </w:pPr>
            <w:r>
              <w:rPr>
                <w:rFonts w:ascii="Times New Roman"/>
                <w:b w:val="false"/>
                <w:i w:val="false"/>
                <w:color w:val="000000"/>
                <w:sz w:val="20"/>
              </w:rPr>
              <w:t>2. Лицензии, разрешения (уведомления), патента, свидетельства, сертификата, диплома, сведения о которых подтверждаются в информационных системах государственных органов (при наличии соответствующего требования в конкурсной документации);</w:t>
            </w:r>
          </w:p>
          <w:p>
            <w:pPr>
              <w:spacing w:after="20"/>
              <w:ind w:left="20"/>
              <w:jc w:val="both"/>
            </w:pPr>
            <w:r>
              <w:rPr>
                <w:rFonts w:ascii="Times New Roman"/>
                <w:b w:val="false"/>
                <w:i w:val="false"/>
                <w:color w:val="000000"/>
                <w:sz w:val="20"/>
              </w:rPr>
              <w:t>3. Справки банка или филиала банка, в котором обслуживается потенциальный поставщик, об отсутствии просроченной задолженности по обязательствам потенциального поставщика, длящимся более трех месяцев, перед банком или филиалом банка (в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Справка, выданная не ранее одного месяца, предшествующего дате вскрытия конвертов с конкурсными заявками;</w:t>
            </w:r>
          </w:p>
          <w:p>
            <w:pPr>
              <w:spacing w:after="20"/>
              <w:ind w:left="20"/>
              <w:jc w:val="both"/>
            </w:pPr>
            <w:r>
              <w:rPr>
                <w:rFonts w:ascii="Times New Roman"/>
                <w:b w:val="false"/>
                <w:i w:val="false"/>
                <w:color w:val="000000"/>
                <w:sz w:val="20"/>
              </w:rPr>
              <w:t>4. Справки соответствующего налогового органа об отсутствии налоговой задолженности либо о наличии налоговой задолженности менее одного тенге, выданной не ранее трех месяцев до дня вскрытия конкурсных заявок;</w:t>
            </w:r>
          </w:p>
          <w:p>
            <w:pPr>
              <w:spacing w:after="20"/>
              <w:ind w:left="20"/>
              <w:jc w:val="both"/>
            </w:pPr>
            <w:r>
              <w:rPr>
                <w:rFonts w:ascii="Times New Roman"/>
                <w:b w:val="false"/>
                <w:i w:val="false"/>
                <w:color w:val="000000"/>
                <w:sz w:val="20"/>
              </w:rPr>
              <w:t>5. В случае, если потенциальный поставщик не является резидентом Республики Казахстан и не зарегистрирован в качестве налогоплательщика Республики Казахстан, то представляются: справки налогового органа Республики Казахстан о том, что данный потенциальный поставщик является нерезидентом Республики Казахстан и не состоит на налоговом учете; правоустанавливающие документы с проставленным апостилем (легализованного);</w:t>
            </w:r>
          </w:p>
          <w:p>
            <w:pPr>
              <w:spacing w:after="20"/>
              <w:ind w:left="20"/>
              <w:jc w:val="both"/>
            </w:pPr>
            <w:r>
              <w:rPr>
                <w:rFonts w:ascii="Times New Roman"/>
                <w:b w:val="false"/>
                <w:i w:val="false"/>
                <w:color w:val="000000"/>
                <w:sz w:val="20"/>
              </w:rPr>
              <w:t>6. Платежные поручения, подтверждающие внесение обеспечения конкурсной заявки на банковский счет субъекта естественной монополии (при наличии соответствующего требования в конкурсной документации);</w:t>
            </w:r>
          </w:p>
          <w:p>
            <w:pPr>
              <w:spacing w:after="20"/>
              <w:ind w:left="20"/>
              <w:jc w:val="both"/>
            </w:pPr>
            <w:r>
              <w:rPr>
                <w:rFonts w:ascii="Times New Roman"/>
                <w:b w:val="false"/>
                <w:i w:val="false"/>
                <w:color w:val="000000"/>
                <w:sz w:val="20"/>
              </w:rPr>
              <w:t>7. В случае, если конкурс объявлен на закупки стратегического товара, то представляются документы, подтверждающие, что потенциальный поставщик является производителем стратегического товара, полученного от соответствующего компетентного органа;</w:t>
            </w:r>
          </w:p>
          <w:p>
            <w:pPr>
              <w:spacing w:after="20"/>
              <w:ind w:left="20"/>
              <w:jc w:val="both"/>
            </w:pPr>
            <w:r>
              <w:rPr>
                <w:rFonts w:ascii="Times New Roman"/>
                <w:b w:val="false"/>
                <w:i w:val="false"/>
                <w:color w:val="000000"/>
                <w:sz w:val="20"/>
              </w:rPr>
              <w:t>8. Сведения о государственной регистрации (перерегистрации) юридического лица, выданные регистрирующим органом;</w:t>
            </w:r>
          </w:p>
          <w:p>
            <w:pPr>
              <w:spacing w:after="20"/>
              <w:ind w:left="20"/>
              <w:jc w:val="both"/>
            </w:pPr>
            <w:r>
              <w:rPr>
                <w:rFonts w:ascii="Times New Roman"/>
                <w:b w:val="false"/>
                <w:i w:val="false"/>
                <w:color w:val="000000"/>
                <w:sz w:val="20"/>
              </w:rPr>
              <w:t>9. В случае, если потенциальный поставщик является плательщиком налога на добавленную стоимость, копии свидетельства о постановке на учет по налогу на добавленную стоимость либо бумажной копии электронного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потенциальный поставщик не внес обеспечение конкурсной заявки;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конкурсная заявка, содержит документы, представленные или оформленные с нарушением требований;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наличие в справке соответствующего налогового органа сведений о налоговой задолженности и задолженности по обязательным пенсионным взносам и социальным отчислениям в размере одного тенге и более;</w:t>
            </w:r>
          </w:p>
          <w:p>
            <w:pPr>
              <w:spacing w:after="20"/>
              <w:ind w:left="20"/>
              <w:jc w:val="both"/>
            </w:pPr>
            <w:r>
              <w:rPr>
                <w:rFonts w:ascii="Times New Roman"/>
                <w:b w:val="false"/>
                <w:i w:val="false"/>
                <w:color w:val="000000"/>
                <w:sz w:val="20"/>
              </w:rPr>
              <w:t>
</w:t>
            </w:r>
            <w:r>
              <w:rPr>
                <w:rFonts w:ascii="Times New Roman"/>
                <w:b w:val="false"/>
                <w:i w:val="false"/>
                <w:color w:val="000000"/>
                <w:sz w:val="20"/>
              </w:rPr>
              <w:t>5) наличие справки банка или филиала банка просроченной задолженности хотя бы по одному виду обязательств потенциального поставщика, длящейся более трех месяцев, предшествующих дате выдачи данной справки;</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представление потенциальным поставщиком технической спецификации, не соответствующей требованиям, установленным в технической спецификации конкурсной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7) установлен факт представления недостоверной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8) потенциальный поставщик является аффилированным лицом другого потенциального поставщика, подавшего заявку на участие в данном конкурсе (лоте), если в конкурсе приняли участие только аффилированные между собой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9) цены заявок в тенге потенциальных поставщиков, допущенных к участию в конкурсе, превышают сумму, выделенную на закупки предусмотренную перечнем;</w:t>
            </w:r>
          </w:p>
          <w:p>
            <w:pPr>
              <w:spacing w:after="20"/>
              <w:ind w:left="20"/>
              <w:jc w:val="both"/>
            </w:pPr>
            <w:r>
              <w:rPr>
                <w:rFonts w:ascii="Times New Roman"/>
                <w:b w:val="false"/>
                <w:i w:val="false"/>
                <w:color w:val="000000"/>
                <w:sz w:val="20"/>
              </w:rPr>
              <w:t>
10) ценовое предложение потенциального поставщика признано конкурсной комиссией демпинговым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признанию ценового предложения демпинговым в случае, если оно более чем на 50 процентов ниже суммы, предусмотренной на закупки конкурсной документацией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99"/>
          <w:p>
            <w:pPr>
              <w:spacing w:after="20"/>
              <w:ind w:left="20"/>
              <w:jc w:val="both"/>
            </w:pPr>
            <w:r>
              <w:rPr>
                <w:rFonts w:ascii="Times New Roman"/>
                <w:b w:val="false"/>
                <w:i w:val="false"/>
                <w:color w:val="000000"/>
                <w:sz w:val="20"/>
              </w:rPr>
              <w:t>
Признание конкурсной комиссией конкурса (лота) несостоявшимся в случае, если:</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1) после непринятия к оценке и сопоставлению конкурсных заявок потенциальных поставщиков, осталось менее двух конкурсных заявок;</w:t>
            </w:r>
          </w:p>
          <w:p>
            <w:pPr>
              <w:spacing w:after="20"/>
              <w:ind w:left="20"/>
              <w:jc w:val="both"/>
            </w:pPr>
            <w:r>
              <w:rPr>
                <w:rFonts w:ascii="Times New Roman"/>
                <w:b w:val="false"/>
                <w:i w:val="false"/>
                <w:color w:val="000000"/>
                <w:sz w:val="20"/>
              </w:rPr>
              <w:t>
</w:t>
            </w:r>
            <w:r>
              <w:rPr>
                <w:rFonts w:ascii="Times New Roman"/>
                <w:b w:val="false"/>
                <w:i w:val="false"/>
                <w:color w:val="000000"/>
                <w:sz w:val="20"/>
              </w:rPr>
              <w:t>2) на участие в конкурсе представили заявку менее двух потенциальных поставщиков;</w:t>
            </w:r>
          </w:p>
          <w:p>
            <w:pPr>
              <w:spacing w:after="20"/>
              <w:ind w:left="20"/>
              <w:jc w:val="both"/>
            </w:pPr>
            <w:r>
              <w:rPr>
                <w:rFonts w:ascii="Times New Roman"/>
                <w:b w:val="false"/>
                <w:i w:val="false"/>
                <w:color w:val="000000"/>
                <w:sz w:val="20"/>
              </w:rPr>
              <w:t>
3) победитель и потенциальный поставщик, занявший второе место, уклоняются от заключения договора о закупках в установленные сроки (не позднее пяти рабочих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100"/>
          <w:p>
            <w:pPr>
              <w:spacing w:after="20"/>
              <w:ind w:left="20"/>
              <w:jc w:val="both"/>
            </w:pPr>
            <w:r>
              <w:rPr>
                <w:rFonts w:ascii="Times New Roman"/>
                <w:b w:val="false"/>
                <w:i w:val="false"/>
                <w:color w:val="000000"/>
                <w:sz w:val="20"/>
              </w:rPr>
              <w:t>
Принятие одного из решений если конкурс признан несостоявшимся в целом или по какой-либо части (лоту):</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1) об изменении конкурсной документации и проведении повторного конкурса;</w:t>
            </w:r>
          </w:p>
          <w:p>
            <w:pPr>
              <w:spacing w:after="20"/>
              <w:ind w:left="20"/>
              <w:jc w:val="both"/>
            </w:pPr>
            <w:r>
              <w:rPr>
                <w:rFonts w:ascii="Times New Roman"/>
                <w:b w:val="false"/>
                <w:i w:val="false"/>
                <w:color w:val="000000"/>
                <w:sz w:val="20"/>
              </w:rPr>
              <w:t>
2) об осуществлении закупок способом из одного источника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101"/>
          <w:p>
            <w:pPr>
              <w:spacing w:after="20"/>
              <w:ind w:left="20"/>
              <w:jc w:val="both"/>
            </w:pPr>
            <w:r>
              <w:rPr>
                <w:rFonts w:ascii="Times New Roman"/>
                <w:b w:val="false"/>
                <w:i w:val="false"/>
                <w:color w:val="000000"/>
                <w:sz w:val="20"/>
              </w:rPr>
              <w:t>
Оценивание, сопоставление конкурсной комиссией конкурсных заявок, за исключением конкурсных заявок потенциальных поставщиков, не принятых к оценке и сопоставлению, и определение выигравшей конкурсной заявки на основе самой низкой цены и с учетом следующих критериев:</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1) расходов на эксплуатацию, техническое обслуживание и ремонт;</w:t>
            </w:r>
          </w:p>
          <w:p>
            <w:pPr>
              <w:spacing w:after="20"/>
              <w:ind w:left="20"/>
              <w:jc w:val="both"/>
            </w:pPr>
            <w:r>
              <w:rPr>
                <w:rFonts w:ascii="Times New Roman"/>
                <w:b w:val="false"/>
                <w:i w:val="false"/>
                <w:color w:val="000000"/>
                <w:sz w:val="20"/>
              </w:rPr>
              <w:t>
</w:t>
            </w:r>
            <w:r>
              <w:rPr>
                <w:rFonts w:ascii="Times New Roman"/>
                <w:b w:val="false"/>
                <w:i w:val="false"/>
                <w:color w:val="000000"/>
                <w:sz w:val="20"/>
              </w:rPr>
              <w:t>2) сроков поставки товаров, выполнения работ, предоставления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соответствия функциональных, технических и качественных характеристик товаров, работ,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4) условия гарантий на товары, работы и услуги;</w:t>
            </w:r>
          </w:p>
          <w:p>
            <w:pPr>
              <w:spacing w:after="20"/>
              <w:ind w:left="20"/>
              <w:jc w:val="both"/>
            </w:pPr>
            <w:r>
              <w:rPr>
                <w:rFonts w:ascii="Times New Roman"/>
                <w:b w:val="false"/>
                <w:i w:val="false"/>
                <w:color w:val="000000"/>
                <w:sz w:val="20"/>
              </w:rPr>
              <w:t>
5) квалификационных данных потенциального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Подведение конкурсной комиссией итогов конкурса в срок не более пяти рабочих дней со дня вскрытия конкурсных заявок, формирование и размещение на портале протокол об итогах конкурса по закупкам товаров, работ, услуг, подписанный электронной цифровой подписью субъекта естественной монополии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102"/>
          <w:p>
            <w:pPr>
              <w:spacing w:after="20"/>
              <w:ind w:left="20"/>
              <w:jc w:val="both"/>
            </w:pPr>
            <w:r>
              <w:rPr>
                <w:rFonts w:ascii="Times New Roman"/>
                <w:b w:val="false"/>
                <w:i w:val="false"/>
                <w:color w:val="000000"/>
                <w:sz w:val="20"/>
              </w:rPr>
              <w:t>
Соблюдение требований о наличии следующей информации при оформлении конкурсной комиссией протокола об итогах конкурса:</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1) наименования и краткие описания закупаемых товаров, работ,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наименования и места нахождения потенциальных поставщиков, представивших конкурсные заявки;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квалификационные данные потенциальных поставщиков, представивших конкурсные заявки;</w:t>
            </w:r>
          </w:p>
          <w:p>
            <w:pPr>
              <w:spacing w:after="20"/>
              <w:ind w:left="20"/>
              <w:jc w:val="both"/>
            </w:pPr>
            <w:r>
              <w:rPr>
                <w:rFonts w:ascii="Times New Roman"/>
                <w:b w:val="false"/>
                <w:i w:val="false"/>
                <w:color w:val="000000"/>
                <w:sz w:val="20"/>
              </w:rPr>
              <w:t>
</w:t>
            </w:r>
            <w:r>
              <w:rPr>
                <w:rFonts w:ascii="Times New Roman"/>
                <w:b w:val="false"/>
                <w:i w:val="false"/>
                <w:color w:val="000000"/>
                <w:sz w:val="20"/>
              </w:rPr>
              <w:t>4) цена и другие основные условия каждой конкурсной заявки;</w:t>
            </w:r>
          </w:p>
          <w:p>
            <w:pPr>
              <w:spacing w:after="20"/>
              <w:ind w:left="20"/>
              <w:jc w:val="both"/>
            </w:pPr>
            <w:r>
              <w:rPr>
                <w:rFonts w:ascii="Times New Roman"/>
                <w:b w:val="false"/>
                <w:i w:val="false"/>
                <w:color w:val="000000"/>
                <w:sz w:val="20"/>
              </w:rPr>
              <w:t>
</w:t>
            </w:r>
            <w:r>
              <w:rPr>
                <w:rFonts w:ascii="Times New Roman"/>
                <w:b w:val="false"/>
                <w:i w:val="false"/>
                <w:color w:val="000000"/>
                <w:sz w:val="20"/>
              </w:rPr>
              <w:t>5) изложение оценки и сопоставления конкурсных заявок;</w:t>
            </w:r>
          </w:p>
          <w:p>
            <w:pPr>
              <w:spacing w:after="20"/>
              <w:ind w:left="20"/>
              <w:jc w:val="both"/>
            </w:pPr>
            <w:r>
              <w:rPr>
                <w:rFonts w:ascii="Times New Roman"/>
                <w:b w:val="false"/>
                <w:i w:val="false"/>
                <w:color w:val="000000"/>
                <w:sz w:val="20"/>
              </w:rPr>
              <w:t>
</w:t>
            </w:r>
            <w:r>
              <w:rPr>
                <w:rFonts w:ascii="Times New Roman"/>
                <w:b w:val="false"/>
                <w:i w:val="false"/>
                <w:color w:val="000000"/>
                <w:sz w:val="20"/>
              </w:rPr>
              <w:t>6) в случае не принятия к оценке и сопоставлению конкурсных заявок – основания не принятия их к оценке и сопоставлению;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7) наименование и местонахождение победителя конкурса по каждому лоту и условия, по которым определен победитель;</w:t>
            </w:r>
          </w:p>
          <w:p>
            <w:pPr>
              <w:spacing w:after="20"/>
              <w:ind w:left="20"/>
              <w:jc w:val="both"/>
            </w:pPr>
            <w:r>
              <w:rPr>
                <w:rFonts w:ascii="Times New Roman"/>
                <w:b w:val="false"/>
                <w:i w:val="false"/>
                <w:color w:val="000000"/>
                <w:sz w:val="20"/>
              </w:rPr>
              <w:t>
</w:t>
            </w:r>
            <w:r>
              <w:rPr>
                <w:rFonts w:ascii="Times New Roman"/>
                <w:b w:val="false"/>
                <w:i w:val="false"/>
                <w:color w:val="000000"/>
                <w:sz w:val="20"/>
              </w:rPr>
              <w:t>8) наименование, цена потенциального поставщика, занявшего второе место;</w:t>
            </w:r>
          </w:p>
          <w:p>
            <w:pPr>
              <w:spacing w:after="20"/>
              <w:ind w:left="20"/>
              <w:jc w:val="both"/>
            </w:pPr>
            <w:r>
              <w:rPr>
                <w:rFonts w:ascii="Times New Roman"/>
                <w:b w:val="false"/>
                <w:i w:val="false"/>
                <w:color w:val="000000"/>
                <w:sz w:val="20"/>
              </w:rPr>
              <w:t>
</w:t>
            </w:r>
            <w:r>
              <w:rPr>
                <w:rFonts w:ascii="Times New Roman"/>
                <w:b w:val="false"/>
                <w:i w:val="false"/>
                <w:color w:val="000000"/>
                <w:sz w:val="20"/>
              </w:rPr>
              <w:t>9) если в результате конкурса не определен победитель – основания для принятия такого решения конкурсной комиссией;</w:t>
            </w:r>
          </w:p>
          <w:p>
            <w:pPr>
              <w:spacing w:after="20"/>
              <w:ind w:left="20"/>
              <w:jc w:val="both"/>
            </w:pPr>
            <w:r>
              <w:rPr>
                <w:rFonts w:ascii="Times New Roman"/>
                <w:b w:val="false"/>
                <w:i w:val="false"/>
                <w:color w:val="000000"/>
                <w:sz w:val="20"/>
              </w:rPr>
              <w:t>
</w:t>
            </w:r>
            <w:r>
              <w:rPr>
                <w:rFonts w:ascii="Times New Roman"/>
                <w:b w:val="false"/>
                <w:i w:val="false"/>
                <w:color w:val="000000"/>
                <w:sz w:val="20"/>
              </w:rPr>
              <w:t>10) обобщенное изложение запросов о разъяснении конкурсной документации, ответов на них, а также обобщенное изложение изменений и дополнений в конкурсной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11) срок, в течение которого подписывается договор о закупках (но не более десяти рабочих дней со дня получения уведомления победителем конкурса);</w:t>
            </w:r>
          </w:p>
          <w:p>
            <w:pPr>
              <w:spacing w:after="20"/>
              <w:ind w:left="20"/>
              <w:jc w:val="both"/>
            </w:pPr>
            <w:r>
              <w:rPr>
                <w:rFonts w:ascii="Times New Roman"/>
                <w:b w:val="false"/>
                <w:i w:val="false"/>
                <w:color w:val="000000"/>
                <w:sz w:val="20"/>
              </w:rPr>
              <w:t>
</w:t>
            </w:r>
            <w:r>
              <w:rPr>
                <w:rFonts w:ascii="Times New Roman"/>
                <w:b w:val="false"/>
                <w:i w:val="false"/>
                <w:color w:val="000000"/>
                <w:sz w:val="20"/>
              </w:rPr>
              <w:t>12) информация о привлечении технических экспертов;</w:t>
            </w:r>
          </w:p>
          <w:p>
            <w:pPr>
              <w:spacing w:after="20"/>
              <w:ind w:left="20"/>
              <w:jc w:val="both"/>
            </w:pPr>
            <w:r>
              <w:rPr>
                <w:rFonts w:ascii="Times New Roman"/>
                <w:b w:val="false"/>
                <w:i w:val="false"/>
                <w:color w:val="000000"/>
                <w:sz w:val="20"/>
              </w:rPr>
              <w:t>
13) в случае, если конкурс состоялся, то сумма, выделенная субъектом естественной монополии на закупки данных товаров, работ, услуг, предусмотренная Перечнем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направлению посредством портала в течение трех рабочих дней со дня подведения итогов конкурса победителю конкурса уведомления и подписанного субъектом естественной монополии договора о закупках, соответствующий проекту договора в конкурсной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предоставлении по требованию участника конкурса исчерпывающей информации о результатах конкурса и причинах выбора победителя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проведению закупок способом запроса ценовых предложений на однородные товары, работы, услуги, если годовые объемы таких однородных товаров, работ, услуг в стоимостном выражении не превышают четырехтысячекратного размера месячного расчетного показателя, установленного на соответствующий финансовый год. При этом решающим условием является цена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недопущению дробления годового объема закупок однородных видов товаров, работ, услуг в течение финансового года на части в целях применения способа выбора поставщика с использованием запроса ценовых предложений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портале, объявления о закупках способом запроса ценовых предложений и проекта договора, не менее чем за пять рабочих дней до окончания срока представления ценовых предложений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103"/>
          <w:p>
            <w:pPr>
              <w:spacing w:after="20"/>
              <w:ind w:left="20"/>
              <w:jc w:val="both"/>
            </w:pPr>
            <w:r>
              <w:rPr>
                <w:rFonts w:ascii="Times New Roman"/>
                <w:b w:val="false"/>
                <w:i w:val="false"/>
                <w:color w:val="000000"/>
                <w:sz w:val="20"/>
              </w:rPr>
              <w:t>
Соблюдение требований по отклонению ценового предложения потенциального поставщика, в случае если:</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1) оно превышает сумму, выделенную на закупки;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предлагаемые потенциальным поставщиком товары, работы, услуги не соответствуют требованиям технической спецификации субъекта естественной монополии;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оно не соответствует требованиям;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потенциальный поставщик предоставил более одного ценового предложения;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потенциальный поставщик аффилирован с другими потенциальными поставщиками;</w:t>
            </w:r>
          </w:p>
          <w:p>
            <w:pPr>
              <w:spacing w:after="20"/>
              <w:ind w:left="20"/>
              <w:jc w:val="both"/>
            </w:pPr>
            <w:r>
              <w:rPr>
                <w:rFonts w:ascii="Times New Roman"/>
                <w:b w:val="false"/>
                <w:i w:val="false"/>
                <w:color w:val="000000"/>
                <w:sz w:val="20"/>
              </w:rPr>
              <w:t>
6) ценовое предложение потенциального поставщика признано демпинговым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104"/>
          <w:p>
            <w:pPr>
              <w:spacing w:after="20"/>
              <w:ind w:left="20"/>
              <w:jc w:val="both"/>
            </w:pPr>
            <w:r>
              <w:rPr>
                <w:rFonts w:ascii="Times New Roman"/>
                <w:b w:val="false"/>
                <w:i w:val="false"/>
                <w:color w:val="000000"/>
                <w:sz w:val="20"/>
              </w:rPr>
              <w:t>
Соблюдение требований по признанию закупок способом запроса ценовых предложений несостоявшимися в случае:</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1) представления менее двух ценовых предложений;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если после автоматического отклонения порталом ценовых предложений осталось менее двух ценовых предложений;</w:t>
            </w:r>
          </w:p>
          <w:p>
            <w:pPr>
              <w:spacing w:after="20"/>
              <w:ind w:left="20"/>
              <w:jc w:val="both"/>
            </w:pPr>
            <w:r>
              <w:rPr>
                <w:rFonts w:ascii="Times New Roman"/>
                <w:b w:val="false"/>
                <w:i w:val="false"/>
                <w:color w:val="000000"/>
                <w:sz w:val="20"/>
              </w:rPr>
              <w:t>
3) победитель и потенциальный поставщик, занявшие второе место, уклонились от заключения договора о закупках в не позднее пяти рабочих дней со дня получения уведомления о признании победителем закупок способом запроса ценовых предложений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105"/>
          <w:p>
            <w:pPr>
              <w:spacing w:after="20"/>
              <w:ind w:left="20"/>
              <w:jc w:val="both"/>
            </w:pPr>
            <w:r>
              <w:rPr>
                <w:rFonts w:ascii="Times New Roman"/>
                <w:b w:val="false"/>
                <w:i w:val="false"/>
                <w:color w:val="000000"/>
                <w:sz w:val="20"/>
              </w:rPr>
              <w:t>
Принятие одного из решений если закупки способом запроса ценовых предложений признаны автоматически порталом несостоявшимися:</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1) об изменении условий закупок и о проведении повторных закупок способом запроса ценовых предложений;</w:t>
            </w:r>
          </w:p>
          <w:p>
            <w:pPr>
              <w:spacing w:after="20"/>
              <w:ind w:left="20"/>
              <w:jc w:val="both"/>
            </w:pPr>
            <w:r>
              <w:rPr>
                <w:rFonts w:ascii="Times New Roman"/>
                <w:b w:val="false"/>
                <w:i w:val="false"/>
                <w:color w:val="000000"/>
                <w:sz w:val="20"/>
              </w:rPr>
              <w:t>
2) об осуществлении закупок способом из одного источника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106"/>
          <w:p>
            <w:pPr>
              <w:spacing w:after="20"/>
              <w:ind w:left="20"/>
              <w:jc w:val="both"/>
            </w:pPr>
            <w:r>
              <w:rPr>
                <w:rFonts w:ascii="Times New Roman"/>
                <w:b w:val="false"/>
                <w:i w:val="false"/>
                <w:color w:val="000000"/>
                <w:sz w:val="20"/>
              </w:rPr>
              <w:t>
Проведение закупок способом из одного источника посредством портала только в случаях:</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1) если закупки способом конкурса или запроса ценовых предложений признаны несостоявшимися;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приобретения товаров, работ, услуг по ценам, тарифам, на которые установлено государственное регулирование;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приобретения товаров, работ, услуг у лица, обладающего исключительными правами в отношении приобретаемых товаров, работ, услуг, или у лица, являющегося субъектом государственной или естественной монополии;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приобретения товаров, работ, услуг вследствие возникновения обстоятельств непреодолимой силы, в том числе локализации и (или) ликвидации последствий чрезвычайных ситуаций;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приобретения товаров, работ, услуг, связанных с представительскими расходами;</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приобретения периодических печатных изданий на бумажном носителе и (или) в электронной форме;</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приобретения имущества (активов), реализуемого на торгах (аукционах):</w:t>
            </w:r>
          </w:p>
          <w:p>
            <w:pPr>
              <w:spacing w:after="20"/>
              <w:ind w:left="20"/>
              <w:jc w:val="both"/>
            </w:pPr>
            <w:r>
              <w:rPr>
                <w:rFonts w:ascii="Times New Roman"/>
                <w:b w:val="false"/>
                <w:i w:val="false"/>
                <w:color w:val="000000"/>
                <w:sz w:val="20"/>
              </w:rPr>
              <w:t>
</w:t>
            </w:r>
            <w:r>
              <w:rPr>
                <w:rFonts w:ascii="Times New Roman"/>
                <w:b w:val="false"/>
                <w:i w:val="false"/>
                <w:color w:val="000000"/>
                <w:sz w:val="20"/>
              </w:rPr>
              <w:t>судебными исполнителями;</w:t>
            </w:r>
          </w:p>
          <w:p>
            <w:pPr>
              <w:spacing w:after="20"/>
              <w:ind w:left="20"/>
              <w:jc w:val="both"/>
            </w:pPr>
            <w:r>
              <w:rPr>
                <w:rFonts w:ascii="Times New Roman"/>
                <w:b w:val="false"/>
                <w:i w:val="false"/>
                <w:color w:val="000000"/>
                <w:sz w:val="20"/>
              </w:rPr>
              <w:t>
</w:t>
            </w:r>
            <w:r>
              <w:rPr>
                <w:rFonts w:ascii="Times New Roman"/>
                <w:b w:val="false"/>
                <w:i w:val="false"/>
                <w:color w:val="000000"/>
                <w:sz w:val="20"/>
              </w:rPr>
              <w:t>по реабилитации и банкротстве;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приватизации государственного имущества;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приобретения однородных товаров, работ, услуг, если годовой объем таких однородных товаров, работ, услуг в стоимостном выражении не превышает стократного размера месячного расчетного показателя;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приобретения услуг, связанных с направлением работника в служебную командировку, включая проезд к месту проведения указанных мероприятий и обратно, наем жилого помещения, транспортное обслуживание, обеспечение питания;</w:t>
            </w:r>
          </w:p>
          <w:p>
            <w:pPr>
              <w:spacing w:after="20"/>
              <w:ind w:left="20"/>
              <w:jc w:val="both"/>
            </w:pPr>
            <w:r>
              <w:rPr>
                <w:rFonts w:ascii="Times New Roman"/>
                <w:b w:val="false"/>
                <w:i w:val="false"/>
                <w:color w:val="000000"/>
                <w:sz w:val="20"/>
              </w:rPr>
              <w:t>
10) когда у субъекта естественной монополии, закупившего товары, работы, услуги поставщика, возникает потребность в приобретении товаров, работ, услуг у того же поставщика в целях унификации, стандартизации или обеспечения совместимости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мониторинга отчетности и сведений, представляемых субъектом (объектом)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в уполномоченный орган ежегодно не позднее 1 мая года, следующего за отчетным периодом, отчетов об исполнении утвержденной тарифной сметы, об исполнении утвержденной инвестиционной программы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не позднее 1 августа текущего календарного года и 1 мая следующего календарного года отчетов об исполнении утвержденной тарифной сметы, об исполнении утвержденной инвестиционной программы,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перед потребителями и иными заинтересованными лицами не позднее пяти календарных дней со дня проведения отчета в средствах массовой информации, в том числе на своем интернет-ресурсе либо интернет-ресурсе уполномоченного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по требованию потребителей информации о тарифе, об условиях предоставления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не позднее 1 августа текущего календарного года и 1 мая следующего календарного года проводить отчеты по итогам полугодия и года об исполнении утвержденной тарифной сметы, об исполнении утвержденной инвестиционной программы,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перед потребителями и иными заинтересованными лицами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Информирование уполномоченного органа о тарифе, его изменении не позднее, чем за тридцать календарных дней до введения его в действие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субъектом естественной монополии: созданного впервые; оказывающего новую регулируемую услугу (новые регулируемые услуги); в случае приобретения (строительства) новых объектов и (или) участков, если действующий тариф утвержден раздельно по объектам и (или) участкам; в случае приобретения (строительства) новых участков подъездных путей, не являющихся неразрывной частью подъездных путей, на услуги которых субъекту утвержден тариф; субъекта естественной монополии малой мощности заявки на утверждение тарифа с применением затратного метода тарифного регулирования по истечении срока действия тарифа, утвержденного в упрощенном порядке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переданного (направленного) уведомления об осуществлении субъектом естественной монополии деятельности, не относящейся к регулируемым услугам в уполномоченный орган в срок не позднее десяти рабочих дней со дня осуществления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включение в тариф затрат, не связанных с предоставлением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Произведение перерасчета стоимости регулируемой услуги по снабжению тепловой энергией с учетом фактической температуры наружного воздуха напрямую потребителям либо в случае невозможности установления места нахождения потребителя путем снижения тарифа при оплате за регулируемую услугу по снабжению тепловой энергией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разработанной и утвержденной методики ведения раздельного учета доходов, затрат и задействованных активов по каждому виду регулируемых услуг субъектов естественных монополий в соответствии с порядком ведения раздельного учета доходов, затрат и задействованных активов по каждому виду регулируемых услуг и в целом по деятельности, не относящейся к регулируемым услугам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утвержденной тарифной сметы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мероприятий утвержденной инвестиционной программы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с уполномоченным органом договора доверительного управления по передаче магистральных каналов с отводящими межхозяйственными и внутрихозяйственными каналами для расширения, модернизации, реконструкции и улучшения технического состояния, находящихся в собственности у субъекта естественных монополий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Информирование уполномоченного органа за месяц до проведения отчета перед потребителями и иными заинтересованными лицами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направленной информации в уполномоченный орган субъектом естественной монополии малой мощности до реорганизации или ликвидации не менее чем за десять календарных дней о своем намерении совершить указанные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по требованию потребителей информации, содержащейся в утвержденных тарифной смете и инвестиционной программе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ежегодно, в срок до 31 декабря для сведения ведомству уполномоченного органа или его территориальному органу перечня закупаемых субъектом естественной монополии товаров, работ и услуг, затраты на которые учитываются при утверждении тарифа с применением затратного метода тарифного регулирования на следующий календарный год, утвержденного приказом первого руководителя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передачи информации, сведений о закупках, осуществляемых в информационных системах электронных закупок, в информационную систему Национальной палаты предпринимателей Республики Казахстан в целях формирования единой точки доступа к информации по закупкам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107"/>
          <w:p>
            <w:pPr>
              <w:spacing w:after="20"/>
              <w:ind w:left="20"/>
              <w:jc w:val="both"/>
            </w:pPr>
            <w:r>
              <w:rPr>
                <w:rFonts w:ascii="Times New Roman"/>
                <w:b w:val="false"/>
                <w:i w:val="false"/>
                <w:color w:val="000000"/>
                <w:sz w:val="20"/>
              </w:rPr>
              <w:t>
Не учитывание в затратной части тарифа следующих расходов:</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1) на сверхнормативные технические и коммерческие потери, порчу и недостачи товарно-материальных ценностей и запасы на складах, другие непроизводительные расходы и потери;</w:t>
            </w:r>
          </w:p>
          <w:p>
            <w:pPr>
              <w:spacing w:after="20"/>
              <w:ind w:left="20"/>
              <w:jc w:val="both"/>
            </w:pPr>
            <w:r>
              <w:rPr>
                <w:rFonts w:ascii="Times New Roman"/>
                <w:b w:val="false"/>
                <w:i w:val="false"/>
                <w:color w:val="000000"/>
                <w:sz w:val="20"/>
              </w:rPr>
              <w:t>
</w:t>
            </w:r>
            <w:r>
              <w:rPr>
                <w:rFonts w:ascii="Times New Roman"/>
                <w:b w:val="false"/>
                <w:i w:val="false"/>
                <w:color w:val="000000"/>
                <w:sz w:val="20"/>
              </w:rPr>
              <w:t>2) амортизационные отчисления основных средств, не используемых при предоставлении регулируемых услуг, либо не находящихся на балансе субъекта;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на плату за пользование основными средствами (кроме основных средств общехозяйственного назначения), полученными в аренду, доверительное управление или в имущественный наем, выплаты по операционному лизингу, за исключением платы за пользование магистральным газопроводом по маршруту Караозек (Кызылординская область) – Жезказган – Караганда – Темиртау – Астана, полученным в аренду, доверительное управление или в имущественный наем, включающую в себя налоговые обязательства по имуществу и выплаты за привлекаемые инвестиции, связанные со строительством магистрального газопровода по указанному маршруту;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на содержание и ремонт основных средств, не находящихся на балансе субъекта, за исключением содержания и ремонта основных средств, полученных в пользование для предоставления регулируемых услуг на основании договора доверительного управления государственным имуществом от местных исполнительных органов, а также содержание и ремонт магистрального газопровода по маршруту Караозек (Кызылординская область) – Жезказган – Караганда Темиртау – Астана. При этом, затраты на содержание и ремонт газораспределительных сетей, полученных по договору доверительного управления от местных исполнительных органов, включаются в тариф поэтапно на каждый год периода его действия. Этапы включения затрат на содержание и ремонт определяются ведомством уполномоченного органа. Затраты на содержание (эксплуатацию) и ремонт сетей передачи электрической энергии, полученных в доверительное управление от местных исполнительных органов не могут превышать уровень инфляции предусмотренный Прогнозом социально-экономического развития Республики Казахстан от суммы затрат тарифной сметы;</w:t>
            </w:r>
          </w:p>
          <w:p>
            <w:pPr>
              <w:spacing w:after="20"/>
              <w:ind w:left="20"/>
              <w:jc w:val="both"/>
            </w:pPr>
            <w:r>
              <w:rPr>
                <w:rFonts w:ascii="Times New Roman"/>
                <w:b w:val="false"/>
                <w:i w:val="false"/>
                <w:color w:val="000000"/>
                <w:sz w:val="20"/>
              </w:rPr>
              <w:t>
</w:t>
            </w:r>
            <w:r>
              <w:rPr>
                <w:rFonts w:ascii="Times New Roman"/>
                <w:b w:val="false"/>
                <w:i w:val="false"/>
                <w:color w:val="000000"/>
                <w:sz w:val="20"/>
              </w:rPr>
              <w:t>5) платежи за сверхнормативные выбросы (сбросы) загрязняющих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6) судебные издержки;</w:t>
            </w:r>
          </w:p>
          <w:p>
            <w:pPr>
              <w:spacing w:after="20"/>
              <w:ind w:left="20"/>
              <w:jc w:val="both"/>
            </w:pPr>
            <w:r>
              <w:rPr>
                <w:rFonts w:ascii="Times New Roman"/>
                <w:b w:val="false"/>
                <w:i w:val="false"/>
                <w:color w:val="000000"/>
                <w:sz w:val="20"/>
              </w:rPr>
              <w:t>
</w:t>
            </w:r>
            <w:r>
              <w:rPr>
                <w:rFonts w:ascii="Times New Roman"/>
                <w:b w:val="false"/>
                <w:i w:val="false"/>
                <w:color w:val="000000"/>
                <w:sz w:val="20"/>
              </w:rPr>
              <w:t>7) безнадежная задолженность;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8) штрафы, пени, неустойки и другие виды санкций за нарушение условий хозяйственных договоров;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9) штрафы и пени за сокрытие (занижение) дохода;</w:t>
            </w:r>
          </w:p>
          <w:p>
            <w:pPr>
              <w:spacing w:after="20"/>
              <w:ind w:left="20"/>
              <w:jc w:val="both"/>
            </w:pPr>
            <w:r>
              <w:rPr>
                <w:rFonts w:ascii="Times New Roman"/>
                <w:b w:val="false"/>
                <w:i w:val="false"/>
                <w:color w:val="000000"/>
                <w:sz w:val="20"/>
              </w:rPr>
              <w:t>
</w:t>
            </w:r>
            <w:r>
              <w:rPr>
                <w:rFonts w:ascii="Times New Roman"/>
                <w:b w:val="false"/>
                <w:i w:val="false"/>
                <w:color w:val="000000"/>
                <w:sz w:val="20"/>
              </w:rPr>
              <w:t>10) убытки от хищений;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11) потери от брака используемых для предоставления регулируемой услуги основных средств,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12) по содержанию обслуживающих производств и хозяйств (бесплатное предоставление помещений, оплата стоимости коммунальных услуг организациям общественного питания);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13) на содержание объектов здравоохранения, детских дошкольных учреждений, учебных заведений, профессионально технических училищ, кроме технологически необходимых, согласованных с компетентным органом;</w:t>
            </w:r>
          </w:p>
          <w:p>
            <w:pPr>
              <w:spacing w:after="20"/>
              <w:ind w:left="20"/>
              <w:jc w:val="both"/>
            </w:pPr>
            <w:r>
              <w:rPr>
                <w:rFonts w:ascii="Times New Roman"/>
                <w:b w:val="false"/>
                <w:i w:val="false"/>
                <w:color w:val="000000"/>
                <w:sz w:val="20"/>
              </w:rPr>
              <w:t>
</w:t>
            </w:r>
            <w:r>
              <w:rPr>
                <w:rFonts w:ascii="Times New Roman"/>
                <w:b w:val="false"/>
                <w:i w:val="false"/>
                <w:color w:val="000000"/>
                <w:sz w:val="20"/>
              </w:rPr>
              <w:t>14) на содержание оздоровительных лагерей, объектов культуры и спорта, жилого фонда;</w:t>
            </w:r>
          </w:p>
          <w:p>
            <w:pPr>
              <w:spacing w:after="20"/>
              <w:ind w:left="20"/>
              <w:jc w:val="both"/>
            </w:pPr>
            <w:r>
              <w:rPr>
                <w:rFonts w:ascii="Times New Roman"/>
                <w:b w:val="false"/>
                <w:i w:val="false"/>
                <w:color w:val="000000"/>
                <w:sz w:val="20"/>
              </w:rPr>
              <w:t>
</w:t>
            </w:r>
            <w:r>
              <w:rPr>
                <w:rFonts w:ascii="Times New Roman"/>
                <w:b w:val="false"/>
                <w:i w:val="false"/>
                <w:color w:val="000000"/>
                <w:sz w:val="20"/>
              </w:rPr>
              <w:t>15) на проведение культурно-просветительных, оздоровительных и спортивных мероприятий (проведение вечеров отдыха, спектаклей, концертов);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16) на погашение ссуд (включая беспроцентные), выданных работникам предприятий на улучшение жилищных условий, приобретение садовых домиков и обзаведение домашним хозяйством;</w:t>
            </w:r>
          </w:p>
          <w:p>
            <w:pPr>
              <w:spacing w:after="20"/>
              <w:ind w:left="20"/>
              <w:jc w:val="both"/>
            </w:pPr>
            <w:r>
              <w:rPr>
                <w:rFonts w:ascii="Times New Roman"/>
                <w:b w:val="false"/>
                <w:i w:val="false"/>
                <w:color w:val="000000"/>
                <w:sz w:val="20"/>
              </w:rPr>
              <w:t>
</w:t>
            </w:r>
            <w:r>
              <w:rPr>
                <w:rFonts w:ascii="Times New Roman"/>
                <w:b w:val="false"/>
                <w:i w:val="false"/>
                <w:color w:val="000000"/>
                <w:sz w:val="20"/>
              </w:rPr>
              <w:t>17) по благоустройству садовых товариществ (в том числе, строительство дорог, энерго- и водоснабжение, осуществление других расходов общего характера);</w:t>
            </w:r>
          </w:p>
          <w:p>
            <w:pPr>
              <w:spacing w:after="20"/>
              <w:ind w:left="20"/>
              <w:jc w:val="both"/>
            </w:pPr>
            <w:r>
              <w:rPr>
                <w:rFonts w:ascii="Times New Roman"/>
                <w:b w:val="false"/>
                <w:i w:val="false"/>
                <w:color w:val="000000"/>
                <w:sz w:val="20"/>
              </w:rPr>
              <w:t>
</w:t>
            </w:r>
            <w:r>
              <w:rPr>
                <w:rFonts w:ascii="Times New Roman"/>
                <w:b w:val="false"/>
                <w:i w:val="false"/>
                <w:color w:val="000000"/>
                <w:sz w:val="20"/>
              </w:rPr>
              <w:t>18) на проведение и организацию лекций, выставок, диспутов, встреч с деятелями науки и искусства, научно технических конференций, членские взносы в общественные организации и ассоциации;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19) по рекламе в средствах массовой информации, по изданию рекламной, плакатной и типографской продукции, за исключением продукции, используемой в производственных целях;</w:t>
            </w:r>
          </w:p>
          <w:p>
            <w:pPr>
              <w:spacing w:after="20"/>
              <w:ind w:left="20"/>
              <w:jc w:val="both"/>
            </w:pPr>
            <w:r>
              <w:rPr>
                <w:rFonts w:ascii="Times New Roman"/>
                <w:b w:val="false"/>
                <w:i w:val="false"/>
                <w:color w:val="000000"/>
                <w:sz w:val="20"/>
              </w:rPr>
              <w:t>
</w:t>
            </w:r>
            <w:r>
              <w:rPr>
                <w:rFonts w:ascii="Times New Roman"/>
                <w:b w:val="false"/>
                <w:i w:val="false"/>
                <w:color w:val="000000"/>
                <w:sz w:val="20"/>
              </w:rPr>
              <w:t>20) на приобретение, аренду и содержание квартир, жилых зданий и сооружений, мест в общежитиях и гостиницах для персонала субъекта (за исключением расходов на содержание служебных жилых помещений на железнодорожных разъездах для производственного персонала, технологически необходимых для предоставления регулируемых услуг, которые включаются в производственные расходы);</w:t>
            </w:r>
          </w:p>
          <w:p>
            <w:pPr>
              <w:spacing w:after="20"/>
              <w:ind w:left="20"/>
              <w:jc w:val="both"/>
            </w:pPr>
            <w:r>
              <w:rPr>
                <w:rFonts w:ascii="Times New Roman"/>
                <w:b w:val="false"/>
                <w:i w:val="false"/>
                <w:color w:val="000000"/>
                <w:sz w:val="20"/>
              </w:rPr>
              <w:t>
</w:t>
            </w:r>
            <w:r>
              <w:rPr>
                <w:rFonts w:ascii="Times New Roman"/>
                <w:b w:val="false"/>
                <w:i w:val="false"/>
                <w:color w:val="000000"/>
                <w:sz w:val="20"/>
              </w:rPr>
              <w:t>21) на выполнение работ по благоустройству города, предоставлению помощи сельскому хозяйству и другие подобного рода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22) на оплату отпусков работникам, обучающихся в организации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23) на премирование и другие формы вознаграждения по итогам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24) по оплате путевок работникам и их детям на лечение, отдых, экскурсии за счет средств субъекта, кроме затрат, связанных с реабилитационным лечением профзаболеваний;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25) по оплате услуг поликлиник по договорам, заключенным с органами здравоохранения на предоставление своим работникам медицинской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26) страховые платежи (взносы, уплачиваемые предприятиями по договорам личного и имущественного страхования, заключенных предприятиями в пользу своих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27) по оплате дополнительно предоставленных (сверх предусмотренного законодательством) отпусков работникам, в том числе женщинам, воспитывающим детей, оплата проезда членов семьи работника к месту использования отпуска и обратно, а также компенсация за неиспользованный отпуск;</w:t>
            </w:r>
          </w:p>
          <w:p>
            <w:pPr>
              <w:spacing w:after="20"/>
              <w:ind w:left="20"/>
              <w:jc w:val="both"/>
            </w:pPr>
            <w:r>
              <w:rPr>
                <w:rFonts w:ascii="Times New Roman"/>
                <w:b w:val="false"/>
                <w:i w:val="false"/>
                <w:color w:val="000000"/>
                <w:sz w:val="20"/>
              </w:rPr>
              <w:t>
</w:t>
            </w:r>
            <w:r>
              <w:rPr>
                <w:rFonts w:ascii="Times New Roman"/>
                <w:b w:val="false"/>
                <w:i w:val="false"/>
                <w:color w:val="000000"/>
                <w:sz w:val="20"/>
              </w:rPr>
              <w:t>28) на предоставление всех видов спонсорской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29) льготы работникам субъекта (предоставление питания работникам бесплатно или по сниженным ценам, оплата абонементов в группы здоровья, занятий в секциях, клубах, протезирование);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30) на приобретение подарков на юбилейные даты или выдаваемые в виде поощрения работникам (включая автомашины, квартиры, предметы длительного пользования, а также увеличение процентных ставок лицевых счетов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31) на компенсацию стоимости питания детям, находящимся в дошкольных учреждениях, санаториях и оздоровительных лагерях;</w:t>
            </w:r>
          </w:p>
          <w:p>
            <w:pPr>
              <w:spacing w:after="20"/>
              <w:ind w:left="20"/>
              <w:jc w:val="both"/>
            </w:pPr>
            <w:r>
              <w:rPr>
                <w:rFonts w:ascii="Times New Roman"/>
                <w:b w:val="false"/>
                <w:i w:val="false"/>
                <w:color w:val="000000"/>
                <w:sz w:val="20"/>
              </w:rPr>
              <w:t>
</w:t>
            </w:r>
            <w:r>
              <w:rPr>
                <w:rFonts w:ascii="Times New Roman"/>
                <w:b w:val="false"/>
                <w:i w:val="false"/>
                <w:color w:val="000000"/>
                <w:sz w:val="20"/>
              </w:rPr>
              <w:t>32) на услуги банков и организации, осуществляющих отдельные виды банковских операций по приему коммунальных платежей от потребителей;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33) отчисления профсоюзам на цели, определенные коллективным договором;</w:t>
            </w:r>
          </w:p>
          <w:p>
            <w:pPr>
              <w:spacing w:after="20"/>
              <w:ind w:left="20"/>
              <w:jc w:val="both"/>
            </w:pPr>
            <w:r>
              <w:rPr>
                <w:rFonts w:ascii="Times New Roman"/>
                <w:b w:val="false"/>
                <w:i w:val="false"/>
                <w:color w:val="000000"/>
                <w:sz w:val="20"/>
              </w:rPr>
              <w:t>
</w:t>
            </w:r>
            <w:r>
              <w:rPr>
                <w:rFonts w:ascii="Times New Roman"/>
                <w:b w:val="false"/>
                <w:i w:val="false"/>
                <w:color w:val="000000"/>
                <w:sz w:val="20"/>
              </w:rPr>
              <w:t>34) связанные с проведением опытно-экспериментальных работ, изготовлением и испытанием моделей и образцов по изобретениям и рационализаторским предложениям (за исключением работ, применяющихся в представлении регулируемых услуг, организацией выставок, смотров, конкурсов и других мероприятий по изобретательству и рационализации, выплаты авторских вознаграждений и другие;</w:t>
            </w:r>
          </w:p>
          <w:p>
            <w:pPr>
              <w:spacing w:after="20"/>
              <w:ind w:left="20"/>
              <w:jc w:val="both"/>
            </w:pPr>
            <w:r>
              <w:rPr>
                <w:rFonts w:ascii="Times New Roman"/>
                <w:b w:val="false"/>
                <w:i w:val="false"/>
                <w:color w:val="000000"/>
                <w:sz w:val="20"/>
              </w:rPr>
              <w:t>
35) расходы, не относящиеся к производству и предоставлению регулируемых услуг и приводящие к росту тарифов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108"/>
          <w:p>
            <w:pPr>
              <w:spacing w:after="20"/>
              <w:ind w:left="20"/>
              <w:jc w:val="both"/>
            </w:pPr>
            <w:r>
              <w:rPr>
                <w:rFonts w:ascii="Times New Roman"/>
                <w:b w:val="false"/>
                <w:i w:val="false"/>
                <w:color w:val="000000"/>
                <w:sz w:val="20"/>
              </w:rPr>
              <w:t>
Осуществление закупок стратегических товаров субъектом естественной монополии непосредственно у производителей стратегических товаров, за исключением случаев:</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1) наличия дефицита электрической энергии на соответствующем товарном рынке, подтвержденного государственным органом, осуществляющим руководство в области электроэнергетики;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несоответствия субъекта естественной монополии условиям для участия в оптовом рынке электрической энергии, предъявляемым к потребителям;</w:t>
            </w:r>
          </w:p>
          <w:p>
            <w:pPr>
              <w:spacing w:after="20"/>
              <w:ind w:left="20"/>
              <w:jc w:val="both"/>
            </w:pPr>
            <w:r>
              <w:rPr>
                <w:rFonts w:ascii="Times New Roman"/>
                <w:b w:val="false"/>
                <w:i w:val="false"/>
                <w:color w:val="000000"/>
                <w:sz w:val="20"/>
              </w:rPr>
              <w:t>
</w:t>
            </w:r>
            <w:r>
              <w:rPr>
                <w:rFonts w:ascii="Times New Roman"/>
                <w:b w:val="false"/>
                <w:i w:val="false"/>
                <w:color w:val="000000"/>
                <w:sz w:val="20"/>
              </w:rPr>
              <w:t>3) закупки электрической энергии на хозяйственные нужды субъекта естественной монополии в сфере передачи электрической энергии, электрической энергии с целью компенсации отклонений фактического межгосударственного сальдо-перетока электрической энергии от планового на границе с энергосистемами сопредельных государств, дисбалансов электрической энергии, закупаемой на компенсацию технологического расхода электрической энергии в сетях субъекта естественной монополии в сфере передачи электрической энергии;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закупки газа у газораспределительных организаций;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закупки электрической энергии;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закупки балансирующей электроэнергии, электрической энергии на централизованных торгах, спот-рынке;</w:t>
            </w:r>
          </w:p>
          <w:p>
            <w:pPr>
              <w:spacing w:after="20"/>
              <w:ind w:left="20"/>
              <w:jc w:val="both"/>
            </w:pPr>
            <w:r>
              <w:rPr>
                <w:rFonts w:ascii="Times New Roman"/>
                <w:b w:val="false"/>
                <w:i w:val="false"/>
                <w:color w:val="000000"/>
                <w:sz w:val="20"/>
              </w:rPr>
              <w:t>
7) закупки электрической энергии на хозяйственные нужды субъекта естественной монополии в сфере передачи электрической энергии на централизованных торгах по ценам не выше предельного уровня тарифа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при утверждении тарифа с применением стимулирующего метода тарифного регулирования ежегодно в срок не позднее 1 мая отчетного периода представлять в уполномоченный орган, иной государственный орган либо местный исполнительный орган отчеты о фактически достигнутых за отчетный год доходах, расходах, соблюдении показателей качества и надежности регулируемых услуг, достижении показателей эффективности деятельности субъектов естественных монополий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анализа официальных интернет-ресурсов и средств массовой информации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не позднее 1 августа текущего календарного года и 1 мая следующего календарного года в средствах массовой информации, распространяемых на территории соответствующей административно-территориальной единицы, отчетов перед потребителями и иными заинтересованными лицами об исполнении утвержденной тарифной сметы, об исполнении утвержденной инвестиционной программы,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с обоснованиями, в том числе финансовую отчетность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Ежегодное размещение отчета по предоставлению коммунальных услуг в сферах естественных монополий перед потребителями и иными заинтересованными лицами не позднее пяти календарных дней со дня проведения отчета в периодическом печатном издании, на своем интернет-ресурсе либо интернет-ресурсе уполномоченного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109"/>
          <w:p>
            <w:pPr>
              <w:spacing w:after="20"/>
              <w:ind w:left="20"/>
              <w:jc w:val="both"/>
            </w:pPr>
            <w:r>
              <w:rPr>
                <w:rFonts w:ascii="Times New Roman"/>
                <w:b w:val="false"/>
                <w:i w:val="false"/>
                <w:color w:val="000000"/>
                <w:sz w:val="20"/>
              </w:rPr>
              <w:t xml:space="preserve">
Соблюдение требований после опубликования в периодическом печатном издании объявления о дате и месте проведения публичных слушаний представить по требованию участников публичных слушаний: </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1) проекты тарифа и тарифной сметы;</w:t>
            </w:r>
          </w:p>
          <w:p>
            <w:pPr>
              <w:spacing w:after="20"/>
              <w:ind w:left="20"/>
              <w:jc w:val="both"/>
            </w:pPr>
            <w:r>
              <w:rPr>
                <w:rFonts w:ascii="Times New Roman"/>
                <w:b w:val="false"/>
                <w:i w:val="false"/>
                <w:color w:val="000000"/>
                <w:sz w:val="20"/>
              </w:rPr>
              <w:t>
2) информацию о причинах изменения тарифа с экономически обоснованными расчетами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объявления о предстоящем проведении отчета субъектом естественной монополии, включенным в местный раздел Государственного регистра субъектов естественных монополий, в периодическом печатном издании, выпускаемом не реже одного раза в неделю и распространяемом на территории соответствующей административно-территориальной единицы, а субъектом естественной монополии, включенным в республиканский раздел Государственного регистра субъектов естественных монополий, – в периодическом печатном издании, выпускаемом не реже одного раза в неделю и распространяемом на всей территории Республики Казахстан, не позднее, чем за пятнадцать рабочих дней до его проведения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110"/>
          <w:p>
            <w:pPr>
              <w:spacing w:after="20"/>
              <w:ind w:left="20"/>
              <w:jc w:val="both"/>
            </w:pPr>
            <w:r>
              <w:rPr>
                <w:rFonts w:ascii="Times New Roman"/>
                <w:b w:val="false"/>
                <w:i w:val="false"/>
                <w:color w:val="000000"/>
                <w:sz w:val="20"/>
              </w:rPr>
              <w:t>
Размещение ежеквартально на своем интернет-ресурсе либо в случае его отсутствия представление уполномоченному органу для размещения на его интернет-ресурсе:</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1) информацию о резерве, наличии свободных и доступных мощностей, емкостей, мест, пропускных способностей сетей субъекта естественной монополии;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схемы размещения сетей или иного имущества, используемого при предоставлении регулируемых услуг, за исключением сведений, относящихся к государственным секретам и иной охраняемой законом тайне и регулируемых услуг;</w:t>
            </w:r>
          </w:p>
          <w:p>
            <w:pPr>
              <w:spacing w:after="20"/>
              <w:ind w:left="20"/>
              <w:jc w:val="both"/>
            </w:pPr>
            <w:r>
              <w:rPr>
                <w:rFonts w:ascii="Times New Roman"/>
                <w:b w:val="false"/>
                <w:i w:val="false"/>
                <w:color w:val="000000"/>
                <w:sz w:val="20"/>
              </w:rPr>
              <w:t xml:space="preserve">
3) информацию о ходе исполнения утвержденной инвестиционной программы (места расположения объектов, стадии исполнения с приложением фото, видеосъемки, сроки исполнения и стоимость мероприятий инвестиционных программ), за исключением сведений, относящихся к государственным секретам и иной охраняемой законом тайне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количество подтвержденных жалоб и обращений на субъектов контроля, поступивших от физических или юридических лиц, государственных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одной подтвержденной жалобы или обращения по несоблюдению требований законодательства Республики Казахстан о естественных монополиях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двух или более подтвержденных жалоб или обращений по несоблюдению требований законодательства Республики Казахстан о естественных монополиях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сферах естественных</w:t>
            </w:r>
            <w:r>
              <w:br/>
            </w:r>
            <w:r>
              <w:rPr>
                <w:rFonts w:ascii="Times New Roman"/>
                <w:b w:val="false"/>
                <w:i w:val="false"/>
                <w:color w:val="000000"/>
                <w:sz w:val="20"/>
              </w:rPr>
              <w:t>монополий и за соблюдением</w:t>
            </w:r>
            <w:r>
              <w:br/>
            </w:r>
            <w:r>
              <w:rPr>
                <w:rFonts w:ascii="Times New Roman"/>
                <w:b w:val="false"/>
                <w:i w:val="false"/>
                <w:color w:val="000000"/>
                <w:sz w:val="20"/>
              </w:rPr>
              <w:t>порядка ценообразования</w:t>
            </w:r>
            <w:r>
              <w:br/>
            </w:r>
            <w:r>
              <w:rPr>
                <w:rFonts w:ascii="Times New Roman"/>
                <w:b w:val="false"/>
                <w:i w:val="false"/>
                <w:color w:val="000000"/>
                <w:sz w:val="20"/>
              </w:rPr>
              <w:t>и обязанностей субъекта</w:t>
            </w:r>
            <w:r>
              <w:br/>
            </w:r>
            <w:r>
              <w:rPr>
                <w:rFonts w:ascii="Times New Roman"/>
                <w:b w:val="false"/>
                <w:i w:val="false"/>
                <w:color w:val="000000"/>
                <w:sz w:val="20"/>
              </w:rPr>
              <w:t>общественно значимого рынка</w:t>
            </w:r>
          </w:p>
        </w:tc>
      </w:tr>
    </w:tbl>
    <w:bookmarkStart w:name="z630" w:id="111"/>
    <w:p>
      <w:pPr>
        <w:spacing w:after="0"/>
        <w:ind w:left="0"/>
        <w:jc w:val="left"/>
      </w:pPr>
      <w:r>
        <w:rPr>
          <w:rFonts w:ascii="Times New Roman"/>
          <w:b/>
          <w:i w:val="false"/>
          <w:color w:val="000000"/>
        </w:rPr>
        <w:t xml:space="preserve"> Перечень</w:t>
      </w:r>
      <w:r>
        <w:br/>
      </w:r>
      <w:r>
        <w:rPr>
          <w:rFonts w:ascii="Times New Roman"/>
          <w:b/>
          <w:i w:val="false"/>
          <w:color w:val="000000"/>
        </w:rPr>
        <w:t>субъективных критериев для определения степени риска  по субъективным критериям</w:t>
      </w:r>
    </w:p>
    <w:bookmarkEnd w:id="111"/>
    <w:p>
      <w:pPr>
        <w:spacing w:after="0"/>
        <w:ind w:left="0"/>
        <w:jc w:val="both"/>
      </w:pPr>
      <w:r>
        <w:rPr>
          <w:rFonts w:ascii="Times New Roman"/>
          <w:b w:val="false"/>
          <w:i w:val="false"/>
          <w:color w:val="ff0000"/>
          <w:sz w:val="28"/>
        </w:rPr>
        <w:t xml:space="preserve">
      Сноска. Критерии дополнены приложением 1-1 в соответствии с приказом Министра национальной экономики РК от 25.05.2023 </w:t>
      </w:r>
      <w:r>
        <w:rPr>
          <w:rFonts w:ascii="Times New Roman"/>
          <w:b w:val="false"/>
          <w:i w:val="false"/>
          <w:color w:val="ff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в сферах естественных монополий в соответствии со статьей 138 ________________________</w:t>
      </w:r>
    </w:p>
    <w:p>
      <w:pPr>
        <w:spacing w:after="0"/>
        <w:ind w:left="0"/>
        <w:jc w:val="both"/>
      </w:pPr>
      <w:r>
        <w:rPr>
          <w:rFonts w:ascii="Times New Roman"/>
          <w:b w:val="false"/>
          <w:i w:val="false"/>
          <w:color w:val="000000"/>
          <w:sz w:val="28"/>
        </w:rPr>
        <w:t xml:space="preserve">                   Предпринимательского кодекса Республики Казахстан в отношении</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наименование однородной группы субъектов (объектов) контроля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 wi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Условия/значения хі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3/значение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 в уполномоченный орган с заявкой для утверждения тарифа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 проводимого уполномоченным органом и (или) другими государственными органами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обратился в уполномоченный орган с заявкой для утверждения тарифа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согласия уполномоченного органа на:</w:t>
            </w:r>
          </w:p>
          <w:p>
            <w:pPr>
              <w:spacing w:after="20"/>
              <w:ind w:left="20"/>
              <w:jc w:val="both"/>
            </w:pPr>
            <w:r>
              <w:rPr>
                <w:rFonts w:ascii="Times New Roman"/>
                <w:b w:val="false"/>
                <w:i w:val="false"/>
                <w:color w:val="000000"/>
                <w:sz w:val="20"/>
              </w:rPr>
              <w:t>
1) совершение сделок с имуществом, используемым для предоставления регулируемой услуги, если балансовая стоимость имущества, учтенного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w:t>
            </w:r>
          </w:p>
          <w:p>
            <w:pPr>
              <w:spacing w:after="20"/>
              <w:ind w:left="20"/>
              <w:jc w:val="both"/>
            </w:pPr>
            <w:r>
              <w:rPr>
                <w:rFonts w:ascii="Times New Roman"/>
                <w:b w:val="false"/>
                <w:i w:val="false"/>
                <w:color w:val="000000"/>
                <w:sz w:val="20"/>
              </w:rPr>
              <w:t>
2) совершение сделок с имуществом, используемым для предоставления регулируемой услуги подъездных путей;</w:t>
            </w:r>
          </w:p>
          <w:p>
            <w:pPr>
              <w:spacing w:after="20"/>
              <w:ind w:left="20"/>
              <w:jc w:val="both"/>
            </w:pPr>
            <w:r>
              <w:rPr>
                <w:rFonts w:ascii="Times New Roman"/>
                <w:b w:val="false"/>
                <w:i w:val="false"/>
                <w:color w:val="000000"/>
                <w:sz w:val="20"/>
              </w:rPr>
              <w:t>
3) реорганизацию или ликвидацию</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официальных интернет-ресурсов государственных органов и средств массовой информации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Совершение сделок без получения согласия уполномоченного органа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в уполномоченный орган ежегодно не позднее 1 мая года, следующего за отчетным периодом, отчетов об исполнении утвержденной тарифной сметы, об исполнении утвержденной инвестиционной программы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 проводимого уполномоченным органом и (или) другими государственными органами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срока предоставления в уполномоченный орган отчетов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срока предоставления в уполномоченный орган отчетов 2 и более раз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переданного (направленного) уведомления об осуществлении субъектом естественной монополии деятельности, не относящейся к регулируемым услугам в уполномоченный орган в срок не позднее десяти рабочих дней со дня осуществления деятельности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официальных интернет-ресурсов государственных органов и средств массовой информации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уведомления с нарушением срока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уведомления об осуществлении деятельности не относящейся к регулируемым услугам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bl>
    <w:p>
      <w:pPr>
        <w:spacing w:after="0"/>
        <w:ind w:left="0"/>
        <w:jc w:val="both"/>
      </w:pPr>
      <w:r>
        <w:rPr>
          <w:rFonts w:ascii="Times New Roman"/>
          <w:b w:val="false"/>
          <w:i w:val="false"/>
          <w:color w:val="000000"/>
          <w:sz w:val="28"/>
        </w:rPr>
        <w:t>
      Инструкция по заполнению шаблона:</w:t>
      </w:r>
    </w:p>
    <w:bookmarkStart w:name="z631" w:id="112"/>
    <w:p>
      <w:pPr>
        <w:spacing w:after="0"/>
        <w:ind w:left="0"/>
        <w:jc w:val="both"/>
      </w:pPr>
      <w:r>
        <w:rPr>
          <w:rFonts w:ascii="Times New Roman"/>
          <w:b w:val="false"/>
          <w:i w:val="false"/>
          <w:color w:val="000000"/>
          <w:sz w:val="28"/>
        </w:rPr>
        <w:t>
      1) Показатели субъективных критериев определяются для однородных групп субъектов (объектов) контроля сфере государственного контроля.</w:t>
      </w:r>
    </w:p>
    <w:bookmarkEnd w:id="112"/>
    <w:bookmarkStart w:name="z632" w:id="113"/>
    <w:p>
      <w:pPr>
        <w:spacing w:after="0"/>
        <w:ind w:left="0"/>
        <w:jc w:val="both"/>
      </w:pPr>
      <w:r>
        <w:rPr>
          <w:rFonts w:ascii="Times New Roman"/>
          <w:b w:val="false"/>
          <w:i w:val="false"/>
          <w:color w:val="000000"/>
          <w:sz w:val="28"/>
        </w:rPr>
        <w:t>
      2) В графе 2 указывается показатель субъективного критерия.</w:t>
      </w:r>
    </w:p>
    <w:bookmarkEnd w:id="113"/>
    <w:bookmarkStart w:name="z633" w:id="114"/>
    <w:p>
      <w:pPr>
        <w:spacing w:after="0"/>
        <w:ind w:left="0"/>
        <w:jc w:val="both"/>
      </w:pPr>
      <w:r>
        <w:rPr>
          <w:rFonts w:ascii="Times New Roman"/>
          <w:b w:val="false"/>
          <w:i w:val="false"/>
          <w:color w:val="000000"/>
          <w:sz w:val="28"/>
        </w:rPr>
        <w:t>
      3) В графе 3 указываются приоритетные источники информации.</w:t>
      </w:r>
    </w:p>
    <w:bookmarkEnd w:id="114"/>
    <w:bookmarkStart w:name="z634" w:id="115"/>
    <w:p>
      <w:pPr>
        <w:spacing w:after="0"/>
        <w:ind w:left="0"/>
        <w:jc w:val="both"/>
      </w:pPr>
      <w:r>
        <w:rPr>
          <w:rFonts w:ascii="Times New Roman"/>
          <w:b w:val="false"/>
          <w:i w:val="false"/>
          <w:color w:val="000000"/>
          <w:sz w:val="28"/>
        </w:rPr>
        <w:t>
      4) В графе 4 указывается удельный вес по значимости показателя субъективного критерия в баллах. Сумма всех строк по данной графе не должно превышать 100 баллов.</w:t>
      </w:r>
    </w:p>
    <w:bookmarkEnd w:id="115"/>
    <w:bookmarkStart w:name="z635" w:id="116"/>
    <w:p>
      <w:pPr>
        <w:spacing w:after="0"/>
        <w:ind w:left="0"/>
        <w:jc w:val="both"/>
      </w:pPr>
      <w:r>
        <w:rPr>
          <w:rFonts w:ascii="Times New Roman"/>
          <w:b w:val="false"/>
          <w:i w:val="false"/>
          <w:color w:val="000000"/>
          <w:sz w:val="28"/>
        </w:rPr>
        <w:t>
      5) В графе 5 указываются условия учета показателя субъективного критерия в расчете степени риска по субъективным критериям и числовые значения показателей субъективных критериев, соответствующие каждому условию. Числовые значения указываются в процентах от 0 до 100, в зависимости от повышения риска. Допустимые значения показателей субъективных критериев регламентируются нормативными правовыми актами Республики Казахстан.</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сферах естественных</w:t>
            </w:r>
            <w:r>
              <w:br/>
            </w:r>
            <w:r>
              <w:rPr>
                <w:rFonts w:ascii="Times New Roman"/>
                <w:b w:val="false"/>
                <w:i w:val="false"/>
                <w:color w:val="000000"/>
                <w:sz w:val="20"/>
              </w:rPr>
              <w:t>монополий и за соблюдением</w:t>
            </w:r>
            <w:r>
              <w:br/>
            </w:r>
            <w:r>
              <w:rPr>
                <w:rFonts w:ascii="Times New Roman"/>
                <w:b w:val="false"/>
                <w:i w:val="false"/>
                <w:color w:val="000000"/>
                <w:sz w:val="20"/>
              </w:rPr>
              <w:t>порядка ценообразования</w:t>
            </w:r>
            <w:r>
              <w:br/>
            </w:r>
            <w:r>
              <w:rPr>
                <w:rFonts w:ascii="Times New Roman"/>
                <w:b w:val="false"/>
                <w:i w:val="false"/>
                <w:color w:val="000000"/>
                <w:sz w:val="20"/>
              </w:rPr>
              <w:t>и обязанностей субъекта</w:t>
            </w:r>
            <w:r>
              <w:br/>
            </w:r>
            <w:r>
              <w:rPr>
                <w:rFonts w:ascii="Times New Roman"/>
                <w:b w:val="false"/>
                <w:i w:val="false"/>
                <w:color w:val="000000"/>
                <w:sz w:val="20"/>
              </w:rPr>
              <w:t>общественно значимого рынка</w:t>
            </w:r>
          </w:p>
        </w:tc>
      </w:tr>
    </w:tbl>
    <w:bookmarkStart w:name="z453" w:id="117"/>
    <w:p>
      <w:pPr>
        <w:spacing w:after="0"/>
        <w:ind w:left="0"/>
        <w:jc w:val="left"/>
      </w:pPr>
      <w:r>
        <w:rPr>
          <w:rFonts w:ascii="Times New Roman"/>
          <w:b/>
          <w:i w:val="false"/>
          <w:color w:val="000000"/>
        </w:rPr>
        <w:t xml:space="preserve"> Субъективные критерии за соблюдением порядка ценообразования и обязанностей субъекта общественно значимого рынка</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Субъективные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предыдущего профилактического контроля с посещением субъекта (объекта) контроля (степень тяжести устанавливается при несоблюдении нижеперечисленных требований)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дохода, полученного в результате необоснованного превышения предельной цены, напрямую потребителям не позднее тридцати календарных дней с момента установления такого факта уполномоченным органом, осуществляющим руководство в сферах естественных монополий, либо путем снижения уровня предельной цены на предстоящий период в случае невозможности установления полного перечня потребителей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превышение предельной цены на товары (работы, услуги), согласованной уполномоченным органом, осуществляющим руководство в сферах естественных монополий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мониторинга отчетности и сведений, представляемых субъектом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118"/>
          <w:p>
            <w:pPr>
              <w:spacing w:after="20"/>
              <w:ind w:left="20"/>
              <w:jc w:val="both"/>
            </w:pPr>
            <w:r>
              <w:rPr>
                <w:rFonts w:ascii="Times New Roman"/>
                <w:b w:val="false"/>
                <w:i w:val="false"/>
                <w:color w:val="000000"/>
                <w:sz w:val="20"/>
              </w:rPr>
              <w:t>
Предоставление в уполномоченный орган, осуществляющий руководство в сферах естественных монополий:</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1) ежемесячную информацию об объемах производства (реализации), уровне доходности и отпускных ценах производимых (реализуемых) товаров (работ, услуг) по форме, утвержденной уполномоченным органом, осуществляющим руководство в сферах естественных монополий, не позднее последнего дня месяца, следующего за отчетным;</w:t>
            </w:r>
          </w:p>
          <w:p>
            <w:pPr>
              <w:spacing w:after="20"/>
              <w:ind w:left="20"/>
              <w:jc w:val="both"/>
            </w:pPr>
            <w:r>
              <w:rPr>
                <w:rFonts w:ascii="Times New Roman"/>
                <w:b w:val="false"/>
                <w:i w:val="false"/>
                <w:color w:val="000000"/>
                <w:sz w:val="20"/>
              </w:rPr>
              <w:t>
</w:t>
            </w:r>
            <w:r>
              <w:rPr>
                <w:rFonts w:ascii="Times New Roman"/>
                <w:b w:val="false"/>
                <w:i w:val="false"/>
                <w:color w:val="000000"/>
                <w:sz w:val="20"/>
              </w:rPr>
              <w:t>2) ежеквартальную финансовую отчетность не позднее последнего дня месяца, следующего за отчетным кварталом;</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позднее 1 августа текущего календарного года и 1 мая следующего календарного года информацию по итогам полугодия, года об исполнении либо о неисполнении инвестиционной программы, учтенной в предельной цене, по форме, утвержденной уполномоченным органом, осуществляющим руководство в сферах естественных монополий;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информацию, необходимую для проведения экспертизы цены, в электронной форме в сроки, установленные уполномоченным органом, осуществляющим руководство в сферах естественных монополий, которые не могут быть менее пяти рабочих дней со дня получения субъектом общественно значимого рынка соответствующего требования;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информацию об отпускных ценах с приложением обосновывающих материалов, подтверждающих уровень цены, не позднее тридцати календарных дней со дня введения государственного регулирования цен или с момента начала производства (реализации) товаров, работ, услуг либо не менее чем за тридцать календарных дней до предстоящего повышения отпускной цены на товары, работы, услуги;</w:t>
            </w:r>
          </w:p>
          <w:p>
            <w:pPr>
              <w:spacing w:after="20"/>
              <w:ind w:left="20"/>
              <w:jc w:val="both"/>
            </w:pPr>
            <w:r>
              <w:rPr>
                <w:rFonts w:ascii="Times New Roman"/>
                <w:b w:val="false"/>
                <w:i w:val="false"/>
                <w:color w:val="000000"/>
                <w:sz w:val="20"/>
              </w:rPr>
              <w:t>
6) полугодовую информацию об использовании средств по покупке и (или) передаче электрической энергии, товарного газа, учтенных в предельной цене, с приложением подтверждающих материалов не позднее двадцать пятого числа месяца, следующего за отчетным полугодием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в уполномоченный орган, осуществляющий руководство в сферах естественных монополий, в электронной форме не менее чем за тридцать календарных дней информации о предстоящем повышении цен на товары (работы, услуги) выше предельной цены и причинах их повышения с представлением обосновывающих материалов, подтверждающих причины повышения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дохода, полученного и не использованного на реализацию инвестиционных программ (проектов), учтенных в предельных ценах, напрямую потребителям либо в случае невозможности установления полного перечня потребителей путем снижения уровня предельной цены на предстоящий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в уполномоченный орган информации, указывающей на причины снижения или повышения, не позднее пяти рабочих дней со дня снижения или повышения цены, при самостоятельном снижении или повышении цены на товары (работы, услуги), реализуемые на общественно значимых рынках, не превышая предельной цены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119"/>
          <w:p>
            <w:pPr>
              <w:spacing w:after="20"/>
              <w:ind w:left="20"/>
              <w:jc w:val="both"/>
            </w:pPr>
            <w:r>
              <w:rPr>
                <w:rFonts w:ascii="Times New Roman"/>
                <w:b w:val="false"/>
                <w:i w:val="false"/>
                <w:color w:val="000000"/>
                <w:sz w:val="20"/>
              </w:rPr>
              <w:t>
Размещение в средствах массовой информации в порядке, определяемом уполномоченным органом, осуществляющим руководство в сферах естественных монополий:</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1) полугодовую информацию об использовании средств по покупке и (или) передаче электрической энергии, товарного газа, учтенных в предельной цене, не позднее двадцать пятого числа месяца, следующего за отчетным полугодием;</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полугодовую информацию о доходе, полученном в результате превышения объемов потребления товаров (работ, услуг), в том числе отдельными группами потребителей, учтенных в предельной цене, не позднее двадцать пятого числа месяца, следующего за отчетным полугодием;</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полугодовую информацию об исполнении либо о неисполнении инвестиционной программы, учтенной в предельной цене, не позднее двадцать пятого числа месяца, следующего за отчетным полугодием;</w:t>
            </w:r>
          </w:p>
          <w:p>
            <w:pPr>
              <w:spacing w:after="20"/>
              <w:ind w:left="20"/>
              <w:jc w:val="both"/>
            </w:pPr>
            <w:r>
              <w:rPr>
                <w:rFonts w:ascii="Times New Roman"/>
                <w:b w:val="false"/>
                <w:i w:val="false"/>
                <w:color w:val="000000"/>
                <w:sz w:val="20"/>
              </w:rPr>
              <w:t>
4) информацию о повышении предельных цен на товары (работы, услуги) и обосновывающие материалы не позднее пяти рабочих дней со дня их направления на согласование уполномоченному органу, осуществляющему руководство в сферах естественных монополий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своем интернет-ресурсе либо интернет-ресурсе уполномоченного органа, осуществляющего руководство в сферах естественных монополий, информации об отпускных ценах, о результатах публичных слушаний и финансовой отчетности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средств на покупку и (или) передачу электрической энергии, товарного газа, учтенных в предельных ценах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количество подтвержденных жалоб и обращений на субъектов контроля, поступивших от физических или юридических лиц, государственных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одной подтвержденной жалобы или обращения по несоблюдению требований законодательства Республики Казахстан в области общественно значимых рынков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двух или более подтвержденных жалоб, или обращений по несоблюдению требований законодательства Республики Казахстан в области общественно значимых рынков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сферах естественных</w:t>
            </w:r>
            <w:r>
              <w:br/>
            </w:r>
            <w:r>
              <w:rPr>
                <w:rFonts w:ascii="Times New Roman"/>
                <w:b w:val="false"/>
                <w:i w:val="false"/>
                <w:color w:val="000000"/>
                <w:sz w:val="20"/>
              </w:rPr>
              <w:t>монополий и за соблюдением</w:t>
            </w:r>
            <w:r>
              <w:br/>
            </w:r>
            <w:r>
              <w:rPr>
                <w:rFonts w:ascii="Times New Roman"/>
                <w:b w:val="false"/>
                <w:i w:val="false"/>
                <w:color w:val="000000"/>
                <w:sz w:val="20"/>
              </w:rPr>
              <w:t>порядка ценообразования</w:t>
            </w:r>
            <w:r>
              <w:br/>
            </w:r>
            <w:r>
              <w:rPr>
                <w:rFonts w:ascii="Times New Roman"/>
                <w:b w:val="false"/>
                <w:i w:val="false"/>
                <w:color w:val="000000"/>
                <w:sz w:val="20"/>
              </w:rPr>
              <w:t>и обязанностей субъекта</w:t>
            </w:r>
            <w:r>
              <w:br/>
            </w:r>
            <w:r>
              <w:rPr>
                <w:rFonts w:ascii="Times New Roman"/>
                <w:b w:val="false"/>
                <w:i w:val="false"/>
                <w:color w:val="000000"/>
                <w:sz w:val="20"/>
              </w:rPr>
              <w:t>общественно значимого рынка</w:t>
            </w:r>
          </w:p>
        </w:tc>
      </w:tr>
    </w:tbl>
    <w:bookmarkStart w:name="z637" w:id="120"/>
    <w:p>
      <w:pPr>
        <w:spacing w:after="0"/>
        <w:ind w:left="0"/>
        <w:jc w:val="left"/>
      </w:pPr>
      <w:r>
        <w:rPr>
          <w:rFonts w:ascii="Times New Roman"/>
          <w:b/>
          <w:i w:val="false"/>
          <w:color w:val="000000"/>
        </w:rPr>
        <w:t xml:space="preserve"> Перечень</w:t>
      </w:r>
      <w:r>
        <w:br/>
      </w:r>
      <w:r>
        <w:rPr>
          <w:rFonts w:ascii="Times New Roman"/>
          <w:b/>
          <w:i w:val="false"/>
          <w:color w:val="000000"/>
        </w:rPr>
        <w:t>субъективных критериев для определения степени риска  по субъективным критериям</w:t>
      </w:r>
    </w:p>
    <w:bookmarkEnd w:id="120"/>
    <w:p>
      <w:pPr>
        <w:spacing w:after="0"/>
        <w:ind w:left="0"/>
        <w:jc w:val="both"/>
      </w:pPr>
      <w:r>
        <w:rPr>
          <w:rFonts w:ascii="Times New Roman"/>
          <w:b w:val="false"/>
          <w:i w:val="false"/>
          <w:color w:val="ff0000"/>
          <w:sz w:val="28"/>
        </w:rPr>
        <w:t xml:space="preserve">
      Сноска. Критерии дополнены приложением 2-1 в соответствии с приказом Министра национальной экономики РК от 25.05.2023 </w:t>
      </w:r>
      <w:r>
        <w:rPr>
          <w:rFonts w:ascii="Times New Roman"/>
          <w:b w:val="false"/>
          <w:i w:val="false"/>
          <w:color w:val="ff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в сферах общественно значимых рынков в соответствии со статьей 138 __________________</w:t>
      </w:r>
    </w:p>
    <w:p>
      <w:pPr>
        <w:spacing w:after="0"/>
        <w:ind w:left="0"/>
        <w:jc w:val="both"/>
      </w:pPr>
      <w:r>
        <w:rPr>
          <w:rFonts w:ascii="Times New Roman"/>
          <w:b w:val="false"/>
          <w:i w:val="false"/>
          <w:color w:val="000000"/>
          <w:sz w:val="28"/>
        </w:rPr>
        <w:t xml:space="preserve">                   Предпринимательского кодекса Республики Казахстан в отношении</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наименование однородной группы субъектов (объектов) контроля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 wi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Условия/значения хі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3/значение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в уполномоченный орган, осуществляющий руководство в сферах естественных монополий, в электронной форме не менее чем за тридцать календарных дней информации о предстоящем повышении цен на товары (работы, услуги) выше предельной цены и причинах их повышения с представлением обосновывающих материалов, подтверждающих причины повышения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 проводимого уполномоченным органом и (или) другими государственными органами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срока предоставления информации о предстоящем повышении цен на товары (работы, услуги) выше предельной цены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срока предоставления информации о предстоящем повышении цен на товары (работы, услуги) выше предельной цены 2 и более раз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в уполномоченный орган информации, указывающей на причины снижения или повышения, не позднее пяти рабочих дней со дня снижения или повышения цены, при самостоятельном снижении или повышении цены на товары (работы, услуги), реализуемые на общественно значимых рынках, не превышая предельной цены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 проводимого уполномоченным органом и (или) другими государственными органами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срока предоставления в уполномоченный орган информации, указывающей на причины снижения или повышения цены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срока предоставления в уполномоченный орган информации, указывающей на причины снижения или повышения цены 2 и более раз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в уполномоченный орган, осуществляющий руководство в сферах естественных монополий:</w:t>
            </w:r>
          </w:p>
          <w:p>
            <w:pPr>
              <w:spacing w:after="20"/>
              <w:ind w:left="20"/>
              <w:jc w:val="both"/>
            </w:pPr>
            <w:r>
              <w:rPr>
                <w:rFonts w:ascii="Times New Roman"/>
                <w:b w:val="false"/>
                <w:i w:val="false"/>
                <w:color w:val="000000"/>
                <w:sz w:val="20"/>
              </w:rPr>
              <w:t>
1) ежемесячную информацию об объемах производства (реализации), уровне доходности и отпускных ценах производимых (реализуемых) товаров (работ, услуг) по форме, утвержденной уполномоченным органом, осуществляющим руководство в сферах естественных монополий, не позднее последнего дня месяца, следующего за отчетным;</w:t>
            </w:r>
          </w:p>
          <w:p>
            <w:pPr>
              <w:spacing w:after="20"/>
              <w:ind w:left="20"/>
              <w:jc w:val="both"/>
            </w:pPr>
            <w:r>
              <w:rPr>
                <w:rFonts w:ascii="Times New Roman"/>
                <w:b w:val="false"/>
                <w:i w:val="false"/>
                <w:color w:val="000000"/>
                <w:sz w:val="20"/>
              </w:rPr>
              <w:t>
2) ежеквартальную финансовую отчетность не позднее последнего дня месяца, следующего за отчетным кварталом;</w:t>
            </w:r>
          </w:p>
          <w:p>
            <w:pPr>
              <w:spacing w:after="20"/>
              <w:ind w:left="20"/>
              <w:jc w:val="both"/>
            </w:pPr>
            <w:r>
              <w:rPr>
                <w:rFonts w:ascii="Times New Roman"/>
                <w:b w:val="false"/>
                <w:i w:val="false"/>
                <w:color w:val="000000"/>
                <w:sz w:val="20"/>
              </w:rPr>
              <w:t>
3) не позднее 1 августа текущего календарного года и 1 мая следующего календарного года информацию по итогам полугодия, года об исполнении либо о неисполнении инвестиционной программы, учтенной в предельной цене, по форме, утвержденной уполномоченным органом, осуществляющим руководство в сферах естественных монополий;</w:t>
            </w:r>
          </w:p>
          <w:p>
            <w:pPr>
              <w:spacing w:after="20"/>
              <w:ind w:left="20"/>
              <w:jc w:val="both"/>
            </w:pPr>
            <w:r>
              <w:rPr>
                <w:rFonts w:ascii="Times New Roman"/>
                <w:b w:val="false"/>
                <w:i w:val="false"/>
                <w:color w:val="000000"/>
                <w:sz w:val="20"/>
              </w:rPr>
              <w:t>
4) информацию, необходимую для проведения экспертизы цены, в электронной форме в сроки, установленные уполномоченным органом, осуществляющим руководство в сферах естественных монополий, которые не могут быть менее пяти рабочих дней со дня получения субъектом общественно значимого рынка соответствующего требования;</w:t>
            </w:r>
          </w:p>
          <w:p>
            <w:pPr>
              <w:spacing w:after="20"/>
              <w:ind w:left="20"/>
              <w:jc w:val="both"/>
            </w:pPr>
            <w:r>
              <w:rPr>
                <w:rFonts w:ascii="Times New Roman"/>
                <w:b w:val="false"/>
                <w:i w:val="false"/>
                <w:color w:val="000000"/>
                <w:sz w:val="20"/>
              </w:rPr>
              <w:t>
5) информацию об отпускных ценах с приложением обосновывающих материалов, подтверждающих уровень цены, не позднее тридцати календарных дней со дня введения государственного регулирования цен или с момента начала производства (реализации) товаров, работ, услуг либо не менее чем за тридцать календарных дней до предстоящего повышения отпускной цены на товары, работы, услуги;</w:t>
            </w:r>
          </w:p>
          <w:p>
            <w:pPr>
              <w:spacing w:after="20"/>
              <w:ind w:left="20"/>
              <w:jc w:val="both"/>
            </w:pPr>
            <w:r>
              <w:rPr>
                <w:rFonts w:ascii="Times New Roman"/>
                <w:b w:val="false"/>
                <w:i w:val="false"/>
                <w:color w:val="000000"/>
                <w:sz w:val="20"/>
              </w:rPr>
              <w:t>
6) полугодовую информацию об использовании средств по покупке и (или) передаче электрической энергии, товарного газа, учтенных в предельной цене, с приложением подтверждающих материалов не позднее двадцать пятого числа месяца, следующего за отчетным полугодием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 проводимого уполномоченным органом и (или) другими государственными органами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Нарушение срока предоставления в уполномоченный орган информации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срока предоставления в уполномоченный орган информации 2 и более раз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Инструкция по заполнению шаблона:</w:t>
      </w:r>
    </w:p>
    <w:bookmarkStart w:name="z638" w:id="121"/>
    <w:p>
      <w:pPr>
        <w:spacing w:after="0"/>
        <w:ind w:left="0"/>
        <w:jc w:val="both"/>
      </w:pPr>
      <w:r>
        <w:rPr>
          <w:rFonts w:ascii="Times New Roman"/>
          <w:b w:val="false"/>
          <w:i w:val="false"/>
          <w:color w:val="000000"/>
          <w:sz w:val="28"/>
        </w:rPr>
        <w:t>
      1) Показатели субъективных критериев определяются для однородных групп субъектов (объектов) контроля сфере государственного контроля.</w:t>
      </w:r>
    </w:p>
    <w:bookmarkEnd w:id="121"/>
    <w:bookmarkStart w:name="z639" w:id="122"/>
    <w:p>
      <w:pPr>
        <w:spacing w:after="0"/>
        <w:ind w:left="0"/>
        <w:jc w:val="both"/>
      </w:pPr>
      <w:r>
        <w:rPr>
          <w:rFonts w:ascii="Times New Roman"/>
          <w:b w:val="false"/>
          <w:i w:val="false"/>
          <w:color w:val="000000"/>
          <w:sz w:val="28"/>
        </w:rPr>
        <w:t>
      2) В графе 2 указывается показатель субъективного критерия.</w:t>
      </w:r>
    </w:p>
    <w:bookmarkEnd w:id="122"/>
    <w:bookmarkStart w:name="z640" w:id="123"/>
    <w:p>
      <w:pPr>
        <w:spacing w:after="0"/>
        <w:ind w:left="0"/>
        <w:jc w:val="both"/>
      </w:pPr>
      <w:r>
        <w:rPr>
          <w:rFonts w:ascii="Times New Roman"/>
          <w:b w:val="false"/>
          <w:i w:val="false"/>
          <w:color w:val="000000"/>
          <w:sz w:val="28"/>
        </w:rPr>
        <w:t>
      3) В графе 3 указываются приоритетные источники информации.</w:t>
      </w:r>
    </w:p>
    <w:bookmarkEnd w:id="123"/>
    <w:bookmarkStart w:name="z641" w:id="124"/>
    <w:p>
      <w:pPr>
        <w:spacing w:after="0"/>
        <w:ind w:left="0"/>
        <w:jc w:val="both"/>
      </w:pPr>
      <w:r>
        <w:rPr>
          <w:rFonts w:ascii="Times New Roman"/>
          <w:b w:val="false"/>
          <w:i w:val="false"/>
          <w:color w:val="000000"/>
          <w:sz w:val="28"/>
        </w:rPr>
        <w:t>
      4) В графе 4 указывается удельный вес по значимости показателя субъективного критерия в баллах. Сумма всех строк по данной графе не должно превышать 100 баллов.</w:t>
      </w:r>
    </w:p>
    <w:bookmarkEnd w:id="124"/>
    <w:bookmarkStart w:name="z642" w:id="125"/>
    <w:p>
      <w:pPr>
        <w:spacing w:after="0"/>
        <w:ind w:left="0"/>
        <w:jc w:val="both"/>
      </w:pPr>
      <w:r>
        <w:rPr>
          <w:rFonts w:ascii="Times New Roman"/>
          <w:b w:val="false"/>
          <w:i w:val="false"/>
          <w:color w:val="000000"/>
          <w:sz w:val="28"/>
        </w:rPr>
        <w:t>
      5) В графе 5 указываются условия учета показателя субъективного критерия в расчете степени риска по субъективным критериям и числовые значения показателей субъективных критериев, соответствующие каждому условию. Числовые значения указываются в процентах от 0 до 100, в зависимости от повышения риска. Допустимые значения показателей субъективных критериев регламентируются нормативными правовыми актами Республики Казахстан.</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июля 2016 года № 332</w:t>
            </w:r>
          </w:p>
        </w:tc>
      </w:tr>
    </w:tbl>
    <w:bookmarkStart w:name="z464" w:id="126"/>
    <w:p>
      <w:pPr>
        <w:spacing w:after="0"/>
        <w:ind w:left="0"/>
        <w:jc w:val="left"/>
      </w:pPr>
      <w:r>
        <w:rPr>
          <w:rFonts w:ascii="Times New Roman"/>
          <w:b/>
          <w:i w:val="false"/>
          <w:color w:val="000000"/>
        </w:rPr>
        <w:t xml:space="preserve"> Проверочный лист в сферах естественных монополий</w:t>
      </w:r>
      <w:r>
        <w:br/>
      </w:r>
      <w:r>
        <w:rPr>
          <w:rFonts w:ascii="Times New Roman"/>
          <w:b/>
          <w:i w:val="false"/>
          <w:color w:val="000000"/>
        </w:rPr>
        <w:t xml:space="preserve">в соответствии со </w:t>
      </w:r>
      <w:r>
        <w:rPr>
          <w:rFonts w:ascii="Times New Roman"/>
          <w:b/>
          <w:i w:val="false"/>
          <w:color w:val="000000"/>
        </w:rPr>
        <w:t>статьей 138</w:t>
      </w:r>
      <w:r>
        <w:rPr>
          <w:rFonts w:ascii="Times New Roman"/>
          <w:b/>
          <w:i w:val="false"/>
          <w:color w:val="000000"/>
        </w:rPr>
        <w:t xml:space="preserve"> Предпринимательского кодекса Республики Казахстан</w:t>
      </w:r>
    </w:p>
    <w:bookmarkEnd w:id="126"/>
    <w:bookmarkStart w:name="z465" w:id="127"/>
    <w:p>
      <w:pPr>
        <w:spacing w:after="0"/>
        <w:ind w:left="0"/>
        <w:jc w:val="both"/>
      </w:pPr>
      <w:r>
        <w:rPr>
          <w:rFonts w:ascii="Times New Roman"/>
          <w:b w:val="false"/>
          <w:i w:val="false"/>
          <w:color w:val="ff0000"/>
          <w:sz w:val="28"/>
        </w:rPr>
        <w:t xml:space="preserve">
      Сноска. Приложение 2 - в редакции приказа Министра национальной экономики РК от 12.12.2022 </w:t>
      </w:r>
      <w:r>
        <w:rPr>
          <w:rFonts w:ascii="Times New Roman"/>
          <w:b w:val="false"/>
          <w:i w:val="false"/>
          <w:color w:val="ff0000"/>
          <w:sz w:val="28"/>
        </w:rPr>
        <w:t>№ 122</w:t>
      </w:r>
      <w:r>
        <w:rPr>
          <w:rFonts w:ascii="Times New Roman"/>
          <w:b w:val="false"/>
          <w:i w:val="false"/>
          <w:color w:val="ff0000"/>
          <w:sz w:val="28"/>
        </w:rPr>
        <w:t xml:space="preserve"> (вводится в действие с 01.01.2023).</w:t>
      </w:r>
    </w:p>
    <w:bookmarkEnd w:id="127"/>
    <w:p>
      <w:pPr>
        <w:spacing w:after="0"/>
        <w:ind w:left="0"/>
        <w:jc w:val="both"/>
      </w:pPr>
      <w:bookmarkStart w:name="z466" w:id="128"/>
      <w:r>
        <w:rPr>
          <w:rFonts w:ascii="Times New Roman"/>
          <w:b w:val="false"/>
          <w:i w:val="false"/>
          <w:color w:val="000000"/>
          <w:sz w:val="28"/>
        </w:rPr>
        <w:t>
      В отношении субъектов естественных монополий</w:t>
      </w:r>
    </w:p>
    <w:bookmarkEnd w:id="128"/>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проверку/профилактический контроль</w:t>
      </w:r>
    </w:p>
    <w:p>
      <w:pPr>
        <w:spacing w:after="0"/>
        <w:ind w:left="0"/>
        <w:jc w:val="both"/>
      </w:pPr>
      <w:r>
        <w:rPr>
          <w:rFonts w:ascii="Times New Roman"/>
          <w:b w:val="false"/>
          <w:i w:val="false"/>
          <w:color w:val="000000"/>
          <w:sz w:val="28"/>
        </w:rPr>
        <w:t>с посещением субъекта (объекта) контроля 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дата Наименование субъекта (объекта) контроля 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Доведение до сведения потребителя информации об утверждении тарифа не позднее чем за тридцать календарных дней до его введения в действие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 в уполномоченный орган с заявкой для утверждения тарифа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 в уполномоченный орган с заявлением о включении в Государственный регистр субъектов естественных монополий, об исключении из него, о внесении изменений и (или) дополнений в него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недопущению передавать принадлежащее на праве собственности или ином законном основании имущество, используемое в технологическом цикле при производстве и (или) предоставлении регулируемой услуге, в доверительное управление, имущественный наем (аренду), включая лизинг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потребителям доступа к регулируемой услуге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в соответствии с типовыми договорами индивидуальных договоров с потребителями на каждый вид предоставляемых регулируемых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в соответствии с типовым договором договоров технологического присоединения электрических установок с установленной мощностью до 200 кВт субъектов предпринимательства к электрическим сетям энергопередающих организаций в столице, городах республиканского и областного значения только в электронной форме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Отчуждение имущества, используемого в технологическом цикле при производстве и (или) предоставлении регулируемой услуги, на торгах, за исключением случаев передачи имущества в собственность государства, а также передачи электрических сетей субъектами естественных монополий, предоставляющими регулируемую услугу по передаче электрической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129"/>
          <w:p>
            <w:pPr>
              <w:spacing w:after="20"/>
              <w:ind w:left="20"/>
              <w:jc w:val="both"/>
            </w:pPr>
            <w:r>
              <w:rPr>
                <w:rFonts w:ascii="Times New Roman"/>
                <w:b w:val="false"/>
                <w:i w:val="false"/>
                <w:color w:val="000000"/>
                <w:sz w:val="20"/>
              </w:rPr>
              <w:t>
Получение согласия уполномоченного органа на:</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1) совершение сделок с имуществом, используемым для предоставления регулируемой услуги, если балансовая стоимость имущества, учтенного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совершение сделок с имуществом, используемым для предоставления регулируемой услуги подъездных путей;</w:t>
            </w:r>
          </w:p>
          <w:p>
            <w:pPr>
              <w:spacing w:after="20"/>
              <w:ind w:left="20"/>
              <w:jc w:val="both"/>
            </w:pPr>
            <w:r>
              <w:rPr>
                <w:rFonts w:ascii="Times New Roman"/>
                <w:b w:val="false"/>
                <w:i w:val="false"/>
                <w:color w:val="000000"/>
                <w:sz w:val="20"/>
              </w:rPr>
              <w:t>
3) реорганизацию или ликвидацию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Предоставление регулируемой услуги по тарифу, утвержденному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естественных монополиях"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дополнительных требований, не относящихся к предоставляемой регулируемой услуге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потребителям равных условий доступа к регулируемой услуге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запрету на ограничение деятельности потребителя по проведению работ в соответствии с техническими условиями на подключение к сетям субъекта естественной монополии или увеличения объема регулируемой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запрету на требование согласования проекта строительства на соответствие техническим условиям на подключение к сетям субъекта естественной монополии или увеличение объема регулируемой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запрету на взимание платы за предоставление информации о свободных мощностях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приема платежей от потребителей за предоставляемые им коммунальные услуги в сферах естественных монополий через собственные кассы и (или) банки второго уровня и организации, осуществляющие отдельные виды банковских операций, интернет ресурсы или терминалы, а при необходимости через платежных агентов и (или) платежные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установление потребителям приборов учета, за исключением случаев приемки и ввода объектов строительства в эксплуатацию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доступа к объектам утвержденной инвестиционной программы и предоставление информации об исполнении утвержденной инвестиционной программы лицам, уполномоченным на проведение общественного мониторинга и (или) технической экспертизы исполнения утвержденной инвестиционной программы, соблюдения показателей качества и надежности регулируемых услуг, достижения показателей эффективности деятельности субъектов естественных монополий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Взимание с потребителей платы за приобретение и установку прибора учета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взимание отдельной платы за пользование сооружениями, устройствами и элементами подъездного пути, предназначенными для перемещения подвижного состава с одного пути на другой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Взимание за оказание услуг подъездных путей при отсутствии конкурентного подъездного пути платы по фактической протяженности подъездного пути, используемой потребителем для проезда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130"/>
          <w:p>
            <w:pPr>
              <w:spacing w:after="20"/>
              <w:ind w:left="20"/>
              <w:jc w:val="both"/>
            </w:pPr>
            <w:r>
              <w:rPr>
                <w:rFonts w:ascii="Times New Roman"/>
                <w:b w:val="false"/>
                <w:i w:val="false"/>
                <w:color w:val="000000"/>
                <w:sz w:val="20"/>
              </w:rPr>
              <w:t>
Осуществление закупок товаров, работ, услуг на портале одним из следующих способов:</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1) конкурса;</w:t>
            </w:r>
          </w:p>
          <w:p>
            <w:pPr>
              <w:spacing w:after="20"/>
              <w:ind w:left="20"/>
              <w:jc w:val="both"/>
            </w:pPr>
            <w:r>
              <w:rPr>
                <w:rFonts w:ascii="Times New Roman"/>
                <w:b w:val="false"/>
                <w:i w:val="false"/>
                <w:color w:val="000000"/>
                <w:sz w:val="20"/>
              </w:rPr>
              <w:t>
</w:t>
            </w:r>
            <w:r>
              <w:rPr>
                <w:rFonts w:ascii="Times New Roman"/>
                <w:b w:val="false"/>
                <w:i w:val="false"/>
                <w:color w:val="000000"/>
                <w:sz w:val="20"/>
              </w:rPr>
              <w:t>2) запроса ценовых предложений;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из одного источника;</w:t>
            </w:r>
          </w:p>
          <w:p>
            <w:pPr>
              <w:spacing w:after="20"/>
              <w:ind w:left="20"/>
              <w:jc w:val="both"/>
            </w:pPr>
            <w:r>
              <w:rPr>
                <w:rFonts w:ascii="Times New Roman"/>
                <w:b w:val="false"/>
                <w:i w:val="false"/>
                <w:color w:val="000000"/>
                <w:sz w:val="20"/>
              </w:rPr>
              <w:t>
4) через товарные биржи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своем интернет-ресурсе, а в случае отсутствия своего интернет-ресурса предоставление ведомству уполномоченного органа или его территориальному органу информацию о портале, на котором осуществляются закупки, с указанием ссылки на портал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утверждению состава конкурсной комиссии, в том числе секретаря конкурсной комиссии и определению технических экспертов для определения соответствия товаров, работ, услуг техническим и качественным характеристикам в соответствии с конкурсной документацией, включая технические спецификации, планы, чертежи, эскизы, до публикации конкурсной документации на портале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решения конкурсной комиссией открытым голосованием и считать принятым, если за него проголосовало большинство от общего количества членов конкурсной комиссии. При равенстве голосов принятым считается решение, за которое проголосовал председатель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в конкурсной документации товаров, работ и услуг на части (лоты) по месту их поставки (выполнения, оказания) при проведении конкурса по закупкам однородных товаров, работ,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не позднее трех рабочих дней со дня получения запроса ответа на запрос (при наличии) потенциального поставщика по разъяснению конкурсной документации и направление такого разъяснения всем потенциальным поставщикам, которым была предоставлена конкурсная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131"/>
          <w:p>
            <w:pPr>
              <w:spacing w:after="20"/>
              <w:ind w:left="20"/>
              <w:jc w:val="both"/>
            </w:pPr>
            <w:r>
              <w:rPr>
                <w:rFonts w:ascii="Times New Roman"/>
                <w:b w:val="false"/>
                <w:i w:val="false"/>
                <w:color w:val="000000"/>
                <w:sz w:val="20"/>
              </w:rPr>
              <w:t>
Возвращение обеспечения конкурсной заявки в течение пяти рабочих дней со дня наступления следующих случаев:</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1) истечения срока действия конкурсной заявки;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вступления в силу договора закупок;</w:t>
            </w:r>
          </w:p>
          <w:p>
            <w:pPr>
              <w:spacing w:after="20"/>
              <w:ind w:left="20"/>
              <w:jc w:val="both"/>
            </w:pPr>
            <w:r>
              <w:rPr>
                <w:rFonts w:ascii="Times New Roman"/>
                <w:b w:val="false"/>
                <w:i w:val="false"/>
                <w:color w:val="000000"/>
                <w:sz w:val="20"/>
              </w:rPr>
              <w:t>
</w:t>
            </w:r>
            <w:r>
              <w:rPr>
                <w:rFonts w:ascii="Times New Roman"/>
                <w:b w:val="false"/>
                <w:i w:val="false"/>
                <w:color w:val="000000"/>
                <w:sz w:val="20"/>
              </w:rPr>
              <w:t>3) отзыва конкурсной заявки до истечения окончательного срока представления конкурсных заявок;</w:t>
            </w:r>
          </w:p>
          <w:p>
            <w:pPr>
              <w:spacing w:after="20"/>
              <w:ind w:left="20"/>
              <w:jc w:val="both"/>
            </w:pPr>
            <w:r>
              <w:rPr>
                <w:rFonts w:ascii="Times New Roman"/>
                <w:b w:val="false"/>
                <w:i w:val="false"/>
                <w:color w:val="000000"/>
                <w:sz w:val="20"/>
              </w:rPr>
              <w:t>
</w:t>
            </w:r>
            <w:r>
              <w:rPr>
                <w:rFonts w:ascii="Times New Roman"/>
                <w:b w:val="false"/>
                <w:i w:val="false"/>
                <w:color w:val="000000"/>
                <w:sz w:val="20"/>
              </w:rPr>
              <w:t>4) отклонения конкурсной заявки, как не отвечающей требованиям конкурсной документации;</w:t>
            </w:r>
          </w:p>
          <w:p>
            <w:pPr>
              <w:spacing w:after="20"/>
              <w:ind w:left="20"/>
              <w:jc w:val="both"/>
            </w:pPr>
            <w:r>
              <w:rPr>
                <w:rFonts w:ascii="Times New Roman"/>
                <w:b w:val="false"/>
                <w:i w:val="false"/>
                <w:color w:val="000000"/>
                <w:sz w:val="20"/>
              </w:rPr>
              <w:t>
5) прекращения процедур закупок без определения победителя конкурса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конкурсной комиссией конкурсных заявок потенциальных поставщиков отдельно по каждому лоту не более пяти рабочих дней со дня окончания представления конкурсных заявок, установленного в объявлении о проведении конкурса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132"/>
          <w:p>
            <w:pPr>
              <w:spacing w:after="20"/>
              <w:ind w:left="20"/>
              <w:jc w:val="both"/>
            </w:pPr>
            <w:r>
              <w:rPr>
                <w:rFonts w:ascii="Times New Roman"/>
                <w:b w:val="false"/>
                <w:i w:val="false"/>
                <w:color w:val="000000"/>
                <w:sz w:val="20"/>
              </w:rPr>
              <w:t>
Непринятие конкурсной комиссией к оценке и сопоставлению конкурсной заявки потенциального поставщика по следующим основаниям:</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1) не представлены документы</w:t>
            </w:r>
          </w:p>
          <w:p>
            <w:pPr>
              <w:spacing w:after="20"/>
              <w:ind w:left="20"/>
              <w:jc w:val="both"/>
            </w:pPr>
            <w:r>
              <w:rPr>
                <w:rFonts w:ascii="Times New Roman"/>
                <w:b w:val="false"/>
                <w:i w:val="false"/>
                <w:color w:val="000000"/>
                <w:sz w:val="20"/>
              </w:rPr>
              <w:t>1. Техническая спецификация с описанием функциональных, технических, качественных и эксплуатационных характеристик товаров, работ, услуг, а также документов, подтверждающих соответствие товаров, работ, услуг этим требованиям;</w:t>
            </w:r>
          </w:p>
          <w:p>
            <w:pPr>
              <w:spacing w:after="20"/>
              <w:ind w:left="20"/>
              <w:jc w:val="both"/>
            </w:pPr>
            <w:r>
              <w:rPr>
                <w:rFonts w:ascii="Times New Roman"/>
                <w:b w:val="false"/>
                <w:i w:val="false"/>
                <w:color w:val="000000"/>
                <w:sz w:val="20"/>
              </w:rPr>
              <w:t>2. Лицензии, разрешения (уведомления), патента, свидетельства, сертификата, диплома, сведения о которых подтверждаются в информационных системах государственных органов (при наличии соответствующего требования в конкурсной документации);</w:t>
            </w:r>
          </w:p>
          <w:p>
            <w:pPr>
              <w:spacing w:after="20"/>
              <w:ind w:left="20"/>
              <w:jc w:val="both"/>
            </w:pPr>
            <w:r>
              <w:rPr>
                <w:rFonts w:ascii="Times New Roman"/>
                <w:b w:val="false"/>
                <w:i w:val="false"/>
                <w:color w:val="000000"/>
                <w:sz w:val="20"/>
              </w:rPr>
              <w:t>3. Справки банка или филиала банка, в котором обслуживается потенциальный поставщик, об отсутствии просроченной задолженности по обязательствам потенциального поставщика, длящимся более трех месяцев, перед банком или филиалом банка (в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Справка, выданная не ранее одного месяца, предшествующего дате вскрытия конвертов с конкурсными заявками;</w:t>
            </w:r>
          </w:p>
          <w:p>
            <w:pPr>
              <w:spacing w:after="20"/>
              <w:ind w:left="20"/>
              <w:jc w:val="both"/>
            </w:pPr>
            <w:r>
              <w:rPr>
                <w:rFonts w:ascii="Times New Roman"/>
                <w:b w:val="false"/>
                <w:i w:val="false"/>
                <w:color w:val="000000"/>
                <w:sz w:val="20"/>
              </w:rPr>
              <w:t>4. Справки соответствующего налогового органа об отсутствии налоговой задолженности либо о наличии налоговой задолженности менее одного тенге, выданной не ранее трех месяцев до дня вскрытия конкурсных заявок;</w:t>
            </w:r>
          </w:p>
          <w:p>
            <w:pPr>
              <w:spacing w:after="20"/>
              <w:ind w:left="20"/>
              <w:jc w:val="both"/>
            </w:pPr>
            <w:r>
              <w:rPr>
                <w:rFonts w:ascii="Times New Roman"/>
                <w:b w:val="false"/>
                <w:i w:val="false"/>
                <w:color w:val="000000"/>
                <w:sz w:val="20"/>
              </w:rPr>
              <w:t>5. В случае, если потенциальный поставщик не является резидентом Республики Казахстан и не зарегистрирован в качестве налогоплательщика Республики Казахстан, то представляются: справки налогового органа Республики Казахстан о том, что данный потенциальный поставщик является нерезидентом Республики Казахстан и не состоит на налоговом учете; правоустанавливающие документы с проставленным апостилем (легализованного);</w:t>
            </w:r>
          </w:p>
          <w:p>
            <w:pPr>
              <w:spacing w:after="20"/>
              <w:ind w:left="20"/>
              <w:jc w:val="both"/>
            </w:pPr>
            <w:r>
              <w:rPr>
                <w:rFonts w:ascii="Times New Roman"/>
                <w:b w:val="false"/>
                <w:i w:val="false"/>
                <w:color w:val="000000"/>
                <w:sz w:val="20"/>
              </w:rPr>
              <w:t>6. Платежные поручения, подтверждающие внесение обеспечения конкурсной заявки на банковский счет субъекта естественной монополии (при наличии соответствующего требования в конкурсной документации);</w:t>
            </w:r>
          </w:p>
          <w:p>
            <w:pPr>
              <w:spacing w:after="20"/>
              <w:ind w:left="20"/>
              <w:jc w:val="both"/>
            </w:pPr>
            <w:r>
              <w:rPr>
                <w:rFonts w:ascii="Times New Roman"/>
                <w:b w:val="false"/>
                <w:i w:val="false"/>
                <w:color w:val="000000"/>
                <w:sz w:val="20"/>
              </w:rPr>
              <w:t>7. В случае, если конкурс объявлен на закупки стратегического товара, то представляются документы, подтверждающие, что потенциальный поставщик является производителем стратегического товара, полученного от соответствующего компетентного органа;</w:t>
            </w:r>
          </w:p>
          <w:p>
            <w:pPr>
              <w:spacing w:after="20"/>
              <w:ind w:left="20"/>
              <w:jc w:val="both"/>
            </w:pPr>
            <w:r>
              <w:rPr>
                <w:rFonts w:ascii="Times New Roman"/>
                <w:b w:val="false"/>
                <w:i w:val="false"/>
                <w:color w:val="000000"/>
                <w:sz w:val="20"/>
              </w:rPr>
              <w:t>8. Сведения о государственной регистрации (перерегистрации) юридического лица, выданные регистрирующим органом;</w:t>
            </w:r>
          </w:p>
          <w:p>
            <w:pPr>
              <w:spacing w:after="20"/>
              <w:ind w:left="20"/>
              <w:jc w:val="both"/>
            </w:pPr>
            <w:r>
              <w:rPr>
                <w:rFonts w:ascii="Times New Roman"/>
                <w:b w:val="false"/>
                <w:i w:val="false"/>
                <w:color w:val="000000"/>
                <w:sz w:val="20"/>
              </w:rPr>
              <w:t>9. В случае, если потенциальный поставщик является плательщиком налога на добавленную стоимость, копии свидетельства о постановке на учет по налогу на добавленную стоимость либо бумажной копии электронного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потенциальный поставщик не внес обеспечение конкурсной заявки;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конкурсная заявка, содержит документы, представленные или оформленные с нарушением требований;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наличие в справке соответствующего налогового органа сведений о налоговой задолженности и задолженности по обязательным пенсионным взносам и социальным отчислениям в размере одного тенге и более;</w:t>
            </w:r>
          </w:p>
          <w:p>
            <w:pPr>
              <w:spacing w:after="20"/>
              <w:ind w:left="20"/>
              <w:jc w:val="both"/>
            </w:pPr>
            <w:r>
              <w:rPr>
                <w:rFonts w:ascii="Times New Roman"/>
                <w:b w:val="false"/>
                <w:i w:val="false"/>
                <w:color w:val="000000"/>
                <w:sz w:val="20"/>
              </w:rPr>
              <w:t>
</w:t>
            </w:r>
            <w:r>
              <w:rPr>
                <w:rFonts w:ascii="Times New Roman"/>
                <w:b w:val="false"/>
                <w:i w:val="false"/>
                <w:color w:val="000000"/>
                <w:sz w:val="20"/>
              </w:rPr>
              <w:t>5) наличие справки банка или филиала банка просроченной задолженности хотя бы по одному виду обязательств потенциального поставщика, длящейся более трех месяцев, предшествующих дате выдачи данной справки;</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представление потенциальным поставщиком технической спецификации, не соответствующей требованиям, установленным в технической спецификации конкурсной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7) установлен факт представления недостоверной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8) потенциальный поставщик является аффилированным лицом другого потенциального поставщика, подавшего заявку на участие в данном конкурсе (лоте), если в конкурсе приняли участие только аффилированные между собой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9) цены заявок в тенге потенциальных поставщиков, допущенных к участию в конкурсе, превышают сумму, выделенную на закупки предусмотренную перечнем;</w:t>
            </w:r>
          </w:p>
          <w:p>
            <w:pPr>
              <w:spacing w:after="20"/>
              <w:ind w:left="20"/>
              <w:jc w:val="both"/>
            </w:pPr>
            <w:r>
              <w:rPr>
                <w:rFonts w:ascii="Times New Roman"/>
                <w:b w:val="false"/>
                <w:i w:val="false"/>
                <w:color w:val="000000"/>
                <w:sz w:val="20"/>
              </w:rPr>
              <w:t>
10) ценовое предложение потенциального поставщика признано конкурсной комиссией демпинговым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признанию ценового предложения демпинговым в случае, если оно более чем на 50 процентов ниже суммы, предусмотренной на закупки конкурсной документацией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133"/>
          <w:p>
            <w:pPr>
              <w:spacing w:after="20"/>
              <w:ind w:left="20"/>
              <w:jc w:val="both"/>
            </w:pPr>
            <w:r>
              <w:rPr>
                <w:rFonts w:ascii="Times New Roman"/>
                <w:b w:val="false"/>
                <w:i w:val="false"/>
                <w:color w:val="000000"/>
                <w:sz w:val="20"/>
              </w:rPr>
              <w:t>
Признание конкурсной комиссией конкурса (лота) несостоявшимся в случае, если:</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1) после непринятия к оценке и сопоставлению конкурсных заявок потенциальных поставщиков, осталось менее двух конкурсных заявок;</w:t>
            </w:r>
          </w:p>
          <w:p>
            <w:pPr>
              <w:spacing w:after="20"/>
              <w:ind w:left="20"/>
              <w:jc w:val="both"/>
            </w:pPr>
            <w:r>
              <w:rPr>
                <w:rFonts w:ascii="Times New Roman"/>
                <w:b w:val="false"/>
                <w:i w:val="false"/>
                <w:color w:val="000000"/>
                <w:sz w:val="20"/>
              </w:rPr>
              <w:t>
</w:t>
            </w:r>
            <w:r>
              <w:rPr>
                <w:rFonts w:ascii="Times New Roman"/>
                <w:b w:val="false"/>
                <w:i w:val="false"/>
                <w:color w:val="000000"/>
                <w:sz w:val="20"/>
              </w:rPr>
              <w:t>2) на участие в конкурсе представили заявку менее двух потенциальных поставщиков;</w:t>
            </w:r>
          </w:p>
          <w:p>
            <w:pPr>
              <w:spacing w:after="20"/>
              <w:ind w:left="20"/>
              <w:jc w:val="both"/>
            </w:pPr>
            <w:r>
              <w:rPr>
                <w:rFonts w:ascii="Times New Roman"/>
                <w:b w:val="false"/>
                <w:i w:val="false"/>
                <w:color w:val="000000"/>
                <w:sz w:val="20"/>
              </w:rPr>
              <w:t>
3) победитель и потенциальный поставщик, занявший второе место, уклоняются от заключения договора о закупках в установленные сроки (не позднее пяти рабочих 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134"/>
          <w:p>
            <w:pPr>
              <w:spacing w:after="20"/>
              <w:ind w:left="20"/>
              <w:jc w:val="both"/>
            </w:pPr>
            <w:r>
              <w:rPr>
                <w:rFonts w:ascii="Times New Roman"/>
                <w:b w:val="false"/>
                <w:i w:val="false"/>
                <w:color w:val="000000"/>
                <w:sz w:val="20"/>
              </w:rPr>
              <w:t>
Принятие одного из решений если конкурс признан несостоявшимся в целом или по какой-либо части (лоту):</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1) об изменении конкурсной документации и проведении повторного конкурса;</w:t>
            </w:r>
          </w:p>
          <w:p>
            <w:pPr>
              <w:spacing w:after="20"/>
              <w:ind w:left="20"/>
              <w:jc w:val="both"/>
            </w:pPr>
            <w:r>
              <w:rPr>
                <w:rFonts w:ascii="Times New Roman"/>
                <w:b w:val="false"/>
                <w:i w:val="false"/>
                <w:color w:val="000000"/>
                <w:sz w:val="20"/>
              </w:rPr>
              <w:t>
2) об осуществлении закупок способом из одного источника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135"/>
          <w:p>
            <w:pPr>
              <w:spacing w:after="20"/>
              <w:ind w:left="20"/>
              <w:jc w:val="both"/>
            </w:pPr>
            <w:r>
              <w:rPr>
                <w:rFonts w:ascii="Times New Roman"/>
                <w:b w:val="false"/>
                <w:i w:val="false"/>
                <w:color w:val="000000"/>
                <w:sz w:val="20"/>
              </w:rPr>
              <w:t>
Оценивание, сопоставление конкурсной комиссией конкурсных заявок, за исключением конкурсных заявок потенциальных поставщиков, не принятых к оценке и сопоставлению, и определение выигравшей конкурсной заявки на основе самой низкой цены и с учетом следующих критериев:</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1) расходов на эксплуатацию, техническое обслуживание и ремонт;</w:t>
            </w:r>
          </w:p>
          <w:p>
            <w:pPr>
              <w:spacing w:after="20"/>
              <w:ind w:left="20"/>
              <w:jc w:val="both"/>
            </w:pPr>
            <w:r>
              <w:rPr>
                <w:rFonts w:ascii="Times New Roman"/>
                <w:b w:val="false"/>
                <w:i w:val="false"/>
                <w:color w:val="000000"/>
                <w:sz w:val="20"/>
              </w:rPr>
              <w:t>
</w:t>
            </w:r>
            <w:r>
              <w:rPr>
                <w:rFonts w:ascii="Times New Roman"/>
                <w:b w:val="false"/>
                <w:i w:val="false"/>
                <w:color w:val="000000"/>
                <w:sz w:val="20"/>
              </w:rPr>
              <w:t>2) сроков поставки товаров, выполнения работ, предоставления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соответствия функциональных, технических и качественных характеристик товаров, работ,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4) условия гарантий на товары, работы и услуги;</w:t>
            </w:r>
          </w:p>
          <w:p>
            <w:pPr>
              <w:spacing w:after="20"/>
              <w:ind w:left="20"/>
              <w:jc w:val="both"/>
            </w:pPr>
            <w:r>
              <w:rPr>
                <w:rFonts w:ascii="Times New Roman"/>
                <w:b w:val="false"/>
                <w:i w:val="false"/>
                <w:color w:val="000000"/>
                <w:sz w:val="20"/>
              </w:rPr>
              <w:t>
5) квалификационных данных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Подведение конкурсной комиссией итогов конкурса в срок не более пяти рабочих дней со дня вскрытия конкурсных заявок, формирование и размещение на портале протокол об итогах конкурса по закупкам товаров, работ, услуг, подписанный электронной цифровой подписью субъекта естественной монополии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136"/>
          <w:p>
            <w:pPr>
              <w:spacing w:after="20"/>
              <w:ind w:left="20"/>
              <w:jc w:val="both"/>
            </w:pPr>
            <w:r>
              <w:rPr>
                <w:rFonts w:ascii="Times New Roman"/>
                <w:b w:val="false"/>
                <w:i w:val="false"/>
                <w:color w:val="000000"/>
                <w:sz w:val="20"/>
              </w:rPr>
              <w:t>
Соблюдение требований о наличии следующей информации при оформлении конкурсной комиссией протокола об итогах конкурса:</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1) наименования и краткие описания закупаемых товаров, работ,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наименования и места нахождения потенциальных поставщиков, представивших конкурсные заявки;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квалификационные данные потенциальных поставщиков, представивших конкурсные заявки;</w:t>
            </w:r>
          </w:p>
          <w:p>
            <w:pPr>
              <w:spacing w:after="20"/>
              <w:ind w:left="20"/>
              <w:jc w:val="both"/>
            </w:pPr>
            <w:r>
              <w:rPr>
                <w:rFonts w:ascii="Times New Roman"/>
                <w:b w:val="false"/>
                <w:i w:val="false"/>
                <w:color w:val="000000"/>
                <w:sz w:val="20"/>
              </w:rPr>
              <w:t>
</w:t>
            </w:r>
            <w:r>
              <w:rPr>
                <w:rFonts w:ascii="Times New Roman"/>
                <w:b w:val="false"/>
                <w:i w:val="false"/>
                <w:color w:val="000000"/>
                <w:sz w:val="20"/>
              </w:rPr>
              <w:t>4) цена и другие основные условия каждой конкурсной заявки;</w:t>
            </w:r>
          </w:p>
          <w:p>
            <w:pPr>
              <w:spacing w:after="20"/>
              <w:ind w:left="20"/>
              <w:jc w:val="both"/>
            </w:pPr>
            <w:r>
              <w:rPr>
                <w:rFonts w:ascii="Times New Roman"/>
                <w:b w:val="false"/>
                <w:i w:val="false"/>
                <w:color w:val="000000"/>
                <w:sz w:val="20"/>
              </w:rPr>
              <w:t>
</w:t>
            </w:r>
            <w:r>
              <w:rPr>
                <w:rFonts w:ascii="Times New Roman"/>
                <w:b w:val="false"/>
                <w:i w:val="false"/>
                <w:color w:val="000000"/>
                <w:sz w:val="20"/>
              </w:rPr>
              <w:t>5) изложение оценки и сопоставления конкурсных заявок;</w:t>
            </w:r>
          </w:p>
          <w:p>
            <w:pPr>
              <w:spacing w:after="20"/>
              <w:ind w:left="20"/>
              <w:jc w:val="both"/>
            </w:pPr>
            <w:r>
              <w:rPr>
                <w:rFonts w:ascii="Times New Roman"/>
                <w:b w:val="false"/>
                <w:i w:val="false"/>
                <w:color w:val="000000"/>
                <w:sz w:val="20"/>
              </w:rPr>
              <w:t>
</w:t>
            </w:r>
            <w:r>
              <w:rPr>
                <w:rFonts w:ascii="Times New Roman"/>
                <w:b w:val="false"/>
                <w:i w:val="false"/>
                <w:color w:val="000000"/>
                <w:sz w:val="20"/>
              </w:rPr>
              <w:t>6) в случае не принятия к оценке и сопоставлению конкурсных заявок – основания не принятия их к оценке и сопоставлению;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7) наименование и местонахождение победителя конкурса по каждому лоту и условия, по которым определен победитель;</w:t>
            </w:r>
          </w:p>
          <w:p>
            <w:pPr>
              <w:spacing w:after="20"/>
              <w:ind w:left="20"/>
              <w:jc w:val="both"/>
            </w:pPr>
            <w:r>
              <w:rPr>
                <w:rFonts w:ascii="Times New Roman"/>
                <w:b w:val="false"/>
                <w:i w:val="false"/>
                <w:color w:val="000000"/>
                <w:sz w:val="20"/>
              </w:rPr>
              <w:t>
</w:t>
            </w:r>
            <w:r>
              <w:rPr>
                <w:rFonts w:ascii="Times New Roman"/>
                <w:b w:val="false"/>
                <w:i w:val="false"/>
                <w:color w:val="000000"/>
                <w:sz w:val="20"/>
              </w:rPr>
              <w:t>8) наименование, цена потенциального поставщика, занявшего второе место;</w:t>
            </w:r>
          </w:p>
          <w:p>
            <w:pPr>
              <w:spacing w:after="20"/>
              <w:ind w:left="20"/>
              <w:jc w:val="both"/>
            </w:pPr>
            <w:r>
              <w:rPr>
                <w:rFonts w:ascii="Times New Roman"/>
                <w:b w:val="false"/>
                <w:i w:val="false"/>
                <w:color w:val="000000"/>
                <w:sz w:val="20"/>
              </w:rPr>
              <w:t>
</w:t>
            </w:r>
            <w:r>
              <w:rPr>
                <w:rFonts w:ascii="Times New Roman"/>
                <w:b w:val="false"/>
                <w:i w:val="false"/>
                <w:color w:val="000000"/>
                <w:sz w:val="20"/>
              </w:rPr>
              <w:t>9) если в результате конкурса не определен победитель – основания для принятия такого решения конкурсной комиссией;</w:t>
            </w:r>
          </w:p>
          <w:p>
            <w:pPr>
              <w:spacing w:after="20"/>
              <w:ind w:left="20"/>
              <w:jc w:val="both"/>
            </w:pPr>
            <w:r>
              <w:rPr>
                <w:rFonts w:ascii="Times New Roman"/>
                <w:b w:val="false"/>
                <w:i w:val="false"/>
                <w:color w:val="000000"/>
                <w:sz w:val="20"/>
              </w:rPr>
              <w:t>
</w:t>
            </w:r>
            <w:r>
              <w:rPr>
                <w:rFonts w:ascii="Times New Roman"/>
                <w:b w:val="false"/>
                <w:i w:val="false"/>
                <w:color w:val="000000"/>
                <w:sz w:val="20"/>
              </w:rPr>
              <w:t>10) обобщенное изложение запросов о разъяснении конкурсной документации, ответов на них, а также обобщенное изложение изменений и дополнений в конкурсной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11) срок, в течение которого подписывается договор о закупках (но не более десяти рабочих дней со дня получения уведомления победителем конкурса);</w:t>
            </w:r>
          </w:p>
          <w:p>
            <w:pPr>
              <w:spacing w:after="20"/>
              <w:ind w:left="20"/>
              <w:jc w:val="both"/>
            </w:pPr>
            <w:r>
              <w:rPr>
                <w:rFonts w:ascii="Times New Roman"/>
                <w:b w:val="false"/>
                <w:i w:val="false"/>
                <w:color w:val="000000"/>
                <w:sz w:val="20"/>
              </w:rPr>
              <w:t>
</w:t>
            </w:r>
            <w:r>
              <w:rPr>
                <w:rFonts w:ascii="Times New Roman"/>
                <w:b w:val="false"/>
                <w:i w:val="false"/>
                <w:color w:val="000000"/>
                <w:sz w:val="20"/>
              </w:rPr>
              <w:t>12) информация о привлечении технических экспертов;</w:t>
            </w:r>
          </w:p>
          <w:p>
            <w:pPr>
              <w:spacing w:after="20"/>
              <w:ind w:left="20"/>
              <w:jc w:val="both"/>
            </w:pPr>
            <w:r>
              <w:rPr>
                <w:rFonts w:ascii="Times New Roman"/>
                <w:b w:val="false"/>
                <w:i w:val="false"/>
                <w:color w:val="000000"/>
                <w:sz w:val="20"/>
              </w:rPr>
              <w:t>
13) в случае, если конкурс состоялся, то сумма, выделенная субъектом естественной монополии на закупки данных товаров, работ, услуг, предусмотренная Перечнем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направлению посредством портала в течение трех рабочих дней со дня подведения итогов конкурса победителю конкурса уведомления и подписанного субъектом естественной монополии договора о закупках, соответствующий проекту договора в конкурсной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предоставлении по требованию участника конкурса исчерпывающей информации о результатах конкурса и причинах выбора победителя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проведению закупок способом запроса ценовых предложений на однородные товары, работы, услуги, если годовые объемы таких однородных товаров, работ, услуг в стоимостном выражении не превышают четырехтысячекратного размера месячного расчетного показателя, установленного на соответствующий финансовый год. При этом решающим условием является цена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недопущению дробления годового объема закупок однородных видов товаров, работ, услуг в течение финансового года на части в целях применения способа выбора поставщика с использованием запроса ценовых предложений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портале, объявления о закупках способом запроса ценовых предложений и проекта договора, не менее чем за пять рабочих дней до окончания срока представления ценовых предложений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137"/>
          <w:p>
            <w:pPr>
              <w:spacing w:after="20"/>
              <w:ind w:left="20"/>
              <w:jc w:val="both"/>
            </w:pPr>
            <w:r>
              <w:rPr>
                <w:rFonts w:ascii="Times New Roman"/>
                <w:b w:val="false"/>
                <w:i w:val="false"/>
                <w:color w:val="000000"/>
                <w:sz w:val="20"/>
              </w:rPr>
              <w:t>
Соблюдение требований по отклонению ценового предложения потенциального поставщика, в случае если:</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1) оно превышает сумму, выделенную на закупки;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предлагаемые потенциальным поставщиком товары, работы, услуги не соответствуют требованиям технической спецификации субъекта естественной монополии;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оно не соответствует требованиям;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потенциальный поставщик предоставил более одного ценового предложения;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потенциальный поставщик аффилирован с другими потенциальными поставщиками;</w:t>
            </w:r>
          </w:p>
          <w:p>
            <w:pPr>
              <w:spacing w:after="20"/>
              <w:ind w:left="20"/>
              <w:jc w:val="both"/>
            </w:pPr>
            <w:r>
              <w:rPr>
                <w:rFonts w:ascii="Times New Roman"/>
                <w:b w:val="false"/>
                <w:i w:val="false"/>
                <w:color w:val="000000"/>
                <w:sz w:val="20"/>
              </w:rPr>
              <w:t>
6) ценовое предложение потенциального поставщика признано демпинговым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138"/>
          <w:p>
            <w:pPr>
              <w:spacing w:after="20"/>
              <w:ind w:left="20"/>
              <w:jc w:val="both"/>
            </w:pPr>
            <w:r>
              <w:rPr>
                <w:rFonts w:ascii="Times New Roman"/>
                <w:b w:val="false"/>
                <w:i w:val="false"/>
                <w:color w:val="000000"/>
                <w:sz w:val="20"/>
              </w:rPr>
              <w:t>
Соблюдение требований по признанию закупок способом запроса ценовых предложений несостоявшимися в случае:</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1) представления менее двух ценовых предложений;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если после автоматического отклонения порталом ценовых предложений осталось менее двух ценовых предложений;</w:t>
            </w:r>
          </w:p>
          <w:p>
            <w:pPr>
              <w:spacing w:after="20"/>
              <w:ind w:left="20"/>
              <w:jc w:val="both"/>
            </w:pPr>
            <w:r>
              <w:rPr>
                <w:rFonts w:ascii="Times New Roman"/>
                <w:b w:val="false"/>
                <w:i w:val="false"/>
                <w:color w:val="000000"/>
                <w:sz w:val="20"/>
              </w:rPr>
              <w:t>
3) победитель и потенциальный поставщик, занявшие второе место, уклонились от заключения договора о закупках в не позднее пяти рабочих дней со дня получения уведомления о признании победителем закупок способом запроса ценовых предложений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139"/>
          <w:p>
            <w:pPr>
              <w:spacing w:after="20"/>
              <w:ind w:left="20"/>
              <w:jc w:val="both"/>
            </w:pPr>
            <w:r>
              <w:rPr>
                <w:rFonts w:ascii="Times New Roman"/>
                <w:b w:val="false"/>
                <w:i w:val="false"/>
                <w:color w:val="000000"/>
                <w:sz w:val="20"/>
              </w:rPr>
              <w:t>
Принятие одного из решений если закупки способом запроса ценовых предложений признаны автоматически порталом несостоявшимися:</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1) об изменении условий закупок и о проведении повторных закупок способом запроса ценовых предложений;</w:t>
            </w:r>
          </w:p>
          <w:p>
            <w:pPr>
              <w:spacing w:after="20"/>
              <w:ind w:left="20"/>
              <w:jc w:val="both"/>
            </w:pPr>
            <w:r>
              <w:rPr>
                <w:rFonts w:ascii="Times New Roman"/>
                <w:b w:val="false"/>
                <w:i w:val="false"/>
                <w:color w:val="000000"/>
                <w:sz w:val="20"/>
              </w:rPr>
              <w:t>
2) об осуществлении закупок способом из одного источника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140"/>
          <w:p>
            <w:pPr>
              <w:spacing w:after="20"/>
              <w:ind w:left="20"/>
              <w:jc w:val="both"/>
            </w:pPr>
            <w:r>
              <w:rPr>
                <w:rFonts w:ascii="Times New Roman"/>
                <w:b w:val="false"/>
                <w:i w:val="false"/>
                <w:color w:val="000000"/>
                <w:sz w:val="20"/>
              </w:rPr>
              <w:t>
Проведение закупок способом из одного источника посредством портала только в случаях:</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1) если закупки способом конкурса или запроса ценовых предложений признаны несостоявшимися;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приобретения товаров, работ, услуг по ценам, тарифам, на которые установлено государственное регулирование;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приобретения товаров, работ, услуг у лица, обладающего исключительными правами в отношении приобретаемых товаров, работ, услуг, или у лица, являющегося субъектом государственной или естественной монополии;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приобретения товаров, работ, услуг вследствие возникновения обстоятельств непреодолимой силы, в том числе локализации и (или) ликвидации последствий чрезвычайных ситуаций;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приобретения товаров, работ, услуг, связанных с представительскими расходами;</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приобретения периодических печатных изданий на бумажном носителе и (или) в электронной форме;</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приобретения имущества (активов), реализуемого на торгах (аукционах):</w:t>
            </w:r>
          </w:p>
          <w:p>
            <w:pPr>
              <w:spacing w:after="20"/>
              <w:ind w:left="20"/>
              <w:jc w:val="both"/>
            </w:pPr>
            <w:r>
              <w:rPr>
                <w:rFonts w:ascii="Times New Roman"/>
                <w:b w:val="false"/>
                <w:i w:val="false"/>
                <w:color w:val="000000"/>
                <w:sz w:val="20"/>
              </w:rPr>
              <w:t>
</w:t>
            </w:r>
            <w:r>
              <w:rPr>
                <w:rFonts w:ascii="Times New Roman"/>
                <w:b w:val="false"/>
                <w:i w:val="false"/>
                <w:color w:val="000000"/>
                <w:sz w:val="20"/>
              </w:rPr>
              <w:t>судебными исполнителями;</w:t>
            </w:r>
          </w:p>
          <w:p>
            <w:pPr>
              <w:spacing w:after="20"/>
              <w:ind w:left="20"/>
              <w:jc w:val="both"/>
            </w:pPr>
            <w:r>
              <w:rPr>
                <w:rFonts w:ascii="Times New Roman"/>
                <w:b w:val="false"/>
                <w:i w:val="false"/>
                <w:color w:val="000000"/>
                <w:sz w:val="20"/>
              </w:rPr>
              <w:t>
</w:t>
            </w:r>
            <w:r>
              <w:rPr>
                <w:rFonts w:ascii="Times New Roman"/>
                <w:b w:val="false"/>
                <w:i w:val="false"/>
                <w:color w:val="000000"/>
                <w:sz w:val="20"/>
              </w:rPr>
              <w:t>по реабилитации и банкротстве;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приватизации государственного имущества;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приобретения однородных товаров, работ, услуг, если годовой объем таких однородных товаров, работ, услуг в стоимостном выражении не превышает стократного размера месячного расчетного показателя;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приобретения услуг, связанных с направлением работника в служебную командировку, включая проезд к месту проведения указанных мероприятий и обратно, наем жилого помещения, транспортное обслуживание, обеспечение питания;</w:t>
            </w:r>
          </w:p>
          <w:p>
            <w:pPr>
              <w:spacing w:after="20"/>
              <w:ind w:left="20"/>
              <w:jc w:val="both"/>
            </w:pPr>
            <w:r>
              <w:rPr>
                <w:rFonts w:ascii="Times New Roman"/>
                <w:b w:val="false"/>
                <w:i w:val="false"/>
                <w:color w:val="000000"/>
                <w:sz w:val="20"/>
              </w:rPr>
              <w:t>
10) когда у субъекта естественной монополии, закупившего товары, работы, услуги поставщика, возникает потребность в приобретении товаров, работ, услуг у того же поставщика в целях унификации, стандартизации или обеспечения совместимости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в уполномоченный орган ежегодно не позднее 1 мая года, следующего за отчетным периодом, отчетов об исполнении утвержденной тарифной сметы, об исполнении утвержденной инвестиционной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не позднее 1 августа текущего календарного года и 1 мая следующего календарного года отчетов об исполнении утвержденной тарифной сметы, об исполнении утвержденной инвестиционной программы,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перед потребителями и иными заинтересованными лицами не позднее пяти календарных дней со дня проведения отчета в средствах массовой информации, в том числе на своем интернет-ресурсе либо интернет-ресурсе уполномоченного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по требованию потребителей информации о тарифе, об условиях предоставления регулируемой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не позднее 1 августа текущего календарного года и 1 мая следующего календарного года проводить отчеты по итогам полугодия и года об исполнении утвержденной тарифной сметы, об исполнении утвержденной инвестиционной программы,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перед потребителями и иными заинтересованными лицами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Информирование уполномоченного органа о тарифе, его изменении не позднее, чем за тридцать календарных дней до введения его в действие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субъектом естественной монополии: созданного впервые; оказывающего новую регулируемую услугу (новые регулируемые услуги); в случае приобретения (строительства) новых объектов и (или) участков, если действующий тариф утвержден раздельно по объектам и (или) участкам; в случае приобретения (строительства) новых участков подъездных путей, не являющихся неразрывной частью подъездных путей, на услуги которых субъекту утвержден тариф; субъекта естественной монополии малой мощности заявки на утверждение тарифа с применением затратного метода тарифного регулирования по истечении срока действия тарифа, утвержденного в упрощенном порядке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переданного (направленного) уведомления об осуществлении субъектом естественной монополии деятельности, не относящейся к регулируемым услугам в уполномоченный орган в срок не позднее десяти рабочих дней со дня осуществления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включение в тариф затрат, не связанных с предоставлением регулируемой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Произведение перерасчета стоимости регулируемой услуги по снабжению тепловой энергией с учетом фактической температуры наружного воздуха напрямую потребителям либо в случае невозможности установления места нахождения потребителя путем снижения тарифа при оплате за регулируемую услугу по снабжению тепловой энергией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разработанной и утвержденной методики ведения раздельного учета доходов, затрат и задействованных активов по каждому виду регулируемых услуг субъектов естественных монополий в соответствии с порядком ведения раздельного учета доходов, затрат и задействованных активов по каждому виду регулируемых услуг и в целом по деятельности, не относящейся к регулируемым услугам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утвержденной тарифной сметы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мероприятий утвержденной инвестиционной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с уполномоченным органом договора доверительного управления по передаче магистральных каналов с отводящими межхозяйственными и внутрихозяйственными каналами для расширения, модернизации, реконструкции и улучшения технического состояния, находящихся в собственности у субъекта естественных монополий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Информирование уполномоченного органа за месяц до проведения отчета перед потребителями и иными заинтересованными лицами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направленной информации в уполномоченный орган субъектом естественной монополии малой мощности до реорганизации или ликвидации не менее чем за десять календарных дней о своем намерении совершить указанные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по требованию потребителей информации, содержащейся в утвержденных тарифной смете и инвестиционной программе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ежегодно, в срок до 31 декабря для сведения ведомству уполномоченного органа или его территориальному органу перечня закупаемых субъектом естественной монополии товаров, работ и услуг, затраты на которые учитываются при утверждении тарифа с применением затратного метода тарифного регулирования на следующий календарный год, утвержденного приказом первого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передачи информации, сведений о закупках, осуществляемых в информационных системах электронных закупок, в информационную систему Национальной палаты предпринимателей Республики Казахстан в целях формирования единой точки доступа к информации по закупкам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141"/>
          <w:p>
            <w:pPr>
              <w:spacing w:after="20"/>
              <w:ind w:left="20"/>
              <w:jc w:val="both"/>
            </w:pPr>
            <w:r>
              <w:rPr>
                <w:rFonts w:ascii="Times New Roman"/>
                <w:b w:val="false"/>
                <w:i w:val="false"/>
                <w:color w:val="000000"/>
                <w:sz w:val="20"/>
              </w:rPr>
              <w:t>
Не учитывание в затратной части тарифа следующих расходов:</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1) на сверхнормативные технические и коммерческие потери, порчу и недостачи товарно-материальных ценностей и запасы на складах, другие непроизводительные расходы и потери;</w:t>
            </w:r>
          </w:p>
          <w:p>
            <w:pPr>
              <w:spacing w:after="20"/>
              <w:ind w:left="20"/>
              <w:jc w:val="both"/>
            </w:pPr>
            <w:r>
              <w:rPr>
                <w:rFonts w:ascii="Times New Roman"/>
                <w:b w:val="false"/>
                <w:i w:val="false"/>
                <w:color w:val="000000"/>
                <w:sz w:val="20"/>
              </w:rPr>
              <w:t>
</w:t>
            </w:r>
            <w:r>
              <w:rPr>
                <w:rFonts w:ascii="Times New Roman"/>
                <w:b w:val="false"/>
                <w:i w:val="false"/>
                <w:color w:val="000000"/>
                <w:sz w:val="20"/>
              </w:rPr>
              <w:t>2) амортизационные отчисления основных средств, не используемых при предоставлении регулируемых услуг, либо не находящихся на балансе субъекта;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на плату за пользование основными средствами (кроме основных средств общехозяйственного назначения), полученными в аренду, доверительное управление или в имущественный наем, выплаты по операционному лизингу, за исключением платы за пользование магистральным газопроводом по маршруту Караозек (Кызылординская область) – Жезказган – Караганда – Темиртау – Астана, полученным в аренду, доверительное управление или в имущественный наем, включающую в себя налоговые обязательства по имуществу и выплаты за привлекаемые инвестиции, связанные со строительством магистрального газопровода по указанному маршруту;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на содержание и ремонт основных средств, не находящихся на балансе субъекта, за исключением содержания и ремонта основных средств, полученных в пользование для предоставления регулируемых услуг на основании договора доверительного управления государственным имуществом от местных исполнительных органов, а также содержание и ремонт магистрального газопровода по маршруту Караозек (Кызылординская область) – Жезказган – Караганда Темиртау – Астана. При этом, затраты на содержание и ремонт газораспределительных сетей, полученных по договору доверительного управления от местных исполнительных органов, включаются в тариф поэтапно на каждый год периода его действия. Этапы включения затрат на содержание и ремонт определяются ведомством уполномоченного органа. Затраты на содержание (эксплуатацию) и ремонт сетей передачи электрической энергии, полученных в доверительное управление от местных исполнительных органов не могут превышать уровень инфляции предусмотренный Прогнозом социально-экономического развития Республики Казахстан от суммы затрат тарифной сметы;</w:t>
            </w:r>
          </w:p>
          <w:p>
            <w:pPr>
              <w:spacing w:after="20"/>
              <w:ind w:left="20"/>
              <w:jc w:val="both"/>
            </w:pPr>
            <w:r>
              <w:rPr>
                <w:rFonts w:ascii="Times New Roman"/>
                <w:b w:val="false"/>
                <w:i w:val="false"/>
                <w:color w:val="000000"/>
                <w:sz w:val="20"/>
              </w:rPr>
              <w:t>
</w:t>
            </w:r>
            <w:r>
              <w:rPr>
                <w:rFonts w:ascii="Times New Roman"/>
                <w:b w:val="false"/>
                <w:i w:val="false"/>
                <w:color w:val="000000"/>
                <w:sz w:val="20"/>
              </w:rPr>
              <w:t>5) платежи за сверхнормативные выбросы (сбросы) загрязняющих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6) судебные издержки;</w:t>
            </w:r>
          </w:p>
          <w:p>
            <w:pPr>
              <w:spacing w:after="20"/>
              <w:ind w:left="20"/>
              <w:jc w:val="both"/>
            </w:pPr>
            <w:r>
              <w:rPr>
                <w:rFonts w:ascii="Times New Roman"/>
                <w:b w:val="false"/>
                <w:i w:val="false"/>
                <w:color w:val="000000"/>
                <w:sz w:val="20"/>
              </w:rPr>
              <w:t>
</w:t>
            </w:r>
            <w:r>
              <w:rPr>
                <w:rFonts w:ascii="Times New Roman"/>
                <w:b w:val="false"/>
                <w:i w:val="false"/>
                <w:color w:val="000000"/>
                <w:sz w:val="20"/>
              </w:rPr>
              <w:t>7) безнадежная задолженность;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8) штрафы, пени, неустойки и другие виды санкций за нарушение условий хозяйственных договоров;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9) штрафы и пени за сокрытие (занижение) дохода;</w:t>
            </w:r>
          </w:p>
          <w:p>
            <w:pPr>
              <w:spacing w:after="20"/>
              <w:ind w:left="20"/>
              <w:jc w:val="both"/>
            </w:pPr>
            <w:r>
              <w:rPr>
                <w:rFonts w:ascii="Times New Roman"/>
                <w:b w:val="false"/>
                <w:i w:val="false"/>
                <w:color w:val="000000"/>
                <w:sz w:val="20"/>
              </w:rPr>
              <w:t>
</w:t>
            </w:r>
            <w:r>
              <w:rPr>
                <w:rFonts w:ascii="Times New Roman"/>
                <w:b w:val="false"/>
                <w:i w:val="false"/>
                <w:color w:val="000000"/>
                <w:sz w:val="20"/>
              </w:rPr>
              <w:t>10) убытки от хищений;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11) потери от брака используемых для предоставления регулируемой услуги основных средств,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12) по содержанию обслуживающих производств и хозяйств (бесплатное предоставление помещений, оплата стоимости коммунальных услуг организациям общественного питания);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13) на содержание объектов здравоохранения, детских дошкольных учреждений, учебных заведений, профессионально технических училищ, кроме технологически необходимых, согласованных с компетентным органом;</w:t>
            </w:r>
          </w:p>
          <w:p>
            <w:pPr>
              <w:spacing w:after="20"/>
              <w:ind w:left="20"/>
              <w:jc w:val="both"/>
            </w:pPr>
            <w:r>
              <w:rPr>
                <w:rFonts w:ascii="Times New Roman"/>
                <w:b w:val="false"/>
                <w:i w:val="false"/>
                <w:color w:val="000000"/>
                <w:sz w:val="20"/>
              </w:rPr>
              <w:t>
</w:t>
            </w:r>
            <w:r>
              <w:rPr>
                <w:rFonts w:ascii="Times New Roman"/>
                <w:b w:val="false"/>
                <w:i w:val="false"/>
                <w:color w:val="000000"/>
                <w:sz w:val="20"/>
              </w:rPr>
              <w:t>14) на содержание оздоровительных лагерей, объектов культуры и спорта, жилого фонда;</w:t>
            </w:r>
          </w:p>
          <w:p>
            <w:pPr>
              <w:spacing w:after="20"/>
              <w:ind w:left="20"/>
              <w:jc w:val="both"/>
            </w:pPr>
            <w:r>
              <w:rPr>
                <w:rFonts w:ascii="Times New Roman"/>
                <w:b w:val="false"/>
                <w:i w:val="false"/>
                <w:color w:val="000000"/>
                <w:sz w:val="20"/>
              </w:rPr>
              <w:t>
</w:t>
            </w:r>
            <w:r>
              <w:rPr>
                <w:rFonts w:ascii="Times New Roman"/>
                <w:b w:val="false"/>
                <w:i w:val="false"/>
                <w:color w:val="000000"/>
                <w:sz w:val="20"/>
              </w:rPr>
              <w:t>15) на проведение культурно-просветительных, оздоровительных и спортивных мероприятий (проведение вечеров отдыха, спектаклей, концертов);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16) на погашение ссуд (включая беспроцентные), выданных работникам предприятий на улучшение жилищных условий, приобретение садовых домиков и обзаведение домашним хозяйством;</w:t>
            </w:r>
          </w:p>
          <w:p>
            <w:pPr>
              <w:spacing w:after="20"/>
              <w:ind w:left="20"/>
              <w:jc w:val="both"/>
            </w:pPr>
            <w:r>
              <w:rPr>
                <w:rFonts w:ascii="Times New Roman"/>
                <w:b w:val="false"/>
                <w:i w:val="false"/>
                <w:color w:val="000000"/>
                <w:sz w:val="20"/>
              </w:rPr>
              <w:t>
</w:t>
            </w:r>
            <w:r>
              <w:rPr>
                <w:rFonts w:ascii="Times New Roman"/>
                <w:b w:val="false"/>
                <w:i w:val="false"/>
                <w:color w:val="000000"/>
                <w:sz w:val="20"/>
              </w:rPr>
              <w:t>17) по благоустройству садовых товариществ (в том числе, строительство дорог, энерго- и водоснабжение, осуществление других расходов общего характера);</w:t>
            </w:r>
          </w:p>
          <w:p>
            <w:pPr>
              <w:spacing w:after="20"/>
              <w:ind w:left="20"/>
              <w:jc w:val="both"/>
            </w:pPr>
            <w:r>
              <w:rPr>
                <w:rFonts w:ascii="Times New Roman"/>
                <w:b w:val="false"/>
                <w:i w:val="false"/>
                <w:color w:val="000000"/>
                <w:sz w:val="20"/>
              </w:rPr>
              <w:t>
</w:t>
            </w:r>
            <w:r>
              <w:rPr>
                <w:rFonts w:ascii="Times New Roman"/>
                <w:b w:val="false"/>
                <w:i w:val="false"/>
                <w:color w:val="000000"/>
                <w:sz w:val="20"/>
              </w:rPr>
              <w:t>18) на проведение и организацию лекций, выставок, диспутов, встреч с деятелями науки и искусства, научно технических конференций, членские взносы в общественные организации и ассоциации;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19) по рекламе в средствах массовой информации, по изданию рекламной, плакатной и типографской продукции, за исключением продукции, используемой в производственных целях;</w:t>
            </w:r>
          </w:p>
          <w:p>
            <w:pPr>
              <w:spacing w:after="20"/>
              <w:ind w:left="20"/>
              <w:jc w:val="both"/>
            </w:pPr>
            <w:r>
              <w:rPr>
                <w:rFonts w:ascii="Times New Roman"/>
                <w:b w:val="false"/>
                <w:i w:val="false"/>
                <w:color w:val="000000"/>
                <w:sz w:val="20"/>
              </w:rPr>
              <w:t>
</w:t>
            </w:r>
            <w:r>
              <w:rPr>
                <w:rFonts w:ascii="Times New Roman"/>
                <w:b w:val="false"/>
                <w:i w:val="false"/>
                <w:color w:val="000000"/>
                <w:sz w:val="20"/>
              </w:rPr>
              <w:t>20) на приобретение, аренду и содержание квартир, жилых зданий и сооружений, мест в общежитиях и гостиницах для персонала субъекта (за исключением расходов на содержание служебных жилых помещений на железнодорожных разъездах для производственного персонала, технологически необходимых для предоставления регулируемых услуг, которые включаются в производственные расходы);</w:t>
            </w:r>
          </w:p>
          <w:p>
            <w:pPr>
              <w:spacing w:after="20"/>
              <w:ind w:left="20"/>
              <w:jc w:val="both"/>
            </w:pPr>
            <w:r>
              <w:rPr>
                <w:rFonts w:ascii="Times New Roman"/>
                <w:b w:val="false"/>
                <w:i w:val="false"/>
                <w:color w:val="000000"/>
                <w:sz w:val="20"/>
              </w:rPr>
              <w:t>
</w:t>
            </w:r>
            <w:r>
              <w:rPr>
                <w:rFonts w:ascii="Times New Roman"/>
                <w:b w:val="false"/>
                <w:i w:val="false"/>
                <w:color w:val="000000"/>
                <w:sz w:val="20"/>
              </w:rPr>
              <w:t>21) на выполнение работ по благоустройству города, предоставлению помощи сельскому хозяйству и другие подобного рода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22) на оплату отпусков работникам, обучающихся в организации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23) на премирование и другие формы вознаграждения по итогам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24) по оплате путевок работникам и их детям на лечение, отдых, экскурсии за счет средств субъекта, кроме затрат, связанных с реабилитационным лечением профзаболеваний;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25) по оплате услуг поликлиник по договорам, заключенным с органами здравоохранения на предоставление своим работникам медицинской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26) страховые платежи (взносы, уплачиваемые предприятиями по договорам личного и имущественного страхования, заключенных предприятиями в пользу своих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27) по оплате дополнительно предоставленных (сверх предусмотренного законодательством) отпусков работникам, в том числе женщинам, воспитывающим детей, оплата проезда членов семьи работника к месту использования отпуска и обратно, а также компенсация за неиспользованный отпуск;</w:t>
            </w:r>
          </w:p>
          <w:p>
            <w:pPr>
              <w:spacing w:after="20"/>
              <w:ind w:left="20"/>
              <w:jc w:val="both"/>
            </w:pPr>
            <w:r>
              <w:rPr>
                <w:rFonts w:ascii="Times New Roman"/>
                <w:b w:val="false"/>
                <w:i w:val="false"/>
                <w:color w:val="000000"/>
                <w:sz w:val="20"/>
              </w:rPr>
              <w:t>
</w:t>
            </w:r>
            <w:r>
              <w:rPr>
                <w:rFonts w:ascii="Times New Roman"/>
                <w:b w:val="false"/>
                <w:i w:val="false"/>
                <w:color w:val="000000"/>
                <w:sz w:val="20"/>
              </w:rPr>
              <w:t>28) на предоставление всех видов спонсорской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29) льготы работникам субъекта (предоставление питания работникам бесплатно или по сниженным ценам, оплата абонементов в группы здоровья, занятий в секциях, клубах, протезирование);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30) на приобретение подарков на юбилейные даты или выдаваемые в виде поощрения работникам (включая автомашины, квартиры, предметы длительного пользования, а также увеличение процентных ставок лицевых счетов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31) на компенсацию стоимости питания детям, находящимся в дошкольных учреждениях, санаториях и оздоровительных лагерях;</w:t>
            </w:r>
          </w:p>
          <w:p>
            <w:pPr>
              <w:spacing w:after="20"/>
              <w:ind w:left="20"/>
              <w:jc w:val="both"/>
            </w:pPr>
            <w:r>
              <w:rPr>
                <w:rFonts w:ascii="Times New Roman"/>
                <w:b w:val="false"/>
                <w:i w:val="false"/>
                <w:color w:val="000000"/>
                <w:sz w:val="20"/>
              </w:rPr>
              <w:t>
</w:t>
            </w:r>
            <w:r>
              <w:rPr>
                <w:rFonts w:ascii="Times New Roman"/>
                <w:b w:val="false"/>
                <w:i w:val="false"/>
                <w:color w:val="000000"/>
                <w:sz w:val="20"/>
              </w:rPr>
              <w:t>32) на услуги банков и организации, осуществляющих отдельные виды банковских операций по приему коммунальных платежей от потребителей;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33) отчисления профсоюзам на цели, определенные коллективным договором;</w:t>
            </w:r>
          </w:p>
          <w:p>
            <w:pPr>
              <w:spacing w:after="20"/>
              <w:ind w:left="20"/>
              <w:jc w:val="both"/>
            </w:pPr>
            <w:r>
              <w:rPr>
                <w:rFonts w:ascii="Times New Roman"/>
                <w:b w:val="false"/>
                <w:i w:val="false"/>
                <w:color w:val="000000"/>
                <w:sz w:val="20"/>
              </w:rPr>
              <w:t>
</w:t>
            </w:r>
            <w:r>
              <w:rPr>
                <w:rFonts w:ascii="Times New Roman"/>
                <w:b w:val="false"/>
                <w:i w:val="false"/>
                <w:color w:val="000000"/>
                <w:sz w:val="20"/>
              </w:rPr>
              <w:t>34) связанные с проведением опытно-экспериментальных работ, изготовлением и испытанием моделей и образцов по изобретениям и рационализаторским предложениям (за исключением работ, применяющихся в представлении регулируемых услуг, организацией выставок, смотров, конкурсов и других мероприятий по изобретательству и рационализации, выплаты авторских вознаграждений и другие;</w:t>
            </w:r>
          </w:p>
          <w:p>
            <w:pPr>
              <w:spacing w:after="20"/>
              <w:ind w:left="20"/>
              <w:jc w:val="both"/>
            </w:pPr>
            <w:r>
              <w:rPr>
                <w:rFonts w:ascii="Times New Roman"/>
                <w:b w:val="false"/>
                <w:i w:val="false"/>
                <w:color w:val="000000"/>
                <w:sz w:val="20"/>
              </w:rPr>
              <w:t>
35) расходы, не относящиеся к производству и предоставлению регулируемых услуг и приводящие к росту тарифов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142"/>
          <w:p>
            <w:pPr>
              <w:spacing w:after="20"/>
              <w:ind w:left="20"/>
              <w:jc w:val="both"/>
            </w:pPr>
            <w:r>
              <w:rPr>
                <w:rFonts w:ascii="Times New Roman"/>
                <w:b w:val="false"/>
                <w:i w:val="false"/>
                <w:color w:val="000000"/>
                <w:sz w:val="20"/>
              </w:rPr>
              <w:t>
Осуществление закупок стратегических товаров субъектом естественной монополии непосредственно у производителей стратегических товаров, за исключением случаев:</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1) наличия дефицита электрической энергии на соответствующем товарном рынке, подтвержденного государственным органом, осуществляющим руководство в области электроэнергетики;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несоответствия субъекта естественной монополии условиям для участия в оптовом рынке электрической энергии, предъявляемым к потребителям;</w:t>
            </w:r>
          </w:p>
          <w:p>
            <w:pPr>
              <w:spacing w:after="20"/>
              <w:ind w:left="20"/>
              <w:jc w:val="both"/>
            </w:pPr>
            <w:r>
              <w:rPr>
                <w:rFonts w:ascii="Times New Roman"/>
                <w:b w:val="false"/>
                <w:i w:val="false"/>
                <w:color w:val="000000"/>
                <w:sz w:val="20"/>
              </w:rPr>
              <w:t>
</w:t>
            </w:r>
            <w:r>
              <w:rPr>
                <w:rFonts w:ascii="Times New Roman"/>
                <w:b w:val="false"/>
                <w:i w:val="false"/>
                <w:color w:val="000000"/>
                <w:sz w:val="20"/>
              </w:rPr>
              <w:t>3) закупки электрической энергии на хозяйственные нужды субъекта естественной монополии в сфере передачи электрической энергии, электрической энергии с целью компенсации отклонений фактического межгосударственного сальдо-перетока электрической энергии от планового на границе с энергосистемами сопредельных государств, дисбалансов электрической энергии, закупаемой на компенсацию технологического расхода электрической энергии в сетях субъекта естественной монополии в сфере передачи электрической энергии;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закупки газа у газораспределительных организаций;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закупки электрической энергии;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закупки балансирующей электроэнергии, электрической энергии на централизованных торгах, спот-рынке;</w:t>
            </w:r>
          </w:p>
          <w:p>
            <w:pPr>
              <w:spacing w:after="20"/>
              <w:ind w:left="20"/>
              <w:jc w:val="both"/>
            </w:pPr>
            <w:r>
              <w:rPr>
                <w:rFonts w:ascii="Times New Roman"/>
                <w:b w:val="false"/>
                <w:i w:val="false"/>
                <w:color w:val="000000"/>
                <w:sz w:val="20"/>
              </w:rPr>
              <w:t>
7) закупки электрической энергии на хозяйственные нужды субъекта естественной монополии в сфере передачи электрической энергии на централизованных торгах по ценам не выше предельного уровня тарифа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при утверждении тарифа с применением стимулирующего метода тарифного регулирования ежегодно в срок не позднее 1 мая отчетного периода представлять в уполномоченный орган, иной государственный орган либо местный исполнительный орган отчеты о фактически достигнутых за отчетный год доходах, расходах, соблюдении показателей качества и надежности регулируемых услуг, достижении показателей эффективности деятельности субъектов естественных монополий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не позднее 1 августа текущего календарного года и 1 мая следующего календарного года в средствах массовой информации, распространяемых на территории соответствующей административно-территориальной единицы, отчетов перед потребителями и иными заинтересованными лицами об исполнении утвержденной тарифной сметы, об исполнении утвержденной инвестиционной программы,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с обоснованиями, в том числе финансовую отчетность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Ежегодное размещение отчета по предоставлению коммунальных услуг в сферах естественных монополий перед потребителями и иными заинтересованными лицами не позднее пяти календарных дней со дня проведения отчета в периодическом печатном издании, на своем интернет-ресурсе либо интернет-ресурсе уполномоченного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143"/>
          <w:p>
            <w:pPr>
              <w:spacing w:after="20"/>
              <w:ind w:left="20"/>
              <w:jc w:val="both"/>
            </w:pPr>
            <w:r>
              <w:rPr>
                <w:rFonts w:ascii="Times New Roman"/>
                <w:b w:val="false"/>
                <w:i w:val="false"/>
                <w:color w:val="000000"/>
                <w:sz w:val="20"/>
              </w:rPr>
              <w:t>
Соблюдение требований после опубликования в периодическом печатном издании объявления о дате и месте проведения публичных слушаний представить по требованию участников публичных слушаний:</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1) проекты тарифа и тарифной сметы;</w:t>
            </w:r>
          </w:p>
          <w:p>
            <w:pPr>
              <w:spacing w:after="20"/>
              <w:ind w:left="20"/>
              <w:jc w:val="both"/>
            </w:pPr>
            <w:r>
              <w:rPr>
                <w:rFonts w:ascii="Times New Roman"/>
                <w:b w:val="false"/>
                <w:i w:val="false"/>
                <w:color w:val="000000"/>
                <w:sz w:val="20"/>
              </w:rPr>
              <w:t>
2) информацию о причинах изменения тарифа с экономически обоснованными расчетами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объявления о предстоящем проведении отчета субъектом естественной монополии, включенным в местный раздел Государственного регистра субъектов естественных монополий, в периодическом печатном издании, выпускаемом не реже одного раза в неделю и распространяемом на территории соответствующей административно-территориальной единицы, а субъектом естественной монополии, включенным в республиканский раздел Государственного регистра субъектов естественных монополий, – в периодическом печатном издании, выпускаемом не реже одного раза в неделю и распространяемом на всей территории Республики Казахстан, не позднее, чем за пятнадцать рабочих дней до его проведения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144"/>
          <w:p>
            <w:pPr>
              <w:spacing w:after="20"/>
              <w:ind w:left="20"/>
              <w:jc w:val="both"/>
            </w:pPr>
            <w:r>
              <w:rPr>
                <w:rFonts w:ascii="Times New Roman"/>
                <w:b w:val="false"/>
                <w:i w:val="false"/>
                <w:color w:val="000000"/>
                <w:sz w:val="20"/>
              </w:rPr>
              <w:t>
Размещение ежеквартально на своем интернет-ресурсе либо в случае его отсутствия представление уполномоченному органу для размещения на его интернет-ресурсе:</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1) информацию о резерве, наличии свободных и доступных мощностей, емкостей, мест, пропускных способностей сетей субъекта естественной монополии;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схемы размещения сетей или иного имущества, используемого при предоставлении регулируемых услуг, за исключением сведений, относящихся к государственным секретам и иной охраняемой законом тайне и регулируемых услуг;</w:t>
            </w:r>
          </w:p>
          <w:p>
            <w:pPr>
              <w:spacing w:after="20"/>
              <w:ind w:left="20"/>
              <w:jc w:val="both"/>
            </w:pPr>
            <w:r>
              <w:rPr>
                <w:rFonts w:ascii="Times New Roman"/>
                <w:b w:val="false"/>
                <w:i w:val="false"/>
                <w:color w:val="000000"/>
                <w:sz w:val="20"/>
              </w:rPr>
              <w:t>
3) информацию о ходе исполнения утвержденной инвестиционной программы (места расположения объектов, стадии исполнения с приложением фото, видеосъемки, сроки исполнения и стоимость мероприятий инвестиционных программ), за исключением сведений, относящихся к государственным секретам и иной охраняемой законом тайне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83" w:id="145"/>
      <w:r>
        <w:rPr>
          <w:rFonts w:ascii="Times New Roman"/>
          <w:b w:val="false"/>
          <w:i w:val="false"/>
          <w:color w:val="000000"/>
          <w:sz w:val="28"/>
        </w:rPr>
        <w:t>
      Должностное (ые) лицо (а) ________________________________________</w:t>
      </w:r>
    </w:p>
    <w:bookmarkEnd w:id="145"/>
    <w:p>
      <w:pPr>
        <w:spacing w:after="0"/>
        <w:ind w:left="0"/>
        <w:jc w:val="both"/>
      </w:pPr>
      <w:r>
        <w:rPr>
          <w:rFonts w:ascii="Times New Roman"/>
          <w:b w:val="false"/>
          <w:i w:val="false"/>
          <w:color w:val="000000"/>
          <w:sz w:val="28"/>
        </w:rPr>
        <w:t>должность, подпись, 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июля 2016 года № 332</w:t>
            </w:r>
          </w:p>
        </w:tc>
      </w:tr>
    </w:tbl>
    <w:bookmarkStart w:name="z240" w:id="146"/>
    <w:p>
      <w:pPr>
        <w:spacing w:after="0"/>
        <w:ind w:left="0"/>
        <w:jc w:val="left"/>
      </w:pPr>
      <w:r>
        <w:rPr>
          <w:rFonts w:ascii="Times New Roman"/>
          <w:b/>
          <w:i w:val="false"/>
          <w:color w:val="000000"/>
        </w:rPr>
        <w:t xml:space="preserve"> Проверочный лист за соблюдением порядка ценообразования и обязанностей субъекта общественно значимого рынка в соответствии со </w:t>
      </w:r>
      <w:r>
        <w:rPr>
          <w:rFonts w:ascii="Times New Roman"/>
          <w:b/>
          <w:i w:val="false"/>
          <w:color w:val="000000"/>
        </w:rPr>
        <w:t>статьей 138</w:t>
      </w:r>
      <w:r>
        <w:rPr>
          <w:rFonts w:ascii="Times New Roman"/>
          <w:b/>
          <w:i w:val="false"/>
          <w:color w:val="000000"/>
        </w:rPr>
        <w:t xml:space="preserve"> Предпринимательского кодекса Республики Казахстан</w:t>
      </w:r>
    </w:p>
    <w:bookmarkEnd w:id="146"/>
    <w:bookmarkStart w:name="z584" w:id="147"/>
    <w:p>
      <w:pPr>
        <w:spacing w:after="0"/>
        <w:ind w:left="0"/>
        <w:jc w:val="both"/>
      </w:pPr>
      <w:r>
        <w:rPr>
          <w:rFonts w:ascii="Times New Roman"/>
          <w:b w:val="false"/>
          <w:i w:val="false"/>
          <w:color w:val="ff0000"/>
          <w:sz w:val="28"/>
        </w:rPr>
        <w:t xml:space="preserve">
      Сноска. Приложение 3 - в редакции приказа Министра национальной экономики РК от 12.12.2022 </w:t>
      </w:r>
      <w:r>
        <w:rPr>
          <w:rFonts w:ascii="Times New Roman"/>
          <w:b w:val="false"/>
          <w:i w:val="false"/>
          <w:color w:val="ff0000"/>
          <w:sz w:val="28"/>
        </w:rPr>
        <w:t>№ 122</w:t>
      </w:r>
      <w:r>
        <w:rPr>
          <w:rFonts w:ascii="Times New Roman"/>
          <w:b w:val="false"/>
          <w:i w:val="false"/>
          <w:color w:val="ff0000"/>
          <w:sz w:val="28"/>
        </w:rPr>
        <w:t xml:space="preserve"> (вводится в действие с 01.01.2023).</w:t>
      </w:r>
    </w:p>
    <w:bookmarkEnd w:id="147"/>
    <w:p>
      <w:pPr>
        <w:spacing w:after="0"/>
        <w:ind w:left="0"/>
        <w:jc w:val="both"/>
      </w:pPr>
      <w:bookmarkStart w:name="z585" w:id="148"/>
      <w:r>
        <w:rPr>
          <w:rFonts w:ascii="Times New Roman"/>
          <w:b w:val="false"/>
          <w:i w:val="false"/>
          <w:color w:val="000000"/>
          <w:sz w:val="28"/>
        </w:rPr>
        <w:t>
      В отношении субъектов общественно значимого рынка</w:t>
      </w:r>
    </w:p>
    <w:bookmarkEnd w:id="148"/>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проверку/профилактический контроль</w:t>
      </w:r>
    </w:p>
    <w:p>
      <w:pPr>
        <w:spacing w:after="0"/>
        <w:ind w:left="0"/>
        <w:jc w:val="both"/>
      </w:pPr>
      <w:r>
        <w:rPr>
          <w:rFonts w:ascii="Times New Roman"/>
          <w:b w:val="false"/>
          <w:i w:val="false"/>
          <w:color w:val="000000"/>
          <w:sz w:val="28"/>
        </w:rPr>
        <w:t>с посещением субъекта (объекта) контроля 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дата Наименование субъекта (объекта) контроля 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дохода, полученного в результате необоснованного превышения предельной цены, напрямую потребителям не позднее тридцати календарных дней с момента установления такого факта уполномоченным органом, осуществляющим руководство в сферах естественных монополий, либо путем снижения уровня предельной цены на предстоящий период в случае невозможности установления полного перечня потребителей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превышение предельной цены на товары (работы, услуги), согласованной уполномоченным органом, осуществляющим руководство в сферах естественных монополий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149"/>
          <w:p>
            <w:pPr>
              <w:spacing w:after="20"/>
              <w:ind w:left="20"/>
              <w:jc w:val="both"/>
            </w:pPr>
            <w:r>
              <w:rPr>
                <w:rFonts w:ascii="Times New Roman"/>
                <w:b w:val="false"/>
                <w:i w:val="false"/>
                <w:color w:val="000000"/>
                <w:sz w:val="20"/>
              </w:rPr>
              <w:t>
Предоставление в уполномоченный орган, осуществляющий руководство в сферах естественных монополий:</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1) ежемесячную информацию об объемах производства (реализации), уровне доходности и отпускных ценах производимых (реализуемых) товаров (работ, услуг) по форме, утвержденной уполномоченным органом, осуществляющим руководство в сферах естественных монополий, не позднее последнего дня месяца, следующего за отчетным;</w:t>
            </w:r>
          </w:p>
          <w:p>
            <w:pPr>
              <w:spacing w:after="20"/>
              <w:ind w:left="20"/>
              <w:jc w:val="both"/>
            </w:pPr>
            <w:r>
              <w:rPr>
                <w:rFonts w:ascii="Times New Roman"/>
                <w:b w:val="false"/>
                <w:i w:val="false"/>
                <w:color w:val="000000"/>
                <w:sz w:val="20"/>
              </w:rPr>
              <w:t>
</w:t>
            </w:r>
            <w:r>
              <w:rPr>
                <w:rFonts w:ascii="Times New Roman"/>
                <w:b w:val="false"/>
                <w:i w:val="false"/>
                <w:color w:val="000000"/>
                <w:sz w:val="20"/>
              </w:rPr>
              <w:t>2) ежеквартальную финансовую отчетность не позднее последнего дня месяца, следующего за отчетным кварталом;</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позднее 1 августа текущего календарного года и 1 мая следующего календарного года информацию по итогам полугодия, года об исполнении либо о неисполнении инвестиционной программы, учтенной в предельной цене, по форме, утвержденной уполномоченным органом, осуществляющим руководство в сферах естественных монополий;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информацию, необходимую для проведения экспертизы цены, в электронной форме в сроки, установленные уполномоченным органом, осуществляющим руководство в сферах естественных монополий, которые не могут быть менее пяти рабочих дней со дня получения субъектом общественно значимого рынка соответствующего требования;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информацию об отпускных ценах с приложением обосновывающих материалов, подтверждающих уровень цены, не позднее тридцати календарных дней со дня введения государственного регулирования цен или с момента начала производства (реализации) товаров, работ, услуг либо не менее чем за тридцать календарных дней до предстоящего повышения отпускной цены на товары, работы, услуги;</w:t>
            </w:r>
          </w:p>
          <w:p>
            <w:pPr>
              <w:spacing w:after="20"/>
              <w:ind w:left="20"/>
              <w:jc w:val="both"/>
            </w:pPr>
            <w:r>
              <w:rPr>
                <w:rFonts w:ascii="Times New Roman"/>
                <w:b w:val="false"/>
                <w:i w:val="false"/>
                <w:color w:val="000000"/>
                <w:sz w:val="20"/>
              </w:rPr>
              <w:t xml:space="preserve">
6) полугодовую информацию об использовании средств по покупке и (или) передаче электрической энергии, товарного газа, учтенных в предельной цене, с приложением подтверждающих материалов не позднее двадцать пятого числа месяца, следующего за отчетным полугодием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в уполномоченный орган, осуществляющий руководство в сферах естественных монополий, в электронной форме не менее чем за тридцать календарных дней информации о предстоящем повышении цен на товары (работы, услуги) выше предельной цены и причинах их повышения с представлением обосновывающих материалов, подтверждающих причины повышения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дохода, полученного и не использованного на реализацию инвестиционных программ (проектов), учтенных в предельных ценах, напрямую потребителям либо в случае невозможности установления полного перечня потребителей путем снижения уровня предельной цены на предстоящий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в уполномоченный орган информации, указывающей на причины снижения или повышения, не позднее пяти рабочих дней со дня снижения или повышения цены, при самостоятельном снижении или повышении цены на товары (работы, услуги), реализуемые на общественно значимых рынках, не превышая предельной цены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150"/>
          <w:p>
            <w:pPr>
              <w:spacing w:after="20"/>
              <w:ind w:left="20"/>
              <w:jc w:val="both"/>
            </w:pPr>
            <w:r>
              <w:rPr>
                <w:rFonts w:ascii="Times New Roman"/>
                <w:b w:val="false"/>
                <w:i w:val="false"/>
                <w:color w:val="000000"/>
                <w:sz w:val="20"/>
              </w:rPr>
              <w:t>
Размещение в средствах массовой информации в порядке, определяемом уполномоченным органом, осуществляющим руководство в сферах естественных монополий:</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1) полугодовую информацию об использовании средств по покупке и (или) передаче электрической энергии, товарного газа, учтенных в предельной цене, не позднее двадцать пятого числа месяца, следующего за отчетным полугодием;</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полугодовую информацию о доходе, полученном в результате превышения объемов потребления товаров (работ, услуг), в том числе отдельными группами потребителей, учтенных в предельной цене, не позднее двадцать пятого числа месяца, следующего за отчетным полугодием;</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полугодовую информацию об исполнении либо о неисполнении инвестиционной программы, учтенной в предельной цене, не позднее двадцать пятого числа месяца, следующего за отчетным полугодием;</w:t>
            </w:r>
          </w:p>
          <w:p>
            <w:pPr>
              <w:spacing w:after="20"/>
              <w:ind w:left="20"/>
              <w:jc w:val="both"/>
            </w:pPr>
            <w:r>
              <w:rPr>
                <w:rFonts w:ascii="Times New Roman"/>
                <w:b w:val="false"/>
                <w:i w:val="false"/>
                <w:color w:val="000000"/>
                <w:sz w:val="20"/>
              </w:rPr>
              <w:t>
4) информацию о повышении предельных цен на товары (работы, услуги) и обосновывающие материалы не позднее пяти рабочих дней со дня их направления на согласование уполномоченному органу, осуществляющему руководство в сферах естественных монополий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своем интернет-ресурсе либо интернет-ресурсе уполномоченного органа, осуществляющего руководство в сферах естественных монополий, информации об отпускных ценах, о результатах публичных слушаний и финансовой отчетности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средств на покупку и (или) передачу электрической энергии, товарного газа, учтенных в предельных ценах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96" w:id="151"/>
      <w:r>
        <w:rPr>
          <w:rFonts w:ascii="Times New Roman"/>
          <w:b w:val="false"/>
          <w:i w:val="false"/>
          <w:color w:val="000000"/>
          <w:sz w:val="28"/>
        </w:rPr>
        <w:t>
      Должностное (ые) лицо (а) ________________________________________</w:t>
      </w:r>
    </w:p>
    <w:bookmarkEnd w:id="151"/>
    <w:p>
      <w:pPr>
        <w:spacing w:after="0"/>
        <w:ind w:left="0"/>
        <w:jc w:val="both"/>
      </w:pPr>
      <w:r>
        <w:rPr>
          <w:rFonts w:ascii="Times New Roman"/>
          <w:b w:val="false"/>
          <w:i w:val="false"/>
          <w:color w:val="000000"/>
          <w:sz w:val="28"/>
        </w:rPr>
        <w:t>должность, подпись, 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