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7171" w14:textId="7fe7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Счетного комитета по контролю за исполнением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3 августа 2016 года № 10-НҚ. Зарегистрировано в Министерстве юстиции Республики Казахстан 2 сентября 2016 года № 14202. Утратило силу нормативным постановлением Председателя Счетного комитета по контролю за исполнением Республиканского бюджета от 7 апреля 2017 года № 2-НҚ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нормативным постановлением Председателя Счетного комитета по контролю за исполнением Республиканского бюджета от 07.04.2017 </w:t>
      </w:r>
      <w:r>
        <w:rPr>
          <w:rFonts w:ascii="Times New Roman"/>
          <w:b w:val="false"/>
          <w:i w:val="false"/>
          <w:color w:val="ff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прилагаемую Методику оценки деятельности административных государственных служащих корпуса "Б" Счетного комитета по контролю за исполнением республиканского бюджета (далее – Счетный комитет).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 октября 2014 года № 4-НҚ "Об утверждении Методики ежегодной оценки деятельности административных государственных служащих корпуса "Б" Счетного комитета по контролю за исполнением республиканского бюджета" (зарегистрированное в Реестре государственной регистрации нормативных правовых актов № 9850, опубликованное 18 ноября 2014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Юридическому отделу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нормативного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нормативного постановления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нормативного постановления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нормативного постановления на интернет-ресурсе Счетного комитета.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нормативного постановления возложить на руководителя аппарата Счетного комитета.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 за исполнением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Джанбурчин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10-НҚ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Счетного комитета</w:t>
      </w:r>
      <w:r>
        <w:br/>
      </w:r>
      <w:r>
        <w:rPr>
          <w:rFonts w:ascii="Times New Roman"/>
          <w:b/>
          <w:i w:val="false"/>
          <w:color w:val="000000"/>
        </w:rPr>
        <w:t>по контролю за исполнением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оценки деятельности административных государственных служащих корпуса "Б" Счетного комитета по контролю за исполнением республиканского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 (зарегистрированный в Реестре государственной регистрации нормативных правовых актов за № 12705) и определяет методику оценки деятельности административных государственных служащих корпуса "Б" Счетного комитета по контролю за исполнением республиканского бюджета (далее – служащие).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(далее – оценка) проводится для определения эффективности и качества их работы.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не проводится в случаях, если срок пребывания на занимаемой должности в оцениваемом периоде составляет менее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Служащие, находящиеся в социальных отпусках, проходят оценку после выхода на работу в сроки, указанные в настоящем пункте.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вычисляется лицами, указанными в настоящем пункте (далее – непосредственный руководитель), и основывается на оценке исполнения служащим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Квартальная оценка заместителя заведующего отделом, заведующего сектором вычисляется заведующим отделом, а в случае его отсутствия (в том числе, если должность заведующего отделом не предусмотрена в штатном расписании) руководителем аппарата Счетного комитета по контролю за исполнением республиканского бюджета (далее – Счетный комитет) либо лицом, его замещающим.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Квартальная оценка главного консультанта, главного эксперта и эксперта вычисляется заведующим сектором, а в случае его отсутствия (в том числе, если должность заведующего сектором не предусмотрена в штатном расписании) заведующим отделом либо лицом, его замещающим.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Лица, заполнившие оценочные листы, а также представившие информацию о фактах нарушения исполнительской и трудовой дисциплины несут персональную ответственность за достоверность указанных и (или) представленных сведений.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индивидуального плана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Для проведения квартальной и годовой оценки руководителем аппарата Счетного комитета создается Комиссия по оценке (далее – Комиссия), рабочим органом которой является структурное подразделение, определенное приказом руководителя аппарата Счетного комитета (далее – рабочий орган).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руководителя аппарата Счетного комитета путем внесения изменения в приказ о создании комиссии по оценке.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по оценке принимается открытым голосованием.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работник рабочего органа. Секретарь Комиссии не принимает участие в голосовании.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Индивидуальный план работы административного государственного служащего корпуса "Б" составляется служащим совместно с его непосредственным руководителем не позднее первого января следующего года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назначении служащего на должность по истечении указанного в пункте 10 настоящей Методики срока, индивидуальный план работы служащего на занимаемой должности составляется в течение десяти рабочих дней со дня назначения его на должность.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содержит: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(Ф.И.О. (при его наличии), занимаемая должность, наименование структурного подразделения служащего);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служащего, направленных на достижение ключевых целевых индикаторов меморандума Счетного комитета, а также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служащего, имеющие конкретную форму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мероприятий, осуществляемых служащим, должны быть сопоставимы с количеством и сложностью мероприятий, закрепленных в должностных инструкциях служащего Счетного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и его непосредственного руководителя, дата подписания индивидуального плана.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рабочий орган. Второй экземпляр находится у непосредственного руководителя служащего.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Рабочий орган формирует график проведения оценки по согласованию с председателем Комиссии.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Оценка исполнения должностных обязанностей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Поощряемые показатели и виды деятельности определяются приказом руководителя аппарата Счетного комитета в разрезе структурных подразделений, ответственных за: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проведение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проведение контроля качества и внутреннего аудита, правовое обеспечение, планирование, анализ и отчетность, методологическое обеспечение, организационно-контрольную и кадровую работу,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входят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"0" до "+5" баллов.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 нарушения сроков исполнения и (или) некачественное исполнение поручений Президента Республики Казахстан и его Администрации, руководства Счетного комитета, непосредственного руководителя служащего, обращений физических и юридических лиц.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(более пяти минут)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исполнительской и трудовой дисциплины служат документально подтвержденные сведения уполномоченного по этике, структурных подразделений, ответственных за проведение контроля качества и внутреннего аудита, организационно-контрольную и кадровую работу, непосредственного руководителя служащего.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выставляются штрафные баллы в размере "-2" балла за каждый факт нарушения.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проведения оценки исполнения должностных обязанностей служащий направляет для согласования заполненный оценочный лист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Сведения о фактах нарушения служащим исполнительской и трудовой дисциплины за оцениваемый период предоставляются его непосредственному руководителю лицами структурными подразделениями, указанными в пункте 21 настоящей Методики, не позднее пятого числа месяца, следующего за отчетным кварталом (за исключением четвертого квартала - не позднее пятого декабря).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Непосредственный руководитель проверяет достоверность сведений, указанных в оценочном листе служащего, вносит в него корректировки (при необходимости) и согласовывает его.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После согласования непосредственным руководителем оценочный лист заверяется служащим.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не является препятствием для направления документов на заседание Комиссии. В этом случае работником рабочего органа и непосредственным руководителем служащего в произвольной форме составляется акт об отказе от ознакомления.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Оценочный лист, согласованный непосредственным руководителем и заверенный служащим, передается в рабочий орган не позднее шестого числа месяца, следующего за отчетным кварталом (за исключением четвертого квартала - не позднее шестого декабря).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Оценка выполнения индивидуального плана работы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Для проведения годовой оценки служащий не позднее десятого декабря оцениваемого года направляет для согласования заполненный оценочный лист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Непосредственный руководитель проверяет достоверность сведений, указанных в оценочном листе служащего, вносит в него корректировки (при необходимости) и согласовывает его.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После согласования непосредственным руководителем оценочный лист заверяется служащим.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не является препятствием для направления документов на заседание Комиссии. В этом случае работником рабочего органа и непосредственным руководителем служащего в произвольной форме составляется акт об отказе от ознакомления.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Оценочный лист, согласованный непосредственным руководителем и заверенный государственным служащим, передается в рабочий орган не позднее тринадцатого декабря.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Рабочий орган осуществляет свод сведений по годовой оценке служащих и не позднее двадцатого декабря передает материалы на рассмотрение Комиссии.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Круговая оценка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Круговая оценка представляет собой оценки: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случае отсутствия подчиненных – лиц, занимающих должности в структурном подразделении, в котором работает служащий (при их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Лист круговой оценки указанными лицами заполняется анонимно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Перечень лиц (не более трех), указанных в подпунктах 2) и 3) пункта 33 настоящей Методики, определяется рабочим органом по согласованию с председателем Комиссии не позднее одного месяца до дня проведения оценки.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Заполненные оценочные листы направляются в рабочий орган в течение двух рабочих дней со дня их получения.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Рабочий орган осуществляет расчет среднего значения круговой оценки.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Итоговая оценка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Итоговая квартальная оценка служащего вычисляется непосредственным руководителем по следующей формуле: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 100+а-в,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Итоговая квартальная оценка выставляется по следующей шкале: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105 до 130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130 баллов и выше – "превосходно".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Итоговая годовая оценка служащего вычисляется рабочим органом по следующей формуле: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год=0,3*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кв.+0,6*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ИП+0,1*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год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кв.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полученное среднеарифметическое значение квартальных оценок с учетом шкалы, указанной в пункте 41 настоящей Методики, приводится к пятибальной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105 до 130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(от 130 баллов и выше)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Итоговая годовая оценка выставляется по следующей шкале: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менее 5 баллов – "неудовлетворительно",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5 до 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9 до 13 балов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13 баллов и выше – "превосходно".</w:t>
      </w:r>
    </w:p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Рассмотрение результатов оценки Комиссией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Рабочий орган обеспечивает проведение заседания Комиссии в соответствии с графиком, согласованным с председателем Комиссии.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оценке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Комиссия рассматривает результаты оценки и принимает одно из следующих решений: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предоставлении Комиссии дополнительных документов, подтверждающих результаты работы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допущении ошибки рабочим органом и (или) служащим, и (или) непосредственным руководителем служащего при вычислении оценки служащего.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Рабочий орган ознакамливает служащего с результатами оценки в письменной и (или) электронной форме в течение двух рабочих дней со дня ее завершения.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является препятствием для внесения результатов оценки в его послужной список. В этом случае работником рабочего органа в произвольной форме составляется акт об отказе от ознакомления.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Документы, указанные в пункте 43 настоящей Методики, а также подписанный протокол заседания Комиссии хранятся в рабочем органе.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Обжалование результатов оценки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Обжалование служащим в уполномоченном органе по делам государственной службы или его территориальном департаменте действий по оценке служащего осуществляется в течение десяти рабочих дней со дня вынесения Комиссией решения.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Поступившие в Счетный комитет рекомендации от уполномоченного органа по делам государственной службы по итогам рассмотрения жалобы служащего на решение Комиссии по оценке, рассматриваются Счетным комитетом в течение двух недель с информированием уполномоченного органа по делам государственной службы.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Служащий вправе обжаловать результаты оценки в суде.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Принятие решений по результатам оценки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Результаты оценки являются основаниями для принятия решений по выплате бонусов и обучению.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Бонусы выплачиваются служащим с результатами оценки "превосходно" и "эффективно".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Служащий направляется на курсы повышения квалификации в течение одного года после утверждения Комиссией результатов годовой оценки его деятельности в пределах средств, выделенных на эти цели Счетному комитету и (или) в соответствии с планами-графиками переподготовки и повышения квалификации государственных служащих в Академии государственного управления при Президенте Республики Казахстан, формируемыми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 квалификации государственных служащих, утвержденных Указом Президента Республики Казахстан от 29 декабря 2015 года № 152.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 Получение служащим в течение двух лет подряд неудовлетворительных оценок является основанием для принятия решения о понижении его в должности.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отсутствии вакантной нижестоящей государственной должности государственному служащему предлагается другая вакантная государственная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отсутствии вакантной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должности.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Результаты оценки деятельности служащих вносятся в их послужные списки.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  </w:t>
      </w:r>
    </w:p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3"/>
        <w:gridCol w:w="468"/>
        <w:gridCol w:w="609"/>
        <w:gridCol w:w="5320"/>
      </w:tblGrid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мероприятий*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ключевых целевых индикаторов меморандума Счетного комитета, а также исходя из функциональных обязанностей служащего. Количество и сложность мероприятий, осуществляемых служащим, должны быть сопоставимы с количеством и сложностью мероприятий, закрепленных в должностных инструкциях служащих Счетного комитета.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  </w:t>
      </w:r>
    </w:p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</w:t>
      </w:r>
      <w:r>
        <w:rPr>
          <w:rFonts w:ascii="Times New Roman"/>
          <w:b w:val="false"/>
          <w:i w:val="false"/>
          <w:color w:val="000000"/>
          <w:sz w:val="28"/>
        </w:rPr>
        <w:t>квартал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650"/>
        <w:gridCol w:w="1434"/>
        <w:gridCol w:w="1434"/>
        <w:gridCol w:w="825"/>
        <w:gridCol w:w="1257"/>
        <w:gridCol w:w="2182"/>
        <w:gridCol w:w="2182"/>
        <w:gridCol w:w="530"/>
      </w:tblGrid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  </w:t>
      </w:r>
    </w:p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624"/>
        <w:gridCol w:w="3367"/>
        <w:gridCol w:w="703"/>
        <w:gridCol w:w="1586"/>
        <w:gridCol w:w="3161"/>
        <w:gridCol w:w="1405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  </w:t>
      </w:r>
    </w:p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  </w:t>
      </w:r>
    </w:p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(вид оценки: квартальная/годовая и оцениваемый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4"/>
        <w:gridCol w:w="2626"/>
        <w:gridCol w:w="1931"/>
        <w:gridCol w:w="4307"/>
        <w:gridCol w:w="1092"/>
      </w:tblGrid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