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7f62" w14:textId="d177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товаров и услуг организаций, осуществляющих функции по защите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июня 2016 года № 412. Зарегистрирован в Министерстве юстиции Республики Казахстан 9 сентября 2016 года № 14223.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 и услуг организаций, осуществляющих функции по защите прав ребенка.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Суханбердиеву Э.А.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412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 товаров и услуг организаций, осуществляющих функции по защите прав ребенка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 товаров и услуг организаций, осуществляющих функции по защите прав ребенка, (далее - Правила) устанавливают порядок приобретения товаров и услуг организациями, осуществляющими функции по защите прав ребенка,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8 августа 2002 года "О правах ребенка в Республике Казахстан".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Приобретение </w:t>
      </w:r>
      <w:r>
        <w:rPr>
          <w:rFonts w:ascii="Times New Roman"/>
          <w:b w:val="false"/>
          <w:i w:val="false"/>
          <w:color w:val="000000"/>
          <w:sz w:val="28"/>
        </w:rPr>
        <w:t>организациями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осуществляющими функции по защите прав ребенка, товаров и услуг, относящихся к сферам естественных монополий, осуществляется способом из одного источника путем прямого заключения договора.</w:t>
      </w:r>
    </w:p>
    <w:bookmarkEnd w:id="12"/>
    <w:bookmarkStart w:name="z4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однородных товаров, услуг, если годовой объем таких однородных товаров,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 осуществляется в порядке, указанном в пунктах 51-54 настоящих Правил.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товаров и услуг организациями, осуществляющими функции по защите прав ребенка, производится у поставщиков товаров и услуг, являющимися юридическими или физическими лицами, специализирующимися на оказании определенной услуги или поставки товаров.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услуги или </w:t>
      </w:r>
      <w:r>
        <w:rPr>
          <w:rFonts w:ascii="Times New Roman"/>
          <w:b w:val="false"/>
          <w:i w:val="false"/>
          <w:color w:val="000000"/>
          <w:sz w:val="28"/>
        </w:rPr>
        <w:t>договора поставки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обладающее материальными, финансовыми и трудовыми ресурсами, достаточными для исполнения обязательств по договору об оказании услуги или поставки товаров;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– коллегиальный орган, создаваемый организатором конкурса для проведения конкурса;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документация – документация, представляемая потенциальному поставщику для подготовки заявки на участие в конкурсе, в которой содержатся требования к заявке на участие в конкурсе, условия и порядок проведения конкурса;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организации и проведения конкурса – комплекс взаимосвязанных, последовательных мероприятий, осуществляемых организатором конкурса, соответствующей комиссией в соответствии с настоящими Правилами, в целях заключения с потенциальным поставщиком договора об оказании услуги или поставки товаров;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конкурса (заказчик) – организация, осуществляющая функции по защите прав ребенка, осуществляющая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нуждающихся в специальных социальных услугах, обеспечение занятости таких детей по достижении ими трудоспособного возраста;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выбора поставщика услуги – признаки, на основании которых производится оценка возможностей и условий по оказанию услуги потенциальным поставщиком;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финансовый год – период времени, начинающийся 1 января и заканчивающийся 31 декабря календарного года;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поставщик – физическое лицо, осуществляющее предпринимательскую деятельность или юридическое лицо, заключившее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услуги или </w:t>
      </w:r>
      <w:r>
        <w:rPr>
          <w:rFonts w:ascii="Times New Roman"/>
          <w:b w:val="false"/>
          <w:i w:val="false"/>
          <w:color w:val="000000"/>
          <w:sz w:val="28"/>
        </w:rPr>
        <w:t>поставки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 – физическое лицо, обладающее специальными и (или) техническими познаниями, опытом и квалификацией в области проводимого конкурса, подтверждаемыми соответствующими документами (дипломами, сертификатами, свидетельствами и другими документами), привлекаемое организатором конкурса для участия в разработке технического задания к конкурсной документации по выбору поставщика услуг и товаров организаций, осуществляющих функции по защите прав ребенка и (или) подготовке экспертного заключения в отношении соответствия предложений потенциальных поставщиков техническому заданию приобретаемых товаров и услуг;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критерии выбора поставщика товаров - признаки, на основании которых производится оценка возможностей и условий поставки товаров потенциальным поставщиком;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товаров и услуг – приобретение заказчиком товаров и услуг в порядке, установленном настоящими Правилами;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договор – гражданско-правовой договор об </w:t>
      </w:r>
      <w:r>
        <w:rPr>
          <w:rFonts w:ascii="Times New Roman"/>
          <w:b w:val="false"/>
          <w:i w:val="false"/>
          <w:color w:val="000000"/>
          <w:sz w:val="28"/>
        </w:rPr>
        <w:t>оказании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поставки товаров</w:t>
      </w:r>
      <w:r>
        <w:rPr>
          <w:rFonts w:ascii="Times New Roman"/>
          <w:b w:val="false"/>
          <w:i w:val="false"/>
          <w:color w:val="000000"/>
          <w:sz w:val="28"/>
        </w:rPr>
        <w:t>, заключенный между заказчиком и поставщиком.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приобретения товаров и услуг организаций, осуществляющих функции по защите прав ребенка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4.Порядок приобретения товаров и услуг включает в себя: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приобретения товаров и услуг;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поставщика и заключение с ним договора о поставке;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договора.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планирования приобретения товаров и услуг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соответствующего бюджета организатор конкурса разрабатывает и утверждает план приобретения товаров и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приобретения товаров и услуг утверждается организатором конкурса в течение десяти рабочих дней со дня утверждения соответствующего бюджета.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приобретения товаров и услуг формируется на финансовый год на основе потребности в товарах и услугах для обеспечения деятельности.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приобретении товаров и услуг принимается организатором конкурса на основании утвержденного плана приобретения товаров и услуг.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 конкурса в течение пяти рабочих дней со дня утверждения плана приобретения товаров и услуг размещает его на интернет-ресурсе.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план приобретения товаров и услуг размещается на интернет-ресурсе органа образования, здравоохранения или социальной защиты населения (далее - орган)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Внесение изменений и (или) дополнений в план приобретения товаров и услуг осуществляется в случаях внесения изменений и (или) дополнений в бюджет заказчика, в связи с изменениями объемов по причинам, не зависящим от заказчика, а также в случае изменения специфики экономической классификации.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конкурса в течение пяти рабочих дней со дня принятия решения о внесении изменений и (или) дополнений в план приобретения товаров и услуг размещает внесенные изменения и (или) дополнения на интернет-ресурсе.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изменения и (или) дополнения в план приобретения товаров и услуг размещаются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выбора поставщика и заключение с ним договора о поставке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Организатор конкурса осуществляет выбор поставщика товаров и услуг на конкурсной основе.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организатором конкурса решения о разделении товаров и услуг на лоты, конкурсная документация составляется и предоставляется на каждый лот отдельно.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Процедура выбора поставщика товаров и услуг предусматривает выполнение организатором конкурса следующих последовательных мероприятий: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</w:t>
      </w:r>
      <w:r>
        <w:rPr>
          <w:rFonts w:ascii="Times New Roman"/>
          <w:b w:val="false"/>
          <w:i w:val="false"/>
          <w:color w:val="000000"/>
          <w:sz w:val="28"/>
        </w:rPr>
        <w:t>Типовой 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выбору поставщика товаров и услуг организаций, осуществляющих функции по защите прав ребенка (далее - Конкурсная документация);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и утверждение состава конкурсной комиссии;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организатором конкурса потенциальных поставщиков об осуществлении процедуры выбора поставщика;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 документов на участие в конкурсе у потенциальных поставщиков;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 для определения потенциальных поставщиков, соответствующих и (или) не соответствующих требованиям, предъявляемым к поставщику товаров и услуг;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договора об оказании услуги или поставки товаров.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Организатор конкурса разрабатывает и утверждает на казахском и русском языках Конкурсную документацию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документация включает в себя: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выбора поставщика товаров и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приобретаемых товаров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 конкурса размещает Конкурсную документацию на интернет-ресурсе.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интернет-ресурса, Конкурсная документация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потенциальных поставщиков Конкурсная документация представляется в бумажном виде.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состоит из председателя, заместителя председателя и членов комиссии и утверждается приказом руководителя организации, осуществляющей функции по защите прав ребенка. Общее количество членов комиссии составляет нечетное число, но не менее пяти человек.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Председателем конкурсной комиссии является первый руководитель организации.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планирует работу и председательствует на заседаниях комиссии. Во время отсутствия председателя его функции выполняет заместитель председателя комиссии.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Заместителем председателя конкурсной комиссии является заместитель руководителя организации, а при отсутствии в штатном расписании должности заместителя руководителя, лицо, на которое, согласно функциональным обязанностям, возлагаются обязанности первого руководителя организации.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Организационная деятельность комиссии обеспечивается секретарем комиссии, определяемым из числа должностных лиц организации. Секретарь комиссии не является членом комиссии.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Конкурсная комиссия действует со дня вступления в силу приказа о ее создании и прекращает свою деятельность в день заключения договора об оказании поставки товаров и услуг.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конкурсной комиссии является правомочным, при присутствии не менее двух третей членов конкурсной комиссии. В случае отсутствия одного из членов конкурсной комиссии, в протоколе заседания конкурсной комиссии указывается причина его отсутствия.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оформляется секретарем комиссии в виде протокола, подписывается и полистно парафируется председателем, заместителем председателя и присутствующими членами комиссии.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содержит сведения о присутствующих, отсутствующих членах комиссии, принятом решении с указанием числа голосов (за, против).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для разработки технического задания закупаемых товаров и услуг и подготовки экспертного заключения в отношении соответствия товаров и услуг, предлагаемых потенциальными поставщиками техническому заданию заказчик привлекает эксперта.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эксперту предъявляются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4 декабря 2015 года "О государственных закупках" (далее - Закон).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Организатор конкурса в течение семи календарных дней со дня утверждения Конкурсной документации, информирует потенциальных поставщиков путем размещения на интернет-ресурсе объявления о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4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объявление о конкурсе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77"/>
    <w:bookmarkStart w:name="z4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потенциальными поставщиками заявок на участие в конкурсе составляет не менее семи и не более пятнадцати календарных дней со дня размещения объявления о конкурсе.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лиц, получивших копию Конкурсной документации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лиц прошивается, страницы пронумеровываются, последняя страница скрепляется печатью организатора конкурса.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Потенциальный поставщик или его представитель по доверенности для участия в конкурсе предоставляет следующие документы: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конкурсе, составленную на казахском и русском языках, подписанную и заверенную печатью (при наличии) потенциального поставщика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правоспособность и гражданскую дееспособность: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копию свидетельства или справку о государственной регистрации (перерегистрации) юридического лица;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лиц: учредительные документы или другой легализованный документ иностранного юридического лица, подтверждающее, что иностранное юридическое лицо является юридическим лицом по законодательству иностранного государства;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индивидуального предпринимателя;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лицу, представляющему его интересы на право подачи, подписания заявки на участие в конкурсе;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ранее одного месяца, предшествующего дате вскрытия конвертов с конкурсными заявками;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документа, подтверждающего обеспечение заявки на участие в конкурсе в виде банковской гарантии или гарантийного денежного взноса в размере одного процента от суммы, выделенной на конкурс;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техническое задание к Конкурсной документации по выбору поставщика товаров и услуг организаций, осуществляющих функции по защите прав ребенка,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Потенциальный поставщик заявкой на участие в конкурсе уведомляется об ограничениях,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Пакет документов представляется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разбивки конкурса по лотам потенциальный поставщик предоставляет документы на участие в конкурсе на каждый лот отдельно.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Секретарь конкурсной комиссии принимает конверты с конкурсной документацией потенциального поставщика и вносит в журнал регистрации заявок на участие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сведения о потенциальных поставщиках, представивших заявки на участие в конкурсе.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Вскрытие конвертов с документами потенциальных поставщиков проводится конкурсной комиссией в день окончания приема документов и время, указанное в объявлении.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Председатель комиссии информирует присутствующих о составе конкурсной комиссии, количестве потенциальных поставщиков, представивших в установленный срок документы на участие в конкурсе, и осуществляет вскрытие конвертов потенциальных поставщиков.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Протокол вскрытия конвертов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не позднее одного рабочего дня со дня вскрытия конвертов размещается на интернет-ресурсе организатора конкурса.</w:t>
      </w:r>
    </w:p>
    <w:bookmarkEnd w:id="100"/>
    <w:bookmarkStart w:name="z4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протокол вскрытия конвертов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 Заявки, несоответствующие требованиям Конкурсной документации отклоняются.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Потенциальные поставщики и (или) их представители по желанию присутствуют при вскрытии заявок комиссией, не вмешиваясь в деятельность комиссии.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Конкурсная комиссия определяет потенциальных поставщиков, соответствующих требованиям Конкурсной документации и допускает их к участию в конкурсе.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 не допускается к участию в конкурсе в случае предоставления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конкурсной комиссии оформляется протоколом о допуске к участию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 допуске к участию в конкурсе не позднее одного рабочего дня со дня заседания комиссии размещается на интернет-ресурсе организатора конкурса.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протокол о допуске к участию в конкурсе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несоответствие технического задания потенциального поставщика техническому заданию, составленному организатором конкурса, если предлагается услуга или товар с лучшими характеристиками.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Победителем конкурса признается потенциальный поставщик, соответствующий требованиям Конкурсной документации.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допуске к конкурсу двух и более потенциальных поставщиков применяются критерии выбора поставщика услуги или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 В этом случае,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обязательств.</w:t>
      </w:r>
    </w:p>
    <w:bookmarkEnd w:id="112"/>
    <w:bookmarkStart w:name="z4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При равенстве балов и условий выполнения обязательств победителем признается участник конкурса, имеющий больший опыт работы на рынке закупаемых товаров и услуг, в том числе по схожим видам товаров и услуг, являющихся предметом конкурса. При равенстве опыта работы нескольких потенциальных поставщиков победителем признается участник конкурса, заявка на участие в конкурсе которого, поступила ранее заявок на участие в конкурсе других потенциальных поставщиков.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39-1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конкурса.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Протокол об итогах конкурса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одного рабочего дня со дня его подписания размещается на интернет-ресурсе организатора конкурса.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протокол об итогах конкурса размещается на интернет ресурсе органа и (или) в периодическом печатном издании, распространяемом на территории соответствующей административно-территориальной единицы.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Протокол об итогах конкурса является основанием для заключения договора об оказании услуги или поставки товаров.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услуг или поставки товаров заключается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Конкурс признается организатором конкурса несостоявшимся в случаях: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заявок;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участию в конкурсе не допущен ни один потенциальный поставщик;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участию в конкурсе допущен один потенциальный поставщик.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признании конкурса несостоявшимся, организатор конкурса в течении семи календарных дней объявляет о повторном проведении конкурса путем размещения на интернет-ресурсе объявления о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bookmarkStart w:name="z4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организатора конкурса собственного интернет-ресурса объявление о конкурсе размещается на интернет-ресурсе органа и (или) в периодическом печатном издании, распространяемом на территории соответствующей административно-территориальной единицы. </w:t>
      </w:r>
    </w:p>
    <w:bookmarkEnd w:id="124"/>
    <w:bookmarkStart w:name="z4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признании повторного конкурса несостоявшимся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43</w:t>
      </w:r>
      <w:r>
        <w:rPr>
          <w:rFonts w:ascii="Times New Roman"/>
          <w:b w:val="false"/>
          <w:i w:val="false"/>
          <w:color w:val="000000"/>
          <w:sz w:val="28"/>
        </w:rPr>
        <w:t>, организатор конкурса принимает решение о привлечении поставщика, оказывающего услуги, поставку товаров.</w:t>
      </w:r>
    </w:p>
    <w:bookmarkEnd w:id="125"/>
    <w:bookmarkStart w:name="z4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поставщика осуществляется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51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уклонении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поставщиков услуг или товаров.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Потенциальный поставщик, признанный победителем конкурса в течение десяти календарных дней со дня официального опубликования протокола об итогах конкурса вносит обеспечение исполнения договора в размере трех процентов от общей суммы договора.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Организатор конкурса в течение двух рабочих дней после внесения потенциальным поставщиком обеспечения исполнения договора, направляет потенциальному поставщику подписанный договор об оказании услуги или поставки товаров.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Поставщик в течение двух рабочих дней со дня получения договора подписывает и возвращает организатору конкурса подписанный договор об оказании услуги или поставки товаров.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Потенциальный поставщик, не подписавший договор в течение двух рабочих дней, считается уклонившимся от заключения договора.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по истечении указанного срока в случае отсутствия нарушений исполнения договора со стороны поставщика в пределах финансового года, но не более двух раз.</w:t>
      </w:r>
    </w:p>
    <w:bookmarkEnd w:id="132"/>
    <w:bookmarkStart w:name="z4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внесение изменений и (или) дополнений в план приобретения товаров и услуг составляется дополнительное соглашение к действующему договору.</w:t>
      </w:r>
    </w:p>
    <w:bookmarkEnd w:id="133"/>
    <w:bookmarkStart w:name="z4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заключенный договор при условии неизменности цены за единицу товара и услуги, указанных в договоре, качества и других условий, явившихся основой выбора поставщика, допускается в случае внесения изменений и (или) дополнений в бюджет заказчика.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50-1. Минимальный срок поставки товаров, оказания услуг по договору составляет не менее срока, затрачиваемого на поставку товара, в том числе его изготовление (производство), доставку, оказание услуги, но не менее пятнадцати календарных дней.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50-1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необходимости в оказании услуг или поставки товаров, в соответствии с потребностью на период до подведения итогов конкурса, но не более трех месяцев финансового года или признании повторного конкурса несостоявшимся организатор конкурса принимает решение о привлечении поставщика, оказывающего услуги или поставки товаров.</w:t>
      </w:r>
    </w:p>
    <w:bookmarkEnd w:id="136"/>
    <w:bookmarkStart w:name="z4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данного решения, организатор конкурса направляет запрос поставщику, оказывающему услуги или поставки товаров, на оказание услуг или поставки товаров.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Поставщик, оказывающий услуги или поставку товаров, в случае согласия в течение трех рабочих дней со дня получения письма от организатора конкурса направляет ответ с приложением копии свидетельства или справки о государственной регистрации юридического лица или свидетельства о государственной регистрации индивидуального предпринимателя, документа, удостоверяющего личность (для физических лиц); учредительные документы или другой легализованный документ иностранного юридического лица, подтверждающее, что иностранное юридическое лицо является юридическим лицом по законодательству иностранного государства (для иностранных юридических лиц) и техническое задание.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товаров. 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товаров. 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Секретарь конкурсной комиссии в течение двух рабочих дней со дня подписания договора размещает на интернет-ресурсе организатора конкурса информацию о поставщике услуги или товаров.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организатора конкурса собственного интернет-ресурса информация размещается на интернет – ресурсе органа и (или) в периодическом печатном издании, распространяемом на территории соответствующей административно-территориальной единицы,</w:t>
      </w:r>
    </w:p>
    <w:bookmarkEnd w:id="142"/>
    <w:bookmarkStart w:name="z4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55-1.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случаев:</w:t>
      </w:r>
    </w:p>
    <w:bookmarkEnd w:id="143"/>
    <w:bookmarkStart w:name="z4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bookmarkEnd w:id="144"/>
    <w:bookmarkStart w:name="z4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конкурса (указанный случай не распространяется на участника конкурса, определенного победителем конкурса);</w:t>
      </w:r>
    </w:p>
    <w:bookmarkEnd w:id="145"/>
    <w:bookmarkStart w:name="z4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силу договора и внесения победителем конкурса обеспечения исполнения договора, предусмотренного конкурсной документацией.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55-1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55-2.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случаев:</w:t>
      </w:r>
    </w:p>
    <w:bookmarkEnd w:id="147"/>
    <w:bookmarkStart w:name="z4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поставщик, определенный победителем конкурса или занявший второе место, уклонился от заключения договора о поставке товаров и услуг;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победитель конкурса либо потенциальный поставщик, занявший второе место, заключив договор о поставке товаров и услуг, не исполнил или ненадлежащим образом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 о поставке товара или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55-2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55-3. При наступлении одного из случаев, предусмотренных пунктом 55-2 настоящих Правил, сумма обеспечения заявки на участие в конкурсе зачисляется в доход соответствующего бюджета.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55-3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исполнения договора</w:t>
      </w:r>
    </w:p>
    <w:bookmarkEnd w:id="150"/>
    <w:bookmarkStart w:name="z1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исполнении договора наименование, количество, качество, техническое задание, стоимость, место и сроки оказания услуги и поставки товаров соответствуют содержанию договора.</w:t>
      </w:r>
    </w:p>
    <w:bookmarkEnd w:id="151"/>
    <w:bookmarkStart w:name="z1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Поставщик при поставке товара, оказании услуги направляет заказчику акт приема-передачи товара или акт оказанных услуг (в произвольной форме).</w:t>
      </w:r>
    </w:p>
    <w:bookmarkEnd w:id="153"/>
    <w:bookmarkStart w:name="z1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не позднее двух рабочих дней со дня получения акт приема-передачи товара или акт оказанных услуг подписывает их либо отказывается подписывать с указанием аргументированных обоснований непринятия товаров или услуг.</w:t>
      </w:r>
    </w:p>
    <w:bookmarkEnd w:id="154"/>
    <w:bookmarkStart w:name="z1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случае необходимости дополнительного изучения поставленного товара или оказанных услуг принимает товары и услуги в срок не позднее пяти рабочих дней со дня получения акта приема-передачи товара или акта оказанных услуг.</w:t>
      </w:r>
    </w:p>
    <w:bookmarkEnd w:id="155"/>
    <w:bookmarkStart w:name="z4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Организатор конкурса возвращает поставщику товара и услуг обеспечение исполнения договора в течение трех рабочих дней после исполнения договора.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59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Потенциальный поставщик вправе обжаловать действия (бездействие), решения организатора конкурса, конкурсной комиссии, эксперта в органах государственного аудита и финансового контроля либо в судебном порядке, если их действия (бездействие), решения нарушают права и законные интересы потенциального поставщика.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60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15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приобретения товаров и услуг</w:t>
      </w:r>
    </w:p>
    <w:bookmarkEnd w:id="158"/>
    <w:bookmarkStart w:name="z1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заказчика_____________________________________________________________</w:t>
      </w:r>
    </w:p>
    <w:bookmarkEnd w:id="159"/>
    <w:bookmarkStart w:name="z1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заказчика (на казахском языке) _________________________________________</w:t>
      </w:r>
    </w:p>
    <w:bookmarkEnd w:id="160"/>
    <w:bookmarkStart w:name="z1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заказчика (на русском языке) __________________________________________</w:t>
      </w:r>
    </w:p>
    <w:bookmarkEnd w:id="161"/>
    <w:bookmarkStart w:name="z1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Финансовый год _________________________________________________________________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приобретения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приобретаемых услуг или товаров на казахском языке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приобретаемых услуг или товаров на русском языке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(описание) услуг или товаров на казахском языке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(описание) услуг или товаров на русском языке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приобретения,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или поставки товара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или поставки товара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 по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форма </w:t>
                  </w:r>
                </w:p>
              </w:tc>
            </w:tr>
          </w:tbl>
          <w:p/>
        </w:tc>
      </w:tr>
    </w:tbl>
    <w:bookmarkStart w:name="z16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конкурсная документация по выбору поставщика товаров и услуг организаций, осуществляющих функции по защите прав ребенка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конкурса)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Организатор конкурса _______________________________________________________________________________________________________________________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наименование, местонахождение заказчика, БИН, банковские реквизиты, контактные телефоны, электронный и почтовый адрес)</w:t>
      </w:r>
    </w:p>
    <w:bookmarkEnd w:id="165"/>
    <w:bookmarkStart w:name="z16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проводится с целью выбора поставщика (указать наименование товаров или услуг).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Сумма, выделенная для данного конкурса по приобретению товаров или услуг ____________________ тенге.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конкурсная документация включает в себя: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для юридических и физических лиц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выбора поставщика услуги или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приобретаемых товаров или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гарантийного денежного взноса, размещаемых на следующем банковском счете __________ (указать полные реквизиты банковского счета заказчика или организатора конкурса);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банковской гарантии.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 или его представитель по доверенности направляет на почтовый адрес организатора конкурса, находящегося по адресу: _____ (указать наименование и адрес организатора конкурса) либо нарочно сдает секретарю комиссии (кабинет №__)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 _____ (указать срок окончательного представления документов).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документации по выбору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поставщика товаров и услуг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организаций, 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функции 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80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организатора конкурса)</w:t>
      </w:r>
    </w:p>
    <w:bookmarkStart w:name="z18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</w:t>
      </w:r>
      <w:r>
        <w:br/>
      </w:r>
      <w:r>
        <w:rPr>
          <w:rFonts w:ascii="Times New Roman"/>
          <w:b/>
          <w:i w:val="false"/>
          <w:color w:val="000000"/>
        </w:rPr>
        <w:t>(для юридического лица)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кого______________________________________________________________________________________________________________________________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потенциального поставщика)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потенциальном поставщике, претендующем на участие в конкурсе: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юридический, почтовый адреса и контактные телефоны, потенциального поставщика;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первого руководителя юридического лица;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резидентство юридического лица.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__________________________________________________________________________________________________________________________________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настоящей заявкой выражает желание принять участие в конкурсе _____________________________________________________________________________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конкурса)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потенциального поставщика и согласен осуществить оказание услуги или поставки товаров_____________________(указать необходимое) в соответствии с требованиями и условиями, предусмотренными конкурсной документацией.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___________________________________________________________________________________________________________________________________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заявкой уведомлен об ограничениях,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__________________________________________________________________________________________________________________________________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необходимое)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Настоящая конкурсная заявка действует в течение ___ календарных дней.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 случае признания ____________________________________________________________________________________________________________________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на участие в конкурсе выполняет роль обязательного договора между нами.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______________________________________________________________________________________________________М.П. (при наличии)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 (при его наличии), должность)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 документации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выбору поставщика товаров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организаций, 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функции 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0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организатора конкурса)</w:t>
      </w:r>
    </w:p>
    <w:bookmarkStart w:name="z21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</w:t>
      </w:r>
      <w:r>
        <w:br/>
      </w:r>
      <w:r>
        <w:rPr>
          <w:rFonts w:ascii="Times New Roman"/>
          <w:b/>
          <w:i w:val="false"/>
          <w:color w:val="000000"/>
        </w:rPr>
        <w:t>(для физического лица)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кого______________________________________________________________________________________________________________________________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потенциального поставщика)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физическом лице, претендующем на участие в конкурсе (потенциальном поставщике):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документа удостоверяющего личность физического лица - потенциального поставщика (№, кем выдан);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прописки физического лица - потенциального поставщика;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контактные телефоны, почтовый адрес и адрес электронной почты (при его наличии) физического лица - потенциального поставщика;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резидентство физического лица.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__________________________________________________________________________________________________________________________________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фамилия, имя, отчество (при его наличии) физического лица)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настоящей заявкой выражает желание принять участие в конкурсе _____________________________________________________________________________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конкурса)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необходимое)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и условиями, предусмотренными конкурсной документацией.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3.___________________________________________________________________________________________________________________________________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потенциального поставщика)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заявкой уведомлен об ограничениях,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________________________________________________________________________________________________________________________________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потенциального поставщика)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Настоящая конкурсная заявка действует в течение _____ календарных дней.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В случае признания_________________________________________________________________________________________________________________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потенциального поставщика)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на участие в конкурсе выполняет роль обязательного договора между нами.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руководителя _________________________________________________________________________________________________________________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 (при его наличии), должность)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 документации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выбору поставщика товаров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организаций, 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функции по защите прав ребенка</w:t>
                  </w:r>
                </w:p>
              </w:tc>
            </w:tr>
          </w:tbl>
          <w:p/>
        </w:tc>
      </w:tr>
    </w:tbl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 к конкурсной документации по выбору поставщика</w:t>
      </w:r>
      <w:r>
        <w:br/>
      </w:r>
      <w:r>
        <w:rPr>
          <w:rFonts w:ascii="Times New Roman"/>
          <w:b/>
          <w:i w:val="false"/>
          <w:color w:val="000000"/>
        </w:rPr>
        <w:t>товаров организаций, осуществляющих функции по защите прав ребенка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товара (функциональные характеристики и потребительские свойства).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товара и цели использования.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Необходимые технические характеристики товара, размеры, упаковка.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Условия по отгрузке и доставке товаров, по количеству, периодичности, сроку и месту поставок, обучению персонала.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Указание показателей качества и безопасности товара, его места происхождения.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передачи заказчику вместе с товаром документации и необходимого количества расходных материалов.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гарантийного и послегарантийного обслуживания (срок, место).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_________ М.П. (при наличии)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 (при наличии), должность)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выбору поставщика товаров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 по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6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 к конкурсной документации по выбору поставщика</w:t>
      </w:r>
      <w:r>
        <w:br/>
      </w:r>
      <w:r>
        <w:rPr>
          <w:rFonts w:ascii="Times New Roman"/>
          <w:b/>
          <w:i w:val="false"/>
          <w:color w:val="000000"/>
        </w:rPr>
        <w:t>услуг организаций, осуществляющих функции по защите прав ребенка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оказание услуги состоит из следующих этапов: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конкретной цели получения услуги;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действий, входящих в состав услуги, позволяющих максимально достигнуть поставленной цели, их объема (количества), сроков оказания услуг;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уровня необходимой квалификации специалистов, предоставляющих услугу;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порядка отчетности исполнителя услуг перед заказчиком.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оказание услуг включает в себя: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цели использования оказываемых услуг с указанием краткой характеристики того, выполнение каких услуг необходимо заказчику;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услуг и их объемы (количество) действий, требуемых от исполнителя с учетом реальных потребностей заказчика;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оказываемых услуг в случае, если закупается несколько однородных видов услуг;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оказания услуг с указанием конкретного адреса (адресов);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выполнения услуг, наличие необходимых материальных, финансовых и трудовых ресурсов, достаточных для исполнения обязательств по договору об оказании услуги;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(периоды) оказания услуг с указанием периода (периодов), в течение которого (-ых) оказываются услуги или конкретной календарной даты, к которой будет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приступит к оказанию услуг;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по выполнению сопутствующих работ, оказанию сопутствующих услуг, поставкам необходимых товаров и оборудования;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общие требования к оказанию услуг, их качеству, в том числе технологии оказания услуг, методам и методики оказания услуг;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безопасности оказания услуг и безопасности результатов услуг. В случае, если от исполнителя в процессе исполнения контракта требуется осуществить страхование ответственности перед третьими лицами или если оказываемые услуги связаны с возможной опасностью для жизни и здоровья людей;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сдачи и приемки результатов услуг. Указываются мероприятия по обеспечению сдачи и приемки услуг по каждому этапу выполнения услуг и в целом, содержание отчетной, технической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 при сдаче услуг);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условия по передаче заказчику технических документов по завершению и сдаче услуг;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технического обучения поставщиком персонала заказчика работе на подготовленных по результатам оказания услуг объектах;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условия по объему гарантий качества услуг (минимально приемлемые для заказчика либо жестко установленные обязанности исполнителя в гарантийный период);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условия по сроку гарантий качества на результаты услуг (минимально приемлемые для заказчика либо жестко установленные сроки).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______________________________________________________________________________________М.П. (при наличии)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 (при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выбору поставщика товаров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 по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защите прав ребенка</w:t>
                  </w:r>
                </w:p>
              </w:tc>
            </w:tr>
          </w:tbl>
          <w:p/>
        </w:tc>
      </w:tr>
    </w:tbl>
    <w:bookmarkStart w:name="z29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поставщика товаров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с изменением, внесенным приказом Министра образования и науки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на рынке товаров, являющихся предметом конкурса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балла за каждый год, но не более 10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добровольной сертификации товаров для отечественного товаропроизводителя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производства (не более 2 баллов)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доставки товаров автотранспортом (не более 3 баллов)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балла), на основании договора аренды, безвозмездного пользования, лизинга (2 балла)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характеристики на поставщика товара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характеристику 1 балл, но не более 3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примечанием в соответствии с приказом Министра образования и науки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 документации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выбору поставщика товаров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организаций, осуществляющих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функции по защите прав ребенка</w:t>
                  </w:r>
                </w:p>
              </w:tc>
            </w:tr>
          </w:tbl>
          <w:p/>
        </w:tc>
      </w:tr>
    </w:tbl>
    <w:bookmarkStart w:name="z30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Критерии выбора поставщика услуги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с изменением, внесенным приказом Министра образования и науки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на рынке услуги, являющейся предметом конкурса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балла за каждый год, но не более 10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соответствия, удовлетворяющего систему экологического менеджмента применительно к услугам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сертификата системы менеджмента качества применительно к услугам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производства либо необходимой техники для оказания услуг (не более 2 баллов)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производственного контроля (не более 1 балла)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характеристики на поставщика услуги (не более 3 баллов)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характеристику 1 балл, но не более 3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Типовой конкурсной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выбору поставщика товаров 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функции по защите прав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1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приобретаемых товаров и услуг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Конкурс по ___________________________________________________________________________________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приобретения (по лоту №),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организатора конкурса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/_________/__________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и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/_________/__________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Полное описание и характеристика товаров (услуг) указывается в техническом задании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конкурсе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почтовый и электронный адрес организатора конкурса)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объявляет о проведении конкурса по выбору поставщика услуги или товаров ___________________________________________________________________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приобретения услуги или товаров)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Услуга должна быть оказана: ___________________________________________________________________________________________________________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место оказания услуги и ее объемы, перечень категорий получателей услуги и их количество, сумма, выделенная на оказание услуги)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услуги____________________.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или: товар доставляется_________________________________________</w:t>
      </w:r>
    </w:p>
    <w:bookmarkEnd w:id="305"/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место поставки товаров, перечень приобретаемых товаров, сумма, выделенная на приобретение товаров)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Требуемый срок поставки товаров ________________________________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конкурсу допускаются все потенциальные поставщики, соответствующие требованиям Конкурсной документации.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Пакет копии Конкурсной документации можно получить в срок до "___" ___________ ________ года (указать время и дату) включительно по адресу: __________________, кабинет №_____ с____ до ___ часов и/или на интернет-ресурсе _________________________________________________________________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электронный адрес)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Конкурсные заявки на участие в конкурсе, запечатанные в конверты, представляются (направляются) потенциальными поставщиками в ____________________________________________________________________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организатора конкурса)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 __________________________________________________________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полный адрес, № кабинета)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заявок на участие в конкурсе до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_________________________________________(указать время и дату). 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Конверты с заявками на участие в конкурсе будут вскрываться по следующему адресу: ____________________________________________________________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полный адрес, № кабинета, время и дату)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телефону: __________________________________ (указать номер телефона)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лиц, получивших копию Конкурсной документации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проведения конкурса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конкурса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потенциального поставщика либо представителя юридического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 (кем выдан и дата выдачи)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контактные телефоны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получения копии Конкурсной документации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7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на участие в конкурсе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проведения конкурса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конкурса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потенциального поставщика либо представителя юридического лица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 (кем выдан и дата выдачи)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или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 контактные телефоны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предоставления заявки на участие в конкурсе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8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вскрытия конвертов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 (время и дата)</w:t>
      </w:r>
    </w:p>
    <w:bookmarkStart w:name="z38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 составе: (фамилия, имя, отчество (при его наличии),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</w:p>
    <w:bookmarkEnd w:id="323"/>
    <w:bookmarkStart w:name="z38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</w:p>
    <w:bookmarkEnd w:id="324"/>
    <w:bookmarkStart w:name="z38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заявки следующих потенциальных поставщиков: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_____________________________________________________________________________________________________________________________________</w:t>
      </w:r>
    </w:p>
    <w:bookmarkStart w:name="z38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конкурсных заявок) возвращены невскрытыми на основании__________________(указать причины не вскрытия). </w:t>
      </w:r>
    </w:p>
    <w:bookmarkEnd w:id="326"/>
    <w:bookmarkStart w:name="z38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____________________________________________________________________ 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представления конкурсной заявки) вскрыты и содержат: __________________________(информация о наличии или отсутствии документов, составляющих конкурсную заявку и другая информация, объявленная при вскрытии конкурсных заявок), которые оглашены всем присутствующим при вскрытии конкурсных заявок и допущены комиссией к участию в конкурсе. </w:t>
      </w:r>
    </w:p>
    <w:bookmarkEnd w:id="327"/>
    <w:bookmarkStart w:name="z39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конкурсных заявок присутствовали следующие потенциальные поставщики (в случае их присутствия):</w:t>
      </w:r>
    </w:p>
    <w:bookmarkEnd w:id="328"/>
    <w:bookmarkStart w:name="z39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______________________________________________________________________________________________________________________________________</w:t>
      </w:r>
    </w:p>
    <w:bookmarkEnd w:id="329"/>
    <w:bookmarkStart w:name="z39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 всех потенциальных поставщиков, присутствующих при вскрытии конкурсных заявок)</w:t>
      </w:r>
    </w:p>
    <w:bookmarkEnd w:id="330"/>
    <w:bookmarkStart w:name="z39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подписи председателя, его заместителя, членов и секретаря конкурсной комиссии. 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39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допуске к участию в конкурсе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 (время и дата)</w:t>
      </w:r>
    </w:p>
    <w:bookmarkStart w:name="z39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Конкурс выбора поставщиков услуг или товаров по ___________________________________________ в ____________________________________________</w:t>
      </w:r>
    </w:p>
    <w:bookmarkEnd w:id="333"/>
    <w:bookmarkStart w:name="z40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товаров и услуг) (наименование организации)</w:t>
      </w:r>
    </w:p>
    <w:bookmarkEnd w:id="334"/>
    <w:bookmarkStart w:name="z40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Конкурсная комиссия в составе: ______________________________________________________________________________________________________</w:t>
      </w:r>
    </w:p>
    <w:bookmarkEnd w:id="335"/>
    <w:bookmarkStart w:name="z40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 состав конкурсной комиссии)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(указать дату) рассмотрела заявки на участие в конкурсе выбора поставщиков услуг или товаров в _________________________. </w:t>
      </w:r>
    </w:p>
    <w:bookmarkStart w:name="z40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конкурсе____________________ (указываются наименования, адрес всех потенциальных поставщиков, представивших конкурсные заявки до истечения окончательного срока представления конкурсных заявок, время представления заявки на участие в конкурсе) оглашены всем присутствующим в заседании конкурсной комиссии. </w:t>
      </w:r>
    </w:p>
    <w:bookmarkEnd w:id="337"/>
    <w:bookmarkStart w:name="z40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Следующие конкурсные заявки на участие в конкурсе отклонены к участию в конкурсе___________________________________________________________</w:t>
      </w:r>
    </w:p>
    <w:bookmarkEnd w:id="338"/>
    <w:bookmarkStart w:name="z40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потенциальные поставщики (его реквизиты), конкурсные заявки на участие которых, отклонены с указанием причины: не соответствуют требованиям конкурсной документации)</w:t>
      </w:r>
    </w:p>
    <w:bookmarkEnd w:id="339"/>
    <w:bookmarkStart w:name="z4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Конкурсные заявки поставщиков, которые соответствуют требованиям конкурсной документации _________________________________________________</w:t>
      </w:r>
    </w:p>
    <w:bookmarkEnd w:id="340"/>
    <w:bookmarkStart w:name="z40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перечень всех поставщиков)</w:t>
      </w:r>
    </w:p>
    <w:bookmarkEnd w:id="341"/>
    <w:bookmarkStart w:name="z40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Конкурсная комиссия по результатам рассмотрения заявок на участие в конкурсе путем открытого голосования решила: </w:t>
      </w:r>
    </w:p>
    <w:bookmarkEnd w:id="342"/>
    <w:bookmarkStart w:name="z41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Допустить к участию в конкурсе следующих потенциальных поставщиков: ____________________________________________________________________</w:t>
      </w:r>
    </w:p>
    <w:bookmarkEnd w:id="343"/>
    <w:bookmarkStart w:name="z41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перечень поставщиков, допущенных к участию в конкурсе)</w:t>
      </w:r>
    </w:p>
    <w:bookmarkEnd w:id="344"/>
    <w:bookmarkStart w:name="z41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Не допустить к участию в конкурсе следующих потенциальных поставщиков: _________________________________________________________________________________</w:t>
      </w:r>
    </w:p>
    <w:bookmarkEnd w:id="345"/>
    <w:bookmarkStart w:name="z41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перечень поставщиков, не допущенных к участию в конкурсе и причины отклонения)</w:t>
      </w:r>
    </w:p>
    <w:bookmarkEnd w:id="346"/>
    <w:bookmarkStart w:name="z41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Назначить день, время и место рассмотрения конкурсной документации потенциальных поставщиков, допущенных к участию в конкурсе ___________________________________________________________________.</w:t>
      </w:r>
    </w:p>
    <w:bookmarkEnd w:id="347"/>
    <w:bookmarkStart w:name="z41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данное решение проголосовали:</w:t>
      </w:r>
    </w:p>
    <w:bookmarkEnd w:id="348"/>
    <w:bookmarkStart w:name="z41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- ______ голосов (фамилия, имя, отчество (при его наличии) членов конкурсной комиссии); </w:t>
      </w:r>
    </w:p>
    <w:bookmarkEnd w:id="349"/>
    <w:bookmarkStart w:name="z41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- ________ голосов (фамилия, имя, отчество (при его наличии) членов конкурсной комиссии).</w:t>
      </w:r>
    </w:p>
    <w:bookmarkEnd w:id="350"/>
    <w:bookmarkStart w:name="z41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председателя, заместителя председателя, членов и секретаря конкурсной комиссии.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приобретения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товаров и услуг организаций,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 функции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защите прав ребенка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bookmarkStart w:name="z42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конкурса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 (время и дата)</w:t>
      </w:r>
    </w:p>
    <w:bookmarkStart w:name="z42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Конкурсная комиссия в составе: ______________________________________________________________________________________________________.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 состав конкурсной комиссии)</w:t>
      </w:r>
    </w:p>
    <w:bookmarkStart w:name="z42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конкурсные заявки потенциальных поставщиков на участие в конкурсе были допущены: _________ (указать заявки потенциальных поставщиков, допущенных к конкурсу в соответствии с протоколом о допуске к участию в конкурсе)</w:t>
      </w:r>
    </w:p>
    <w:bookmarkEnd w:id="354"/>
    <w:bookmarkStart w:name="z42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Конкурсная комиссия по результатам рассмотрения в соответствии с критериями путем открытого голосования решила:</w:t>
      </w:r>
    </w:p>
    <w:bookmarkEnd w:id="355"/>
    <w:bookmarkStart w:name="z42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признать победителем конкурса_______________________________________________________________________________________________________;</w:t>
      </w:r>
    </w:p>
    <w:bookmarkEnd w:id="356"/>
    <w:bookmarkStart w:name="z43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и местонахождение участника конкурса, а также условия, на которых он признан победителем)</w:t>
      </w:r>
    </w:p>
    <w:bookmarkEnd w:id="357"/>
    <w:bookmarkStart w:name="z43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признать конкурс _________________________________________________________________________ несостоявшимся</w:t>
      </w:r>
    </w:p>
    <w:bookmarkEnd w:id="358"/>
    <w:bookmarkStart w:name="z43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конкурса и причины признания конкурса несостоявшимся)</w:t>
      </w:r>
    </w:p>
    <w:bookmarkEnd w:id="359"/>
    <w:bookmarkStart w:name="z43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конкурсных заявок участников конкурса не был определен победитель конкурса или все конкурсные заявки были отклонены, указать причины.</w:t>
      </w:r>
    </w:p>
    <w:bookmarkEnd w:id="360"/>
    <w:bookmarkStart w:name="z43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Организатору конкурса ________ (указать наименование и местонахождение) в срок до ____ года заключить договор об оказании услуги или поставки товаров с _________ (указать наименование победителя конкурса).</w:t>
      </w:r>
    </w:p>
    <w:bookmarkEnd w:id="361"/>
    <w:bookmarkStart w:name="z43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данное решение проголосовали:</w:t>
      </w:r>
    </w:p>
    <w:bookmarkEnd w:id="362"/>
    <w:bookmarkStart w:name="z43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– ____ голосов (фамилия, имя, отчество (при его наличии) членов конкурсной комиссии);</w:t>
      </w:r>
    </w:p>
    <w:bookmarkEnd w:id="363"/>
    <w:bookmarkStart w:name="z4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– ____ голосов (фамилия, имя, отчество (при его наличии) членов конкурсной комиссии).</w:t>
      </w:r>
    </w:p>
    <w:bookmarkEnd w:id="364"/>
    <w:bookmarkStart w:name="z43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председателя, заместителя председателя, членов и секретаря конкурсной комиссии.</w:t>
      </w:r>
    </w:p>
    <w:bookmarkEnd w:id="3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