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4abc" w14:textId="d624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16 января 2015 года № 17 "Об утверждении Правил передачи государственного имущества в доверительное управление"</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12 августа 2016 года № 370. Зарегистрирован в Министерстве юстиции Республики Казахстан 14 сентября 2016 года № 14232.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16 января 2015 года № 17 "Об утверждении Правил передачи государственного имущества в доверительное управление" (зарегистрированный в Реестре государственной регистрации нормативных правовых актов № 10111, опубликованный 27 января 2015 года в информационно-правовой системе "Әділет")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Правила</w:t>
      </w:r>
      <w:r>
        <w:rPr>
          <w:rFonts w:ascii="Times New Roman"/>
          <w:b w:val="false"/>
          <w:i w:val="false"/>
          <w:color w:val="000000"/>
          <w:sz w:val="28"/>
        </w:rPr>
        <w:t xml:space="preserve"> передачи государственного имущества в доверительное управление,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1"/>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xml:space="preserve">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 </w:t>
      </w:r>
    </w:p>
    <w:bookmarkEnd w:id="3"/>
    <w:bookmarkStart w:name="z9" w:id="4"/>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4"/>
    <w:bookmarkStart w:name="z10" w:id="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5"/>
    <w:bookmarkStart w:name="z11"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национальной экономики Республики Казахстан. </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подпунктов 10) и 11) пункта 11 приложения 2 к настоящим Правилам, которые вводятся в действие с 1 января 2017 года.</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Исполняющий обязанности</w:t>
            </w:r>
          </w:p>
          <w:bookmarkEnd w:id="8"/>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Арифханов</w:t>
            </w:r>
          </w:p>
        </w:tc>
      </w:tr>
    </w:tbl>
    <w:p>
      <w:pPr>
        <w:spacing w:after="0"/>
        <w:ind w:left="0"/>
        <w:jc w:val="left"/>
      </w:pP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xml:space="preserve">
      "СОГЛАСОВАН"   </w:t>
      </w:r>
    </w:p>
    <w:bookmarkEnd w:id="9"/>
    <w:bookmarkStart w:name="z15" w:id="10"/>
    <w:p>
      <w:pPr>
        <w:spacing w:after="0"/>
        <w:ind w:left="0"/>
        <w:jc w:val="both"/>
      </w:pPr>
      <w:r>
        <w:rPr>
          <w:rFonts w:ascii="Times New Roman"/>
          <w:b w:val="false"/>
          <w:i w:val="false"/>
          <w:color w:val="000000"/>
          <w:sz w:val="28"/>
        </w:rPr>
        <w:t xml:space="preserve">
      Министр финансов   </w:t>
      </w:r>
    </w:p>
    <w:bookmarkEnd w:id="10"/>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18 августа 2016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экономики</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августа 2016 года № 370</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приказом Министра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экономики</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16 января 2015 года № 17 </w:t>
                  </w:r>
                </w:p>
              </w:tc>
            </w:tr>
          </w:tbl>
          <w:p/>
        </w:tc>
      </w:tr>
    </w:tbl>
    <w:bookmarkStart w:name="z18" w:id="11"/>
    <w:p>
      <w:pPr>
        <w:spacing w:after="0"/>
        <w:ind w:left="0"/>
        <w:jc w:val="left"/>
      </w:pPr>
      <w:r>
        <w:rPr>
          <w:rFonts w:ascii="Times New Roman"/>
          <w:b/>
          <w:i w:val="false"/>
          <w:color w:val="000000"/>
        </w:rPr>
        <w:t xml:space="preserve"> Правила передачи государственного имущества в доверительное управление</w:t>
      </w:r>
      <w:r>
        <w:br/>
      </w:r>
      <w:r>
        <w:rPr>
          <w:rFonts w:ascii="Times New Roman"/>
          <w:b/>
          <w:i w:val="false"/>
          <w:color w:val="000000"/>
        </w:rPr>
        <w:t>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(далее – Закон) и определяют порядок передачи государственного имущества в доверительное управление, в том числе проведения тендера, заключения договоров с доверительными управляющими.</w:t>
      </w:r>
    </w:p>
    <w:bookmarkEnd w:id="12"/>
    <w:bookmarkStart w:name="z21"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2" w:id="14"/>
    <w:p>
      <w:pPr>
        <w:spacing w:after="0"/>
        <w:ind w:left="0"/>
        <w:jc w:val="both"/>
      </w:pPr>
      <w:r>
        <w:rPr>
          <w:rFonts w:ascii="Times New Roman"/>
          <w:b w:val="false"/>
          <w:i w:val="false"/>
          <w:color w:val="000000"/>
          <w:sz w:val="28"/>
        </w:rPr>
        <w:t xml:space="preserve">
      1) Национальный оператор по управлению автомобильными дорогами – акционерное общество со стопроцентным участием государства в уставном капитале, осуществляющее полномочия,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2001 года "Об автомобильных дорогах";</w:t>
      </w:r>
    </w:p>
    <w:bookmarkEnd w:id="14"/>
    <w:bookmarkStart w:name="z23" w:id="15"/>
    <w:p>
      <w:pPr>
        <w:spacing w:after="0"/>
        <w:ind w:left="0"/>
        <w:jc w:val="both"/>
      </w:pPr>
      <w:r>
        <w:rPr>
          <w:rFonts w:ascii="Times New Roman"/>
          <w:b w:val="false"/>
          <w:i w:val="false"/>
          <w:color w:val="000000"/>
          <w:sz w:val="28"/>
        </w:rPr>
        <w:t>
      2) балансодержатель – государственное юридическое лицо, за которым объект закреплен на праве оперативного управления или хозяйственного ведения;</w:t>
      </w:r>
    </w:p>
    <w:bookmarkEnd w:id="15"/>
    <w:bookmarkStart w:name="z24" w:id="16"/>
    <w:p>
      <w:pPr>
        <w:spacing w:after="0"/>
        <w:ind w:left="0"/>
        <w:jc w:val="both"/>
      </w:pPr>
      <w:r>
        <w:rPr>
          <w:rFonts w:ascii="Times New Roman"/>
          <w:b w:val="false"/>
          <w:i w:val="false"/>
          <w:color w:val="000000"/>
          <w:sz w:val="28"/>
        </w:rPr>
        <w:t>
      3) орган управления – уполномоченный орган соответствующей отрасли или местный исполнительный орган, осуществляющий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и/или управление государственными юридическими лицами;</w:t>
      </w:r>
    </w:p>
    <w:bookmarkEnd w:id="16"/>
    <w:bookmarkStart w:name="z25" w:id="17"/>
    <w:p>
      <w:pPr>
        <w:spacing w:after="0"/>
        <w:ind w:left="0"/>
        <w:jc w:val="both"/>
      </w:pPr>
      <w:r>
        <w:rPr>
          <w:rFonts w:ascii="Times New Roman"/>
          <w:b w:val="false"/>
          <w:i w:val="false"/>
          <w:color w:val="000000"/>
          <w:sz w:val="28"/>
        </w:rPr>
        <w:t>
      4) начальная цена – стоимость объекта, устанавливаемая тендерной комиссией, в случае принятия учредителем доверительного управления государственным имуществом решения о передаче его в доверительное управление с правом последующего выкупа, определяемая на основании отчета об оценке оценщика в соответствии с законодательством Республики Казахстан об оценочной деятельности;</w:t>
      </w:r>
    </w:p>
    <w:bookmarkEnd w:id="17"/>
    <w:bookmarkStart w:name="z26" w:id="18"/>
    <w:p>
      <w:pPr>
        <w:spacing w:after="0"/>
        <w:ind w:left="0"/>
        <w:jc w:val="both"/>
      </w:pPr>
      <w:r>
        <w:rPr>
          <w:rFonts w:ascii="Times New Roman"/>
          <w:b w:val="false"/>
          <w:i w:val="false"/>
          <w:color w:val="000000"/>
          <w:sz w:val="28"/>
        </w:rPr>
        <w:t>
      5) закрытый тендер – тендер, на котором принимает участие ограниченный круг участников;</w:t>
      </w:r>
    </w:p>
    <w:bookmarkEnd w:id="18"/>
    <w:bookmarkStart w:name="z27" w:id="19"/>
    <w:p>
      <w:pPr>
        <w:spacing w:after="0"/>
        <w:ind w:left="0"/>
        <w:jc w:val="both"/>
      </w:pPr>
      <w:r>
        <w:rPr>
          <w:rFonts w:ascii="Times New Roman"/>
          <w:b w:val="false"/>
          <w:i w:val="false"/>
          <w:color w:val="000000"/>
          <w:sz w:val="28"/>
        </w:rPr>
        <w:t xml:space="preserve">
      6) единый оператор в сфере учета государственного имущества (далее – единый оператор) – юридическое лицо, определенное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2011 года № 802 "Об определении единого оператора в сфере учета государственного имущества";</w:t>
      </w:r>
    </w:p>
    <w:bookmarkEnd w:id="19"/>
    <w:bookmarkStart w:name="z28" w:id="20"/>
    <w:p>
      <w:pPr>
        <w:spacing w:after="0"/>
        <w:ind w:left="0"/>
        <w:jc w:val="both"/>
      </w:pPr>
      <w:r>
        <w:rPr>
          <w:rFonts w:ascii="Times New Roman"/>
          <w:b w:val="false"/>
          <w:i w:val="false"/>
          <w:color w:val="000000"/>
          <w:sz w:val="28"/>
        </w:rPr>
        <w:t>
      7) учредитель доверительного управления государственным имуществом (далее – учредитель) – уполномоченный орган по государственному имуществу или местный исполнительный орган;</w:t>
      </w:r>
    </w:p>
    <w:bookmarkEnd w:id="20"/>
    <w:bookmarkStart w:name="z29" w:id="21"/>
    <w:p>
      <w:pPr>
        <w:spacing w:after="0"/>
        <w:ind w:left="0"/>
        <w:jc w:val="both"/>
      </w:pPr>
      <w:r>
        <w:rPr>
          <w:rFonts w:ascii="Times New Roman"/>
          <w:b w:val="false"/>
          <w:i w:val="false"/>
          <w:color w:val="000000"/>
          <w:sz w:val="28"/>
        </w:rPr>
        <w:t xml:space="preserve">
      8) объект – имущественный комплекс государственного предприятия, ценные бумаги, доли участия в уставном капитале, недвижимое имущество, деньги, принадлежащие государству, а также иное государственное имущество; </w:t>
      </w:r>
    </w:p>
    <w:bookmarkEnd w:id="21"/>
    <w:bookmarkStart w:name="z30" w:id="22"/>
    <w:p>
      <w:pPr>
        <w:spacing w:after="0"/>
        <w:ind w:left="0"/>
        <w:jc w:val="both"/>
      </w:pPr>
      <w:r>
        <w:rPr>
          <w:rFonts w:ascii="Times New Roman"/>
          <w:b w:val="false"/>
          <w:i w:val="false"/>
          <w:color w:val="000000"/>
          <w:sz w:val="28"/>
        </w:rPr>
        <w:t>
      9) рыночная стоимость объекта – расчетная денежная сумма, по которой объект доверительного управления с правом последующего выкупа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расчетливо и без принуждения;</w:t>
      </w:r>
    </w:p>
    <w:bookmarkEnd w:id="22"/>
    <w:bookmarkStart w:name="z31" w:id="23"/>
    <w:p>
      <w:pPr>
        <w:spacing w:after="0"/>
        <w:ind w:left="0"/>
        <w:jc w:val="both"/>
      </w:pPr>
      <w:r>
        <w:rPr>
          <w:rFonts w:ascii="Times New Roman"/>
          <w:b w:val="false"/>
          <w:i w:val="false"/>
          <w:color w:val="000000"/>
          <w:sz w:val="28"/>
        </w:rPr>
        <w:t>
      10) доверительный управляющий – физические лица и негосударственные юридические лица, если иное не предусмотрено законами Республики Казахстан, заключившие договор доверительного управления с учредителем;</w:t>
      </w:r>
    </w:p>
    <w:bookmarkEnd w:id="23"/>
    <w:bookmarkStart w:name="z32" w:id="24"/>
    <w:p>
      <w:pPr>
        <w:spacing w:after="0"/>
        <w:ind w:left="0"/>
        <w:jc w:val="both"/>
      </w:pPr>
      <w:r>
        <w:rPr>
          <w:rFonts w:ascii="Times New Roman"/>
          <w:b w:val="false"/>
          <w:i w:val="false"/>
          <w:color w:val="000000"/>
          <w:sz w:val="28"/>
        </w:rPr>
        <w:t xml:space="preserve">
      11) тендер – это форма торгов по предоставлению объекта в доверительное управление, проводимая с использованием веб-портала реестра в электронном формате, при которых учредитель обязуется на основе предложенных им исходных условий заключить договор с тем из участников тендера, кто предложит лучшие для учредителя условия договора; </w:t>
      </w:r>
    </w:p>
    <w:bookmarkEnd w:id="24"/>
    <w:bookmarkStart w:name="z33" w:id="25"/>
    <w:p>
      <w:pPr>
        <w:spacing w:after="0"/>
        <w:ind w:left="0"/>
        <w:jc w:val="both"/>
      </w:pPr>
      <w:r>
        <w:rPr>
          <w:rFonts w:ascii="Times New Roman"/>
          <w:b w:val="false"/>
          <w:i w:val="false"/>
          <w:color w:val="000000"/>
          <w:sz w:val="28"/>
        </w:rPr>
        <w:t xml:space="preserve">
      12) победитель тендера – участник тендера или закрытого тендера, предложивший наиболее высокую цену за объект при передаче объекта в доверительное управление с правом последующего выкупа или участник тендера либо закрытого тендера, который по заключению тендерной комиссии предложил наилучшие условия при передаче объекта в доверительное управление без права последующего выкупа; </w:t>
      </w:r>
    </w:p>
    <w:bookmarkEnd w:id="25"/>
    <w:bookmarkStart w:name="z34" w:id="26"/>
    <w:p>
      <w:pPr>
        <w:spacing w:after="0"/>
        <w:ind w:left="0"/>
        <w:jc w:val="both"/>
      </w:pPr>
      <w:r>
        <w:rPr>
          <w:rFonts w:ascii="Times New Roman"/>
          <w:b w:val="false"/>
          <w:i w:val="false"/>
          <w:color w:val="000000"/>
          <w:sz w:val="28"/>
        </w:rPr>
        <w:t>
      13) участник тендера – физическое или негосударственное юридическое лицо, зарегистрированное в установленном настоящими Правилами порядке для участия в тендере или закрытом тендере;</w:t>
      </w:r>
    </w:p>
    <w:bookmarkEnd w:id="26"/>
    <w:bookmarkStart w:name="z35" w:id="27"/>
    <w:p>
      <w:pPr>
        <w:spacing w:after="0"/>
        <w:ind w:left="0"/>
        <w:jc w:val="both"/>
      </w:pPr>
      <w:r>
        <w:rPr>
          <w:rFonts w:ascii="Times New Roman"/>
          <w:b w:val="false"/>
          <w:i w:val="false"/>
          <w:color w:val="000000"/>
          <w:sz w:val="28"/>
        </w:rPr>
        <w:t>
      14) тендерная комиссия – комиссия, созданная учредителем для организации и проведения тендера или закрытого тендера по передаче объекта в доверительное управление;</w:t>
      </w:r>
    </w:p>
    <w:bookmarkEnd w:id="27"/>
    <w:bookmarkStart w:name="z36" w:id="28"/>
    <w:p>
      <w:pPr>
        <w:spacing w:after="0"/>
        <w:ind w:left="0"/>
        <w:jc w:val="both"/>
      </w:pPr>
      <w:r>
        <w:rPr>
          <w:rFonts w:ascii="Times New Roman"/>
          <w:b w:val="false"/>
          <w:i w:val="false"/>
          <w:color w:val="000000"/>
          <w:sz w:val="28"/>
        </w:rPr>
        <w:t>
      15) тендерное предложение – предложение участника, составленное согласно требованиям учредителя, содержащее описание предлагаемых условий доверительного управления объектом, при передаче объекта в доверительное управление без права последующего выкупа;</w:t>
      </w:r>
    </w:p>
    <w:bookmarkEnd w:id="28"/>
    <w:bookmarkStart w:name="z37" w:id="29"/>
    <w:p>
      <w:pPr>
        <w:spacing w:after="0"/>
        <w:ind w:left="0"/>
        <w:jc w:val="both"/>
      </w:pPr>
      <w:r>
        <w:rPr>
          <w:rFonts w:ascii="Times New Roman"/>
          <w:b w:val="false"/>
          <w:i w:val="false"/>
          <w:color w:val="000000"/>
          <w:sz w:val="28"/>
        </w:rPr>
        <w:t>
      16) веб-портал реестра – интернет-ресурс, размещенный в сети Интернет по адресу: www.gosreestr.kz, предоставляющий единую точку доступа к электронной базе данных по договорам доверительного управления;</w:t>
      </w:r>
    </w:p>
    <w:bookmarkEnd w:id="29"/>
    <w:bookmarkStart w:name="z38" w:id="30"/>
    <w:p>
      <w:pPr>
        <w:spacing w:after="0"/>
        <w:ind w:left="0"/>
        <w:jc w:val="both"/>
      </w:pPr>
      <w:r>
        <w:rPr>
          <w:rFonts w:ascii="Times New Roman"/>
          <w:b w:val="false"/>
          <w:i w:val="false"/>
          <w:color w:val="000000"/>
          <w:sz w:val="28"/>
        </w:rPr>
        <w:t>
      17) договор – договор доверительного управления объектом, заключенный между учредителем и доверительным управляющим;</w:t>
      </w:r>
    </w:p>
    <w:bookmarkEnd w:id="30"/>
    <w:bookmarkStart w:name="z39" w:id="31"/>
    <w:p>
      <w:pPr>
        <w:spacing w:after="0"/>
        <w:ind w:left="0"/>
        <w:jc w:val="both"/>
      </w:pPr>
      <w:r>
        <w:rPr>
          <w:rFonts w:ascii="Times New Roman"/>
          <w:b w:val="false"/>
          <w:i w:val="false"/>
          <w:color w:val="000000"/>
          <w:sz w:val="28"/>
        </w:rPr>
        <w:t>
      18)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1"/>
    <w:bookmarkStart w:name="z40" w:id="32"/>
    <w:p>
      <w:pPr>
        <w:spacing w:after="0"/>
        <w:ind w:left="0"/>
        <w:jc w:val="both"/>
      </w:pPr>
      <w:r>
        <w:rPr>
          <w:rFonts w:ascii="Times New Roman"/>
          <w:b w:val="false"/>
          <w:i w:val="false"/>
          <w:color w:val="000000"/>
          <w:sz w:val="28"/>
        </w:rPr>
        <w:t>
      19)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2"/>
    <w:bookmarkStart w:name="z41" w:id="33"/>
    <w:p>
      <w:pPr>
        <w:spacing w:after="0"/>
        <w:ind w:left="0"/>
        <w:jc w:val="left"/>
      </w:pPr>
      <w:r>
        <w:rPr>
          <w:rFonts w:ascii="Times New Roman"/>
          <w:b/>
          <w:i w:val="false"/>
          <w:color w:val="000000"/>
        </w:rPr>
        <w:t xml:space="preserve"> Глава 2. Порядок передачи объекта в доверительное управление</w:t>
      </w:r>
    </w:p>
    <w:bookmarkEnd w:id="33"/>
    <w:bookmarkStart w:name="z42" w:id="34"/>
    <w:p>
      <w:pPr>
        <w:spacing w:after="0"/>
        <w:ind w:left="0"/>
        <w:jc w:val="both"/>
      </w:pPr>
      <w:r>
        <w:rPr>
          <w:rFonts w:ascii="Times New Roman"/>
          <w:b w:val="false"/>
          <w:i w:val="false"/>
          <w:color w:val="000000"/>
          <w:sz w:val="28"/>
        </w:rPr>
        <w:t>
      3. Решение о передаче объекта в доверительное управление с правом или без права последующего выкупа принимается учредителем, сведения о котором включаются учредителем в электронную базу данных по договорам доверительного управления в течение десяти рабочих дней с даты принятия решения.</w:t>
      </w:r>
    </w:p>
    <w:bookmarkEnd w:id="34"/>
    <w:bookmarkStart w:name="z43" w:id="35"/>
    <w:p>
      <w:pPr>
        <w:spacing w:after="0"/>
        <w:ind w:left="0"/>
        <w:jc w:val="both"/>
      </w:pPr>
      <w:r>
        <w:rPr>
          <w:rFonts w:ascii="Times New Roman"/>
          <w:b w:val="false"/>
          <w:i w:val="false"/>
          <w:color w:val="000000"/>
          <w:sz w:val="28"/>
        </w:rPr>
        <w:t>
      4. Передача объекта в доверительное управление с правом последующего выкупа осуществляется на тендерной основе.</w:t>
      </w:r>
    </w:p>
    <w:bookmarkEnd w:id="35"/>
    <w:bookmarkStart w:name="z44" w:id="36"/>
    <w:p>
      <w:pPr>
        <w:spacing w:after="0"/>
        <w:ind w:left="0"/>
        <w:jc w:val="both"/>
      </w:pPr>
      <w:r>
        <w:rPr>
          <w:rFonts w:ascii="Times New Roman"/>
          <w:b w:val="false"/>
          <w:i w:val="false"/>
          <w:color w:val="000000"/>
          <w:sz w:val="28"/>
        </w:rPr>
        <w:t>
      5. Передача объекта в доверительное управление без права последующего выкупа осуществляется на тендерной основе, за исключением следующих случаев:</w:t>
      </w:r>
    </w:p>
    <w:bookmarkEnd w:id="36"/>
    <w:bookmarkStart w:name="z45" w:id="37"/>
    <w:p>
      <w:pPr>
        <w:spacing w:after="0"/>
        <w:ind w:left="0"/>
        <w:jc w:val="both"/>
      </w:pPr>
      <w:r>
        <w:rPr>
          <w:rFonts w:ascii="Times New Roman"/>
          <w:b w:val="false"/>
          <w:i w:val="false"/>
          <w:color w:val="000000"/>
          <w:sz w:val="28"/>
        </w:rPr>
        <w:t>
      1) до передачи объекта в оплату уставного капитала юридических лиц, при наличии решения Правительства Республики Казахстан или местного исполнительного органа о передаче его в оплату уставного капитала юридического лица;</w:t>
      </w:r>
    </w:p>
    <w:bookmarkEnd w:id="37"/>
    <w:bookmarkStart w:name="z46" w:id="38"/>
    <w:p>
      <w:pPr>
        <w:spacing w:after="0"/>
        <w:ind w:left="0"/>
        <w:jc w:val="both"/>
      </w:pPr>
      <w:r>
        <w:rPr>
          <w:rFonts w:ascii="Times New Roman"/>
          <w:b w:val="false"/>
          <w:i w:val="false"/>
          <w:color w:val="000000"/>
          <w:sz w:val="28"/>
        </w:rPr>
        <w:t>
      2) передачи вновь построенных газопроводов и объектов электро и энергоснабжения на срок не более года;</w:t>
      </w:r>
    </w:p>
    <w:bookmarkEnd w:id="38"/>
    <w:bookmarkStart w:name="z47" w:id="39"/>
    <w:p>
      <w:pPr>
        <w:spacing w:after="0"/>
        <w:ind w:left="0"/>
        <w:jc w:val="both"/>
      </w:pPr>
      <w:r>
        <w:rPr>
          <w:rFonts w:ascii="Times New Roman"/>
          <w:b w:val="false"/>
          <w:i w:val="false"/>
          <w:color w:val="000000"/>
          <w:sz w:val="28"/>
        </w:rPr>
        <w:t>
      3) передачи стратегических объектов, а также пакетов акций (долей участия) в юридических лицах, в собственности которых находятся стратегические объекты;</w:t>
      </w:r>
    </w:p>
    <w:bookmarkEnd w:id="39"/>
    <w:bookmarkStart w:name="z48" w:id="40"/>
    <w:p>
      <w:pPr>
        <w:spacing w:after="0"/>
        <w:ind w:left="0"/>
        <w:jc w:val="both"/>
      </w:pPr>
      <w:r>
        <w:rPr>
          <w:rFonts w:ascii="Times New Roman"/>
          <w:b w:val="false"/>
          <w:i w:val="false"/>
          <w:color w:val="000000"/>
          <w:sz w:val="28"/>
        </w:rPr>
        <w:t>
      4) передачи объектов недвижимости и акций акционерных обществ, созданных в реализацию международных соглашений;</w:t>
      </w:r>
    </w:p>
    <w:bookmarkEnd w:id="40"/>
    <w:bookmarkStart w:name="z49" w:id="41"/>
    <w:p>
      <w:pPr>
        <w:spacing w:after="0"/>
        <w:ind w:left="0"/>
        <w:jc w:val="both"/>
      </w:pPr>
      <w:r>
        <w:rPr>
          <w:rFonts w:ascii="Times New Roman"/>
          <w:b w:val="false"/>
          <w:i w:val="false"/>
          <w:color w:val="000000"/>
          <w:sz w:val="28"/>
        </w:rPr>
        <w:t>
      5) передачи государственных информационных систем;</w:t>
      </w:r>
    </w:p>
    <w:bookmarkEnd w:id="41"/>
    <w:bookmarkStart w:name="z50" w:id="42"/>
    <w:p>
      <w:pPr>
        <w:spacing w:after="0"/>
        <w:ind w:left="0"/>
        <w:jc w:val="both"/>
      </w:pPr>
      <w:r>
        <w:rPr>
          <w:rFonts w:ascii="Times New Roman"/>
          <w:b w:val="false"/>
          <w:i w:val="false"/>
          <w:color w:val="000000"/>
          <w:sz w:val="28"/>
        </w:rPr>
        <w:t>
      6) передачи объектов, закрепленных на балансе государственных учреждений и государственных предприятий уголовно-исполнительной системы;</w:t>
      </w:r>
    </w:p>
    <w:bookmarkEnd w:id="42"/>
    <w:bookmarkStart w:name="z51" w:id="43"/>
    <w:p>
      <w:pPr>
        <w:spacing w:after="0"/>
        <w:ind w:left="0"/>
        <w:jc w:val="both"/>
      </w:pPr>
      <w:r>
        <w:rPr>
          <w:rFonts w:ascii="Times New Roman"/>
          <w:b w:val="false"/>
          <w:i w:val="false"/>
          <w:color w:val="000000"/>
          <w:sz w:val="28"/>
        </w:rPr>
        <w:t>
      7) передачи голосующих акций (долей участия в уставном капитале) юридических лиц автономным организациям образования, Национальной палате предпринимателей Республики Казахстан и юридическим лицам, входящим в ее систему;</w:t>
      </w:r>
    </w:p>
    <w:bookmarkEnd w:id="43"/>
    <w:bookmarkStart w:name="z52" w:id="44"/>
    <w:p>
      <w:pPr>
        <w:spacing w:after="0"/>
        <w:ind w:left="0"/>
        <w:jc w:val="both"/>
      </w:pPr>
      <w:r>
        <w:rPr>
          <w:rFonts w:ascii="Times New Roman"/>
          <w:b w:val="false"/>
          <w:i w:val="false"/>
          <w:color w:val="000000"/>
          <w:sz w:val="28"/>
        </w:rPr>
        <w:t>
      8) передачи автомобильных дорог общего пользования международного и республиканского значения Национальному оператору по управлению автомобильными дорогами для строительства, реконструкции, организации платного движения;</w:t>
      </w:r>
    </w:p>
    <w:bookmarkEnd w:id="44"/>
    <w:bookmarkStart w:name="z53" w:id="45"/>
    <w:p>
      <w:pPr>
        <w:spacing w:after="0"/>
        <w:ind w:left="0"/>
        <w:jc w:val="both"/>
      </w:pPr>
      <w:r>
        <w:rPr>
          <w:rFonts w:ascii="Times New Roman"/>
          <w:b w:val="false"/>
          <w:i w:val="false"/>
          <w:color w:val="000000"/>
          <w:sz w:val="28"/>
        </w:rPr>
        <w:t>
      9) передачи государственного пакета акций Национального оператора по управлению автомобильными дорогами;</w:t>
      </w:r>
    </w:p>
    <w:bookmarkEnd w:id="45"/>
    <w:bookmarkStart w:name="z54" w:id="46"/>
    <w:p>
      <w:pPr>
        <w:spacing w:after="0"/>
        <w:ind w:left="0"/>
        <w:jc w:val="both"/>
      </w:pPr>
      <w:r>
        <w:rPr>
          <w:rFonts w:ascii="Times New Roman"/>
          <w:b w:val="false"/>
          <w:i w:val="false"/>
          <w:color w:val="000000"/>
          <w:sz w:val="28"/>
        </w:rPr>
        <w:t>
      10) передачи театров в виде комплексов, включающих здания, сооружения, оборудования и иное имущество, созданных для развития оперного и балетного искусства, общей площадью не менее 60 000 квадратных метров.</w:t>
      </w:r>
    </w:p>
    <w:bookmarkEnd w:id="46"/>
    <w:bookmarkStart w:name="z55" w:id="47"/>
    <w:p>
      <w:pPr>
        <w:spacing w:after="0"/>
        <w:ind w:left="0"/>
        <w:jc w:val="both"/>
      </w:pPr>
      <w:r>
        <w:rPr>
          <w:rFonts w:ascii="Times New Roman"/>
          <w:b w:val="false"/>
          <w:i w:val="false"/>
          <w:color w:val="000000"/>
          <w:sz w:val="28"/>
        </w:rPr>
        <w:t>
      6. В случаях, предусмотренных подпунктами 2), 3), 4), 5), 6), 7), 8), 9) и 10) пункта 5 настоящих Правил, предоставление объекта в доверительное управление без проведения тендера осуществляется на основании заявления на предоставление объекта в доверительное управление (далее – заявление).</w:t>
      </w:r>
    </w:p>
    <w:bookmarkEnd w:id="47"/>
    <w:bookmarkStart w:name="z56" w:id="48"/>
    <w:p>
      <w:pPr>
        <w:spacing w:after="0"/>
        <w:ind w:left="0"/>
        <w:jc w:val="both"/>
      </w:pPr>
      <w:r>
        <w:rPr>
          <w:rFonts w:ascii="Times New Roman"/>
          <w:b w:val="false"/>
          <w:i w:val="false"/>
          <w:color w:val="000000"/>
          <w:sz w:val="28"/>
        </w:rPr>
        <w:t>
      Заявление оформляется в произвольной форме с указанием наименования объекта, его балансодержателя, а также обоснования потребности в объекте с предоставлением следующих документов:</w:t>
      </w:r>
    </w:p>
    <w:bookmarkEnd w:id="48"/>
    <w:bookmarkStart w:name="z57" w:id="49"/>
    <w:p>
      <w:pPr>
        <w:spacing w:after="0"/>
        <w:ind w:left="0"/>
        <w:jc w:val="both"/>
      </w:pPr>
      <w:r>
        <w:rPr>
          <w:rFonts w:ascii="Times New Roman"/>
          <w:b w:val="false"/>
          <w:i w:val="false"/>
          <w:color w:val="000000"/>
          <w:sz w:val="28"/>
        </w:rPr>
        <w:t>
      1) для юридических лиц:</w:t>
      </w:r>
    </w:p>
    <w:bookmarkEnd w:id="49"/>
    <w:bookmarkStart w:name="z58" w:id="50"/>
    <w:p>
      <w:pPr>
        <w:spacing w:after="0"/>
        <w:ind w:left="0"/>
        <w:jc w:val="both"/>
      </w:pPr>
      <w:r>
        <w:rPr>
          <w:rFonts w:ascii="Times New Roman"/>
          <w:b w:val="false"/>
          <w:i w:val="false"/>
          <w:color w:val="000000"/>
          <w:sz w:val="28"/>
        </w:rPr>
        <w:t>
      копия свидетельства с предъявлением оригинала для сверки или нотариально удостоверенная копия указанного документа либо справка о государственной регистрации (перерегистрации) юридического лица;</w:t>
      </w:r>
    </w:p>
    <w:bookmarkEnd w:id="50"/>
    <w:bookmarkStart w:name="z59" w:id="51"/>
    <w:p>
      <w:pPr>
        <w:spacing w:after="0"/>
        <w:ind w:left="0"/>
        <w:jc w:val="both"/>
      </w:pPr>
      <w:r>
        <w:rPr>
          <w:rFonts w:ascii="Times New Roman"/>
          <w:b w:val="false"/>
          <w:i w:val="false"/>
          <w:color w:val="000000"/>
          <w:sz w:val="28"/>
        </w:rPr>
        <w:t>
      копии учредительных документов (учредительный договор и устав) с предъявлением оригинала для сверки либо нотариально удостоверенные копии указанных документов;</w:t>
      </w:r>
    </w:p>
    <w:bookmarkEnd w:id="51"/>
    <w:bookmarkStart w:name="z60" w:id="52"/>
    <w:p>
      <w:pPr>
        <w:spacing w:after="0"/>
        <w:ind w:left="0"/>
        <w:jc w:val="both"/>
      </w:pPr>
      <w:r>
        <w:rPr>
          <w:rFonts w:ascii="Times New Roman"/>
          <w:b w:val="false"/>
          <w:i w:val="false"/>
          <w:color w:val="000000"/>
          <w:sz w:val="28"/>
        </w:rPr>
        <w:t xml:space="preserve">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w:t>
      </w:r>
      <w:r>
        <w:rPr>
          <w:rFonts w:ascii="Times New Roman"/>
          <w:b w:val="false"/>
          <w:i w:val="false"/>
          <w:color w:val="000000"/>
          <w:sz w:val="28"/>
        </w:rPr>
        <w:t>главой 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выданные не ранее месяца до даты подачи заявления;</w:t>
      </w:r>
    </w:p>
    <w:bookmarkEnd w:id="52"/>
    <w:bookmarkStart w:name="z61" w:id="53"/>
    <w:p>
      <w:pPr>
        <w:spacing w:after="0"/>
        <w:ind w:left="0"/>
        <w:jc w:val="both"/>
      </w:pPr>
      <w:r>
        <w:rPr>
          <w:rFonts w:ascii="Times New Roman"/>
          <w:b w:val="false"/>
          <w:i w:val="false"/>
          <w:color w:val="000000"/>
          <w:sz w:val="28"/>
        </w:rPr>
        <w:t>
      2) для физических лиц – копии документа, удостоверяющего личность физического лица, с предъявлением оригинала для сверки либо нотариально удостоверенные копии указанных документов;</w:t>
      </w:r>
    </w:p>
    <w:bookmarkEnd w:id="53"/>
    <w:bookmarkStart w:name="z62" w:id="54"/>
    <w:p>
      <w:pPr>
        <w:spacing w:after="0"/>
        <w:ind w:left="0"/>
        <w:jc w:val="both"/>
      </w:pPr>
      <w:r>
        <w:rPr>
          <w:rFonts w:ascii="Times New Roman"/>
          <w:b w:val="false"/>
          <w:i w:val="false"/>
          <w:color w:val="000000"/>
          <w:sz w:val="28"/>
        </w:rPr>
        <w:t xml:space="preserve">
      3) для индивидуального предпринимателя – копии свидетельства о государственной регистрации индивидуального предпринимателя, документа, удостоверяющего личность физического лица, с предъявлением оригинала для сверки либо нотариально удостоверенные копии указанных документов,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w:t>
      </w:r>
      <w:r>
        <w:rPr>
          <w:rFonts w:ascii="Times New Roman"/>
          <w:b w:val="false"/>
          <w:i w:val="false"/>
          <w:color w:val="000000"/>
          <w:sz w:val="28"/>
        </w:rPr>
        <w:t>главой 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выданные не ранее месяца до даты подачи заявления.</w:t>
      </w:r>
    </w:p>
    <w:bookmarkEnd w:id="54"/>
    <w:bookmarkStart w:name="z63" w:id="55"/>
    <w:p>
      <w:pPr>
        <w:spacing w:after="0"/>
        <w:ind w:left="0"/>
        <w:jc w:val="both"/>
      </w:pPr>
      <w:r>
        <w:rPr>
          <w:rFonts w:ascii="Times New Roman"/>
          <w:b w:val="false"/>
          <w:i w:val="false"/>
          <w:color w:val="000000"/>
          <w:sz w:val="28"/>
        </w:rPr>
        <w:t>
      7. Заявление при предоставлении объекта в доверительное управление без проведения тендера, рассматривается учредителем в течение пятнадцати рабочих дней.</w:t>
      </w:r>
    </w:p>
    <w:bookmarkEnd w:id="55"/>
    <w:bookmarkStart w:name="z64" w:id="56"/>
    <w:p>
      <w:pPr>
        <w:spacing w:after="0"/>
        <w:ind w:left="0"/>
        <w:jc w:val="both"/>
      </w:pPr>
      <w:r>
        <w:rPr>
          <w:rFonts w:ascii="Times New Roman"/>
          <w:b w:val="false"/>
          <w:i w:val="false"/>
          <w:color w:val="000000"/>
          <w:sz w:val="28"/>
        </w:rPr>
        <w:t>
      Учредитель в течение трех рабочих дней направляет полученное заявление на согласование балансодержателю или органу управления (при предоставлении государственного пакета акций (долей участия в уставном капитале) акционерного общества (товарищества с ограниченной ответственностью). Документы, приложенные к заявлению, балансодержателю не направляются.</w:t>
      </w:r>
    </w:p>
    <w:bookmarkEnd w:id="56"/>
    <w:bookmarkStart w:name="z65" w:id="57"/>
    <w:p>
      <w:pPr>
        <w:spacing w:after="0"/>
        <w:ind w:left="0"/>
        <w:jc w:val="both"/>
      </w:pPr>
      <w:r>
        <w:rPr>
          <w:rFonts w:ascii="Times New Roman"/>
          <w:b w:val="false"/>
          <w:i w:val="false"/>
          <w:color w:val="000000"/>
          <w:sz w:val="28"/>
        </w:rPr>
        <w:t>
      Балансодержатель или орган управления (при предоставлении государственного пакета акций (долей участия в уставном капитале) акционерного общества (товарищества с ограниченной ответственностью) в течение семи рабочих дней предоставляет учредителю в письменной форме согласование с предложением об установлении условий по передаче объекта в доверительное управление или отказ в предоставлении объекта в доверительное управление.</w:t>
      </w:r>
    </w:p>
    <w:bookmarkEnd w:id="57"/>
    <w:bookmarkStart w:name="z66" w:id="58"/>
    <w:p>
      <w:pPr>
        <w:spacing w:after="0"/>
        <w:ind w:left="0"/>
        <w:jc w:val="both"/>
      </w:pPr>
      <w:r>
        <w:rPr>
          <w:rFonts w:ascii="Times New Roman"/>
          <w:b w:val="false"/>
          <w:i w:val="false"/>
          <w:color w:val="000000"/>
          <w:sz w:val="28"/>
        </w:rPr>
        <w:t>
      О результатах рассмотрения заявления о предоставлении или не предоставлении объекта в доверительное управление без проведения тендера учредитель уведомляет заявителя письмом.</w:t>
      </w:r>
    </w:p>
    <w:bookmarkEnd w:id="58"/>
    <w:bookmarkStart w:name="z67" w:id="59"/>
    <w:p>
      <w:pPr>
        <w:spacing w:after="0"/>
        <w:ind w:left="0"/>
        <w:jc w:val="both"/>
      </w:pPr>
      <w:r>
        <w:rPr>
          <w:rFonts w:ascii="Times New Roman"/>
          <w:b w:val="false"/>
          <w:i w:val="false"/>
          <w:color w:val="000000"/>
          <w:sz w:val="28"/>
        </w:rPr>
        <w:t>
      8. При предоставлении объекта в доверительное управление без проведения тендера договор с доверительным управляющим заключается руководителем учредителя, либо лицом, исполняющим его обязанности, не позднее двадцати рабочих дней со дня подачи заявления.</w:t>
      </w:r>
    </w:p>
    <w:bookmarkEnd w:id="59"/>
    <w:bookmarkStart w:name="z68" w:id="60"/>
    <w:p>
      <w:pPr>
        <w:spacing w:after="0"/>
        <w:ind w:left="0"/>
        <w:jc w:val="left"/>
      </w:pPr>
      <w:r>
        <w:rPr>
          <w:rFonts w:ascii="Times New Roman"/>
          <w:b/>
          <w:i w:val="false"/>
          <w:color w:val="000000"/>
        </w:rPr>
        <w:t xml:space="preserve"> Глава 3. Порядок подготовки к передаче объекта в доверительное управление</w:t>
      </w:r>
    </w:p>
    <w:bookmarkEnd w:id="60"/>
    <w:bookmarkStart w:name="z69" w:id="61"/>
    <w:p>
      <w:pPr>
        <w:spacing w:after="0"/>
        <w:ind w:left="0"/>
        <w:jc w:val="both"/>
      </w:pPr>
      <w:r>
        <w:rPr>
          <w:rFonts w:ascii="Times New Roman"/>
          <w:b w:val="false"/>
          <w:i w:val="false"/>
          <w:color w:val="000000"/>
          <w:sz w:val="28"/>
        </w:rPr>
        <w:t>
      9. Орган управления предоставляет учредителю учредительные документы юридического лица, акции (доли) либо имущественный комплекс которого являются объектом, информацию о финансово-хозяйственной деятельности за последние три финансовых года, предложения об установлении условий по передаче объекта в доверительное управление с правом или без права последующего выкупа и требований к участникам тендера.</w:t>
      </w:r>
    </w:p>
    <w:bookmarkEnd w:id="61"/>
    <w:p>
      <w:pPr>
        <w:spacing w:after="0"/>
        <w:ind w:left="0"/>
        <w:jc w:val="both"/>
      </w:pPr>
      <w:r>
        <w:rPr>
          <w:rFonts w:ascii="Times New Roman"/>
          <w:b w:val="false"/>
          <w:i w:val="false"/>
          <w:color w:val="000000"/>
          <w:sz w:val="28"/>
        </w:rPr>
        <w:t>
      По иным объектам орган управления предоставляет учредителю характеристику объекта, сведения о балансовой стоимости объекта и предложения об установлении условий по передаче объекта в доверительное управление с правом или без права последующего выкупа и требований к участникам тендера с учетом специфики деятельности передаваемого объекта.</w:t>
      </w:r>
    </w:p>
    <w:bookmarkStart w:name="z70" w:id="62"/>
    <w:p>
      <w:pPr>
        <w:spacing w:after="0"/>
        <w:ind w:left="0"/>
        <w:jc w:val="both"/>
      </w:pPr>
      <w:r>
        <w:rPr>
          <w:rFonts w:ascii="Times New Roman"/>
          <w:b w:val="false"/>
          <w:i w:val="false"/>
          <w:color w:val="000000"/>
          <w:sz w:val="28"/>
        </w:rPr>
        <w:t>
      10.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письменному запросу учредителя представляют сведения, необходимые для подготовки объекта к передаче в доверительное управление в течение семи рабочих дней.</w:t>
      </w:r>
    </w:p>
    <w:bookmarkEnd w:id="62"/>
    <w:bookmarkStart w:name="z71" w:id="63"/>
    <w:p>
      <w:pPr>
        <w:spacing w:after="0"/>
        <w:ind w:left="0"/>
        <w:jc w:val="left"/>
      </w:pPr>
      <w:r>
        <w:rPr>
          <w:rFonts w:ascii="Times New Roman"/>
          <w:b/>
          <w:i w:val="false"/>
          <w:color w:val="000000"/>
        </w:rPr>
        <w:t xml:space="preserve"> Глава 4. Порядок подготовки к проведению тендера</w:t>
      </w:r>
    </w:p>
    <w:bookmarkEnd w:id="63"/>
    <w:bookmarkStart w:name="z72" w:id="64"/>
    <w:p>
      <w:pPr>
        <w:spacing w:after="0"/>
        <w:ind w:left="0"/>
        <w:jc w:val="both"/>
      </w:pPr>
      <w:r>
        <w:rPr>
          <w:rFonts w:ascii="Times New Roman"/>
          <w:b w:val="false"/>
          <w:i w:val="false"/>
          <w:color w:val="000000"/>
          <w:sz w:val="28"/>
        </w:rPr>
        <w:t>
      11. Учредитель в целях учреждения доверительного управления:</w:t>
      </w:r>
    </w:p>
    <w:bookmarkEnd w:id="64"/>
    <w:bookmarkStart w:name="z73" w:id="65"/>
    <w:p>
      <w:pPr>
        <w:spacing w:after="0"/>
        <w:ind w:left="0"/>
        <w:jc w:val="both"/>
      </w:pPr>
      <w:r>
        <w:rPr>
          <w:rFonts w:ascii="Times New Roman"/>
          <w:b w:val="false"/>
          <w:i w:val="false"/>
          <w:color w:val="000000"/>
          <w:sz w:val="28"/>
        </w:rPr>
        <w:t>
      1) организует тендер (утверждает состав и регламент работы тендерной комиссии, обеспечивает публикацию извещения);</w:t>
      </w:r>
    </w:p>
    <w:bookmarkEnd w:id="65"/>
    <w:bookmarkStart w:name="z74" w:id="66"/>
    <w:p>
      <w:pPr>
        <w:spacing w:after="0"/>
        <w:ind w:left="0"/>
        <w:jc w:val="both"/>
      </w:pPr>
      <w:r>
        <w:rPr>
          <w:rFonts w:ascii="Times New Roman"/>
          <w:b w:val="false"/>
          <w:i w:val="false"/>
          <w:color w:val="000000"/>
          <w:sz w:val="28"/>
        </w:rPr>
        <w:t>
      2) заключает договоры на проведение оценки объекта в соответствии со статьей 7 Закона Республики Казахстан "Об оценочной деятельности в Республике Казахстан";</w:t>
      </w:r>
    </w:p>
    <w:bookmarkEnd w:id="66"/>
    <w:bookmarkStart w:name="z75" w:id="67"/>
    <w:p>
      <w:pPr>
        <w:spacing w:after="0"/>
        <w:ind w:left="0"/>
        <w:jc w:val="both"/>
      </w:pPr>
      <w:r>
        <w:rPr>
          <w:rFonts w:ascii="Times New Roman"/>
          <w:b w:val="false"/>
          <w:i w:val="false"/>
          <w:color w:val="000000"/>
          <w:sz w:val="28"/>
        </w:rPr>
        <w:t>
      3) осуществляет контроль за ходом проведения тендера или закрытого тендера;</w:t>
      </w:r>
    </w:p>
    <w:bookmarkEnd w:id="67"/>
    <w:bookmarkStart w:name="z76" w:id="68"/>
    <w:p>
      <w:pPr>
        <w:spacing w:after="0"/>
        <w:ind w:left="0"/>
        <w:jc w:val="both"/>
      </w:pPr>
      <w:r>
        <w:rPr>
          <w:rFonts w:ascii="Times New Roman"/>
          <w:b w:val="false"/>
          <w:i w:val="false"/>
          <w:color w:val="000000"/>
          <w:sz w:val="28"/>
        </w:rPr>
        <w:t>
      4) заключает договор с доверительным управляющим;</w:t>
      </w:r>
    </w:p>
    <w:bookmarkEnd w:id="68"/>
    <w:bookmarkStart w:name="z77" w:id="69"/>
    <w:p>
      <w:pPr>
        <w:spacing w:after="0"/>
        <w:ind w:left="0"/>
        <w:jc w:val="both"/>
      </w:pPr>
      <w:r>
        <w:rPr>
          <w:rFonts w:ascii="Times New Roman"/>
          <w:b w:val="false"/>
          <w:i w:val="false"/>
          <w:color w:val="000000"/>
          <w:sz w:val="28"/>
        </w:rPr>
        <w:t>
      5) осуществляет иные функции, связанные с передачей объекта в доверительное управление.</w:t>
      </w:r>
    </w:p>
    <w:bookmarkEnd w:id="69"/>
    <w:bookmarkStart w:name="z78" w:id="70"/>
    <w:p>
      <w:pPr>
        <w:spacing w:after="0"/>
        <w:ind w:left="0"/>
        <w:jc w:val="both"/>
      </w:pPr>
      <w:r>
        <w:rPr>
          <w:rFonts w:ascii="Times New Roman"/>
          <w:b w:val="false"/>
          <w:i w:val="false"/>
          <w:color w:val="000000"/>
          <w:sz w:val="28"/>
        </w:rPr>
        <w:t>
      12. Для организации и проведения тендеров или закрытых тендеров учредителем образуется тендерная комиссия.</w:t>
      </w:r>
    </w:p>
    <w:bookmarkEnd w:id="70"/>
    <w:bookmarkStart w:name="z79" w:id="71"/>
    <w:p>
      <w:pPr>
        <w:spacing w:after="0"/>
        <w:ind w:left="0"/>
        <w:jc w:val="both"/>
      </w:pPr>
      <w:r>
        <w:rPr>
          <w:rFonts w:ascii="Times New Roman"/>
          <w:b w:val="false"/>
          <w:i w:val="false"/>
          <w:color w:val="000000"/>
          <w:sz w:val="28"/>
        </w:rPr>
        <w:t>
      В состав тендерной комиссии включаются представители учредителя, органа управления и других государственных органов или их территориальных подразделений (по согласованию), Национальной палаты предпринимателей Республики Казахстан "Атамекен" и региональных палат предпринимателей (в Комиссии при местных исполнительных органах) и иных организаций.</w:t>
      </w:r>
    </w:p>
    <w:bookmarkEnd w:id="71"/>
    <w:bookmarkStart w:name="z80" w:id="72"/>
    <w:p>
      <w:pPr>
        <w:spacing w:after="0"/>
        <w:ind w:left="0"/>
        <w:jc w:val="both"/>
      </w:pPr>
      <w:r>
        <w:rPr>
          <w:rFonts w:ascii="Times New Roman"/>
          <w:b w:val="false"/>
          <w:i w:val="false"/>
          <w:color w:val="000000"/>
          <w:sz w:val="28"/>
        </w:rPr>
        <w:t>
      Председатель тендерной комиссии и секретарь являются представителями учредителя. Число членов тендерной комиссии составляет не менее пяти человек. Секретарь не является членом тендерной комиссии.</w:t>
      </w:r>
    </w:p>
    <w:bookmarkEnd w:id="72"/>
    <w:bookmarkStart w:name="z81" w:id="73"/>
    <w:p>
      <w:pPr>
        <w:spacing w:after="0"/>
        <w:ind w:left="0"/>
        <w:jc w:val="both"/>
      </w:pPr>
      <w:r>
        <w:rPr>
          <w:rFonts w:ascii="Times New Roman"/>
          <w:b w:val="false"/>
          <w:i w:val="false"/>
          <w:color w:val="000000"/>
          <w:sz w:val="28"/>
        </w:rPr>
        <w:t>
      13. Тендерная комиссия осуществляет следующие функции:</w:t>
      </w:r>
    </w:p>
    <w:bookmarkEnd w:id="73"/>
    <w:bookmarkStart w:name="z82" w:id="74"/>
    <w:p>
      <w:pPr>
        <w:spacing w:after="0"/>
        <w:ind w:left="0"/>
        <w:jc w:val="both"/>
      </w:pPr>
      <w:r>
        <w:rPr>
          <w:rFonts w:ascii="Times New Roman"/>
          <w:b w:val="false"/>
          <w:i w:val="false"/>
          <w:color w:val="000000"/>
          <w:sz w:val="28"/>
        </w:rPr>
        <w:t xml:space="preserve">
      1) определяет условия тендера или закрытого тендера и требования к участнику тендера или закрытого тендера (доверительному управляющему); </w:t>
      </w:r>
    </w:p>
    <w:bookmarkEnd w:id="74"/>
    <w:bookmarkStart w:name="z83" w:id="75"/>
    <w:p>
      <w:pPr>
        <w:spacing w:after="0"/>
        <w:ind w:left="0"/>
        <w:jc w:val="both"/>
      </w:pPr>
      <w:r>
        <w:rPr>
          <w:rFonts w:ascii="Times New Roman"/>
          <w:b w:val="false"/>
          <w:i w:val="false"/>
          <w:color w:val="000000"/>
          <w:sz w:val="28"/>
        </w:rPr>
        <w:t>
      2) утверждает размер гарантийного взноса;</w:t>
      </w:r>
    </w:p>
    <w:bookmarkEnd w:id="75"/>
    <w:bookmarkStart w:name="z84" w:id="76"/>
    <w:p>
      <w:pPr>
        <w:spacing w:after="0"/>
        <w:ind w:left="0"/>
        <w:jc w:val="both"/>
      </w:pPr>
      <w:r>
        <w:rPr>
          <w:rFonts w:ascii="Times New Roman"/>
          <w:b w:val="false"/>
          <w:i w:val="false"/>
          <w:color w:val="000000"/>
          <w:sz w:val="28"/>
        </w:rPr>
        <w:t>
      3) при передаче объекта в доверительное управление с правом последующего выкупа устанавливает начальную цену объекта;</w:t>
      </w:r>
    </w:p>
    <w:bookmarkEnd w:id="76"/>
    <w:bookmarkStart w:name="z85" w:id="77"/>
    <w:p>
      <w:pPr>
        <w:spacing w:after="0"/>
        <w:ind w:left="0"/>
        <w:jc w:val="both"/>
      </w:pPr>
      <w:r>
        <w:rPr>
          <w:rFonts w:ascii="Times New Roman"/>
          <w:b w:val="false"/>
          <w:i w:val="false"/>
          <w:color w:val="000000"/>
          <w:sz w:val="28"/>
        </w:rPr>
        <w:t>
      4) проводит тендер или закрытый тендер по передаче имущества в доверительное управление без права последующего выкупа;</w:t>
      </w:r>
    </w:p>
    <w:bookmarkEnd w:id="77"/>
    <w:bookmarkStart w:name="z86" w:id="78"/>
    <w:p>
      <w:pPr>
        <w:spacing w:after="0"/>
        <w:ind w:left="0"/>
        <w:jc w:val="both"/>
      </w:pPr>
      <w:r>
        <w:rPr>
          <w:rFonts w:ascii="Times New Roman"/>
          <w:b w:val="false"/>
          <w:i w:val="false"/>
          <w:color w:val="000000"/>
          <w:sz w:val="28"/>
        </w:rPr>
        <w:t>
      5) в случае передачи объекта в доверительное управление без права последующего выкупа объявляет победителя тендера или закрытого тендера.</w:t>
      </w:r>
    </w:p>
    <w:bookmarkEnd w:id="78"/>
    <w:bookmarkStart w:name="z87" w:id="79"/>
    <w:p>
      <w:pPr>
        <w:spacing w:after="0"/>
        <w:ind w:left="0"/>
        <w:jc w:val="left"/>
      </w:pPr>
      <w:r>
        <w:rPr>
          <w:rFonts w:ascii="Times New Roman"/>
          <w:b/>
          <w:i w:val="false"/>
          <w:color w:val="000000"/>
        </w:rPr>
        <w:t xml:space="preserve"> Глава 5. Тендерная документация</w:t>
      </w:r>
    </w:p>
    <w:bookmarkEnd w:id="79"/>
    <w:bookmarkStart w:name="z88" w:id="80"/>
    <w:p>
      <w:pPr>
        <w:spacing w:after="0"/>
        <w:ind w:left="0"/>
        <w:jc w:val="both"/>
      </w:pPr>
      <w:r>
        <w:rPr>
          <w:rFonts w:ascii="Times New Roman"/>
          <w:b w:val="false"/>
          <w:i w:val="false"/>
          <w:color w:val="000000"/>
          <w:sz w:val="28"/>
        </w:rPr>
        <w:t xml:space="preserve">
      14. При передаче объекта в доверительное управление без права последующего выкупа учредитель публикует извещение о проведении тендера на веб-портале реестра, а при передаче в доверительное управление с правом последующего выкупа на веб-портале реестра и в периодических печатных изданиях, определенных путем проведения учредителем конкурса в соответствии с </w:t>
      </w:r>
      <w:r>
        <w:rPr>
          <w:rFonts w:ascii="Times New Roman"/>
          <w:b w:val="false"/>
          <w:i w:val="false"/>
          <w:color w:val="000000"/>
          <w:sz w:val="28"/>
        </w:rPr>
        <w:t>главами 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 государственных закупках" на казахском и русском языках не менее чем за пятнадцать календарных дней до его проведения и содержит следующие сведения:</w:t>
      </w:r>
    </w:p>
    <w:bookmarkEnd w:id="80"/>
    <w:bookmarkStart w:name="z89" w:id="81"/>
    <w:p>
      <w:pPr>
        <w:spacing w:after="0"/>
        <w:ind w:left="0"/>
        <w:jc w:val="both"/>
      </w:pPr>
      <w:r>
        <w:rPr>
          <w:rFonts w:ascii="Times New Roman"/>
          <w:b w:val="false"/>
          <w:i w:val="false"/>
          <w:color w:val="000000"/>
          <w:sz w:val="28"/>
        </w:rPr>
        <w:t>
      1) условия тендера и критерии определения победителя тендера;</w:t>
      </w:r>
    </w:p>
    <w:bookmarkEnd w:id="81"/>
    <w:bookmarkStart w:name="z90" w:id="82"/>
    <w:p>
      <w:pPr>
        <w:spacing w:after="0"/>
        <w:ind w:left="0"/>
        <w:jc w:val="both"/>
      </w:pPr>
      <w:r>
        <w:rPr>
          <w:rFonts w:ascii="Times New Roman"/>
          <w:b w:val="false"/>
          <w:i w:val="false"/>
          <w:color w:val="000000"/>
          <w:sz w:val="28"/>
        </w:rPr>
        <w:t>
      2) краткую характеристику объекта;</w:t>
      </w:r>
    </w:p>
    <w:bookmarkEnd w:id="82"/>
    <w:bookmarkStart w:name="z91" w:id="83"/>
    <w:p>
      <w:pPr>
        <w:spacing w:after="0"/>
        <w:ind w:left="0"/>
        <w:jc w:val="both"/>
      </w:pPr>
      <w:r>
        <w:rPr>
          <w:rFonts w:ascii="Times New Roman"/>
          <w:b w:val="false"/>
          <w:i w:val="false"/>
          <w:color w:val="000000"/>
          <w:sz w:val="28"/>
        </w:rPr>
        <w:t>
      3) дату, время проведения тендера;</w:t>
      </w:r>
    </w:p>
    <w:bookmarkEnd w:id="83"/>
    <w:bookmarkStart w:name="z92" w:id="84"/>
    <w:p>
      <w:pPr>
        <w:spacing w:after="0"/>
        <w:ind w:left="0"/>
        <w:jc w:val="both"/>
      </w:pPr>
      <w:r>
        <w:rPr>
          <w:rFonts w:ascii="Times New Roman"/>
          <w:b w:val="false"/>
          <w:i w:val="false"/>
          <w:color w:val="000000"/>
          <w:sz w:val="28"/>
        </w:rPr>
        <w:t>
      4) порядок, срок подачи заявки на участие в тендере по передаче государственного имущества в доверительное управление (далее – заявка) по форме, согласно приложению 1 к настоящим Правилам;</w:t>
      </w:r>
    </w:p>
    <w:bookmarkEnd w:id="84"/>
    <w:bookmarkStart w:name="z93" w:id="85"/>
    <w:p>
      <w:pPr>
        <w:spacing w:after="0"/>
        <w:ind w:left="0"/>
        <w:jc w:val="both"/>
      </w:pPr>
      <w:r>
        <w:rPr>
          <w:rFonts w:ascii="Times New Roman"/>
          <w:b w:val="false"/>
          <w:i w:val="false"/>
          <w:color w:val="000000"/>
          <w:sz w:val="28"/>
        </w:rPr>
        <w:t>
      5) размер гарантийного взноса и банковские реквизиты для его внесения (размер гарантийного взноса не может быть изменен после опубликования извещения);</w:t>
      </w:r>
    </w:p>
    <w:bookmarkEnd w:id="85"/>
    <w:bookmarkStart w:name="z94" w:id="86"/>
    <w:p>
      <w:pPr>
        <w:spacing w:after="0"/>
        <w:ind w:left="0"/>
        <w:jc w:val="both"/>
      </w:pPr>
      <w:r>
        <w:rPr>
          <w:rFonts w:ascii="Times New Roman"/>
          <w:b w:val="false"/>
          <w:i w:val="false"/>
          <w:color w:val="000000"/>
          <w:sz w:val="28"/>
        </w:rPr>
        <w:t xml:space="preserve">
      6) при передаче объекта в доверительное управление с правом последующего выкупа начальную цену объекта; </w:t>
      </w:r>
    </w:p>
    <w:bookmarkEnd w:id="86"/>
    <w:bookmarkStart w:name="z95" w:id="87"/>
    <w:p>
      <w:pPr>
        <w:spacing w:after="0"/>
        <w:ind w:left="0"/>
        <w:jc w:val="both"/>
      </w:pPr>
      <w:r>
        <w:rPr>
          <w:rFonts w:ascii="Times New Roman"/>
          <w:b w:val="false"/>
          <w:i w:val="false"/>
          <w:color w:val="000000"/>
          <w:sz w:val="28"/>
        </w:rPr>
        <w:t>
      7) требования к участнику тендера (доверительному управляющему).</w:t>
      </w:r>
    </w:p>
    <w:bookmarkEnd w:id="87"/>
    <w:bookmarkStart w:name="z96" w:id="88"/>
    <w:p>
      <w:pPr>
        <w:spacing w:after="0"/>
        <w:ind w:left="0"/>
        <w:jc w:val="both"/>
      </w:pPr>
      <w:r>
        <w:rPr>
          <w:rFonts w:ascii="Times New Roman"/>
          <w:b w:val="false"/>
          <w:i w:val="false"/>
          <w:color w:val="000000"/>
          <w:sz w:val="28"/>
        </w:rPr>
        <w:t>
      15. В случае изменения тендерной комиссией условий тендера извещение обо всех изменениях публикуется в порядке и сроки, установленные пунктом 14 настоящих Правил.</w:t>
      </w:r>
    </w:p>
    <w:bookmarkEnd w:id="88"/>
    <w:bookmarkStart w:name="z97" w:id="89"/>
    <w:p>
      <w:pPr>
        <w:spacing w:after="0"/>
        <w:ind w:left="0"/>
        <w:jc w:val="both"/>
      </w:pPr>
      <w:r>
        <w:rPr>
          <w:rFonts w:ascii="Times New Roman"/>
          <w:b w:val="false"/>
          <w:i w:val="false"/>
          <w:color w:val="000000"/>
          <w:sz w:val="28"/>
        </w:rPr>
        <w:t>
      Лицам, подавшим заявку до опубликования извещения об изменении условий тендера и отказавшимся в связи с этим от участия в тендере, гарантийные взносы возвращаются единым оператором в срок не позднее трех рабочих дней со дня подачи заявления о возврате гарантийного взноса, поданного участником тендера, с указанием реквизитов этого участника.</w:t>
      </w:r>
    </w:p>
    <w:bookmarkEnd w:id="89"/>
    <w:bookmarkStart w:name="z98" w:id="90"/>
    <w:p>
      <w:pPr>
        <w:spacing w:after="0"/>
        <w:ind w:left="0"/>
        <w:jc w:val="both"/>
      </w:pPr>
      <w:r>
        <w:rPr>
          <w:rFonts w:ascii="Times New Roman"/>
          <w:b w:val="false"/>
          <w:i w:val="false"/>
          <w:color w:val="000000"/>
          <w:sz w:val="28"/>
        </w:rPr>
        <w:t>
      16. До публикации извещения по каждому юридическому лицу, акции (доли участия) либо имущественный комплекс которого являются объектом доверительного управления, учредителем готовится информация об объекте, состоящая из копий следующих документов:</w:t>
      </w:r>
    </w:p>
    <w:bookmarkEnd w:id="90"/>
    <w:bookmarkStart w:name="z99" w:id="91"/>
    <w:p>
      <w:pPr>
        <w:spacing w:after="0"/>
        <w:ind w:left="0"/>
        <w:jc w:val="both"/>
      </w:pPr>
      <w:r>
        <w:rPr>
          <w:rFonts w:ascii="Times New Roman"/>
          <w:b w:val="false"/>
          <w:i w:val="false"/>
          <w:color w:val="000000"/>
          <w:sz w:val="28"/>
        </w:rPr>
        <w:t>
      1) свидетельство либо справка о государственной регистрации (перерегистрации) юридического лица;</w:t>
      </w:r>
    </w:p>
    <w:bookmarkEnd w:id="91"/>
    <w:bookmarkStart w:name="z100" w:id="92"/>
    <w:p>
      <w:pPr>
        <w:spacing w:after="0"/>
        <w:ind w:left="0"/>
        <w:jc w:val="both"/>
      </w:pPr>
      <w:r>
        <w:rPr>
          <w:rFonts w:ascii="Times New Roman"/>
          <w:b w:val="false"/>
          <w:i w:val="false"/>
          <w:color w:val="000000"/>
          <w:sz w:val="28"/>
        </w:rPr>
        <w:t>
      2) устав;</w:t>
      </w:r>
    </w:p>
    <w:bookmarkEnd w:id="92"/>
    <w:bookmarkStart w:name="z101" w:id="93"/>
    <w:p>
      <w:pPr>
        <w:spacing w:after="0"/>
        <w:ind w:left="0"/>
        <w:jc w:val="both"/>
      </w:pPr>
      <w:r>
        <w:rPr>
          <w:rFonts w:ascii="Times New Roman"/>
          <w:b w:val="false"/>
          <w:i w:val="false"/>
          <w:color w:val="000000"/>
          <w:sz w:val="28"/>
        </w:rPr>
        <w:t>
      3) свидетельство о государственной регистрации выпуска объявленных акций (для акционерных обществ);</w:t>
      </w:r>
    </w:p>
    <w:bookmarkEnd w:id="93"/>
    <w:bookmarkStart w:name="z102" w:id="94"/>
    <w:p>
      <w:pPr>
        <w:spacing w:after="0"/>
        <w:ind w:left="0"/>
        <w:jc w:val="both"/>
      </w:pPr>
      <w:r>
        <w:rPr>
          <w:rFonts w:ascii="Times New Roman"/>
          <w:b w:val="false"/>
          <w:i w:val="false"/>
          <w:color w:val="000000"/>
          <w:sz w:val="28"/>
        </w:rPr>
        <w:t>
      4) бухгалтерские балансы с приложениями за три года, предшествующие отчетному периоду.</w:t>
      </w:r>
    </w:p>
    <w:bookmarkEnd w:id="94"/>
    <w:bookmarkStart w:name="z103" w:id="95"/>
    <w:p>
      <w:pPr>
        <w:spacing w:after="0"/>
        <w:ind w:left="0"/>
        <w:jc w:val="both"/>
      </w:pPr>
      <w:r>
        <w:rPr>
          <w:rFonts w:ascii="Times New Roman"/>
          <w:b w:val="false"/>
          <w:i w:val="false"/>
          <w:color w:val="000000"/>
          <w:sz w:val="28"/>
        </w:rPr>
        <w:t>
      После публикации извещения единый оператор обеспечивает доступ всем желающим к информации об объекте, размещенной на веб-портале реестра, а балансодержатель обеспечивает доступ к осмотру объекта.</w:t>
      </w:r>
    </w:p>
    <w:bookmarkEnd w:id="95"/>
    <w:bookmarkStart w:name="z104" w:id="96"/>
    <w:p>
      <w:pPr>
        <w:spacing w:after="0"/>
        <w:ind w:left="0"/>
        <w:jc w:val="both"/>
      </w:pPr>
      <w:r>
        <w:rPr>
          <w:rFonts w:ascii="Times New Roman"/>
          <w:b w:val="false"/>
          <w:i w:val="false"/>
          <w:color w:val="000000"/>
          <w:sz w:val="28"/>
        </w:rPr>
        <w:t>
      17. Единый оператор обеспечивает функционирование веб-портала реестра, а также принимает гарантийные взносы участников, перечисляет гарантийный взнос участника, победившего в тендере или закрытом тендере на счет учредителя и возвращает гарантийные взносы другим участникам тендера.</w:t>
      </w:r>
    </w:p>
    <w:bookmarkEnd w:id="96"/>
    <w:bookmarkStart w:name="z105" w:id="97"/>
    <w:p>
      <w:pPr>
        <w:spacing w:after="0"/>
        <w:ind w:left="0"/>
        <w:jc w:val="both"/>
      </w:pPr>
      <w:r>
        <w:rPr>
          <w:rFonts w:ascii="Times New Roman"/>
          <w:b w:val="false"/>
          <w:i w:val="false"/>
          <w:color w:val="000000"/>
          <w:sz w:val="28"/>
        </w:rPr>
        <w:t>
      18. Участники тендера или закрытого тендера вносят гарантийный взнос в размере, сроки и порядке, указанные в извещении о проведении тендера или закрытого тендера. Гарантийный взнос вносится самим участником либо любым другим физическим или юридическим лицом от его имени. Один гарантийный взнос дает возможность участия в тендере или закрытом тендере на один объект. Получателем гарантийного взноса является единый оператор.</w:t>
      </w:r>
    </w:p>
    <w:bookmarkEnd w:id="97"/>
    <w:bookmarkStart w:name="z106" w:id="98"/>
    <w:p>
      <w:pPr>
        <w:spacing w:after="0"/>
        <w:ind w:left="0"/>
        <w:jc w:val="both"/>
      </w:pPr>
      <w:r>
        <w:rPr>
          <w:rFonts w:ascii="Times New Roman"/>
          <w:b w:val="false"/>
          <w:i w:val="false"/>
          <w:color w:val="000000"/>
          <w:sz w:val="28"/>
        </w:rPr>
        <w:t>
      19. Гарантийный взнос для участия в тендере или закрытом тендере устанавливается для каждого объекта отдельно в размере трех процентов от его начальной цены (в случае передачи объекта с правом выкупа) или балансовой стоимости (в случае передачи объекта в доверительное управление без права последующего выкупа).</w:t>
      </w:r>
    </w:p>
    <w:bookmarkEnd w:id="98"/>
    <w:bookmarkStart w:name="z107" w:id="99"/>
    <w:p>
      <w:pPr>
        <w:spacing w:after="0"/>
        <w:ind w:left="0"/>
        <w:jc w:val="both"/>
      </w:pPr>
      <w:r>
        <w:rPr>
          <w:rFonts w:ascii="Times New Roman"/>
          <w:b w:val="false"/>
          <w:i w:val="false"/>
          <w:color w:val="000000"/>
          <w:sz w:val="28"/>
        </w:rPr>
        <w:t>
      20. Гарантийный взнос вносится в качестве гарантии обеспечения следующих обязательств участника:</w:t>
      </w:r>
    </w:p>
    <w:bookmarkEnd w:id="99"/>
    <w:bookmarkStart w:name="z108" w:id="100"/>
    <w:p>
      <w:pPr>
        <w:spacing w:after="0"/>
        <w:ind w:left="0"/>
        <w:jc w:val="both"/>
      </w:pPr>
      <w:r>
        <w:rPr>
          <w:rFonts w:ascii="Times New Roman"/>
          <w:b w:val="false"/>
          <w:i w:val="false"/>
          <w:color w:val="000000"/>
          <w:sz w:val="28"/>
        </w:rPr>
        <w:t>
      1) подписание протокола о результатах тендера или закрытого тендера;</w:t>
      </w:r>
    </w:p>
    <w:bookmarkEnd w:id="100"/>
    <w:bookmarkStart w:name="z109" w:id="101"/>
    <w:p>
      <w:pPr>
        <w:spacing w:after="0"/>
        <w:ind w:left="0"/>
        <w:jc w:val="both"/>
      </w:pPr>
      <w:r>
        <w:rPr>
          <w:rFonts w:ascii="Times New Roman"/>
          <w:b w:val="false"/>
          <w:i w:val="false"/>
          <w:color w:val="000000"/>
          <w:sz w:val="28"/>
        </w:rPr>
        <w:t>
      2) заключение договора с учредителем.</w:t>
      </w:r>
    </w:p>
    <w:bookmarkEnd w:id="101"/>
    <w:bookmarkStart w:name="z110" w:id="102"/>
    <w:p>
      <w:pPr>
        <w:spacing w:after="0"/>
        <w:ind w:left="0"/>
        <w:jc w:val="both"/>
      </w:pPr>
      <w:r>
        <w:rPr>
          <w:rFonts w:ascii="Times New Roman"/>
          <w:b w:val="false"/>
          <w:i w:val="false"/>
          <w:color w:val="000000"/>
          <w:sz w:val="28"/>
        </w:rPr>
        <w:t>
      21. Гарантийный взнос не возвращается единым оператором в случае отказа участника от участия в тендере или в закрытом тендере менее чем за три рабочих дня до его проведения, за исключением случаев, предусмотренных частью второй пункта 15 настоящих Правил.</w:t>
      </w:r>
    </w:p>
    <w:bookmarkEnd w:id="102"/>
    <w:bookmarkStart w:name="z111" w:id="103"/>
    <w:p>
      <w:pPr>
        <w:spacing w:after="0"/>
        <w:ind w:left="0"/>
        <w:jc w:val="both"/>
      </w:pPr>
      <w:r>
        <w:rPr>
          <w:rFonts w:ascii="Times New Roman"/>
          <w:b w:val="false"/>
          <w:i w:val="false"/>
          <w:color w:val="000000"/>
          <w:sz w:val="28"/>
        </w:rPr>
        <w:t>
      Гарантийный взнос не возвращается учредителем в случаях:</w:t>
      </w:r>
    </w:p>
    <w:bookmarkEnd w:id="103"/>
    <w:bookmarkStart w:name="z112" w:id="104"/>
    <w:p>
      <w:pPr>
        <w:spacing w:after="0"/>
        <w:ind w:left="0"/>
        <w:jc w:val="both"/>
      </w:pPr>
      <w:r>
        <w:rPr>
          <w:rFonts w:ascii="Times New Roman"/>
          <w:b w:val="false"/>
          <w:i w:val="false"/>
          <w:color w:val="000000"/>
          <w:sz w:val="28"/>
        </w:rPr>
        <w:t>
      не подписания протокола о результатах тендера или закрытого тендера либо договора победителем;</w:t>
      </w:r>
    </w:p>
    <w:bookmarkEnd w:id="104"/>
    <w:bookmarkStart w:name="z113" w:id="105"/>
    <w:p>
      <w:pPr>
        <w:spacing w:after="0"/>
        <w:ind w:left="0"/>
        <w:jc w:val="both"/>
      </w:pPr>
      <w:r>
        <w:rPr>
          <w:rFonts w:ascii="Times New Roman"/>
          <w:b w:val="false"/>
          <w:i w:val="false"/>
          <w:color w:val="000000"/>
          <w:sz w:val="28"/>
        </w:rPr>
        <w:t>
      передачи объекта в доверительное управление с правом последующего выкупа победителю;</w:t>
      </w:r>
    </w:p>
    <w:bookmarkEnd w:id="105"/>
    <w:bookmarkStart w:name="z114" w:id="106"/>
    <w:p>
      <w:pPr>
        <w:spacing w:after="0"/>
        <w:ind w:left="0"/>
        <w:jc w:val="both"/>
      </w:pPr>
      <w:r>
        <w:rPr>
          <w:rFonts w:ascii="Times New Roman"/>
          <w:b w:val="false"/>
          <w:i w:val="false"/>
          <w:color w:val="000000"/>
          <w:sz w:val="28"/>
        </w:rPr>
        <w:t>
      отказа доверительным управляющим от права выкупа объекта.</w:t>
      </w:r>
    </w:p>
    <w:bookmarkEnd w:id="106"/>
    <w:bookmarkStart w:name="z115" w:id="107"/>
    <w:p>
      <w:pPr>
        <w:spacing w:after="0"/>
        <w:ind w:left="0"/>
        <w:jc w:val="both"/>
      </w:pPr>
      <w:r>
        <w:rPr>
          <w:rFonts w:ascii="Times New Roman"/>
          <w:b w:val="false"/>
          <w:i w:val="false"/>
          <w:color w:val="000000"/>
          <w:sz w:val="28"/>
        </w:rPr>
        <w:t>
      Во всех остальных случаях, гарантийные взносы возвращаются единым оператором в срок не позднее трех рабочих дней со дня подачи заявления о возврате гарантийного взноса, подписанного участником тендера или закрытого тендера на веб-портале реестра с использованием ЭЦП, с указанием реквизитов этого участника.</w:t>
      </w:r>
    </w:p>
    <w:bookmarkEnd w:id="107"/>
    <w:bookmarkStart w:name="z116" w:id="108"/>
    <w:p>
      <w:pPr>
        <w:spacing w:after="0"/>
        <w:ind w:left="0"/>
        <w:jc w:val="both"/>
      </w:pPr>
      <w:r>
        <w:rPr>
          <w:rFonts w:ascii="Times New Roman"/>
          <w:b w:val="false"/>
          <w:i w:val="false"/>
          <w:color w:val="000000"/>
          <w:sz w:val="28"/>
        </w:rPr>
        <w:t>
      22. Единый оператор в срок не позднее трех рабочих дней со дня подачи заявления на перечисление гарантийного взноса, подписанного учредителем с использованием ЭЦП на веб-портале реестра, перечисляет гарантийный взнос участника, победившего на тендере или закрытом тендере, на счет учредителя.</w:t>
      </w:r>
    </w:p>
    <w:bookmarkEnd w:id="108"/>
    <w:bookmarkStart w:name="z117" w:id="109"/>
    <w:p>
      <w:pPr>
        <w:spacing w:after="0"/>
        <w:ind w:left="0"/>
        <w:jc w:val="both"/>
      </w:pPr>
      <w:r>
        <w:rPr>
          <w:rFonts w:ascii="Times New Roman"/>
          <w:b w:val="false"/>
          <w:i w:val="false"/>
          <w:color w:val="000000"/>
          <w:sz w:val="28"/>
        </w:rPr>
        <w:t>
      23. Гарантийный взнос победителя тендера или закрытого тендера учредитель в течение пяти рабочих дней с даты заключения договора:</w:t>
      </w:r>
    </w:p>
    <w:bookmarkEnd w:id="109"/>
    <w:bookmarkStart w:name="z118" w:id="110"/>
    <w:p>
      <w:pPr>
        <w:spacing w:after="0"/>
        <w:ind w:left="0"/>
        <w:jc w:val="both"/>
      </w:pPr>
      <w:r>
        <w:rPr>
          <w:rFonts w:ascii="Times New Roman"/>
          <w:b w:val="false"/>
          <w:i w:val="false"/>
          <w:color w:val="000000"/>
          <w:sz w:val="28"/>
        </w:rPr>
        <w:t>
      1) перечисляет в бюджет и данный платеж засчитывается в счет причитающегося авансового платежа по договору (в случае передачи объекта с правом выкупа);</w:t>
      </w:r>
    </w:p>
    <w:bookmarkEnd w:id="110"/>
    <w:bookmarkStart w:name="z119" w:id="111"/>
    <w:p>
      <w:pPr>
        <w:spacing w:after="0"/>
        <w:ind w:left="0"/>
        <w:jc w:val="both"/>
      </w:pPr>
      <w:r>
        <w:rPr>
          <w:rFonts w:ascii="Times New Roman"/>
          <w:b w:val="false"/>
          <w:i w:val="false"/>
          <w:color w:val="000000"/>
          <w:sz w:val="28"/>
        </w:rPr>
        <w:t>
      2) возвращает участнику (в случае передачи объекта в доверительное управление без права последующего выкупа) при наличии заявления участника тендера или закрытого тендера.</w:t>
      </w:r>
    </w:p>
    <w:bookmarkEnd w:id="111"/>
    <w:bookmarkStart w:name="z120" w:id="112"/>
    <w:p>
      <w:pPr>
        <w:spacing w:after="0"/>
        <w:ind w:left="0"/>
        <w:jc w:val="left"/>
      </w:pPr>
      <w:r>
        <w:rPr>
          <w:rFonts w:ascii="Times New Roman"/>
          <w:b/>
          <w:i w:val="false"/>
          <w:color w:val="000000"/>
        </w:rPr>
        <w:t xml:space="preserve"> Глава 6. Порядок проведения тендера</w:t>
      </w:r>
    </w:p>
    <w:bookmarkEnd w:id="112"/>
    <w:bookmarkStart w:name="z121" w:id="113"/>
    <w:p>
      <w:pPr>
        <w:spacing w:after="0"/>
        <w:ind w:left="0"/>
        <w:jc w:val="both"/>
      </w:pPr>
      <w:r>
        <w:rPr>
          <w:rFonts w:ascii="Times New Roman"/>
          <w:b w:val="false"/>
          <w:i w:val="false"/>
          <w:color w:val="000000"/>
          <w:sz w:val="28"/>
        </w:rPr>
        <w:t>
      24. Регистрация участников тендера производится со дня публикации извещения и заканчивается за два часа до начала тендера.</w:t>
      </w:r>
    </w:p>
    <w:bookmarkEnd w:id="113"/>
    <w:bookmarkStart w:name="z122" w:id="114"/>
    <w:p>
      <w:pPr>
        <w:spacing w:after="0"/>
        <w:ind w:left="0"/>
        <w:jc w:val="both"/>
      </w:pPr>
      <w:r>
        <w:rPr>
          <w:rFonts w:ascii="Times New Roman"/>
          <w:b w:val="false"/>
          <w:i w:val="false"/>
          <w:color w:val="000000"/>
          <w:sz w:val="28"/>
        </w:rPr>
        <w:t>
      25. Для участия в тендере или закрытом тендере участнику необходимо предварительно зарегистрироваться на веб-портале реестра с указанием:</w:t>
      </w:r>
    </w:p>
    <w:bookmarkEnd w:id="114"/>
    <w:bookmarkStart w:name="z123" w:id="115"/>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индивидуального идентификационного номера (далее – ИИН), фамилии, имени и отчества (при наличии);</w:t>
      </w:r>
    </w:p>
    <w:bookmarkEnd w:id="115"/>
    <w:bookmarkStart w:name="z124" w:id="116"/>
    <w:p>
      <w:pPr>
        <w:spacing w:after="0"/>
        <w:ind w:left="0"/>
        <w:jc w:val="both"/>
      </w:pPr>
      <w:r>
        <w:rPr>
          <w:rFonts w:ascii="Times New Roman"/>
          <w:b w:val="false"/>
          <w:i w:val="false"/>
          <w:color w:val="000000"/>
          <w:sz w:val="28"/>
        </w:rPr>
        <w:t>
      2) для юридических лиц: бизнес-идентификационного номера (далее – БИН), полного наименования, фамилии, имени и отчества (при наличии) первого руководителя;</w:t>
      </w:r>
    </w:p>
    <w:bookmarkEnd w:id="116"/>
    <w:bookmarkStart w:name="z125" w:id="117"/>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117"/>
    <w:bookmarkStart w:name="z126" w:id="118"/>
    <w:p>
      <w:pPr>
        <w:spacing w:after="0"/>
        <w:ind w:left="0"/>
        <w:jc w:val="both"/>
      </w:pPr>
      <w:r>
        <w:rPr>
          <w:rFonts w:ascii="Times New Roman"/>
          <w:b w:val="false"/>
          <w:i w:val="false"/>
          <w:color w:val="000000"/>
          <w:sz w:val="28"/>
        </w:rPr>
        <w:t>
      4) контактных данных (почтовый адрес, телефон, e-mail).</w:t>
      </w:r>
    </w:p>
    <w:bookmarkEnd w:id="118"/>
    <w:bookmarkStart w:name="z127" w:id="119"/>
    <w:p>
      <w:pPr>
        <w:spacing w:after="0"/>
        <w:ind w:left="0"/>
        <w:jc w:val="both"/>
      </w:pPr>
      <w:r>
        <w:rPr>
          <w:rFonts w:ascii="Times New Roman"/>
          <w:b w:val="false"/>
          <w:i w:val="false"/>
          <w:color w:val="000000"/>
          <w:sz w:val="28"/>
        </w:rPr>
        <w:t>
      При изменении вышеуказанных данных участник в течение одного рабочего дня изменяет данные, внесенные на веб-портал реестра.</w:t>
      </w:r>
    </w:p>
    <w:bookmarkEnd w:id="119"/>
    <w:bookmarkStart w:name="z128" w:id="120"/>
    <w:p>
      <w:pPr>
        <w:spacing w:after="0"/>
        <w:ind w:left="0"/>
        <w:jc w:val="both"/>
      </w:pPr>
      <w:r>
        <w:rPr>
          <w:rFonts w:ascii="Times New Roman"/>
          <w:b w:val="false"/>
          <w:i w:val="false"/>
          <w:color w:val="000000"/>
          <w:sz w:val="28"/>
        </w:rPr>
        <w:t>
      26. Для регистрации в качестве участника тендера или закрытого тендера необходимо на веб-портале реестра зарегистрировать заявку, подписанную ЭЦП участника.</w:t>
      </w:r>
    </w:p>
    <w:bookmarkEnd w:id="120"/>
    <w:bookmarkStart w:name="z129" w:id="121"/>
    <w:p>
      <w:pPr>
        <w:spacing w:after="0"/>
        <w:ind w:left="0"/>
        <w:jc w:val="both"/>
      </w:pPr>
      <w:r>
        <w:rPr>
          <w:rFonts w:ascii="Times New Roman"/>
          <w:b w:val="false"/>
          <w:i w:val="false"/>
          <w:color w:val="000000"/>
          <w:sz w:val="28"/>
        </w:rPr>
        <w:t>
      27. К заявке прилагается:</w:t>
      </w:r>
    </w:p>
    <w:bookmarkEnd w:id="121"/>
    <w:bookmarkStart w:name="z130" w:id="122"/>
    <w:p>
      <w:pPr>
        <w:spacing w:after="0"/>
        <w:ind w:left="0"/>
        <w:jc w:val="both"/>
      </w:pPr>
      <w:r>
        <w:rPr>
          <w:rFonts w:ascii="Times New Roman"/>
          <w:b w:val="false"/>
          <w:i w:val="false"/>
          <w:color w:val="000000"/>
          <w:sz w:val="28"/>
        </w:rPr>
        <w:t>
      1) тендерное предложение (при передаче объекта в доверительное управление без права последующего выкупа);</w:t>
      </w:r>
    </w:p>
    <w:bookmarkEnd w:id="122"/>
    <w:bookmarkStart w:name="z131" w:id="123"/>
    <w:p>
      <w:pPr>
        <w:spacing w:after="0"/>
        <w:ind w:left="0"/>
        <w:jc w:val="both"/>
      </w:pPr>
      <w:r>
        <w:rPr>
          <w:rFonts w:ascii="Times New Roman"/>
          <w:b w:val="false"/>
          <w:i w:val="false"/>
          <w:color w:val="000000"/>
          <w:sz w:val="28"/>
        </w:rPr>
        <w:t>
      2) ценовое предложение, подписанное участником тендера, загружаемое в электронный конверт на специально отведенной веб-странице реестра (при передаче объекта в доверительное управление с правом последующего выкупа);</w:t>
      </w:r>
    </w:p>
    <w:bookmarkEnd w:id="123"/>
    <w:bookmarkStart w:name="z132" w:id="124"/>
    <w:p>
      <w:pPr>
        <w:spacing w:after="0"/>
        <w:ind w:left="0"/>
        <w:jc w:val="both"/>
      </w:pPr>
      <w:r>
        <w:rPr>
          <w:rFonts w:ascii="Times New Roman"/>
          <w:b w:val="false"/>
          <w:i w:val="false"/>
          <w:color w:val="000000"/>
          <w:sz w:val="28"/>
        </w:rPr>
        <w:t>
      3) электронные (сканированные в формате "PDF (Portable Document Format)" копии документов:</w:t>
      </w:r>
    </w:p>
    <w:bookmarkEnd w:id="124"/>
    <w:bookmarkStart w:name="z133" w:id="125"/>
    <w:p>
      <w:pPr>
        <w:spacing w:after="0"/>
        <w:ind w:left="0"/>
        <w:jc w:val="both"/>
      </w:pPr>
      <w:r>
        <w:rPr>
          <w:rFonts w:ascii="Times New Roman"/>
          <w:b w:val="false"/>
          <w:i w:val="false"/>
          <w:color w:val="000000"/>
          <w:sz w:val="28"/>
        </w:rPr>
        <w:t>
      справки банка (филиала банка) об отсутствии просроченной задолженности перед банком (филиалом банка) по всем видам обязательств участника тендера, длительностью более трех месяцев, предшествующих дате выдачи справки, выданной не ранее даты объявления тендера, с подписью и печатью (ЭЦП). В случае, если потенциальный участник является клиентом нескольких банков второго уровня или филиалов, а также иностранного банка, то представляются справки от каждого из таких банков;</w:t>
      </w:r>
    </w:p>
    <w:bookmarkEnd w:id="125"/>
    <w:bookmarkStart w:name="z134" w:id="126"/>
    <w:p>
      <w:pPr>
        <w:spacing w:after="0"/>
        <w:ind w:left="0"/>
        <w:jc w:val="both"/>
      </w:pPr>
      <w:r>
        <w:rPr>
          <w:rFonts w:ascii="Times New Roman"/>
          <w:b w:val="false"/>
          <w:i w:val="false"/>
          <w:color w:val="000000"/>
          <w:sz w:val="28"/>
        </w:rPr>
        <w:t>
      аудиторского отчета за последний финансовый год юридических лиц, для которых статьей 5 Закона Республики Казахстан "Об аудиторской деятельности" установлено обязательное проведение аудита;</w:t>
      </w:r>
    </w:p>
    <w:bookmarkEnd w:id="126"/>
    <w:bookmarkStart w:name="z135" w:id="127"/>
    <w:p>
      <w:pPr>
        <w:spacing w:after="0"/>
        <w:ind w:left="0"/>
        <w:jc w:val="both"/>
      </w:pPr>
      <w:r>
        <w:rPr>
          <w:rFonts w:ascii="Times New Roman"/>
          <w:b w:val="false"/>
          <w:i w:val="false"/>
          <w:color w:val="000000"/>
          <w:sz w:val="28"/>
        </w:rPr>
        <w:t>
      свидетельства или справки о государственной регистрации (перерегистрации) юридического лица;</w:t>
      </w:r>
    </w:p>
    <w:bookmarkEnd w:id="127"/>
    <w:bookmarkStart w:name="z136" w:id="128"/>
    <w:p>
      <w:pPr>
        <w:spacing w:after="0"/>
        <w:ind w:left="0"/>
        <w:jc w:val="both"/>
      </w:pPr>
      <w:r>
        <w:rPr>
          <w:rFonts w:ascii="Times New Roman"/>
          <w:b w:val="false"/>
          <w:i w:val="false"/>
          <w:color w:val="000000"/>
          <w:sz w:val="28"/>
        </w:rPr>
        <w:t>
      устава. Иностранные юридические лица представляют учредительные документы с нотариально заверенным переводом на государственном и русском языках, легализованные консульским учреждением иностранного государства, а также документы с проставлением штампа апостиль согласно Конвенции, отменяющей требование легализации иностранных официальных документов, совершенной в городе Гааге 5 октября 1961 года;</w:t>
      </w:r>
    </w:p>
    <w:bookmarkEnd w:id="128"/>
    <w:bookmarkStart w:name="z137" w:id="129"/>
    <w:p>
      <w:pPr>
        <w:spacing w:after="0"/>
        <w:ind w:left="0"/>
        <w:jc w:val="both"/>
      </w:pPr>
      <w:r>
        <w:rPr>
          <w:rFonts w:ascii="Times New Roman"/>
          <w:b w:val="false"/>
          <w:i w:val="false"/>
          <w:color w:val="000000"/>
          <w:sz w:val="28"/>
        </w:rPr>
        <w:t xml:space="preserve">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w:t>
      </w:r>
      <w:r>
        <w:rPr>
          <w:rFonts w:ascii="Times New Roman"/>
          <w:b w:val="false"/>
          <w:i w:val="false"/>
          <w:color w:val="000000"/>
          <w:sz w:val="28"/>
        </w:rPr>
        <w:t>главой 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выданные не ранее даты объявления тендера;</w:t>
      </w:r>
    </w:p>
    <w:bookmarkEnd w:id="129"/>
    <w:bookmarkStart w:name="z138" w:id="130"/>
    <w:p>
      <w:pPr>
        <w:spacing w:after="0"/>
        <w:ind w:left="0"/>
        <w:jc w:val="both"/>
      </w:pPr>
      <w:r>
        <w:rPr>
          <w:rFonts w:ascii="Times New Roman"/>
          <w:b w:val="false"/>
          <w:i w:val="false"/>
          <w:color w:val="000000"/>
          <w:sz w:val="28"/>
        </w:rPr>
        <w:t>
      подтверждающих соответствие требованиям к участнику (доверительному управляющему), указанным в извещении.</w:t>
      </w:r>
    </w:p>
    <w:bookmarkEnd w:id="130"/>
    <w:bookmarkStart w:name="z139" w:id="131"/>
    <w:p>
      <w:pPr>
        <w:spacing w:after="0"/>
        <w:ind w:left="0"/>
        <w:jc w:val="both"/>
      </w:pPr>
      <w:r>
        <w:rPr>
          <w:rFonts w:ascii="Times New Roman"/>
          <w:b w:val="false"/>
          <w:i w:val="false"/>
          <w:color w:val="000000"/>
          <w:sz w:val="28"/>
        </w:rPr>
        <w:t>
      28. После регистрации заявки веб-порталом реестра в течении трех минут производится автоматическая проверка на наличие в электронной базе данных по договорам доверительного управления сведений о поступлении гарантийного взноса.</w:t>
      </w:r>
    </w:p>
    <w:bookmarkEnd w:id="131"/>
    <w:bookmarkStart w:name="z140" w:id="132"/>
    <w:p>
      <w:pPr>
        <w:spacing w:after="0"/>
        <w:ind w:left="0"/>
        <w:jc w:val="both"/>
      </w:pPr>
      <w:r>
        <w:rPr>
          <w:rFonts w:ascii="Times New Roman"/>
          <w:b w:val="false"/>
          <w:i w:val="false"/>
          <w:color w:val="000000"/>
          <w:sz w:val="28"/>
        </w:rPr>
        <w:t>
      Основанием для отклонения веб-порталом реестра заявки участника является не поступление за два часа до начала тендера гарантийного взноса, указанного в извещении о проведении тендера, на счет единого оператора.</w:t>
      </w:r>
    </w:p>
    <w:bookmarkEnd w:id="132"/>
    <w:bookmarkStart w:name="z141" w:id="133"/>
    <w:p>
      <w:pPr>
        <w:spacing w:after="0"/>
        <w:ind w:left="0"/>
        <w:jc w:val="both"/>
      </w:pPr>
      <w:r>
        <w:rPr>
          <w:rFonts w:ascii="Times New Roman"/>
          <w:b w:val="false"/>
          <w:i w:val="false"/>
          <w:color w:val="000000"/>
          <w:sz w:val="28"/>
        </w:rPr>
        <w:t xml:space="preserve">
      В случае наличия в электронной базе данных по договорам доверительного управления сведений о поступлении гарантийного взноса на счет единого оператора, веб-портал реестра осуществляет принятие заявки участника. </w:t>
      </w:r>
    </w:p>
    <w:bookmarkEnd w:id="133"/>
    <w:bookmarkStart w:name="z142" w:id="134"/>
    <w:p>
      <w:pPr>
        <w:spacing w:after="0"/>
        <w:ind w:left="0"/>
        <w:jc w:val="both"/>
      </w:pP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отклонения заявки.</w:t>
      </w:r>
    </w:p>
    <w:bookmarkEnd w:id="134"/>
    <w:bookmarkStart w:name="z143" w:id="135"/>
    <w:p>
      <w:pPr>
        <w:spacing w:after="0"/>
        <w:ind w:left="0"/>
        <w:jc w:val="both"/>
      </w:pPr>
      <w:r>
        <w:rPr>
          <w:rFonts w:ascii="Times New Roman"/>
          <w:b w:val="false"/>
          <w:i w:val="false"/>
          <w:color w:val="000000"/>
          <w:sz w:val="28"/>
        </w:rPr>
        <w:t xml:space="preserve">
      29. Тендер или закрытый тендер на веб-портале реестра проводится со вторника по пятницу, за исключением выходных и праздничных дней,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праздниках в Республике Казахстан". Тендер проводится в период с 10:00 до 13:00 часов по времени города Астаны.</w:t>
      </w:r>
    </w:p>
    <w:bookmarkEnd w:id="135"/>
    <w:bookmarkStart w:name="z144" w:id="136"/>
    <w:p>
      <w:pPr>
        <w:spacing w:after="0"/>
        <w:ind w:left="0"/>
        <w:jc w:val="both"/>
      </w:pPr>
      <w:r>
        <w:rPr>
          <w:rFonts w:ascii="Times New Roman"/>
          <w:b w:val="false"/>
          <w:i w:val="false"/>
          <w:color w:val="000000"/>
          <w:sz w:val="28"/>
        </w:rPr>
        <w:t>
      30. Лицо, которое в соответствии с законами Республики Казахстан или учредительными документами не может заниматься теми видами деятельности, осуществление которых является условием тендера или закрытого тендера не является участником тендера или закрытого тендера.</w:t>
      </w:r>
    </w:p>
    <w:bookmarkEnd w:id="136"/>
    <w:bookmarkStart w:name="z145" w:id="137"/>
    <w:p>
      <w:pPr>
        <w:spacing w:after="0"/>
        <w:ind w:left="0"/>
        <w:jc w:val="both"/>
      </w:pPr>
      <w:r>
        <w:rPr>
          <w:rFonts w:ascii="Times New Roman"/>
          <w:b w:val="false"/>
          <w:i w:val="false"/>
          <w:color w:val="000000"/>
          <w:sz w:val="28"/>
        </w:rPr>
        <w:t>
      31. Заявки, тендерные и ценовые предложения прилагаемые к заявкам, электронные (сканированные) копии документов участников хранятся на веб-портале реестра и не доступны для загрузки и просмотра до времени и даты, указанных в извещении о проведении тендера или в приглашении на участие в закрытом тендере.</w:t>
      </w:r>
    </w:p>
    <w:bookmarkEnd w:id="137"/>
    <w:bookmarkStart w:name="z146" w:id="138"/>
    <w:p>
      <w:pPr>
        <w:spacing w:after="0"/>
        <w:ind w:left="0"/>
        <w:jc w:val="both"/>
      </w:pPr>
      <w:r>
        <w:rPr>
          <w:rFonts w:ascii="Times New Roman"/>
          <w:b w:val="false"/>
          <w:i w:val="false"/>
          <w:color w:val="000000"/>
          <w:sz w:val="28"/>
        </w:rPr>
        <w:t>
      32. Вскрытие заявок производится посредством веб-портала реестра автоматически по наступлению даты и времени тендера или закрытого тендера, указанных в извещении о проведении тендера или в приглашении на участие в закрытом тендере.</w:t>
      </w:r>
    </w:p>
    <w:bookmarkEnd w:id="138"/>
    <w:bookmarkStart w:name="z147" w:id="139"/>
    <w:p>
      <w:pPr>
        <w:spacing w:after="0"/>
        <w:ind w:left="0"/>
        <w:jc w:val="both"/>
      </w:pPr>
      <w:r>
        <w:rPr>
          <w:rFonts w:ascii="Times New Roman"/>
          <w:b w:val="false"/>
          <w:i w:val="false"/>
          <w:color w:val="000000"/>
          <w:sz w:val="28"/>
        </w:rPr>
        <w:t>
      33. Заявки, а также прилагаемые к ним электронные (сканированные) копии документов рассматриваются учредителем на веб-портале реестра, в целях определения участников, допущенных к тендеру или закрытому тендеру.</w:t>
      </w:r>
    </w:p>
    <w:bookmarkEnd w:id="139"/>
    <w:bookmarkStart w:name="z148" w:id="140"/>
    <w:p>
      <w:pPr>
        <w:spacing w:after="0"/>
        <w:ind w:left="0"/>
        <w:jc w:val="both"/>
      </w:pPr>
      <w:r>
        <w:rPr>
          <w:rFonts w:ascii="Times New Roman"/>
          <w:b w:val="false"/>
          <w:i w:val="false"/>
          <w:color w:val="000000"/>
          <w:sz w:val="28"/>
        </w:rPr>
        <w:t>
      При несоответствии участника требованиям, указанным в извещении или в случае отсутствия одного из документов, указанных в пункте 27 настоящих Правил либо при наличии просроченной банковской задолженности или налоговой задолженности, учредитель не допускает участника к тендеру или закрытому тендеру, с указанием причины.</w:t>
      </w:r>
    </w:p>
    <w:bookmarkEnd w:id="140"/>
    <w:bookmarkStart w:name="z149" w:id="141"/>
    <w:p>
      <w:pPr>
        <w:spacing w:after="0"/>
        <w:ind w:left="0"/>
        <w:jc w:val="both"/>
      </w:pPr>
      <w:r>
        <w:rPr>
          <w:rFonts w:ascii="Times New Roman"/>
          <w:b w:val="false"/>
          <w:i w:val="false"/>
          <w:color w:val="000000"/>
          <w:sz w:val="28"/>
        </w:rPr>
        <w:t xml:space="preserve">
      34. При передаче объекта в доверительное управление без права последующего выкупа решение тендерной комиссии о победителе принимается простым большинством голосов от общего числа присутствующих членов комиссии, по результатам рассмотрения документов участников, допущенных к тендеру или закрытому тендеру учредителем. При равенстве голосов голос председателя является решающим. </w:t>
      </w:r>
    </w:p>
    <w:bookmarkEnd w:id="141"/>
    <w:bookmarkStart w:name="z150" w:id="142"/>
    <w:p>
      <w:pPr>
        <w:spacing w:after="0"/>
        <w:ind w:left="0"/>
        <w:jc w:val="both"/>
      </w:pPr>
      <w:r>
        <w:rPr>
          <w:rFonts w:ascii="Times New Roman"/>
          <w:b w:val="false"/>
          <w:i w:val="false"/>
          <w:color w:val="000000"/>
          <w:sz w:val="28"/>
        </w:rPr>
        <w:t>
      35. При передаче объекта в доверительное управление с правом последующего выкупа веб-портал реестра по результатам автоматического вскрытия и сопоставления ценовых предложений участников тендера или закрытого тендера, допущенных к тендеру или закрытому тендеру учредителем, определяет победителя.</w:t>
      </w:r>
    </w:p>
    <w:bookmarkEnd w:id="142"/>
    <w:bookmarkStart w:name="z151" w:id="143"/>
    <w:p>
      <w:pPr>
        <w:spacing w:after="0"/>
        <w:ind w:left="0"/>
        <w:jc w:val="both"/>
      </w:pPr>
      <w:r>
        <w:rPr>
          <w:rFonts w:ascii="Times New Roman"/>
          <w:b w:val="false"/>
          <w:i w:val="false"/>
          <w:color w:val="000000"/>
          <w:sz w:val="28"/>
        </w:rPr>
        <w:t>
      Победителем признается участник, предложивший наивысшую цену за объект.</w:t>
      </w:r>
    </w:p>
    <w:bookmarkEnd w:id="143"/>
    <w:bookmarkStart w:name="z152" w:id="144"/>
    <w:p>
      <w:pPr>
        <w:spacing w:after="0"/>
        <w:ind w:left="0"/>
        <w:jc w:val="both"/>
      </w:pPr>
      <w:r>
        <w:rPr>
          <w:rFonts w:ascii="Times New Roman"/>
          <w:b w:val="false"/>
          <w:i w:val="false"/>
          <w:color w:val="000000"/>
          <w:sz w:val="28"/>
        </w:rPr>
        <w:t>
      В случае совпадения (равенства) цен, предложенных участниками тендера или закрытого тендера по передаче объекта в доверительное управление с правом последующего выкупа, победителем, признается участник, ранее зарегистрировавший заявку.</w:t>
      </w:r>
    </w:p>
    <w:bookmarkEnd w:id="144"/>
    <w:bookmarkStart w:name="z153" w:id="145"/>
    <w:p>
      <w:pPr>
        <w:spacing w:after="0"/>
        <w:ind w:left="0"/>
        <w:jc w:val="both"/>
      </w:pPr>
      <w:r>
        <w:rPr>
          <w:rFonts w:ascii="Times New Roman"/>
          <w:b w:val="false"/>
          <w:i w:val="false"/>
          <w:color w:val="000000"/>
          <w:sz w:val="28"/>
        </w:rPr>
        <w:t xml:space="preserve">
      36. В соответстветсии с </w:t>
      </w:r>
      <w:r>
        <w:rPr>
          <w:rFonts w:ascii="Times New Roman"/>
          <w:b w:val="false"/>
          <w:i w:val="false"/>
          <w:color w:val="000000"/>
          <w:sz w:val="28"/>
        </w:rPr>
        <w:t>пунктом 2</w:t>
      </w:r>
      <w:r>
        <w:rPr>
          <w:rFonts w:ascii="Times New Roman"/>
          <w:b w:val="false"/>
          <w:i w:val="false"/>
          <w:color w:val="000000"/>
          <w:sz w:val="28"/>
        </w:rPr>
        <w:t xml:space="preserve"> статьи 100 Закона Республики Казахстан "О государственном имуществе" торги являются открытыми.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тендер может быть закрытым.</w:t>
      </w:r>
    </w:p>
    <w:bookmarkEnd w:id="145"/>
    <w:bookmarkStart w:name="z154" w:id="146"/>
    <w:p>
      <w:pPr>
        <w:spacing w:after="0"/>
        <w:ind w:left="0"/>
        <w:jc w:val="both"/>
      </w:pPr>
      <w:r>
        <w:rPr>
          <w:rFonts w:ascii="Times New Roman"/>
          <w:b w:val="false"/>
          <w:i w:val="false"/>
          <w:color w:val="000000"/>
          <w:sz w:val="28"/>
        </w:rPr>
        <w:t xml:space="preserve">
      37. Участие в закрытом тендере принимает ограниченный круг участников, определяемый тендерной комиссией на основании предложений заинтересованных государственных органов. </w:t>
      </w:r>
    </w:p>
    <w:bookmarkEnd w:id="146"/>
    <w:bookmarkStart w:name="z155" w:id="147"/>
    <w:p>
      <w:pPr>
        <w:spacing w:after="0"/>
        <w:ind w:left="0"/>
        <w:jc w:val="both"/>
      </w:pPr>
      <w:r>
        <w:rPr>
          <w:rFonts w:ascii="Times New Roman"/>
          <w:b w:val="false"/>
          <w:i w:val="false"/>
          <w:color w:val="000000"/>
          <w:sz w:val="28"/>
        </w:rPr>
        <w:t>
      38. Письменные приглашения на участие в закрытом тендере со всеми условиями закрытого тендера рассылает учредитель. Регистрация заявок лиц, которым направлено приглашение на участие, производится на веб-портале реестра со дня рассылки письменных приглашений и заканчивается за два часа до начала закрытого тендера.</w:t>
      </w:r>
    </w:p>
    <w:bookmarkEnd w:id="147"/>
    <w:bookmarkStart w:name="z156" w:id="148"/>
    <w:p>
      <w:pPr>
        <w:spacing w:after="0"/>
        <w:ind w:left="0"/>
        <w:jc w:val="both"/>
      </w:pPr>
      <w:r>
        <w:rPr>
          <w:rFonts w:ascii="Times New Roman"/>
          <w:b w:val="false"/>
          <w:i w:val="false"/>
          <w:color w:val="000000"/>
          <w:sz w:val="28"/>
        </w:rPr>
        <w:t>
      39. Порядок подготовки к проведению закрытого тендера, содержание тендерной документации, проведение, оформление результатов закрытого тендера и содержание договора по доверительному управлению устанавливаются в соответствии с порядком, установленным для открытого тендера.</w:t>
      </w:r>
    </w:p>
    <w:bookmarkEnd w:id="148"/>
    <w:bookmarkStart w:name="z157" w:id="149"/>
    <w:p>
      <w:pPr>
        <w:spacing w:after="0"/>
        <w:ind w:left="0"/>
        <w:jc w:val="left"/>
      </w:pPr>
      <w:r>
        <w:rPr>
          <w:rFonts w:ascii="Times New Roman"/>
          <w:b/>
          <w:i w:val="false"/>
          <w:color w:val="000000"/>
        </w:rPr>
        <w:t xml:space="preserve"> Глава 7. Порядок оформления результатов тендера и содержание договора</w:t>
      </w:r>
    </w:p>
    <w:bookmarkEnd w:id="149"/>
    <w:bookmarkStart w:name="z158" w:id="150"/>
    <w:p>
      <w:pPr>
        <w:spacing w:after="0"/>
        <w:ind w:left="0"/>
        <w:jc w:val="both"/>
      </w:pPr>
      <w:r>
        <w:rPr>
          <w:rFonts w:ascii="Times New Roman"/>
          <w:b w:val="false"/>
          <w:i w:val="false"/>
          <w:color w:val="000000"/>
          <w:sz w:val="28"/>
        </w:rPr>
        <w:t>
      40. Протокол о результатах тендера или закрытого тендера является документом, фиксирующим обязательства победителя и учредителя заключить договор на условиях тендера или закрытого тендера и предложений победителя.</w:t>
      </w:r>
    </w:p>
    <w:bookmarkEnd w:id="150"/>
    <w:bookmarkStart w:name="z159" w:id="151"/>
    <w:p>
      <w:pPr>
        <w:spacing w:after="0"/>
        <w:ind w:left="0"/>
        <w:jc w:val="both"/>
      </w:pPr>
      <w:r>
        <w:rPr>
          <w:rFonts w:ascii="Times New Roman"/>
          <w:b w:val="false"/>
          <w:i w:val="false"/>
          <w:color w:val="000000"/>
          <w:sz w:val="28"/>
        </w:rPr>
        <w:t xml:space="preserve">
      41. Секретарь тендерной комиссии в день проведения тендера или закрытого тендера по передаче объекта в доверительное управление без права последующего выкупа формирует на веб-портале реестра протокол о результатах тендера и публикует его после процедуры подписания с использованием ЭЦП всеми членами тендерной комиссии. </w:t>
      </w:r>
    </w:p>
    <w:bookmarkEnd w:id="151"/>
    <w:bookmarkStart w:name="z160" w:id="152"/>
    <w:p>
      <w:pPr>
        <w:spacing w:after="0"/>
        <w:ind w:left="0"/>
        <w:jc w:val="both"/>
      </w:pPr>
      <w:r>
        <w:rPr>
          <w:rFonts w:ascii="Times New Roman"/>
          <w:b w:val="false"/>
          <w:i w:val="false"/>
          <w:color w:val="000000"/>
          <w:sz w:val="28"/>
        </w:rPr>
        <w:t>
      В случае не подписания членом тендерной комиссии протокола о результатах тендера, секретарем тендерной комиссии в протоколе указываются члены тендерной комиссии, не подписавшие протокол о результатах тендера.</w:t>
      </w:r>
    </w:p>
    <w:bookmarkEnd w:id="152"/>
    <w:bookmarkStart w:name="z161" w:id="153"/>
    <w:p>
      <w:pPr>
        <w:spacing w:after="0"/>
        <w:ind w:left="0"/>
        <w:jc w:val="both"/>
      </w:pPr>
      <w:r>
        <w:rPr>
          <w:rFonts w:ascii="Times New Roman"/>
          <w:b w:val="false"/>
          <w:i w:val="false"/>
          <w:color w:val="000000"/>
          <w:sz w:val="28"/>
        </w:rPr>
        <w:t>
      42. Веб-портал реестра направляет победителю уведомление о результатах тендера или закрытого тендера по электронной почте для подписания протокола о результатах тендера.</w:t>
      </w:r>
    </w:p>
    <w:bookmarkEnd w:id="153"/>
    <w:bookmarkStart w:name="z162" w:id="154"/>
    <w:p>
      <w:pPr>
        <w:spacing w:after="0"/>
        <w:ind w:left="0"/>
        <w:jc w:val="both"/>
      </w:pPr>
      <w:r>
        <w:rPr>
          <w:rFonts w:ascii="Times New Roman"/>
          <w:b w:val="false"/>
          <w:i w:val="false"/>
          <w:color w:val="000000"/>
          <w:sz w:val="28"/>
        </w:rPr>
        <w:t>
      В протоколе о результатах тендера по передаче объекта в доверительное управление указываются:</w:t>
      </w:r>
    </w:p>
    <w:bookmarkEnd w:id="154"/>
    <w:bookmarkStart w:name="z163" w:id="155"/>
    <w:p>
      <w:pPr>
        <w:spacing w:after="0"/>
        <w:ind w:left="0"/>
        <w:jc w:val="both"/>
      </w:pPr>
      <w:r>
        <w:rPr>
          <w:rFonts w:ascii="Times New Roman"/>
          <w:b w:val="false"/>
          <w:i w:val="false"/>
          <w:color w:val="000000"/>
          <w:sz w:val="28"/>
        </w:rPr>
        <w:t>
      1) список не допущенных участников с указанием причины;</w:t>
      </w:r>
    </w:p>
    <w:bookmarkEnd w:id="155"/>
    <w:bookmarkStart w:name="z164" w:id="156"/>
    <w:p>
      <w:pPr>
        <w:spacing w:after="0"/>
        <w:ind w:left="0"/>
        <w:jc w:val="both"/>
      </w:pPr>
      <w:r>
        <w:rPr>
          <w:rFonts w:ascii="Times New Roman"/>
          <w:b w:val="false"/>
          <w:i w:val="false"/>
          <w:color w:val="000000"/>
          <w:sz w:val="28"/>
        </w:rPr>
        <w:t>
      2) список допущенных участников;</w:t>
      </w:r>
    </w:p>
    <w:bookmarkEnd w:id="156"/>
    <w:bookmarkStart w:name="z165" w:id="157"/>
    <w:p>
      <w:pPr>
        <w:spacing w:after="0"/>
        <w:ind w:left="0"/>
        <w:jc w:val="both"/>
      </w:pPr>
      <w:r>
        <w:rPr>
          <w:rFonts w:ascii="Times New Roman"/>
          <w:b w:val="false"/>
          <w:i w:val="false"/>
          <w:color w:val="000000"/>
          <w:sz w:val="28"/>
        </w:rPr>
        <w:t>
      3) победитель.</w:t>
      </w:r>
    </w:p>
    <w:bookmarkEnd w:id="157"/>
    <w:bookmarkStart w:name="z166" w:id="158"/>
    <w:p>
      <w:pPr>
        <w:spacing w:after="0"/>
        <w:ind w:left="0"/>
        <w:jc w:val="both"/>
      </w:pPr>
      <w:r>
        <w:rPr>
          <w:rFonts w:ascii="Times New Roman"/>
          <w:b w:val="false"/>
          <w:i w:val="false"/>
          <w:color w:val="000000"/>
          <w:sz w:val="28"/>
        </w:rPr>
        <w:t>
      43. Протокол о результатах тендера (по передаче объекта в доверительное управление с правом или без права последующего выкупа) подписывается учредителем и победителем в день проведения тендера или закрытого тендера.</w:t>
      </w:r>
    </w:p>
    <w:bookmarkEnd w:id="158"/>
    <w:bookmarkStart w:name="z167" w:id="159"/>
    <w:p>
      <w:pPr>
        <w:spacing w:after="0"/>
        <w:ind w:left="0"/>
        <w:jc w:val="both"/>
      </w:pPr>
      <w:r>
        <w:rPr>
          <w:rFonts w:ascii="Times New Roman"/>
          <w:b w:val="false"/>
          <w:i w:val="false"/>
          <w:color w:val="000000"/>
          <w:sz w:val="28"/>
        </w:rPr>
        <w:t>
      44. Тендер или закрытый тендер признается несостоявшимся в случаях, если:</w:t>
      </w:r>
    </w:p>
    <w:bookmarkEnd w:id="159"/>
    <w:bookmarkStart w:name="z168" w:id="160"/>
    <w:p>
      <w:pPr>
        <w:spacing w:after="0"/>
        <w:ind w:left="0"/>
        <w:jc w:val="both"/>
      </w:pPr>
      <w:r>
        <w:rPr>
          <w:rFonts w:ascii="Times New Roman"/>
          <w:b w:val="false"/>
          <w:i w:val="false"/>
          <w:color w:val="000000"/>
          <w:sz w:val="28"/>
        </w:rPr>
        <w:t>
      1) тендерные предложения всех участников признаны тендерной комиссией не удовлетворяющими условиям тендера (закрытого тендера) или не соответствующими законодательству Республики Казахстан;</w:t>
      </w:r>
    </w:p>
    <w:bookmarkEnd w:id="160"/>
    <w:bookmarkStart w:name="z169" w:id="161"/>
    <w:p>
      <w:pPr>
        <w:spacing w:after="0"/>
        <w:ind w:left="0"/>
        <w:jc w:val="both"/>
      </w:pPr>
      <w:r>
        <w:rPr>
          <w:rFonts w:ascii="Times New Roman"/>
          <w:b w:val="false"/>
          <w:i w:val="false"/>
          <w:color w:val="000000"/>
          <w:sz w:val="28"/>
        </w:rPr>
        <w:t>
      2) количество зарегистрированных участников либо допущенных к тендеру или закрытому тендеру менее двух, за исключением второго и последующих тендеров или закрытых тендеров;</w:t>
      </w:r>
    </w:p>
    <w:bookmarkEnd w:id="161"/>
    <w:bookmarkStart w:name="z170" w:id="162"/>
    <w:p>
      <w:pPr>
        <w:spacing w:after="0"/>
        <w:ind w:left="0"/>
        <w:jc w:val="both"/>
      </w:pPr>
      <w:r>
        <w:rPr>
          <w:rFonts w:ascii="Times New Roman"/>
          <w:b w:val="false"/>
          <w:i w:val="false"/>
          <w:color w:val="000000"/>
          <w:sz w:val="28"/>
        </w:rPr>
        <w:t>
      3) не подписания победителем протокола о результатах тендера.</w:t>
      </w:r>
    </w:p>
    <w:bookmarkEnd w:id="162"/>
    <w:bookmarkStart w:name="z171" w:id="163"/>
    <w:p>
      <w:pPr>
        <w:spacing w:after="0"/>
        <w:ind w:left="0"/>
        <w:jc w:val="both"/>
      </w:pPr>
      <w:r>
        <w:rPr>
          <w:rFonts w:ascii="Times New Roman"/>
          <w:b w:val="false"/>
          <w:i w:val="false"/>
          <w:color w:val="000000"/>
          <w:sz w:val="28"/>
        </w:rPr>
        <w:t>
      45. Если тендер или закрытый тендер объявляется несостоявшимся, учредителем в течение двадцати четырех часов после времени и даты тендера или закрытого тендера, указанных в извещении о проведении тендера или в приглашении на участие в закрытом тендере, подписывается с использованием ЭЦП акт о несостоявшемся тендере, формируемый веб-порталом реестра.</w:t>
      </w:r>
    </w:p>
    <w:bookmarkEnd w:id="163"/>
    <w:bookmarkStart w:name="z172" w:id="164"/>
    <w:p>
      <w:pPr>
        <w:spacing w:after="0"/>
        <w:ind w:left="0"/>
        <w:jc w:val="both"/>
      </w:pPr>
      <w:r>
        <w:rPr>
          <w:rFonts w:ascii="Times New Roman"/>
          <w:b w:val="false"/>
          <w:i w:val="false"/>
          <w:color w:val="000000"/>
          <w:sz w:val="28"/>
        </w:rPr>
        <w:t xml:space="preserve">
      В случае признания тендера или закрытого тендера не состоявшимся на основании подпункта 2) пункта 44 настоящих Правил вскрытие ценовых предложений не производится. </w:t>
      </w:r>
    </w:p>
    <w:bookmarkEnd w:id="164"/>
    <w:bookmarkStart w:name="z173" w:id="165"/>
    <w:p>
      <w:pPr>
        <w:spacing w:after="0"/>
        <w:ind w:left="0"/>
        <w:jc w:val="both"/>
      </w:pPr>
      <w:r>
        <w:rPr>
          <w:rFonts w:ascii="Times New Roman"/>
          <w:b w:val="false"/>
          <w:i w:val="false"/>
          <w:color w:val="000000"/>
          <w:sz w:val="28"/>
        </w:rPr>
        <w:t>
      В случае не подписания победителем в установленные сроки протокола о результатах тендера либо договора, учредителем подписывается с использованием ЭЦП акт об отмене результатов тендера, формируемый на веб-портале реестра.</w:t>
      </w:r>
    </w:p>
    <w:bookmarkEnd w:id="165"/>
    <w:bookmarkStart w:name="z174" w:id="166"/>
    <w:p>
      <w:pPr>
        <w:spacing w:after="0"/>
        <w:ind w:left="0"/>
        <w:jc w:val="both"/>
      </w:pPr>
      <w:r>
        <w:rPr>
          <w:rFonts w:ascii="Times New Roman"/>
          <w:b w:val="false"/>
          <w:i w:val="false"/>
          <w:color w:val="000000"/>
          <w:sz w:val="28"/>
        </w:rPr>
        <w:t>
      46. В случае наличия факта технического сбоя веб-портала реестра, препятствующего проведению тендера или закрытого тендера, единый оператор письменно уведомляет об этом учредителя и переносит тендер на следующий рабочий день после дня исправления технического сбоя с обязательным предварительным уведомлением принимавших участие в тендере или закрытом тендере участников о дате и времени продолжения данного тендера или закрытого тендера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166"/>
    <w:bookmarkStart w:name="z175" w:id="167"/>
    <w:p>
      <w:pPr>
        <w:spacing w:after="0"/>
        <w:ind w:left="0"/>
        <w:jc w:val="both"/>
      </w:pPr>
      <w:r>
        <w:rPr>
          <w:rFonts w:ascii="Times New Roman"/>
          <w:b w:val="false"/>
          <w:i w:val="false"/>
          <w:color w:val="000000"/>
          <w:sz w:val="28"/>
        </w:rPr>
        <w:t>
      47. При признании второго и последующих тендеров не состоявшимися из-за отсутствия зарегистрированных участников, тендерная комиссия может менять условия тендера, цену выкупа объекта и объявлять новый тендер.</w:t>
      </w:r>
    </w:p>
    <w:bookmarkEnd w:id="167"/>
    <w:bookmarkStart w:name="z176" w:id="168"/>
    <w:p>
      <w:pPr>
        <w:spacing w:after="0"/>
        <w:ind w:left="0"/>
        <w:jc w:val="both"/>
      </w:pPr>
      <w:r>
        <w:rPr>
          <w:rFonts w:ascii="Times New Roman"/>
          <w:b w:val="false"/>
          <w:i w:val="false"/>
          <w:color w:val="000000"/>
          <w:sz w:val="28"/>
        </w:rPr>
        <w:t>
      48. Доверительное управление объектом возникает (учреждается) на основании договора, заключаемого в соответствии с типовым договором согласно приложению 2 к настоящим Правилам.</w:t>
      </w:r>
    </w:p>
    <w:bookmarkEnd w:id="168"/>
    <w:bookmarkStart w:name="z177" w:id="169"/>
    <w:p>
      <w:pPr>
        <w:spacing w:after="0"/>
        <w:ind w:left="0"/>
        <w:jc w:val="both"/>
      </w:pPr>
      <w:r>
        <w:rPr>
          <w:rFonts w:ascii="Times New Roman"/>
          <w:b w:val="false"/>
          <w:i w:val="false"/>
          <w:color w:val="000000"/>
          <w:sz w:val="28"/>
        </w:rPr>
        <w:t>
      Договор с доверительным управляющим заключается руководителем учредителя, либо лицом, исполняющим его обязанности, не позднее десяти рабочих дней со дня подписания протокола о результатах тендера.</w:t>
      </w:r>
    </w:p>
    <w:bookmarkEnd w:id="169"/>
    <w:bookmarkStart w:name="z178" w:id="170"/>
    <w:p>
      <w:pPr>
        <w:spacing w:after="0"/>
        <w:ind w:left="0"/>
        <w:jc w:val="both"/>
      </w:pPr>
      <w:r>
        <w:rPr>
          <w:rFonts w:ascii="Times New Roman"/>
          <w:b w:val="false"/>
          <w:i w:val="false"/>
          <w:color w:val="000000"/>
          <w:sz w:val="28"/>
        </w:rPr>
        <w:t>
      Победитель тендера представляет учредителю при подписании договора оригиналы либо нотариально удостоверенные копии документов, прикрепленных к заявке для сверки.</w:t>
      </w:r>
    </w:p>
    <w:bookmarkEnd w:id="170"/>
    <w:bookmarkStart w:name="z179" w:id="171"/>
    <w:p>
      <w:pPr>
        <w:spacing w:after="0"/>
        <w:ind w:left="0"/>
        <w:jc w:val="both"/>
      </w:pPr>
      <w:r>
        <w:rPr>
          <w:rFonts w:ascii="Times New Roman"/>
          <w:b w:val="false"/>
          <w:i w:val="false"/>
          <w:color w:val="000000"/>
          <w:sz w:val="28"/>
        </w:rPr>
        <w:t>
      49. Договор доверительного управления на недвижимое имущество подлежит государственной регистрации. Государственная регистрация договора осуществляется за счет средств доверительного управляющего.</w:t>
      </w:r>
    </w:p>
    <w:bookmarkEnd w:id="171"/>
    <w:bookmarkStart w:name="z180" w:id="172"/>
    <w:p>
      <w:pPr>
        <w:spacing w:after="0"/>
        <w:ind w:left="0"/>
        <w:jc w:val="both"/>
      </w:pPr>
      <w:r>
        <w:rPr>
          <w:rFonts w:ascii="Times New Roman"/>
          <w:b w:val="false"/>
          <w:i w:val="false"/>
          <w:color w:val="000000"/>
          <w:sz w:val="28"/>
        </w:rPr>
        <w:t>
      50. Договор предусматривает условия в соответствии с тендерными предложениями победителя.</w:t>
      </w:r>
    </w:p>
    <w:bookmarkEnd w:id="172"/>
    <w:bookmarkStart w:name="z181" w:id="173"/>
    <w:p>
      <w:pPr>
        <w:spacing w:after="0"/>
        <w:ind w:left="0"/>
        <w:jc w:val="both"/>
      </w:pPr>
      <w:r>
        <w:rPr>
          <w:rFonts w:ascii="Times New Roman"/>
          <w:b w:val="false"/>
          <w:i w:val="false"/>
          <w:color w:val="000000"/>
          <w:sz w:val="28"/>
        </w:rPr>
        <w:t>
      51. По мере необходимости условиями передачи объекта в доверительное управление являются обязательства доверительного управляющего в отношении:</w:t>
      </w:r>
    </w:p>
    <w:bookmarkEnd w:id="173"/>
    <w:bookmarkStart w:name="z182" w:id="174"/>
    <w:p>
      <w:pPr>
        <w:spacing w:after="0"/>
        <w:ind w:left="0"/>
        <w:jc w:val="both"/>
      </w:pPr>
      <w:r>
        <w:rPr>
          <w:rFonts w:ascii="Times New Roman"/>
          <w:b w:val="false"/>
          <w:i w:val="false"/>
          <w:color w:val="000000"/>
          <w:sz w:val="28"/>
        </w:rPr>
        <w:t>
      1) объемов, видов и сроков инвестиций в объект;</w:t>
      </w:r>
    </w:p>
    <w:bookmarkEnd w:id="174"/>
    <w:bookmarkStart w:name="z183" w:id="175"/>
    <w:p>
      <w:pPr>
        <w:spacing w:after="0"/>
        <w:ind w:left="0"/>
        <w:jc w:val="both"/>
      </w:pPr>
      <w:r>
        <w:rPr>
          <w:rFonts w:ascii="Times New Roman"/>
          <w:b w:val="false"/>
          <w:i w:val="false"/>
          <w:color w:val="000000"/>
          <w:sz w:val="28"/>
        </w:rPr>
        <w:t>
      2) объемов производства, видов и номенклатуры выпускаемой продукции или оказываемых услуг;</w:t>
      </w:r>
    </w:p>
    <w:bookmarkEnd w:id="175"/>
    <w:bookmarkStart w:name="z184" w:id="176"/>
    <w:p>
      <w:pPr>
        <w:spacing w:after="0"/>
        <w:ind w:left="0"/>
        <w:jc w:val="both"/>
      </w:pPr>
      <w:r>
        <w:rPr>
          <w:rFonts w:ascii="Times New Roman"/>
          <w:b w:val="false"/>
          <w:i w:val="false"/>
          <w:color w:val="000000"/>
          <w:sz w:val="28"/>
        </w:rPr>
        <w:t>
      3) поставки продукции определенным потребителям;</w:t>
      </w:r>
    </w:p>
    <w:bookmarkEnd w:id="176"/>
    <w:bookmarkStart w:name="z185" w:id="177"/>
    <w:p>
      <w:pPr>
        <w:spacing w:after="0"/>
        <w:ind w:left="0"/>
        <w:jc w:val="both"/>
      </w:pPr>
      <w:r>
        <w:rPr>
          <w:rFonts w:ascii="Times New Roman"/>
          <w:b w:val="false"/>
          <w:i w:val="false"/>
          <w:color w:val="000000"/>
          <w:sz w:val="28"/>
        </w:rPr>
        <w:t>
      4) ценообразования, в том числе ограничения по предельному уровню цен;</w:t>
      </w:r>
    </w:p>
    <w:bookmarkEnd w:id="177"/>
    <w:bookmarkStart w:name="z186" w:id="178"/>
    <w:p>
      <w:pPr>
        <w:spacing w:after="0"/>
        <w:ind w:left="0"/>
        <w:jc w:val="both"/>
      </w:pPr>
      <w:r>
        <w:rPr>
          <w:rFonts w:ascii="Times New Roman"/>
          <w:b w:val="false"/>
          <w:i w:val="false"/>
          <w:color w:val="000000"/>
          <w:sz w:val="28"/>
        </w:rPr>
        <w:t>
      5) проведения природоохранных мероприятий;</w:t>
      </w:r>
    </w:p>
    <w:bookmarkEnd w:id="178"/>
    <w:bookmarkStart w:name="z187" w:id="179"/>
    <w:p>
      <w:pPr>
        <w:spacing w:after="0"/>
        <w:ind w:left="0"/>
        <w:jc w:val="both"/>
      </w:pPr>
      <w:r>
        <w:rPr>
          <w:rFonts w:ascii="Times New Roman"/>
          <w:b w:val="false"/>
          <w:i w:val="false"/>
          <w:color w:val="000000"/>
          <w:sz w:val="28"/>
        </w:rPr>
        <w:t>
      6) сохранения существующего количества или создания новых рабочих мест;</w:t>
      </w:r>
    </w:p>
    <w:bookmarkEnd w:id="179"/>
    <w:bookmarkStart w:name="z188" w:id="180"/>
    <w:p>
      <w:pPr>
        <w:spacing w:after="0"/>
        <w:ind w:left="0"/>
        <w:jc w:val="both"/>
      </w:pPr>
      <w:r>
        <w:rPr>
          <w:rFonts w:ascii="Times New Roman"/>
          <w:b w:val="false"/>
          <w:i w:val="false"/>
          <w:color w:val="000000"/>
          <w:sz w:val="28"/>
        </w:rPr>
        <w:t>
      7) порядка использования объектов производственной и социальной инфраструктуры;</w:t>
      </w:r>
    </w:p>
    <w:bookmarkEnd w:id="180"/>
    <w:bookmarkStart w:name="z189" w:id="181"/>
    <w:p>
      <w:pPr>
        <w:spacing w:after="0"/>
        <w:ind w:left="0"/>
        <w:jc w:val="both"/>
      </w:pPr>
      <w:r>
        <w:rPr>
          <w:rFonts w:ascii="Times New Roman"/>
          <w:b w:val="false"/>
          <w:i w:val="false"/>
          <w:color w:val="000000"/>
          <w:sz w:val="28"/>
        </w:rPr>
        <w:t>
      8) погашения задолженностей объекта в установленные сроки;</w:t>
      </w:r>
    </w:p>
    <w:bookmarkEnd w:id="181"/>
    <w:bookmarkStart w:name="z190" w:id="182"/>
    <w:p>
      <w:pPr>
        <w:spacing w:after="0"/>
        <w:ind w:left="0"/>
        <w:jc w:val="both"/>
      </w:pPr>
      <w:r>
        <w:rPr>
          <w:rFonts w:ascii="Times New Roman"/>
          <w:b w:val="false"/>
          <w:i w:val="false"/>
          <w:color w:val="000000"/>
          <w:sz w:val="28"/>
        </w:rPr>
        <w:t>
      9) последующего выкупа объекта доверительным управляющим;</w:t>
      </w:r>
    </w:p>
    <w:bookmarkEnd w:id="182"/>
    <w:bookmarkStart w:name="z191" w:id="183"/>
    <w:p>
      <w:pPr>
        <w:spacing w:after="0"/>
        <w:ind w:left="0"/>
        <w:jc w:val="both"/>
      </w:pPr>
      <w:r>
        <w:rPr>
          <w:rFonts w:ascii="Times New Roman"/>
          <w:b w:val="false"/>
          <w:i w:val="false"/>
          <w:color w:val="000000"/>
          <w:sz w:val="28"/>
        </w:rPr>
        <w:t>
      10) совершения сделок и/или запрещения определенных действий в отношении объекта в течение определенного периода времени;</w:t>
      </w:r>
    </w:p>
    <w:bookmarkEnd w:id="183"/>
    <w:bookmarkStart w:name="z192" w:id="184"/>
    <w:p>
      <w:pPr>
        <w:spacing w:after="0"/>
        <w:ind w:left="0"/>
        <w:jc w:val="both"/>
      </w:pPr>
      <w:r>
        <w:rPr>
          <w:rFonts w:ascii="Times New Roman"/>
          <w:b w:val="false"/>
          <w:i w:val="false"/>
          <w:color w:val="000000"/>
          <w:sz w:val="28"/>
        </w:rPr>
        <w:t>
      11) предоставления рассрочки для оплаты рыночной стоимости объекта;</w:t>
      </w:r>
    </w:p>
    <w:bookmarkEnd w:id="184"/>
    <w:bookmarkStart w:name="z193" w:id="185"/>
    <w:p>
      <w:pPr>
        <w:spacing w:after="0"/>
        <w:ind w:left="0"/>
        <w:jc w:val="both"/>
      </w:pPr>
      <w:r>
        <w:rPr>
          <w:rFonts w:ascii="Times New Roman"/>
          <w:b w:val="false"/>
          <w:i w:val="false"/>
          <w:color w:val="000000"/>
          <w:sz w:val="28"/>
        </w:rPr>
        <w:t>
      12) налоговых обязательств, возникающих при передаче объекта в доверительное управление.</w:t>
      </w:r>
    </w:p>
    <w:bookmarkEnd w:id="18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передачи</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имущества</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доверительное управление</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Форма</w:t>
            </w:r>
          </w:p>
          <w:bookmarkEnd w:id="186"/>
        </w:tc>
      </w:tr>
    </w:tbl>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тендере по передаче государственного имущества в</w:t>
      </w:r>
      <w:r>
        <w:br/>
      </w:r>
      <w:r>
        <w:rPr>
          <w:rFonts w:ascii="Times New Roman"/>
          <w:b/>
          <w:i w:val="false"/>
          <w:color w:val="000000"/>
        </w:rPr>
        <w:t>доверительное управление</w:t>
      </w:r>
    </w:p>
    <w:p>
      <w:pPr>
        <w:spacing w:after="0"/>
        <w:ind w:left="0"/>
        <w:jc w:val="both"/>
      </w:pPr>
      <w:r>
        <w:rPr>
          <w:rFonts w:ascii="Times New Roman"/>
          <w:b w:val="false"/>
          <w:i w:val="false"/>
          <w:color w:val="000000"/>
          <w:sz w:val="28"/>
        </w:rPr>
        <w:t>
      1. Рассмотрев опубликованное извещение о проведении тендера по передаче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в доверительное управление ____________________ последующего выкупа сроком на _____,</w:t>
      </w:r>
    </w:p>
    <w:p>
      <w:pPr>
        <w:spacing w:after="0"/>
        <w:ind w:left="0"/>
        <w:jc w:val="both"/>
      </w:pPr>
      <w:r>
        <w:rPr>
          <w:rFonts w:ascii="Times New Roman"/>
          <w:b w:val="false"/>
          <w:i w:val="false"/>
          <w:color w:val="000000"/>
          <w:sz w:val="28"/>
        </w:rPr>
        <w:t>
      (с правом / без права)</w:t>
      </w:r>
    </w:p>
    <w:p>
      <w:pPr>
        <w:spacing w:after="0"/>
        <w:ind w:left="0"/>
        <w:jc w:val="both"/>
      </w:pPr>
      <w:r>
        <w:rPr>
          <w:rFonts w:ascii="Times New Roman"/>
          <w:b w:val="false"/>
          <w:i w:val="false"/>
          <w:color w:val="000000"/>
          <w:sz w:val="28"/>
        </w:rPr>
        <w:t>
      и ознакомившись с Правилами передачи государственного имущества в доверительное</w:t>
      </w:r>
    </w:p>
    <w:p>
      <w:pPr>
        <w:spacing w:after="0"/>
        <w:ind w:left="0"/>
        <w:jc w:val="both"/>
      </w:pPr>
      <w:r>
        <w:rPr>
          <w:rFonts w:ascii="Times New Roman"/>
          <w:b w:val="false"/>
          <w:i w:val="false"/>
          <w:color w:val="000000"/>
          <w:sz w:val="28"/>
        </w:rPr>
        <w:t>
      управление, я, нижеподписавшийся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(фамилия и имя полностью, отчество при его наличии, либо</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прошу принять заявку на участие в тендере и зарегистрировать в качестве участника тендера,</w:t>
      </w:r>
    </w:p>
    <w:p>
      <w:pPr>
        <w:spacing w:after="0"/>
        <w:ind w:left="0"/>
        <w:jc w:val="both"/>
      </w:pPr>
      <w:r>
        <w:rPr>
          <w:rFonts w:ascii="Times New Roman"/>
          <w:b w:val="false"/>
          <w:i w:val="false"/>
          <w:color w:val="000000"/>
          <w:sz w:val="28"/>
        </w:rPr>
        <w:t>
      который состоится "____" _______ 20__ г. на веб-портале реестра государственного</w:t>
      </w:r>
    </w:p>
    <w:p>
      <w:pPr>
        <w:spacing w:after="0"/>
        <w:ind w:left="0"/>
        <w:jc w:val="both"/>
      </w:pPr>
      <w:r>
        <w:rPr>
          <w:rFonts w:ascii="Times New Roman"/>
          <w:b w:val="false"/>
          <w:i w:val="false"/>
          <w:color w:val="000000"/>
          <w:sz w:val="28"/>
        </w:rPr>
        <w:t>
      имущества, размещенного в сети Интернет по адресу www.gosreestr.kz.</w:t>
      </w:r>
    </w:p>
    <w:p>
      <w:pPr>
        <w:spacing w:after="0"/>
        <w:ind w:left="0"/>
        <w:jc w:val="both"/>
      </w:pPr>
      <w:r>
        <w:rPr>
          <w:rFonts w:ascii="Times New Roman"/>
          <w:b w:val="false"/>
          <w:i w:val="false"/>
          <w:color w:val="000000"/>
          <w:sz w:val="28"/>
        </w:rPr>
        <w:t>
      2. Нами (мною) внесен гарантийный взнос для участия в тендере общей суммой</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(указывается сумма в тенге, в том числе прописью)</w:t>
      </w:r>
    </w:p>
    <w:p>
      <w:pPr>
        <w:spacing w:after="0"/>
        <w:ind w:left="0"/>
        <w:jc w:val="both"/>
      </w:pPr>
      <w:r>
        <w:rPr>
          <w:rFonts w:ascii="Times New Roman"/>
          <w:b w:val="false"/>
          <w:i w:val="false"/>
          <w:color w:val="000000"/>
          <w:sz w:val="28"/>
        </w:rPr>
        <w:t>
      на счет единого оператора в сфере учета государственного имущества (далее – единый</w:t>
      </w:r>
    </w:p>
    <w:p>
      <w:pPr>
        <w:spacing w:after="0"/>
        <w:ind w:left="0"/>
        <w:jc w:val="both"/>
      </w:pPr>
      <w:r>
        <w:rPr>
          <w:rFonts w:ascii="Times New Roman"/>
          <w:b w:val="false"/>
          <w:i w:val="false"/>
          <w:color w:val="000000"/>
          <w:sz w:val="28"/>
        </w:rPr>
        <w:t>
      оператор), указанный в извещении: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(ИИК, БИК, код назначения платежа, Кбе)</w:t>
      </w:r>
    </w:p>
    <w:p>
      <w:pPr>
        <w:spacing w:after="0"/>
        <w:ind w:left="0"/>
        <w:jc w:val="both"/>
      </w:pPr>
      <w:r>
        <w:rPr>
          <w:rFonts w:ascii="Times New Roman"/>
          <w:b w:val="false"/>
          <w:i w:val="false"/>
          <w:color w:val="000000"/>
          <w:sz w:val="28"/>
        </w:rPr>
        <w:t>
      Сведения об объектах доверительного управления, по которым внесен гарантийный взнос: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3343"/>
        <w:gridCol w:w="6254"/>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объекта доверительного управления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гарантийного взноса, подлежащая перечислению,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6516"/>
        <w:gridCol w:w="1260"/>
        <w:gridCol w:w="1260"/>
        <w:gridCol w:w="1962"/>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Назначение гарантийного взноса и наименование объекта доверительного управления, по которому внесен гарантийный взнос для участия в тендере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платежного документа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платежного документа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гарантийного взноса,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Согласен (ы) с тем, что в случае обнаружения нашего (моего) несоответствия требованиям, предъявляемым участнику, мы (я) лишаемся права участия в тендере, в случае нашей (моей) победы на тендере подписанные нами (мною) Протокол о результатах тендера и Договор доверительного управления будут признаны недействительными.</w:t>
      </w:r>
    </w:p>
    <w:p>
      <w:pPr>
        <w:spacing w:after="0"/>
        <w:ind w:left="0"/>
        <w:jc w:val="both"/>
      </w:pPr>
      <w:r>
        <w:rPr>
          <w:rFonts w:ascii="Times New Roman"/>
          <w:b w:val="false"/>
          <w:i w:val="false"/>
          <w:color w:val="000000"/>
          <w:sz w:val="28"/>
        </w:rPr>
        <w:t>
      4. В случае, если мы (я) становимся Победителями тендера, принимаем на себя обязательства подписать Протокол о результатах тендера в день проведения тендера и заключить Договор доверительного управления на условиях тендера, указанных в извещении и предложенных нами (мною), не позднее десяти рабочих дней со дня подписания протокола о результатах тендера.</w:t>
      </w:r>
    </w:p>
    <w:p>
      <w:pPr>
        <w:spacing w:after="0"/>
        <w:ind w:left="0"/>
        <w:jc w:val="both"/>
      </w:pPr>
      <w:r>
        <w:rPr>
          <w:rFonts w:ascii="Times New Roman"/>
          <w:b w:val="false"/>
          <w:i w:val="false"/>
          <w:color w:val="000000"/>
          <w:sz w:val="28"/>
        </w:rPr>
        <w:t xml:space="preserve">
      5. Согласен (ы) с тем, что сумма внесенного нами гарантийного взноса не возвращается и остается у учредителя доверительного управления государственным имуществом в случаях: </w:t>
      </w:r>
    </w:p>
    <w:p>
      <w:pPr>
        <w:spacing w:after="0"/>
        <w:ind w:left="0"/>
        <w:jc w:val="both"/>
      </w:pPr>
      <w:r>
        <w:rPr>
          <w:rFonts w:ascii="Times New Roman"/>
          <w:b w:val="false"/>
          <w:i w:val="false"/>
          <w:color w:val="000000"/>
          <w:sz w:val="28"/>
        </w:rPr>
        <w:t>
      - отказа от участия в тендере менее чем за три рабочих дня до его проведения;</w:t>
      </w:r>
    </w:p>
    <w:p>
      <w:pPr>
        <w:spacing w:after="0"/>
        <w:ind w:left="0"/>
        <w:jc w:val="both"/>
      </w:pPr>
      <w:r>
        <w:rPr>
          <w:rFonts w:ascii="Times New Roman"/>
          <w:b w:val="false"/>
          <w:i w:val="false"/>
          <w:color w:val="000000"/>
          <w:sz w:val="28"/>
        </w:rPr>
        <w:t>
      - не подписания протокола о результатах тендера либо договора;</w:t>
      </w:r>
    </w:p>
    <w:p>
      <w:pPr>
        <w:spacing w:after="0"/>
        <w:ind w:left="0"/>
        <w:jc w:val="both"/>
      </w:pPr>
      <w:r>
        <w:rPr>
          <w:rFonts w:ascii="Times New Roman"/>
          <w:b w:val="false"/>
          <w:i w:val="false"/>
          <w:color w:val="000000"/>
          <w:sz w:val="28"/>
        </w:rPr>
        <w:t>
      - передачи объекта в доверительное управление с правом последующего выкупа;</w:t>
      </w:r>
    </w:p>
    <w:p>
      <w:pPr>
        <w:spacing w:after="0"/>
        <w:ind w:left="0"/>
        <w:jc w:val="both"/>
      </w:pPr>
      <w:r>
        <w:rPr>
          <w:rFonts w:ascii="Times New Roman"/>
          <w:b w:val="false"/>
          <w:i w:val="false"/>
          <w:color w:val="000000"/>
          <w:sz w:val="28"/>
        </w:rPr>
        <w:t>
      - моего отказа от права выкупа объекта.</w:t>
      </w:r>
    </w:p>
    <w:p>
      <w:pPr>
        <w:spacing w:after="0"/>
        <w:ind w:left="0"/>
        <w:jc w:val="both"/>
      </w:pPr>
      <w:r>
        <w:rPr>
          <w:rFonts w:ascii="Times New Roman"/>
          <w:b w:val="false"/>
          <w:i w:val="false"/>
          <w:color w:val="000000"/>
          <w:sz w:val="28"/>
        </w:rPr>
        <w:t>
      6. Настоящая заявка вместе с Протоколом о результатах тендера имеет силу договора, действующего до заключения Договора доверительного управления.</w:t>
      </w:r>
    </w:p>
    <w:p>
      <w:pPr>
        <w:spacing w:after="0"/>
        <w:ind w:left="0"/>
        <w:jc w:val="both"/>
      </w:pPr>
      <w:r>
        <w:rPr>
          <w:rFonts w:ascii="Times New Roman"/>
          <w:b w:val="false"/>
          <w:i w:val="false"/>
          <w:color w:val="000000"/>
          <w:sz w:val="28"/>
        </w:rPr>
        <w:t>
      7. Представляю (-ем) сведения о себе: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 юридического лица:</w:t>
      </w:r>
    </w:p>
    <w:p>
      <w:pPr>
        <w:spacing w:after="0"/>
        <w:ind w:left="0"/>
        <w:jc w:val="both"/>
      </w:pPr>
      <w:r>
        <w:rPr>
          <w:rFonts w:ascii="Times New Roman"/>
          <w:b w:val="false"/>
          <w:i w:val="false"/>
          <w:color w:val="000000"/>
          <w:sz w:val="28"/>
        </w:rPr>
        <w:t>
      Наименование _____________________________________________________________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_____________________________________________________________________</w:t>
      </w:r>
    </w:p>
    <w:p>
      <w:pPr>
        <w:spacing w:after="0"/>
        <w:ind w:left="0"/>
        <w:jc w:val="both"/>
      </w:pPr>
      <w:r>
        <w:rPr>
          <w:rFonts w:ascii="Times New Roman"/>
          <w:b w:val="false"/>
          <w:i w:val="false"/>
          <w:color w:val="000000"/>
          <w:sz w:val="28"/>
        </w:rPr>
        <w:t>
      Ф.И.О (при наличии) руководителя 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____________________________________________________</w:t>
      </w:r>
    </w:p>
    <w:p>
      <w:pPr>
        <w:spacing w:after="0"/>
        <w:ind w:left="0"/>
        <w:jc w:val="both"/>
      </w:pPr>
      <w:r>
        <w:rPr>
          <w:rFonts w:ascii="Times New Roman"/>
          <w:b w:val="false"/>
          <w:i w:val="false"/>
          <w:color w:val="000000"/>
          <w:sz w:val="28"/>
        </w:rPr>
        <w:t>
      Банковские реквизиты для возврата гарантийного взноса:</w:t>
      </w:r>
    </w:p>
    <w:p>
      <w:pPr>
        <w:spacing w:after="0"/>
        <w:ind w:left="0"/>
        <w:jc w:val="both"/>
      </w:pPr>
      <w:r>
        <w:rPr>
          <w:rFonts w:ascii="Times New Roman"/>
          <w:b w:val="false"/>
          <w:i w:val="false"/>
          <w:color w:val="000000"/>
          <w:sz w:val="28"/>
        </w:rPr>
        <w:t>
      ИИК _____________________________________________________________________</w:t>
      </w:r>
    </w:p>
    <w:p>
      <w:pPr>
        <w:spacing w:after="0"/>
        <w:ind w:left="0"/>
        <w:jc w:val="both"/>
      </w:pPr>
      <w:r>
        <w:rPr>
          <w:rFonts w:ascii="Times New Roman"/>
          <w:b w:val="false"/>
          <w:i w:val="false"/>
          <w:color w:val="000000"/>
          <w:sz w:val="28"/>
        </w:rPr>
        <w:t>
      БИК _____________________________________________________________________</w:t>
      </w:r>
    </w:p>
    <w:p>
      <w:pPr>
        <w:spacing w:after="0"/>
        <w:ind w:left="0"/>
        <w:jc w:val="both"/>
      </w:pPr>
      <w:r>
        <w:rPr>
          <w:rFonts w:ascii="Times New Roman"/>
          <w:b w:val="false"/>
          <w:i w:val="false"/>
          <w:color w:val="000000"/>
          <w:sz w:val="28"/>
        </w:rPr>
        <w:t>
      Наименование банка 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ИИН/БИН лица, оплатившего гарантийный взнос _______________________________</w:t>
      </w:r>
    </w:p>
    <w:p>
      <w:pPr>
        <w:spacing w:after="0"/>
        <w:ind w:left="0"/>
        <w:jc w:val="both"/>
      </w:pPr>
      <w:r>
        <w:rPr>
          <w:rFonts w:ascii="Times New Roman"/>
          <w:b w:val="false"/>
          <w:i w:val="false"/>
          <w:color w:val="000000"/>
          <w:sz w:val="28"/>
        </w:rPr>
        <w:t>
      К заявке прилагаются:</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 физического лица:</w:t>
      </w:r>
    </w:p>
    <w:p>
      <w:pPr>
        <w:spacing w:after="0"/>
        <w:ind w:left="0"/>
        <w:jc w:val="both"/>
      </w:pPr>
      <w:r>
        <w:rPr>
          <w:rFonts w:ascii="Times New Roman"/>
          <w:b w:val="false"/>
          <w:i w:val="false"/>
          <w:color w:val="000000"/>
          <w:sz w:val="28"/>
        </w:rPr>
        <w:t>
      Ф.И. О (при наличии) _______________________________________________________</w:t>
      </w:r>
    </w:p>
    <w:p>
      <w:pPr>
        <w:spacing w:after="0"/>
        <w:ind w:left="0"/>
        <w:jc w:val="both"/>
      </w:pPr>
      <w:r>
        <w:rPr>
          <w:rFonts w:ascii="Times New Roman"/>
          <w:b w:val="false"/>
          <w:i w:val="false"/>
          <w:color w:val="000000"/>
          <w:sz w:val="28"/>
        </w:rPr>
        <w:t>
      ИИН _____________________________________________________________________</w:t>
      </w:r>
    </w:p>
    <w:p>
      <w:pPr>
        <w:spacing w:after="0"/>
        <w:ind w:left="0"/>
        <w:jc w:val="both"/>
      </w:pPr>
      <w:r>
        <w:rPr>
          <w:rFonts w:ascii="Times New Roman"/>
          <w:b w:val="false"/>
          <w:i w:val="false"/>
          <w:color w:val="000000"/>
          <w:sz w:val="28"/>
        </w:rPr>
        <w:t>
      Паспортные данные 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____________________________________________________</w:t>
      </w:r>
    </w:p>
    <w:p>
      <w:pPr>
        <w:spacing w:after="0"/>
        <w:ind w:left="0"/>
        <w:jc w:val="both"/>
      </w:pPr>
      <w:r>
        <w:rPr>
          <w:rFonts w:ascii="Times New Roman"/>
          <w:b w:val="false"/>
          <w:i w:val="false"/>
          <w:color w:val="000000"/>
          <w:sz w:val="28"/>
        </w:rPr>
        <w:t>
      Банковские реквизиты для возврата гарантийного взноса:</w:t>
      </w:r>
    </w:p>
    <w:p>
      <w:pPr>
        <w:spacing w:after="0"/>
        <w:ind w:left="0"/>
        <w:jc w:val="both"/>
      </w:pPr>
      <w:r>
        <w:rPr>
          <w:rFonts w:ascii="Times New Roman"/>
          <w:b w:val="false"/>
          <w:i w:val="false"/>
          <w:color w:val="000000"/>
          <w:sz w:val="28"/>
        </w:rPr>
        <w:t>
      ИИК _____________________________________________________________________</w:t>
      </w:r>
    </w:p>
    <w:p>
      <w:pPr>
        <w:spacing w:after="0"/>
        <w:ind w:left="0"/>
        <w:jc w:val="both"/>
      </w:pPr>
      <w:r>
        <w:rPr>
          <w:rFonts w:ascii="Times New Roman"/>
          <w:b w:val="false"/>
          <w:i w:val="false"/>
          <w:color w:val="000000"/>
          <w:sz w:val="28"/>
        </w:rPr>
        <w:t>
      БИК _____________________________________________________________________</w:t>
      </w:r>
    </w:p>
    <w:p>
      <w:pPr>
        <w:spacing w:after="0"/>
        <w:ind w:left="0"/>
        <w:jc w:val="both"/>
      </w:pPr>
      <w:r>
        <w:rPr>
          <w:rFonts w:ascii="Times New Roman"/>
          <w:b w:val="false"/>
          <w:i w:val="false"/>
          <w:color w:val="000000"/>
          <w:sz w:val="28"/>
        </w:rPr>
        <w:t>
      Наименование банка 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ИИН/БИН лица, оплатившего гарантийный взнос ______________________________</w:t>
      </w:r>
    </w:p>
    <w:p>
      <w:pPr>
        <w:spacing w:after="0"/>
        <w:ind w:left="0"/>
        <w:jc w:val="both"/>
      </w:pPr>
      <w:r>
        <w:rPr>
          <w:rFonts w:ascii="Times New Roman"/>
          <w:b w:val="false"/>
          <w:i w:val="false"/>
          <w:color w:val="000000"/>
          <w:sz w:val="28"/>
        </w:rPr>
        <w:t>
      К заявке прилагаются:</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(подпись) (Ф.И. О (при наличии) физического лица или наименование юридического лица и</w:t>
      </w:r>
    </w:p>
    <w:p>
      <w:pPr>
        <w:spacing w:after="0"/>
        <w:ind w:left="0"/>
        <w:jc w:val="both"/>
      </w:pPr>
      <w:r>
        <w:rPr>
          <w:rFonts w:ascii="Times New Roman"/>
          <w:b w:val="false"/>
          <w:i w:val="false"/>
          <w:color w:val="000000"/>
          <w:sz w:val="28"/>
        </w:rPr>
        <w:t>
      Ф.И. О (при наличии) руководителя)</w:t>
      </w:r>
    </w:p>
    <w:p>
      <w:pPr>
        <w:spacing w:after="0"/>
        <w:ind w:left="0"/>
        <w:jc w:val="both"/>
      </w:pPr>
      <w:r>
        <w:rPr>
          <w:rFonts w:ascii="Times New Roman"/>
          <w:b w:val="false"/>
          <w:i w:val="false"/>
          <w:color w:val="000000"/>
          <w:sz w:val="28"/>
        </w:rPr>
        <w:t>
      "__" _________ 20_____ г.</w:t>
      </w:r>
    </w:p>
    <w:p>
      <w:pPr>
        <w:spacing w:after="0"/>
        <w:ind w:left="0"/>
        <w:jc w:val="both"/>
      </w:pPr>
      <w:r>
        <w:rPr>
          <w:rFonts w:ascii="Times New Roman"/>
          <w:b w:val="false"/>
          <w:i w:val="false"/>
          <w:color w:val="000000"/>
          <w:sz w:val="28"/>
        </w:rPr>
        <w:t>
      Принята веб-порталом реестра государственного имущества</w:t>
      </w:r>
    </w:p>
    <w:p>
      <w:pPr>
        <w:spacing w:after="0"/>
        <w:ind w:left="0"/>
        <w:jc w:val="both"/>
      </w:pPr>
      <w:r>
        <w:rPr>
          <w:rFonts w:ascii="Times New Roman"/>
          <w:b w:val="false"/>
          <w:i w:val="false"/>
          <w:color w:val="000000"/>
          <w:sz w:val="28"/>
        </w:rPr>
        <w:t>
      "___" __________ 20__ г. __________ часов _______ мин.</w:t>
      </w:r>
    </w:p>
    <w:p>
      <w:pPr>
        <w:spacing w:after="0"/>
        <w:ind w:left="0"/>
        <w:jc w:val="both"/>
      </w:pPr>
      <w:r>
        <w:rPr>
          <w:rFonts w:ascii="Times New Roman"/>
          <w:b w:val="false"/>
          <w:i w:val="false"/>
          <w:color w:val="000000"/>
          <w:sz w:val="28"/>
        </w:rPr>
        <w:t>
      Номер участника тендера ____________________________________________________</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передачи государственного</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имущества в доверительное</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73" w:id="187"/>
          <w:p>
            <w:pPr>
              <w:spacing w:after="20"/>
              <w:ind w:left="20"/>
              <w:jc w:val="both"/>
            </w:pPr>
            <w:r>
              <w:rPr>
                <w:rFonts w:ascii="Times New Roman"/>
                <w:b w:val="false"/>
                <w:i w:val="false"/>
                <w:color w:val="000000"/>
                <w:sz w:val="20"/>
              </w:rPr>
              <w:t>
Форма</w:t>
            </w:r>
          </w:p>
          <w:bookmarkEnd w:id="187"/>
        </w:tc>
      </w:tr>
    </w:tbl>
    <w:bookmarkStart w:name="z274" w:id="188"/>
    <w:p>
      <w:pPr>
        <w:spacing w:after="0"/>
        <w:ind w:left="0"/>
        <w:jc w:val="left"/>
      </w:pPr>
      <w:r>
        <w:rPr>
          <w:rFonts w:ascii="Times New Roman"/>
          <w:b/>
          <w:i w:val="false"/>
          <w:color w:val="000000"/>
        </w:rPr>
        <w:t xml:space="preserve"> Типовой договор доверительного управления</w:t>
      </w:r>
    </w:p>
    <w:bookmarkEnd w:id="18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г. ______ № ______                                          "__________" 20____ г.</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государственному имуществу или</w:t>
      </w:r>
    </w:p>
    <w:p>
      <w:pPr>
        <w:spacing w:after="0"/>
        <w:ind w:left="0"/>
        <w:jc w:val="both"/>
      </w:pPr>
      <w:r>
        <w:rPr>
          <w:rFonts w:ascii="Times New Roman"/>
          <w:b w:val="false"/>
          <w:i w:val="false"/>
          <w:color w:val="000000"/>
          <w:sz w:val="28"/>
        </w:rPr>
        <w:t>
      его территориального подразделения)</w:t>
      </w:r>
    </w:p>
    <w:p>
      <w:pPr>
        <w:spacing w:after="0"/>
        <w:ind w:left="0"/>
        <w:jc w:val="both"/>
      </w:pPr>
      <w:r>
        <w:rPr>
          <w:rFonts w:ascii="Times New Roman"/>
          <w:b w:val="false"/>
          <w:i w:val="false"/>
          <w:color w:val="000000"/>
          <w:sz w:val="28"/>
        </w:rPr>
        <w:t>
            или местный исполнительный орган (исполнительный орган, уполномоченный местным</w:t>
      </w:r>
    </w:p>
    <w:p>
      <w:pPr>
        <w:spacing w:after="0"/>
        <w:ind w:left="0"/>
        <w:jc w:val="both"/>
      </w:pPr>
      <w:r>
        <w:rPr>
          <w:rFonts w:ascii="Times New Roman"/>
          <w:b w:val="false"/>
          <w:i w:val="false"/>
          <w:color w:val="000000"/>
          <w:sz w:val="28"/>
        </w:rPr>
        <w:t>
      исполнительным органом на управление коммунальным имуществом, финансируемый из</w:t>
      </w:r>
    </w:p>
    <w:p>
      <w:pPr>
        <w:spacing w:after="0"/>
        <w:ind w:left="0"/>
        <w:jc w:val="both"/>
      </w:pPr>
      <w:r>
        <w:rPr>
          <w:rFonts w:ascii="Times New Roman"/>
          <w:b w:val="false"/>
          <w:i w:val="false"/>
          <w:color w:val="000000"/>
          <w:sz w:val="28"/>
        </w:rPr>
        <w:t>
      местного бюджета) именуемый в дальнейшем "Учредитель", в лице Руководителя</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действующего на основании Положения о Комитете государственного имущества и</w:t>
      </w:r>
    </w:p>
    <w:p>
      <w:pPr>
        <w:spacing w:after="0"/>
        <w:ind w:left="0"/>
        <w:jc w:val="both"/>
      </w:pPr>
      <w:r>
        <w:rPr>
          <w:rFonts w:ascii="Times New Roman"/>
          <w:b w:val="false"/>
          <w:i w:val="false"/>
          <w:color w:val="000000"/>
          <w:sz w:val="28"/>
        </w:rPr>
        <w:t>
      приватизации Министерства финансов Республики Казахстан, утвержденного приказом</w:t>
      </w:r>
    </w:p>
    <w:p>
      <w:pPr>
        <w:spacing w:after="0"/>
        <w:ind w:left="0"/>
        <w:jc w:val="both"/>
      </w:pPr>
      <w:r>
        <w:rPr>
          <w:rFonts w:ascii="Times New Roman"/>
          <w:b w:val="false"/>
          <w:i w:val="false"/>
          <w:color w:val="000000"/>
          <w:sz w:val="28"/>
        </w:rPr>
        <w:t>
      Министра финансов Республики Казахстан от "__" __________ 20__ года №__, или</w:t>
      </w:r>
    </w:p>
    <w:p>
      <w:pPr>
        <w:spacing w:after="0"/>
        <w:ind w:left="0"/>
        <w:jc w:val="both"/>
      </w:pPr>
      <w:r>
        <w:rPr>
          <w:rFonts w:ascii="Times New Roman"/>
          <w:b w:val="false"/>
          <w:i w:val="false"/>
          <w:color w:val="000000"/>
          <w:sz w:val="28"/>
        </w:rPr>
        <w:t>
      Положения о</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(наименование территориального подразделения уполномоченного органа</w:t>
      </w:r>
    </w:p>
    <w:p>
      <w:pPr>
        <w:spacing w:after="0"/>
        <w:ind w:left="0"/>
        <w:jc w:val="both"/>
      </w:pPr>
      <w:r>
        <w:rPr>
          <w:rFonts w:ascii="Times New Roman"/>
          <w:b w:val="false"/>
          <w:i w:val="false"/>
          <w:color w:val="000000"/>
          <w:sz w:val="28"/>
        </w:rPr>
        <w:t xml:space="preserve">
      по государственному имуществу), </w:t>
      </w:r>
    </w:p>
    <w:p>
      <w:pPr>
        <w:spacing w:after="0"/>
        <w:ind w:left="0"/>
        <w:jc w:val="both"/>
      </w:pPr>
      <w:r>
        <w:rPr>
          <w:rFonts w:ascii="Times New Roman"/>
          <w:b w:val="false"/>
          <w:i w:val="false"/>
          <w:color w:val="000000"/>
          <w:sz w:val="28"/>
        </w:rPr>
        <w:t>
            утвержденного приказом Комитета государственного имущества и приватизации</w:t>
      </w:r>
    </w:p>
    <w:p>
      <w:pPr>
        <w:spacing w:after="0"/>
        <w:ind w:left="0"/>
        <w:jc w:val="both"/>
      </w:pPr>
      <w:r>
        <w:rPr>
          <w:rFonts w:ascii="Times New Roman"/>
          <w:b w:val="false"/>
          <w:i w:val="false"/>
          <w:color w:val="000000"/>
          <w:sz w:val="28"/>
        </w:rPr>
        <w:t>
      Министерства финансов Республики Казахстан № __ от "__" _______ 20__ года, или</w:t>
      </w:r>
    </w:p>
    <w:p>
      <w:pPr>
        <w:spacing w:after="0"/>
        <w:ind w:left="0"/>
        <w:jc w:val="both"/>
      </w:pPr>
      <w:r>
        <w:rPr>
          <w:rFonts w:ascii="Times New Roman"/>
          <w:b w:val="false"/>
          <w:i w:val="false"/>
          <w:color w:val="000000"/>
          <w:sz w:val="28"/>
        </w:rPr>
        <w:t>
      Положения исполнительного органа, уполномоченного местным исполнительным</w:t>
      </w:r>
    </w:p>
    <w:p>
      <w:pPr>
        <w:spacing w:after="0"/>
        <w:ind w:left="0"/>
        <w:jc w:val="both"/>
      </w:pPr>
      <w:r>
        <w:rPr>
          <w:rFonts w:ascii="Times New Roman"/>
          <w:b w:val="false"/>
          <w:i w:val="false"/>
          <w:color w:val="000000"/>
          <w:sz w:val="28"/>
        </w:rPr>
        <w:t>
      органом на управление коммунальным имуществом, финансируемого из местного бюджета</w:t>
      </w:r>
    </w:p>
    <w:p>
      <w:pPr>
        <w:spacing w:after="0"/>
        <w:ind w:left="0"/>
        <w:jc w:val="both"/>
      </w:pP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фамилия, имя, отчество (при наличии)</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именуемый в дальнейшем "Доверительный управляющий", в лице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 _______________________________________________________</w:t>
      </w:r>
    </w:p>
    <w:p>
      <w:pPr>
        <w:spacing w:after="0"/>
        <w:ind w:left="0"/>
        <w:jc w:val="both"/>
      </w:pPr>
      <w:r>
        <w:rPr>
          <w:rFonts w:ascii="Times New Roman"/>
          <w:b w:val="false"/>
          <w:i w:val="false"/>
          <w:color w:val="000000"/>
          <w:sz w:val="28"/>
        </w:rPr>
        <w:t>
      устава, положения, доверенности № ________ от "__" ______ 20__ г.) с другой стороны,</w:t>
      </w:r>
    </w:p>
    <w:p>
      <w:pPr>
        <w:spacing w:after="0"/>
        <w:ind w:left="0"/>
        <w:jc w:val="both"/>
      </w:pPr>
      <w:r>
        <w:rPr>
          <w:rFonts w:ascii="Times New Roman"/>
          <w:b w:val="false"/>
          <w:i w:val="false"/>
          <w:color w:val="000000"/>
          <w:sz w:val="28"/>
        </w:rPr>
        <w:t>
      совместно именуемые как "Стороны", заключили настоящий Договор (далее – Договор)</w:t>
      </w:r>
    </w:p>
    <w:p>
      <w:pPr>
        <w:spacing w:after="0"/>
        <w:ind w:left="0"/>
        <w:jc w:val="both"/>
      </w:pPr>
      <w:r>
        <w:rPr>
          <w:rFonts w:ascii="Times New Roman"/>
          <w:b w:val="false"/>
          <w:i w:val="false"/>
          <w:color w:val="000000"/>
          <w:sz w:val="28"/>
        </w:rPr>
        <w:t>
      о нижеследующем:</w:t>
      </w:r>
    </w:p>
    <w:bookmarkStart w:name="z275" w:id="189"/>
    <w:p>
      <w:pPr>
        <w:spacing w:after="0"/>
        <w:ind w:left="0"/>
        <w:jc w:val="left"/>
      </w:pPr>
      <w:r>
        <w:rPr>
          <w:rFonts w:ascii="Times New Roman"/>
          <w:b/>
          <w:i w:val="false"/>
          <w:color w:val="000000"/>
        </w:rPr>
        <w:t xml:space="preserve"> 1. Предмет Договора</w:t>
      </w:r>
    </w:p>
    <w:bookmarkEnd w:id="189"/>
    <w:bookmarkStart w:name="z276" w:id="190"/>
    <w:p>
      <w:pPr>
        <w:spacing w:after="0"/>
        <w:ind w:left="0"/>
        <w:jc w:val="both"/>
      </w:pPr>
      <w:r>
        <w:rPr>
          <w:rFonts w:ascii="Times New Roman"/>
          <w:b w:val="false"/>
          <w:i w:val="false"/>
          <w:color w:val="000000"/>
          <w:sz w:val="28"/>
        </w:rPr>
        <w:t>
      1. Учредитель передает Доверительному управляющему</w:t>
      </w:r>
    </w:p>
    <w:bookmarkEnd w:id="19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(наименование имущества)</w:t>
      </w:r>
    </w:p>
    <w:p>
      <w:pPr>
        <w:spacing w:after="0"/>
        <w:ind w:left="0"/>
        <w:jc w:val="both"/>
      </w:pPr>
      <w:r>
        <w:rPr>
          <w:rFonts w:ascii="Times New Roman"/>
          <w:b w:val="false"/>
          <w:i w:val="false"/>
          <w:color w:val="000000"/>
          <w:sz w:val="28"/>
        </w:rPr>
        <w:t>
            именуемый в дальнейшем "Объект", в доверительное управление, а Доверительный управляющий обязуется осуществлять управление Объектом в интересах Учредителя, который выступает выгодоприобретателем по настоящему Договору.</w:t>
      </w:r>
    </w:p>
    <w:bookmarkStart w:name="z277" w:id="191"/>
    <w:p>
      <w:pPr>
        <w:spacing w:after="0"/>
        <w:ind w:left="0"/>
        <w:jc w:val="both"/>
      </w:pPr>
      <w:r>
        <w:rPr>
          <w:rFonts w:ascii="Times New Roman"/>
          <w:b w:val="false"/>
          <w:i w:val="false"/>
          <w:color w:val="000000"/>
          <w:sz w:val="28"/>
        </w:rPr>
        <w:t>
      2. Объект передается в доверительное управление Доверительному управляющему в порядке и на условиях, предусмотренных законодательством Республики Казахстан и настоящим Договором.</w:t>
      </w:r>
    </w:p>
    <w:bookmarkEnd w:id="191"/>
    <w:bookmarkStart w:name="z278" w:id="192"/>
    <w:p>
      <w:pPr>
        <w:spacing w:after="0"/>
        <w:ind w:left="0"/>
        <w:jc w:val="both"/>
      </w:pPr>
      <w:r>
        <w:rPr>
          <w:rFonts w:ascii="Times New Roman"/>
          <w:b w:val="false"/>
          <w:i w:val="false"/>
          <w:color w:val="000000"/>
          <w:sz w:val="28"/>
        </w:rPr>
        <w:t xml:space="preserve">
      3. Доверительный управляющий отчуждает или передает в залог недвижимое имущество, переданное ему по договору доверительного управления государственным имуществом, только в случаях, предусмотренных законами Республики Казахстан, договором о доверительном управлении государственным имуществом либо с письменного согласия учредителя доверительного управления государственным имуществом. Движимым имуществом доверительный управляющий вправе распоряжаться, если иное не предусмотрено законами Республики Казахстан или договором о доверительном управлении государственным имуществом. </w:t>
      </w:r>
    </w:p>
    <w:bookmarkEnd w:id="192"/>
    <w:bookmarkStart w:name="z279" w:id="193"/>
    <w:p>
      <w:pPr>
        <w:spacing w:after="0"/>
        <w:ind w:left="0"/>
        <w:jc w:val="both"/>
      </w:pPr>
      <w:r>
        <w:rPr>
          <w:rFonts w:ascii="Times New Roman"/>
          <w:b w:val="false"/>
          <w:i w:val="false"/>
          <w:color w:val="000000"/>
          <w:sz w:val="28"/>
        </w:rPr>
        <w:t>
      4. Основанием, удостоверяющим право Доверительного управляющего на осуществление доверительного управления Объектом, является настоящий Договор.</w:t>
      </w:r>
    </w:p>
    <w:bookmarkEnd w:id="193"/>
    <w:bookmarkStart w:name="z280" w:id="194"/>
    <w:p>
      <w:pPr>
        <w:spacing w:after="0"/>
        <w:ind w:left="0"/>
        <w:jc w:val="both"/>
      </w:pPr>
      <w:r>
        <w:rPr>
          <w:rFonts w:ascii="Times New Roman"/>
          <w:b w:val="false"/>
          <w:i w:val="false"/>
          <w:color w:val="000000"/>
          <w:sz w:val="28"/>
        </w:rPr>
        <w:t>
      5. Учредитель подтверждает, что Объект на дату его передачи</w:t>
      </w:r>
    </w:p>
    <w:bookmarkEnd w:id="194"/>
    <w:p>
      <w:pPr>
        <w:spacing w:after="0"/>
        <w:ind w:left="0"/>
        <w:jc w:val="both"/>
      </w:pPr>
      <w:r>
        <w:rPr>
          <w:rFonts w:ascii="Times New Roman"/>
          <w:b w:val="false"/>
          <w:i w:val="false"/>
          <w:color w:val="000000"/>
          <w:sz w:val="28"/>
        </w:rPr>
        <w:t>
      Доверительному управляющему:</w:t>
      </w:r>
    </w:p>
    <w:p>
      <w:pPr>
        <w:spacing w:after="0"/>
        <w:ind w:left="0"/>
        <w:jc w:val="both"/>
      </w:pPr>
      <w:r>
        <w:rPr>
          <w:rFonts w:ascii="Times New Roman"/>
          <w:b w:val="false"/>
          <w:i w:val="false"/>
          <w:color w:val="000000"/>
          <w:sz w:val="28"/>
        </w:rPr>
        <w:t>
      1) не находится в залоге;</w:t>
      </w:r>
    </w:p>
    <w:p>
      <w:pPr>
        <w:spacing w:after="0"/>
        <w:ind w:left="0"/>
        <w:jc w:val="both"/>
      </w:pPr>
      <w:r>
        <w:rPr>
          <w:rFonts w:ascii="Times New Roman"/>
          <w:b w:val="false"/>
          <w:i w:val="false"/>
          <w:color w:val="000000"/>
          <w:sz w:val="28"/>
        </w:rPr>
        <w:t>
      2) обременен/не обременен правами третьих лиц;</w:t>
      </w:r>
    </w:p>
    <w:p>
      <w:pPr>
        <w:spacing w:after="0"/>
        <w:ind w:left="0"/>
        <w:jc w:val="both"/>
      </w:pPr>
      <w:r>
        <w:rPr>
          <w:rFonts w:ascii="Times New Roman"/>
          <w:b w:val="false"/>
          <w:i w:val="false"/>
          <w:color w:val="000000"/>
          <w:sz w:val="28"/>
        </w:rPr>
        <w:t>
      3) не выставлен на продажу.</w:t>
      </w:r>
    </w:p>
    <w:bookmarkStart w:name="z281" w:id="195"/>
    <w:p>
      <w:pPr>
        <w:spacing w:after="0"/>
        <w:ind w:left="0"/>
        <w:jc w:val="both"/>
      </w:pPr>
      <w:r>
        <w:rPr>
          <w:rFonts w:ascii="Times New Roman"/>
          <w:b w:val="false"/>
          <w:i w:val="false"/>
          <w:color w:val="000000"/>
          <w:sz w:val="28"/>
        </w:rPr>
        <w:t>
      6. Передача Объекта в доверительное управление не влечет перехода права собственности на него к Доверительному управляющему.</w:t>
      </w:r>
    </w:p>
    <w:bookmarkEnd w:id="195"/>
    <w:bookmarkStart w:name="z282" w:id="196"/>
    <w:p>
      <w:pPr>
        <w:spacing w:after="0"/>
        <w:ind w:left="0"/>
        <w:jc w:val="both"/>
      </w:pPr>
      <w:r>
        <w:rPr>
          <w:rFonts w:ascii="Times New Roman"/>
          <w:b w:val="false"/>
          <w:i w:val="false"/>
          <w:color w:val="000000"/>
          <w:sz w:val="28"/>
        </w:rPr>
        <w:t>
      7. Права и обязанности Доверительного управляющего по управлению Объектом возникают с момента передачи Объекта Доверительному управляющему. Передача Объекта осуществляется путем (составления акта приема-передачи, внесения соответствующей записи в реестр акционеров, участников товарищества с ограниченной ответственностью в соответствии с законодательством Республики Казахстан или иное в зависимости от Объекта, передаваемого в доверительное управление) __________________ в течение ______ рабочих дней с момента заключения настоящего Договора.</w:t>
      </w:r>
    </w:p>
    <w:bookmarkEnd w:id="196"/>
    <w:bookmarkStart w:name="z283" w:id="197"/>
    <w:p>
      <w:pPr>
        <w:spacing w:after="0"/>
        <w:ind w:left="0"/>
        <w:jc w:val="left"/>
      </w:pPr>
      <w:r>
        <w:rPr>
          <w:rFonts w:ascii="Times New Roman"/>
          <w:b/>
          <w:i w:val="false"/>
          <w:color w:val="000000"/>
        </w:rPr>
        <w:t xml:space="preserve"> 2. Права сторон</w:t>
      </w:r>
    </w:p>
    <w:bookmarkEnd w:id="197"/>
    <w:bookmarkStart w:name="z284" w:id="198"/>
    <w:p>
      <w:pPr>
        <w:spacing w:after="0"/>
        <w:ind w:left="0"/>
        <w:jc w:val="both"/>
      </w:pPr>
      <w:r>
        <w:rPr>
          <w:rFonts w:ascii="Times New Roman"/>
          <w:b w:val="false"/>
          <w:i w:val="false"/>
          <w:color w:val="000000"/>
          <w:sz w:val="28"/>
        </w:rPr>
        <w:t>
      8. Учредитель имеет право:</w:t>
      </w:r>
    </w:p>
    <w:bookmarkEnd w:id="198"/>
    <w:p>
      <w:pPr>
        <w:spacing w:after="0"/>
        <w:ind w:left="0"/>
        <w:jc w:val="both"/>
      </w:pPr>
      <w:r>
        <w:rPr>
          <w:rFonts w:ascii="Times New Roman"/>
          <w:b w:val="false"/>
          <w:i w:val="false"/>
          <w:color w:val="000000"/>
          <w:sz w:val="28"/>
        </w:rPr>
        <w:t>
      1) получать информацию (отчет) о деятельности Доверительного управляющего по управлению Объектом по письменному запросу;</w:t>
      </w:r>
    </w:p>
    <w:p>
      <w:pPr>
        <w:spacing w:after="0"/>
        <w:ind w:left="0"/>
        <w:jc w:val="both"/>
      </w:pPr>
      <w:r>
        <w:rPr>
          <w:rFonts w:ascii="Times New Roman"/>
          <w:b w:val="false"/>
          <w:i w:val="false"/>
          <w:color w:val="000000"/>
          <w:sz w:val="28"/>
        </w:rPr>
        <w:t xml:space="preserve">
      2) не вмешиваясь в деятельность Доверительного управляющего, контролировать выполнение обязательств Доверительного управляющего по настоящему Договору, в том числе путем проведения мониторинга эффективности управления Объектом, заслушивания отчета Доверительного управляющего по выполнению обязательств по Договору; </w:t>
      </w:r>
    </w:p>
    <w:p>
      <w:pPr>
        <w:spacing w:after="0"/>
        <w:ind w:left="0"/>
        <w:jc w:val="both"/>
      </w:pPr>
      <w:r>
        <w:rPr>
          <w:rFonts w:ascii="Times New Roman"/>
          <w:b w:val="false"/>
          <w:i w:val="false"/>
          <w:color w:val="000000"/>
          <w:sz w:val="28"/>
        </w:rPr>
        <w:t>
      3) совершать иные действия предусмотренные законодательством Республики Казахстан.</w:t>
      </w:r>
    </w:p>
    <w:bookmarkStart w:name="z285" w:id="199"/>
    <w:p>
      <w:pPr>
        <w:spacing w:after="0"/>
        <w:ind w:left="0"/>
        <w:jc w:val="both"/>
      </w:pPr>
      <w:r>
        <w:rPr>
          <w:rFonts w:ascii="Times New Roman"/>
          <w:b w:val="false"/>
          <w:i w:val="false"/>
          <w:color w:val="000000"/>
          <w:sz w:val="28"/>
        </w:rPr>
        <w:t>
      9. Доверительный управляющий имеет право:</w:t>
      </w:r>
    </w:p>
    <w:bookmarkEnd w:id="199"/>
    <w:p>
      <w:pPr>
        <w:spacing w:after="0"/>
        <w:ind w:left="0"/>
        <w:jc w:val="both"/>
      </w:pPr>
      <w:r>
        <w:rPr>
          <w:rFonts w:ascii="Times New Roman"/>
          <w:b w:val="false"/>
          <w:i w:val="false"/>
          <w:color w:val="000000"/>
          <w:sz w:val="28"/>
        </w:rPr>
        <w:t>
      1) совершать в отношении переданного в доверительное управление Объекта юридические и фактические действия в интересах Учредителя;</w:t>
      </w:r>
    </w:p>
    <w:p>
      <w:pPr>
        <w:spacing w:after="0"/>
        <w:ind w:left="0"/>
        <w:jc w:val="both"/>
      </w:pPr>
      <w:r>
        <w:rPr>
          <w:rFonts w:ascii="Times New Roman"/>
          <w:b w:val="false"/>
          <w:i w:val="false"/>
          <w:color w:val="000000"/>
          <w:sz w:val="28"/>
        </w:rPr>
        <w:t xml:space="preserve">
      2)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договором доверительного управления государственным имуществом при предоставлении Акта согласно по форме, согласно приложению к настоящему Договору; Акт на возмещение расходов предоставляется только в случае наличия текущей бюджетной программы, предусмотренной в бюджете на соответствующий финансовый год. </w:t>
      </w:r>
    </w:p>
    <w:p>
      <w:pPr>
        <w:spacing w:after="0"/>
        <w:ind w:left="0"/>
        <w:jc w:val="both"/>
      </w:pPr>
      <w:r>
        <w:rPr>
          <w:rFonts w:ascii="Times New Roman"/>
          <w:b w:val="false"/>
          <w:i w:val="false"/>
          <w:color w:val="000000"/>
          <w:sz w:val="28"/>
        </w:rPr>
        <w:t>
      3) на вознаграждение, если это предусмотрено законами Республики Казахстан или договором о доверительном управлении государственным имуществом;</w:t>
      </w:r>
    </w:p>
    <w:p>
      <w:pPr>
        <w:spacing w:after="0"/>
        <w:ind w:left="0"/>
        <w:jc w:val="both"/>
      </w:pPr>
      <w:r>
        <w:rPr>
          <w:rFonts w:ascii="Times New Roman"/>
          <w:b w:val="false"/>
          <w:i w:val="false"/>
          <w:color w:val="000000"/>
          <w:sz w:val="28"/>
        </w:rPr>
        <w:t>
      4) осуществлять иные права;</w:t>
      </w:r>
    </w:p>
    <w:p>
      <w:pPr>
        <w:spacing w:after="0"/>
        <w:ind w:left="0"/>
        <w:jc w:val="both"/>
      </w:pPr>
      <w:r>
        <w:rPr>
          <w:rFonts w:ascii="Times New Roman"/>
          <w:b w:val="false"/>
          <w:i w:val="false"/>
          <w:color w:val="000000"/>
          <w:sz w:val="28"/>
        </w:rPr>
        <w:t>
      5) на приобретение переданного ему в доверительное управление Объекта в соответствии с законодательством Республики Казахстан.</w:t>
      </w:r>
    </w:p>
    <w:bookmarkStart w:name="z286" w:id="200"/>
    <w:p>
      <w:pPr>
        <w:spacing w:after="0"/>
        <w:ind w:left="0"/>
        <w:jc w:val="left"/>
      </w:pPr>
      <w:r>
        <w:rPr>
          <w:rFonts w:ascii="Times New Roman"/>
          <w:b/>
          <w:i w:val="false"/>
          <w:color w:val="000000"/>
        </w:rPr>
        <w:t xml:space="preserve"> 3. Обязанности сторон</w:t>
      </w:r>
    </w:p>
    <w:bookmarkEnd w:id="200"/>
    <w:bookmarkStart w:name="z287" w:id="201"/>
    <w:p>
      <w:pPr>
        <w:spacing w:after="0"/>
        <w:ind w:left="0"/>
        <w:jc w:val="both"/>
      </w:pPr>
      <w:r>
        <w:rPr>
          <w:rFonts w:ascii="Times New Roman"/>
          <w:b w:val="false"/>
          <w:i w:val="false"/>
          <w:color w:val="000000"/>
          <w:sz w:val="28"/>
        </w:rPr>
        <w:t>
      10. Учредитель обязан:</w:t>
      </w:r>
    </w:p>
    <w:bookmarkEnd w:id="201"/>
    <w:p>
      <w:pPr>
        <w:spacing w:after="0"/>
        <w:ind w:left="0"/>
        <w:jc w:val="both"/>
      </w:pPr>
      <w:r>
        <w:rPr>
          <w:rFonts w:ascii="Times New Roman"/>
          <w:b w:val="false"/>
          <w:i w:val="false"/>
          <w:color w:val="000000"/>
          <w:sz w:val="28"/>
        </w:rPr>
        <w:t>
      1) передать Объект Доверительному управляющему в сроки установленные, настоящим Договором;</w:t>
      </w:r>
    </w:p>
    <w:p>
      <w:pPr>
        <w:spacing w:after="0"/>
        <w:ind w:left="0"/>
        <w:jc w:val="both"/>
      </w:pPr>
      <w:r>
        <w:rPr>
          <w:rFonts w:ascii="Times New Roman"/>
          <w:b w:val="false"/>
          <w:i w:val="false"/>
          <w:color w:val="000000"/>
          <w:sz w:val="28"/>
        </w:rPr>
        <w:t>
      2) передать Доверительному управляющему необходимые документы для осуществления его обязанностей по настоящему Договору;</w:t>
      </w:r>
    </w:p>
    <w:p>
      <w:pPr>
        <w:spacing w:after="0"/>
        <w:ind w:left="0"/>
        <w:jc w:val="both"/>
      </w:pPr>
      <w:r>
        <w:rPr>
          <w:rFonts w:ascii="Times New Roman"/>
          <w:b w:val="false"/>
          <w:i w:val="false"/>
          <w:color w:val="000000"/>
          <w:sz w:val="28"/>
        </w:rPr>
        <w:t>
      3) в течение срока действия настоящего Договора без уведомления</w:t>
      </w:r>
    </w:p>
    <w:p>
      <w:pPr>
        <w:spacing w:after="0"/>
        <w:ind w:left="0"/>
        <w:jc w:val="both"/>
      </w:pPr>
      <w:r>
        <w:rPr>
          <w:rFonts w:ascii="Times New Roman"/>
          <w:b w:val="false"/>
          <w:i w:val="false"/>
          <w:color w:val="000000"/>
          <w:sz w:val="28"/>
        </w:rPr>
        <w:t>
      Доверительного управляющего не принимать решений о передаче Объекта в доверительное управление третьим лицам;</w:t>
      </w:r>
    </w:p>
    <w:p>
      <w:pPr>
        <w:spacing w:after="0"/>
        <w:ind w:left="0"/>
        <w:jc w:val="both"/>
      </w:pPr>
      <w:r>
        <w:rPr>
          <w:rFonts w:ascii="Times New Roman"/>
          <w:b w:val="false"/>
          <w:i w:val="false"/>
          <w:color w:val="000000"/>
          <w:sz w:val="28"/>
        </w:rPr>
        <w:t>
      4) не передавать Объект в залог, не обременять правами третьих лиц, и не выставлять на продажу третьим лицам в течение срока действия настоящего Договора.</w:t>
      </w:r>
    </w:p>
    <w:bookmarkStart w:name="z288" w:id="202"/>
    <w:p>
      <w:pPr>
        <w:spacing w:after="0"/>
        <w:ind w:left="0"/>
        <w:jc w:val="both"/>
      </w:pPr>
      <w:r>
        <w:rPr>
          <w:rFonts w:ascii="Times New Roman"/>
          <w:b w:val="false"/>
          <w:i w:val="false"/>
          <w:color w:val="000000"/>
          <w:sz w:val="28"/>
        </w:rPr>
        <w:t>
      11. Доверительный управляющий обязан:</w:t>
      </w:r>
    </w:p>
    <w:bookmarkEnd w:id="202"/>
    <w:p>
      <w:pPr>
        <w:spacing w:after="0"/>
        <w:ind w:left="0"/>
        <w:jc w:val="both"/>
      </w:pPr>
      <w:r>
        <w:rPr>
          <w:rFonts w:ascii="Times New Roman"/>
          <w:b w:val="false"/>
          <w:i w:val="false"/>
          <w:color w:val="000000"/>
          <w:sz w:val="28"/>
        </w:rPr>
        <w:t>
      1) осуществлять эффективное управление Объектом;</w:t>
      </w:r>
    </w:p>
    <w:p>
      <w:pPr>
        <w:spacing w:after="0"/>
        <w:ind w:left="0"/>
        <w:jc w:val="both"/>
      </w:pPr>
      <w:r>
        <w:rPr>
          <w:rFonts w:ascii="Times New Roman"/>
          <w:b w:val="false"/>
          <w:i w:val="false"/>
          <w:color w:val="000000"/>
          <w:sz w:val="28"/>
        </w:rPr>
        <w:t>
      2) обеспечить сохранность Объекта;</w:t>
      </w:r>
    </w:p>
    <w:p>
      <w:pPr>
        <w:spacing w:after="0"/>
        <w:ind w:left="0"/>
        <w:jc w:val="both"/>
      </w:pPr>
      <w:r>
        <w:rPr>
          <w:rFonts w:ascii="Times New Roman"/>
          <w:b w:val="false"/>
          <w:i w:val="false"/>
          <w:color w:val="000000"/>
          <w:sz w:val="28"/>
        </w:rPr>
        <w:t>
      3) совершать сделки с переданным в доверительное управление Объектом от своего имени, указывая при этом, что он действует в качестве Доверительного управляющего;</w:t>
      </w:r>
    </w:p>
    <w:p>
      <w:pPr>
        <w:spacing w:after="0"/>
        <w:ind w:left="0"/>
        <w:jc w:val="both"/>
      </w:pPr>
      <w:r>
        <w:rPr>
          <w:rFonts w:ascii="Times New Roman"/>
          <w:b w:val="false"/>
          <w:i w:val="false"/>
          <w:color w:val="000000"/>
          <w:sz w:val="28"/>
        </w:rPr>
        <w:t>
      4) получить все разрешительные документы от уполномоченных государственных органов, которые являются необходимыми в соответствии с законодательством Республики Казахстан;</w:t>
      </w:r>
    </w:p>
    <w:p>
      <w:pPr>
        <w:spacing w:after="0"/>
        <w:ind w:left="0"/>
        <w:jc w:val="both"/>
      </w:pPr>
      <w:r>
        <w:rPr>
          <w:rFonts w:ascii="Times New Roman"/>
          <w:b w:val="false"/>
          <w:i w:val="false"/>
          <w:color w:val="000000"/>
          <w:sz w:val="28"/>
        </w:rPr>
        <w:t>
      5) осуществлять права и обязанности Доверительного управляющего в соответствии с настоящим Договором;</w:t>
      </w:r>
    </w:p>
    <w:p>
      <w:pPr>
        <w:spacing w:after="0"/>
        <w:ind w:left="0"/>
        <w:jc w:val="both"/>
      </w:pPr>
      <w:r>
        <w:rPr>
          <w:rFonts w:ascii="Times New Roman"/>
          <w:b w:val="false"/>
          <w:i w:val="false"/>
          <w:color w:val="000000"/>
          <w:sz w:val="28"/>
        </w:rPr>
        <w:t>
      6) возмещать Учредителю убытки, причиненные вследствие ненадлежащего исполнения им Договора;</w:t>
      </w:r>
    </w:p>
    <w:p>
      <w:pPr>
        <w:spacing w:after="0"/>
        <w:ind w:left="0"/>
        <w:jc w:val="both"/>
      </w:pPr>
      <w:r>
        <w:rPr>
          <w:rFonts w:ascii="Times New Roman"/>
          <w:b w:val="false"/>
          <w:i w:val="false"/>
          <w:color w:val="000000"/>
          <w:sz w:val="28"/>
        </w:rPr>
        <w:t>
      7) исполнять обязанности, возникающие в результате действий по доверительному управлению, в целях надлежащего исполнения Договора;</w:t>
      </w:r>
    </w:p>
    <w:p>
      <w:pPr>
        <w:spacing w:after="0"/>
        <w:ind w:left="0"/>
        <w:jc w:val="both"/>
      </w:pPr>
      <w:r>
        <w:rPr>
          <w:rFonts w:ascii="Times New Roman"/>
          <w:b w:val="false"/>
          <w:i w:val="false"/>
          <w:color w:val="000000"/>
          <w:sz w:val="28"/>
        </w:rPr>
        <w:t>
      8) предоставлять Учредителю отчет о своей деятельности в письменной форме</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(сроки предоставления)</w:t>
      </w:r>
    </w:p>
    <w:p>
      <w:pPr>
        <w:spacing w:after="0"/>
        <w:ind w:left="0"/>
        <w:jc w:val="both"/>
      </w:pPr>
      <w:r>
        <w:rPr>
          <w:rFonts w:ascii="Times New Roman"/>
          <w:b w:val="false"/>
          <w:i w:val="false"/>
          <w:color w:val="000000"/>
          <w:sz w:val="28"/>
        </w:rPr>
        <w:t xml:space="preserve">
      9) предоставлять отчет о финансовой деятельности доверительного управляющего, связанного с государственным имуществом, переданным ему в доверительное управление настоящим Договором в порядке, определенном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марта 2016 года № 130 "Об утверждении Правил и сроков представления физическими и юридическими лицами, участвующими в выполнении функций по управлению государственным имуществом, отчетов обо всех сделках имущественного характера и финансовой деятельности, связанных с государственной собственностью" (далее – Постановление);</w:t>
      </w:r>
    </w:p>
    <w:p>
      <w:pPr>
        <w:spacing w:after="0"/>
        <w:ind w:left="0"/>
        <w:jc w:val="both"/>
      </w:pPr>
      <w:r>
        <w:rPr>
          <w:rFonts w:ascii="Times New Roman"/>
          <w:b w:val="false"/>
          <w:i w:val="false"/>
          <w:color w:val="000000"/>
          <w:sz w:val="28"/>
        </w:rPr>
        <w:t>
      10) в случае заключения сделки об отчуждении или залоге государственного имущества, предоставлять отчет обо всех сделках имущественного характера, связанных с государственной собственностью в порядке, определенном Постановлением</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(сроки предоставления)</w:t>
      </w:r>
    </w:p>
    <w:p>
      <w:pPr>
        <w:spacing w:after="0"/>
        <w:ind w:left="0"/>
        <w:jc w:val="both"/>
      </w:pPr>
      <w:r>
        <w:rPr>
          <w:rFonts w:ascii="Times New Roman"/>
          <w:b w:val="false"/>
          <w:i w:val="false"/>
          <w:color w:val="000000"/>
          <w:sz w:val="28"/>
        </w:rPr>
        <w:t>
      11) в течение 15 календарных дней с даты подписания Сторонами настоящего Договора осуществить государственную регистрацию настоящего Договора (в случае передачи в доверительное управление недвижимого имущества);</w:t>
      </w:r>
    </w:p>
    <w:p>
      <w:pPr>
        <w:spacing w:after="0"/>
        <w:ind w:left="0"/>
        <w:jc w:val="both"/>
      </w:pPr>
      <w:r>
        <w:rPr>
          <w:rFonts w:ascii="Times New Roman"/>
          <w:b w:val="false"/>
          <w:i w:val="false"/>
          <w:color w:val="000000"/>
          <w:sz w:val="28"/>
        </w:rPr>
        <w:t>
      12) передать Объект Учредителю при прекращении настоящего Договора (истечении срока договора, досрочного расторжения) в течение 10-ти рабочих дней;</w:t>
      </w:r>
    </w:p>
    <w:p>
      <w:pPr>
        <w:spacing w:after="0"/>
        <w:ind w:left="0"/>
        <w:jc w:val="both"/>
      </w:pPr>
      <w:r>
        <w:rPr>
          <w:rFonts w:ascii="Times New Roman"/>
          <w:b w:val="false"/>
          <w:i w:val="false"/>
          <w:color w:val="000000"/>
          <w:sz w:val="28"/>
        </w:rPr>
        <w:t>
      13) иные обязанности (в зависимости от Объекта, передаваемого в доверительное управление).</w:t>
      </w:r>
    </w:p>
    <w:bookmarkStart w:name="z289" w:id="203"/>
    <w:p>
      <w:pPr>
        <w:spacing w:after="0"/>
        <w:ind w:left="0"/>
        <w:jc w:val="left"/>
      </w:pPr>
      <w:r>
        <w:rPr>
          <w:rFonts w:ascii="Times New Roman"/>
          <w:b/>
          <w:i w:val="false"/>
          <w:color w:val="000000"/>
        </w:rPr>
        <w:t xml:space="preserve"> 4. Ответственность сторон</w:t>
      </w:r>
    </w:p>
    <w:bookmarkEnd w:id="203"/>
    <w:bookmarkStart w:name="z290" w:id="204"/>
    <w:p>
      <w:pPr>
        <w:spacing w:after="0"/>
        <w:ind w:left="0"/>
        <w:jc w:val="both"/>
      </w:pPr>
      <w:r>
        <w:rPr>
          <w:rFonts w:ascii="Times New Roman"/>
          <w:b w:val="false"/>
          <w:i w:val="false"/>
          <w:color w:val="000000"/>
          <w:sz w:val="28"/>
        </w:rPr>
        <w:t xml:space="preserve">
      12. Доверительный управляющий несет ответственность за любой вред или ущерб, причиненный им интересам Учредителя при управлении Объектом, за исключением вреда или ущерба, причиненного действием непреодолимой силы. </w:t>
      </w:r>
    </w:p>
    <w:bookmarkEnd w:id="204"/>
    <w:bookmarkStart w:name="z291" w:id="205"/>
    <w:p>
      <w:pPr>
        <w:spacing w:after="0"/>
        <w:ind w:left="0"/>
        <w:jc w:val="both"/>
      </w:pPr>
      <w:r>
        <w:rPr>
          <w:rFonts w:ascii="Times New Roman"/>
          <w:b w:val="false"/>
          <w:i w:val="false"/>
          <w:color w:val="000000"/>
          <w:sz w:val="28"/>
        </w:rPr>
        <w:t>
      13.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Республики Казахстан.</w:t>
      </w:r>
    </w:p>
    <w:bookmarkEnd w:id="205"/>
    <w:bookmarkStart w:name="z293" w:id="206"/>
    <w:p>
      <w:pPr>
        <w:spacing w:after="0"/>
        <w:ind w:left="0"/>
        <w:jc w:val="left"/>
      </w:pPr>
      <w:r>
        <w:rPr>
          <w:rFonts w:ascii="Times New Roman"/>
          <w:b/>
          <w:i w:val="false"/>
          <w:color w:val="000000"/>
        </w:rPr>
        <w:t xml:space="preserve"> 5. Форс-мажор</w:t>
      </w:r>
    </w:p>
    <w:bookmarkEnd w:id="206"/>
    <w:bookmarkStart w:name="z292" w:id="207"/>
    <w:p>
      <w:pPr>
        <w:spacing w:after="0"/>
        <w:ind w:left="0"/>
        <w:jc w:val="both"/>
      </w:pPr>
      <w:r>
        <w:rPr>
          <w:rFonts w:ascii="Times New Roman"/>
          <w:b w:val="false"/>
          <w:i w:val="false"/>
          <w:color w:val="000000"/>
          <w:sz w:val="28"/>
        </w:rPr>
        <w:t xml:space="preserve">
      14.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каким-либо иным образом препятствующих исполнению обязательств), при условии, что эти обязательства не зависели от воли Сторон и сделали невозможным исполнение любой из сторон своих обязательств по настоящему Договору. </w:t>
      </w:r>
    </w:p>
    <w:bookmarkEnd w:id="207"/>
    <w:bookmarkStart w:name="z294" w:id="208"/>
    <w:p>
      <w:pPr>
        <w:spacing w:after="0"/>
        <w:ind w:left="0"/>
        <w:jc w:val="both"/>
      </w:pPr>
      <w:r>
        <w:rPr>
          <w:rFonts w:ascii="Times New Roman"/>
          <w:b w:val="false"/>
          <w:i w:val="false"/>
          <w:color w:val="000000"/>
          <w:sz w:val="28"/>
        </w:rPr>
        <w:t>
      15.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208"/>
    <w:bookmarkStart w:name="z295" w:id="209"/>
    <w:p>
      <w:pPr>
        <w:spacing w:after="0"/>
        <w:ind w:left="0"/>
        <w:jc w:val="both"/>
      </w:pPr>
      <w:r>
        <w:rPr>
          <w:rFonts w:ascii="Times New Roman"/>
          <w:b w:val="false"/>
          <w:i w:val="false"/>
          <w:color w:val="000000"/>
          <w:sz w:val="28"/>
        </w:rPr>
        <w:t>
      16. Любая из Сторон при возникновении обстоятельств непреодолимой силы обязана в течение 30 календарных дней письменно информировать другую Сторону о наступлении этих обстоятельств.</w:t>
      </w:r>
    </w:p>
    <w:bookmarkEnd w:id="209"/>
    <w:bookmarkStart w:name="z296" w:id="210"/>
    <w:p>
      <w:pPr>
        <w:spacing w:after="0"/>
        <w:ind w:left="0"/>
        <w:jc w:val="both"/>
      </w:pPr>
      <w:r>
        <w:rPr>
          <w:rFonts w:ascii="Times New Roman"/>
          <w:b w:val="false"/>
          <w:i w:val="false"/>
          <w:color w:val="000000"/>
          <w:sz w:val="28"/>
        </w:rPr>
        <w:t xml:space="preserve">
      17.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 </w:t>
      </w:r>
    </w:p>
    <w:bookmarkEnd w:id="210"/>
    <w:bookmarkStart w:name="z297" w:id="211"/>
    <w:p>
      <w:pPr>
        <w:spacing w:after="0"/>
        <w:ind w:left="0"/>
        <w:jc w:val="both"/>
      </w:pPr>
      <w:r>
        <w:rPr>
          <w:rFonts w:ascii="Times New Roman"/>
          <w:b w:val="false"/>
          <w:i w:val="false"/>
          <w:color w:val="000000"/>
          <w:sz w:val="28"/>
        </w:rPr>
        <w:t>
      18. Если невозможность полного или частичного исполнения обязательства Сторонами будет существовать свыше 2 календарных месяцев, то Стороны вправе расторгнуть настоящий Договор.</w:t>
      </w:r>
    </w:p>
    <w:bookmarkEnd w:id="211"/>
    <w:bookmarkStart w:name="z298" w:id="212"/>
    <w:p>
      <w:pPr>
        <w:spacing w:after="0"/>
        <w:ind w:left="0"/>
        <w:jc w:val="left"/>
      </w:pPr>
      <w:r>
        <w:rPr>
          <w:rFonts w:ascii="Times New Roman"/>
          <w:b/>
          <w:i w:val="false"/>
          <w:color w:val="000000"/>
        </w:rPr>
        <w:t xml:space="preserve"> 6. Конфиденциальность</w:t>
      </w:r>
    </w:p>
    <w:bookmarkEnd w:id="212"/>
    <w:bookmarkStart w:name="z299" w:id="213"/>
    <w:p>
      <w:pPr>
        <w:spacing w:after="0"/>
        <w:ind w:left="0"/>
        <w:jc w:val="both"/>
      </w:pPr>
      <w:r>
        <w:rPr>
          <w:rFonts w:ascii="Times New Roman"/>
          <w:b w:val="false"/>
          <w:i w:val="false"/>
          <w:color w:val="000000"/>
          <w:sz w:val="28"/>
        </w:rPr>
        <w:t>
      19. Стороны согласились, что вся информация, содержащаяся в Договоре, является конфиденциальной, и Стороны предпримут все необходимые меры для ее защиты.</w:t>
      </w:r>
    </w:p>
    <w:bookmarkEnd w:id="213"/>
    <w:bookmarkStart w:name="z300" w:id="214"/>
    <w:p>
      <w:pPr>
        <w:spacing w:after="0"/>
        <w:ind w:left="0"/>
        <w:jc w:val="both"/>
      </w:pPr>
      <w:r>
        <w:rPr>
          <w:rFonts w:ascii="Times New Roman"/>
          <w:b w:val="false"/>
          <w:i w:val="false"/>
          <w:color w:val="000000"/>
          <w:sz w:val="28"/>
        </w:rPr>
        <w:t>
      20. Каждая из Сторон обязуются не разглашать конфиденциальную информацию, полученную от другой Стороны, и не вправе раскрывать эту информацию третьим лицам без предварительного письменного согласия другой Стороны, за исключением случаев, прямо предусмотренных действующим законодательством Республики Казахстан.</w:t>
      </w:r>
    </w:p>
    <w:bookmarkEnd w:id="214"/>
    <w:bookmarkStart w:name="z301" w:id="215"/>
    <w:p>
      <w:pPr>
        <w:spacing w:after="0"/>
        <w:ind w:left="0"/>
        <w:jc w:val="left"/>
      </w:pPr>
      <w:r>
        <w:rPr>
          <w:rFonts w:ascii="Times New Roman"/>
          <w:b/>
          <w:i w:val="false"/>
          <w:color w:val="000000"/>
        </w:rPr>
        <w:t xml:space="preserve"> 7. Разрешение споров</w:t>
      </w:r>
    </w:p>
    <w:bookmarkEnd w:id="215"/>
    <w:bookmarkStart w:name="z302" w:id="216"/>
    <w:p>
      <w:pPr>
        <w:spacing w:after="0"/>
        <w:ind w:left="0"/>
        <w:jc w:val="both"/>
      </w:pPr>
      <w:r>
        <w:rPr>
          <w:rFonts w:ascii="Times New Roman"/>
          <w:b w:val="false"/>
          <w:i w:val="false"/>
          <w:color w:val="000000"/>
          <w:sz w:val="28"/>
        </w:rPr>
        <w:t>
      21. Все споры и разногласия, возникающие из настоящего Договора, решаются путем переговоров.</w:t>
      </w:r>
    </w:p>
    <w:bookmarkEnd w:id="216"/>
    <w:bookmarkStart w:name="z303" w:id="217"/>
    <w:p>
      <w:pPr>
        <w:spacing w:after="0"/>
        <w:ind w:left="0"/>
        <w:jc w:val="both"/>
      </w:pPr>
      <w:r>
        <w:rPr>
          <w:rFonts w:ascii="Times New Roman"/>
          <w:b w:val="false"/>
          <w:i w:val="false"/>
          <w:color w:val="000000"/>
          <w:sz w:val="28"/>
        </w:rPr>
        <w:t>
      22. В случае, невозможности решения споров и разногласий путем переговоров, спор подлежит рассмотрению в судебных органах Республики Казахстан в установленном законодательством порядке.</w:t>
      </w:r>
    </w:p>
    <w:bookmarkEnd w:id="217"/>
    <w:bookmarkStart w:name="z304" w:id="218"/>
    <w:p>
      <w:pPr>
        <w:spacing w:after="0"/>
        <w:ind w:left="0"/>
        <w:jc w:val="left"/>
      </w:pPr>
      <w:r>
        <w:rPr>
          <w:rFonts w:ascii="Times New Roman"/>
          <w:b/>
          <w:i w:val="false"/>
          <w:color w:val="000000"/>
        </w:rPr>
        <w:t xml:space="preserve"> 8. Срок действия Договора</w:t>
      </w:r>
    </w:p>
    <w:bookmarkEnd w:id="218"/>
    <w:bookmarkStart w:name="z305" w:id="219"/>
    <w:p>
      <w:pPr>
        <w:spacing w:after="0"/>
        <w:ind w:left="0"/>
        <w:jc w:val="both"/>
      </w:pPr>
      <w:r>
        <w:rPr>
          <w:rFonts w:ascii="Times New Roman"/>
          <w:b w:val="false"/>
          <w:i w:val="false"/>
          <w:color w:val="000000"/>
          <w:sz w:val="28"/>
        </w:rPr>
        <w:t>
      23. Настоящий Договор вступает в силу с даты его подписания Сторонами и до</w:t>
      </w:r>
    </w:p>
    <w:bookmarkEnd w:id="219"/>
    <w:p>
      <w:pPr>
        <w:spacing w:after="0"/>
        <w:ind w:left="0"/>
        <w:jc w:val="both"/>
      </w:pPr>
      <w:r>
        <w:rPr>
          <w:rFonts w:ascii="Times New Roman"/>
          <w:b w:val="false"/>
          <w:i w:val="false"/>
          <w:color w:val="000000"/>
          <w:sz w:val="28"/>
        </w:rPr>
        <w:t>
      _______________________________________________________________________________.</w:t>
      </w:r>
    </w:p>
    <w:bookmarkStart w:name="z306" w:id="220"/>
    <w:p>
      <w:pPr>
        <w:spacing w:after="0"/>
        <w:ind w:left="0"/>
        <w:jc w:val="left"/>
      </w:pPr>
      <w:r>
        <w:rPr>
          <w:rFonts w:ascii="Times New Roman"/>
          <w:b/>
          <w:i w:val="false"/>
          <w:color w:val="000000"/>
        </w:rPr>
        <w:t xml:space="preserve"> 9. Контроль за выполнением условий Договора</w:t>
      </w:r>
    </w:p>
    <w:bookmarkEnd w:id="220"/>
    <w:bookmarkStart w:name="z307" w:id="221"/>
    <w:p>
      <w:pPr>
        <w:spacing w:after="0"/>
        <w:ind w:left="0"/>
        <w:jc w:val="both"/>
      </w:pPr>
      <w:r>
        <w:rPr>
          <w:rFonts w:ascii="Times New Roman"/>
          <w:b w:val="false"/>
          <w:i w:val="false"/>
          <w:color w:val="000000"/>
          <w:sz w:val="28"/>
        </w:rPr>
        <w:t>
      24. Контроль за выполнением условий настоящего Договора осуществляет Учредитель.</w:t>
      </w:r>
    </w:p>
    <w:bookmarkEnd w:id="221"/>
    <w:p>
      <w:pPr>
        <w:spacing w:after="0"/>
        <w:ind w:left="0"/>
        <w:jc w:val="both"/>
      </w:pPr>
      <w:r>
        <w:rPr>
          <w:rFonts w:ascii="Times New Roman"/>
          <w:b w:val="false"/>
          <w:i w:val="false"/>
          <w:color w:val="000000"/>
          <w:sz w:val="28"/>
        </w:rPr>
        <w:t xml:space="preserve">
      С этой целью Учредитель также может образовать комиссию с участием представителей других заинтересованных государственных органов. Доверительный управляющий должен представлять на рассмотрение такой комиссии необходимые документы и отчеты по форме и в сроки, устанавливаемые самой комиссией. </w:t>
      </w:r>
    </w:p>
    <w:bookmarkStart w:name="z308" w:id="222"/>
    <w:p>
      <w:pPr>
        <w:spacing w:after="0"/>
        <w:ind w:left="0"/>
        <w:jc w:val="left"/>
      </w:pPr>
      <w:r>
        <w:rPr>
          <w:rFonts w:ascii="Times New Roman"/>
          <w:b/>
          <w:i w:val="false"/>
          <w:color w:val="000000"/>
        </w:rPr>
        <w:t xml:space="preserve"> 10. Прочие условия</w:t>
      </w:r>
    </w:p>
    <w:bookmarkEnd w:id="222"/>
    <w:bookmarkStart w:name="z309" w:id="223"/>
    <w:p>
      <w:pPr>
        <w:spacing w:after="0"/>
        <w:ind w:left="0"/>
        <w:jc w:val="both"/>
      </w:pPr>
      <w:r>
        <w:rPr>
          <w:rFonts w:ascii="Times New Roman"/>
          <w:b w:val="false"/>
          <w:i w:val="false"/>
          <w:color w:val="000000"/>
          <w:sz w:val="28"/>
        </w:rPr>
        <w:t>
      25. Во всем остальном, что не предусмотрено настоящим Договором, стороны будут руководствоваться законодательством Республики Казахстан.</w:t>
      </w:r>
    </w:p>
    <w:bookmarkEnd w:id="223"/>
    <w:bookmarkStart w:name="z310" w:id="224"/>
    <w:p>
      <w:pPr>
        <w:spacing w:after="0"/>
        <w:ind w:left="0"/>
        <w:jc w:val="both"/>
      </w:pPr>
      <w:r>
        <w:rPr>
          <w:rFonts w:ascii="Times New Roman"/>
          <w:b w:val="false"/>
          <w:i w:val="false"/>
          <w:color w:val="000000"/>
          <w:sz w:val="28"/>
        </w:rPr>
        <w:t xml:space="preserve">
      26. Учредитель и Доверительный управляющий имеют право по обоюдному согласию вносить изменения и дополнения к настоящему Договору посредством заключения дополнительных соглашений. </w:t>
      </w:r>
    </w:p>
    <w:bookmarkEnd w:id="224"/>
    <w:bookmarkStart w:name="z311" w:id="225"/>
    <w:p>
      <w:pPr>
        <w:spacing w:after="0"/>
        <w:ind w:left="0"/>
        <w:jc w:val="both"/>
      </w:pPr>
      <w:r>
        <w:rPr>
          <w:rFonts w:ascii="Times New Roman"/>
          <w:b w:val="false"/>
          <w:i w:val="false"/>
          <w:color w:val="000000"/>
          <w:sz w:val="28"/>
        </w:rPr>
        <w:t>
      27. Все дополнительные соглашения к настоящему Договору являются его неотъемлемой частью и должны подписываться уполномоченными на то представителями Сторон.</w:t>
      </w:r>
    </w:p>
    <w:bookmarkEnd w:id="225"/>
    <w:bookmarkStart w:name="z312" w:id="226"/>
    <w:p>
      <w:pPr>
        <w:spacing w:after="0"/>
        <w:ind w:left="0"/>
        <w:jc w:val="both"/>
      </w:pPr>
      <w:r>
        <w:rPr>
          <w:rFonts w:ascii="Times New Roman"/>
          <w:b w:val="false"/>
          <w:i w:val="false"/>
          <w:color w:val="000000"/>
          <w:sz w:val="28"/>
        </w:rPr>
        <w:t>
      28. Прекращение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Сторонами условий настоящего Договора.</w:t>
      </w:r>
    </w:p>
    <w:bookmarkEnd w:id="226"/>
    <w:bookmarkStart w:name="z313" w:id="227"/>
    <w:p>
      <w:pPr>
        <w:spacing w:after="0"/>
        <w:ind w:left="0"/>
        <w:jc w:val="both"/>
      </w:pPr>
      <w:r>
        <w:rPr>
          <w:rFonts w:ascii="Times New Roman"/>
          <w:b w:val="false"/>
          <w:i w:val="false"/>
          <w:color w:val="000000"/>
          <w:sz w:val="28"/>
        </w:rPr>
        <w:t>
      29. В случае прекращения Договора доверительного управления без права выкупа Доверительный управляющий возвращает Учредителю объект в течение десяти рабочих дней по акту приема-передачи.</w:t>
      </w:r>
    </w:p>
    <w:bookmarkEnd w:id="227"/>
    <w:bookmarkStart w:name="z314" w:id="228"/>
    <w:p>
      <w:pPr>
        <w:spacing w:after="0"/>
        <w:ind w:left="0"/>
        <w:jc w:val="both"/>
      </w:pPr>
      <w:r>
        <w:rPr>
          <w:rFonts w:ascii="Times New Roman"/>
          <w:b w:val="false"/>
          <w:i w:val="false"/>
          <w:color w:val="000000"/>
          <w:sz w:val="28"/>
        </w:rPr>
        <w:t>
      30. Настоящий Договор составлен в 2-х экземплярах на государственном и русском языках, имеющих одинаковую юридическую силу, по одному экземпляру для каждой из Сторон.</w:t>
      </w:r>
    </w:p>
    <w:bookmarkEnd w:id="228"/>
    <w:bookmarkStart w:name="z315" w:id="229"/>
    <w:p>
      <w:pPr>
        <w:spacing w:after="0"/>
        <w:ind w:left="0"/>
        <w:jc w:val="left"/>
      </w:pPr>
      <w:r>
        <w:rPr>
          <w:rFonts w:ascii="Times New Roman"/>
          <w:b/>
          <w:i w:val="false"/>
          <w:color w:val="000000"/>
        </w:rPr>
        <w:t xml:space="preserve"> 11. Адреса и реквизиты Сторон:</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Учредитель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Доверительный управляющий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 ______________________</w:t>
            </w:r>
          </w:p>
          <w:p>
            <w:pPr>
              <w:spacing w:after="20"/>
              <w:ind w:left="20"/>
              <w:jc w:val="both"/>
            </w:pPr>
            <w:r>
              <w:rPr>
                <w:rFonts w:ascii="Times New Roman"/>
                <w:b w:val="false"/>
                <w:i w:val="false"/>
                <w:color w:val="000000"/>
                <w:sz w:val="20"/>
              </w:rPr>
              <w:t>
(подпись) (фамилия, имя,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М.П.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 ______________________</w:t>
            </w:r>
          </w:p>
          <w:p>
            <w:pPr>
              <w:spacing w:after="20"/>
              <w:ind w:left="20"/>
              <w:jc w:val="both"/>
            </w:pPr>
            <w:r>
              <w:rPr>
                <w:rFonts w:ascii="Times New Roman"/>
                <w:b w:val="false"/>
                <w:i w:val="false"/>
                <w:color w:val="000000"/>
                <w:sz w:val="20"/>
              </w:rPr>
              <w:t>
(подпись) (фамилия, имя,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М.П.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5"/>
              <w:gridCol w:w="4521"/>
            </w:tblGrid>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Типовому договору</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доверительного управления</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317" w:id="230"/>
          <w:p>
            <w:pPr>
              <w:spacing w:after="20"/>
              <w:ind w:left="20"/>
              <w:jc w:val="both"/>
            </w:pPr>
            <w:r>
              <w:rPr>
                <w:rFonts w:ascii="Times New Roman"/>
                <w:b w:val="false"/>
                <w:i w:val="false"/>
                <w:color w:val="000000"/>
                <w:sz w:val="20"/>
              </w:rPr>
              <w:t>
форма</w:t>
            </w:r>
          </w:p>
          <w:bookmarkEnd w:id="230"/>
        </w:tc>
      </w:tr>
    </w:tbl>
    <w:bookmarkStart w:name="z318" w:id="231"/>
    <w:p>
      <w:pPr>
        <w:spacing w:after="0"/>
        <w:ind w:left="0"/>
        <w:jc w:val="left"/>
      </w:pPr>
      <w:r>
        <w:rPr>
          <w:rFonts w:ascii="Times New Roman"/>
          <w:b/>
          <w:i w:val="false"/>
          <w:color w:val="000000"/>
        </w:rPr>
        <w:t xml:space="preserve"> Акт</w:t>
      </w:r>
      <w:r>
        <w:br/>
      </w:r>
      <w:r>
        <w:rPr>
          <w:rFonts w:ascii="Times New Roman"/>
          <w:b/>
          <w:i w:val="false"/>
          <w:color w:val="000000"/>
        </w:rPr>
        <w:t>на возмещение расходов по объекту доверительного управления</w:t>
      </w:r>
    </w:p>
    <w:bookmarkEnd w:id="231"/>
    <w:p>
      <w:pPr>
        <w:spacing w:after="0"/>
        <w:ind w:left="0"/>
        <w:jc w:val="both"/>
      </w:pPr>
      <w:r>
        <w:rPr>
          <w:rFonts w:ascii="Times New Roman"/>
          <w:b w:val="false"/>
          <w:i w:val="false"/>
          <w:color w:val="000000"/>
          <w:sz w:val="28"/>
        </w:rPr>
        <w:t>
      №______ от "___" ______________ 20__ года</w:t>
      </w:r>
    </w:p>
    <w:p>
      <w:pPr>
        <w:spacing w:after="0"/>
        <w:ind w:left="0"/>
        <w:jc w:val="both"/>
      </w:pPr>
      <w:r>
        <w:rPr>
          <w:rFonts w:ascii="Times New Roman"/>
          <w:b w:val="false"/>
          <w:i w:val="false"/>
          <w:color w:val="000000"/>
          <w:sz w:val="28"/>
        </w:rPr>
        <w:t>
      Наименование объекта ______________________________________________________</w:t>
      </w:r>
    </w:p>
    <w:p>
      <w:pPr>
        <w:spacing w:after="0"/>
        <w:ind w:left="0"/>
        <w:jc w:val="both"/>
      </w:pPr>
      <w:r>
        <w:rPr>
          <w:rFonts w:ascii="Times New Roman"/>
          <w:b w:val="false"/>
          <w:i w:val="false"/>
          <w:color w:val="000000"/>
          <w:sz w:val="28"/>
        </w:rPr>
        <w:t>
      Договор доверительного управления № ___________ от "___" ___________ 20__ года</w:t>
      </w:r>
    </w:p>
    <w:p>
      <w:pPr>
        <w:spacing w:after="0"/>
        <w:ind w:left="0"/>
        <w:jc w:val="both"/>
      </w:pPr>
      <w:r>
        <w:rPr>
          <w:rFonts w:ascii="Times New Roman"/>
          <w:b w:val="false"/>
          <w:i w:val="false"/>
          <w:color w:val="000000"/>
          <w:sz w:val="28"/>
        </w:rPr>
        <w:t>
      Общая сумма по договору ______________________________________________ тенге</w:t>
      </w:r>
    </w:p>
    <w:p>
      <w:pPr>
        <w:spacing w:after="0"/>
        <w:ind w:left="0"/>
        <w:jc w:val="both"/>
      </w:pPr>
      <w:r>
        <w:rPr>
          <w:rFonts w:ascii="Times New Roman"/>
          <w:b w:val="false"/>
          <w:i w:val="false"/>
          <w:color w:val="000000"/>
          <w:sz w:val="28"/>
        </w:rPr>
        <w:t>
      По бюджетной программе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3339"/>
        <w:gridCol w:w="1314"/>
        <w:gridCol w:w="1821"/>
        <w:gridCol w:w="1821"/>
        <w:gridCol w:w="1821"/>
        <w:gridCol w:w="809"/>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 связанных с объектом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расходов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оплате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расходов, связанных с объектом доверительного управления составила:</w:t>
      </w:r>
    </w:p>
    <w:p>
      <w:pPr>
        <w:spacing w:after="0"/>
        <w:ind w:left="0"/>
        <w:jc w:val="both"/>
      </w:pPr>
      <w:r>
        <w:rPr>
          <w:rFonts w:ascii="Times New Roman"/>
          <w:b w:val="false"/>
          <w:i w:val="false"/>
          <w:color w:val="000000"/>
          <w:sz w:val="28"/>
        </w:rPr>
        <w:t>
      ___________________________________________________________ тенге.</w:t>
      </w:r>
    </w:p>
    <w:p>
      <w:pPr>
        <w:spacing w:after="0"/>
        <w:ind w:left="0"/>
        <w:jc w:val="both"/>
      </w:pPr>
      <w:r>
        <w:rPr>
          <w:rFonts w:ascii="Times New Roman"/>
          <w:b w:val="false"/>
          <w:i w:val="false"/>
          <w:color w:val="000000"/>
          <w:sz w:val="28"/>
        </w:rPr>
        <w:t>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управляющий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(подпись) (Ф.И.О. (при наличии)</w:t>
            </w:r>
          </w:p>
          <w:p>
            <w:pPr>
              <w:spacing w:after="20"/>
              <w:ind w:left="20"/>
              <w:jc w:val="both"/>
            </w:pPr>
            <w:r>
              <w:rPr>
                <w:rFonts w:ascii="Times New Roman"/>
                <w:b w:val="false"/>
                <w:i w:val="false"/>
                <w:color w:val="000000"/>
                <w:sz w:val="20"/>
              </w:rPr>
              <w:t>
М.П.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(подпись) (Ф.И.О. (при наличии)</w:t>
            </w:r>
          </w:p>
          <w:p>
            <w:pPr>
              <w:spacing w:after="20"/>
              <w:ind w:left="20"/>
              <w:jc w:val="both"/>
            </w:pPr>
            <w:r>
              <w:rPr>
                <w:rFonts w:ascii="Times New Roman"/>
                <w:b w:val="false"/>
                <w:i w:val="false"/>
                <w:color w:val="000000"/>
                <w:sz w:val="20"/>
              </w:rPr>
              <w:t>
М.П.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