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de95" w14:textId="045d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информации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22 августа 2016 года № 105. Зарегистрирован в Министерстве юстиции Республики Казахстан 27 сентября 2016 года № 14260. Утратил силу приказом Министра информации и коммуникаций Республики Казахстан от 2 марта 2017 года № 81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информации и коммуникаций РК от 02.03.2017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информации и коммуникаций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управления персоналом совместно с Департаментом стратегического планирования Министерства информации и коммуникаций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в Министерстве юстиции Республики Казахстан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информации и коммуникаций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Ответственного секретаря Министерства информации и коммуникаций Республики Казахстан Кожахметова Ж.М.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</w:t>
            </w:r>
          </w:p>
          <w:bookmarkEnd w:id="9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информации и коммуникаций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22 августа 2016 года</w:t>
                  </w:r>
                </w:p>
              </w:tc>
            </w:tr>
          </w:tbl>
          <w:p/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Министерства информации и коммуникаций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оценки деятельности административных государственных служащих корпуса "Б" Министерства информации и коммуникаций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 (зарегистрирован в Реестре государственной регистрации нормативных правовых актов под № 12705), и определяет алгоритм оценки деятельности административных государственных служащих 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информации и коммуникаций Республики Казахстан (далее – служащие корпуса "Б").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корпуса "Б" на занимаемой должности: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 и проработавшие в отчетном (оцениваемом) периоде более 1 месяца, оцениваются с учетом фактически отработанного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пункте. При этом, служащие корпуса "Б" находящиеся на занимаемой должности три и более месяцев и проработавшие в отчетном периоде более одного месяца после выхода на работу проходят оценку с учетом фактически отработанного времени.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приказа Министра информации и коммуникаций РК от 28.11.2016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</w:t>
      </w:r>
      <w:r>
        <w:rPr>
          <w:rFonts w:ascii="Times New Roman"/>
          <w:b w:val="false"/>
          <w:i w:val="false"/>
          <w:color w:val="000000"/>
          <w:sz w:val="28"/>
        </w:rPr>
        <w:t>служба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персоналом.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Комиссия по оценке состоит не менее чем из пяти членов, треть из которых должна состоять из представителей различных структурных подразделений государственного органа, в котором проводится оценка, в том числе председателя.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Заседание Комиссии по оценке считается правомочным, если на нем присутствовали не менее двух третей ее состава.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Решение (протокол) Комиссии по оценке принимается открытым голосованием.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Индивидуальный план работы административного государственного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корпуса "Б" содержит: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6"/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Служба управления персоналом ежеквартально формирует график проведения оценки по согласованию с председателем Комиссии по оценке.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9"/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Оценка исполнения должностных обязанностей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служащему корпуса "Б" за: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своевременное и качественное исполнение поручений Президента Республики Казахстан от "+3" до "+5" баллов за каждый документ.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исполнения двух и более поручений Президента Республики Казахстан поощрительный балл умножается на 3, при этом учитывается качество и своевременность исполнения указанных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своевременное и качественное исполнение поручений Премьер-Министра Республики Казахстан, Государственного секретаря Республики Казахстан, Руководителя Администрации Президента Республики Казахстан от "+2" до "+4" баллов за каждый документ.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исполнения двух и более поручений Премьер-Министра Республики Казахстан, Государственного секретаря Республики Казахстан, Руководителя Администрации Президента Республики Казахстан поощрительный бал умножается на 2, при этом учитывается качество и своевременность исполнения указанных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 каждый исполненный документ со сроком менее 3 рабочих дней указанный в подпунктах 1) и 2) настоящего пункта поощрительный балл умножается на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документам, направленным на голосование членов Правительства, не входящих в компетенцию Министерства информации и коммуникаций Республики Казахстан, поощрительный балл не выставляется.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данному подпункту общий поощрительный балл служащему корпуса "Б" не может превышать "+30" баллов за каждый указанный подпункт;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своевременное и качественное исполнение поручений заместителя Руководителя Администрации Президента Республики Казахстан, заместителя Премьер-Министра Республики Казахстан, отдела Администрации Президента Республики Казахстан, Руководителя Канцелярии Премьер-Министра Республики Казахстан и его заместителя, а также подготовка ответов на запросы депутатов Парламента Республики Казахстан от "+1" до "+3" баллов за каждый документ.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Соисполнителям, в том числе внутри Министерства внесшим значительный вклад и системные предложения в подготовку документа по подпунктам 1), 2) и 3) настоящего пункта, выставляется "+1" балл. Учитывается своевременность и качество исполнения поручения; а также на них распространяются условия, указанные в подпункте 2) текущего пункта.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данному подпункту общий поощрительный балл служащему корпуса "Б" не может превышать "+10"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поручения указанные в подпунктах 1), 2) и 3) настоящего пункта занесены в соответствующие органы во второй раз и более, поощрительный балл по каждому факту умножается на коэффициент 0,5;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своевременное и качественное рассмотрение обращений физических и юридических лиц. Балл выставляется в зависимости от количества рассмотренных служащим корпуса "Б" обращений физических и юридических лиц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20 до 30 – "+2"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31 до 40 –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40 – "+5"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 качественное рассмотрение обращений физических и юридических лиц поступивших на блог Министра. Балл выставляется в зависимости от количества рассмотренных служащим корпуса "Б" обращений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 до 20 – "+2"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21 до 30 –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30 – "+5"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своевременное и качественное рассмотрение проектов нормативных правовых актов, направленных на согласование государственными органами. Балл выставляется в зависимости от количества рассмотренных служащим корпуса "Б" проектов нормативных правовых актов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 до 15 –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16 до 20 – "+5"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своевременном и качественном рассмотрении служащим корпуса "Б" свыше 20 нормативных правовых актов максимальный поощрительный балл данного критерия умножается на 2. В случае если сотрудники Юридического департамента являются соисполнителями по данному пункту, им выставляется половина поощрительного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своевременное и качественное исполнение входящей контрольной корреспонденции, за исключением документов, указанных в подпунктах 1) - 5) настоящего пункта. Балл выставляется в зависимости от количества исполненных служащим корпуса "Б" входящих документов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30 до 40 – "+1"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41 до 50 – "+2"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51 до 60 –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61 до 70 –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70 –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каждый документ со сроком исполнения менее трех рабочих дней независимо от количества документов, служащему корпуса "Б" дополнительно присваивается "+2" поощрительных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разработку проектов правовых актов, не предусмотренных в поручениях лиц указанных в подпунктах 1), 2) и 3) настоящего пункта, присваивается поощрительные "+2" балла за каждый документ. По данному критерию общий поощрительный балл служащему корпуса "Б" не может превышать "+10"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 качественной подготовке проектов нормативных правовых актов, имеющих такие признаки как сложность, трудозатратность разработки и новизну содержания, направленных на решение актуальных вопросов развития отрасли или деятельности Министерства без возвратов с Канцелярии Премьер-Министра Республики Казахстан основному исполнителю проекта нормативного правового акта и сотруднику Юридического департамента – соисполнителю документа выставляются поощрительные баллы от "+3" до "+5" за каждый документ, а с Министерства юстиции без возврата в государственной регистрации от "+1" до "+3" баллов. По данному критерию общий поощрительный балл служащему корпуса "Б" не может превышать "+10" баллов; Поощрительные баллы по данному показателю засчитываются только при внесении документов в указанные государственные органы в первый 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качественную проверку аутентичности текстов проектов ответов на поручения вышестоящих государственных органов, проектов нормативных правовых актов, организационно-распорядительных документов и других документов создаваемых в деятельности Министерства на казахском и русском языках. Балл выставляется в зависимости от количества редактированных служащим корпуса "Б" печатных листов документов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1000 до 1300 печатных листов - "+2" балла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1301 до 1600 печатных листов - "+3" балла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1601 до 2000 печатных листов - "+5"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2000 печатных листов максимальный поощрительный балл по данному критерию умножается на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своевременное и качественное исполнение протокольных поручений и планов мероприятий, утвержденных Министром или лицом исполняющим его обязанности, ответственным секретарем и вице министрами. Балл выставляется в зависимости от количества исполненных служащим корпуса "Б" поручений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 до 20 – "+1"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21 до 30 – "+2"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31 до 40 –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41 до 50 –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свыше 50 – "+5"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своевременное и качественное рассмотрение конкурсных заявок от потенциальных поставщиков, членами конкурсной комиссии, а также секретарем конкурсной комиссии. Балл выставляется в зависимости от количества поданных заявок на каждый лот в отдельности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 до 15 заявок – "+1"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16 до 20 – "+2"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21 до 25 –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26 до 30 –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30 – "+5"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своевременную и качественную разработку и согласование служащим корпуса "Б" технических спецификаций. Балл выставляется в зависимости от количества документов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"10" до "15" - "+1"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"16" до "20" - "+2"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"21" до "25" -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"26" до "30" -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30 – "+5"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своевременную и качественную проверку экспертиз, актов выполненных работ в рамках государственных закупок и государственных заданий. Балл выставляется в зависимости от количества экспертиз и актов выполненных работ в рамках государственных закупок и государственных заданий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5 до 10 – "+2"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11 до 15 –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16 до 20 –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20 – "+5"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своевременную и качественную выдачу отраслевых заключений в рамках реализации требований законодательных актов. Балл выставляется в зависимости от количества выданных отраслевых заключений в рамках реализации требований законодательных актов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5 до 10 - "+1"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11 до 15 - "+2"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16 до 20 -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21 до 25 -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25 – "+5"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выявление по итогам аудита суммы нарушений в процентном соотношении от охваченного аудитом объема суммы, указанные в реестре нарушений. Балл выставляется в зависимости от охваченного аудитом объема суммы, указанные в реестре нарушений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10% до 15% -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15 % до 30 % -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30% - "+5"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обеспечение возмещения в ходе внутреннего аудита в республиканский бюджет или в бюджет подведомственной организации суммы, подлежащей возмещению. Балл выставляется в зависимости от процентов возмещенной суммы служащим корпуса "Б"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10% до 15% -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15 % до 30 % -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30% -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поощрительный балл выставляется, в случае если сумма возмещения в ходе внутреннего аудита составила не менее 1 миллиона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организация и успешное проведение крупных мероприятий с  участием Президента Республики Казахстан, Руководителя Администрации Президента Республики Казахстан и его заместителей, Премьер-Министра и его заместителей с приглашением руководителей государственных органов, представителей гражданского общества, депутатов Парламента, иностранных делегатов, средств массовой информации – от "+1" до "+5" баллов за мероприятие, а также специальные информационные проекты в области Средств массовой информации. Поощрительный балл выставляется служащему корпуса "Б", непосредственно задействованному в организации и проведении мероприятия; По данному критерию общий поощрительный балл служащему корпуса "Б" не может превышать "+15"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оценке учитываются качество организации мероприятия, в том числе качество и своевременность подготовки материалов, отсутствие нареканий со стороны участников мероприятия, актуальность принятых на мероприятии решений и эффективность результатов для развития отрасли или деятельности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иную системную работу, имеющую такие признаки, как сложность, трудозатратность, устанавливаемая (подтвержденная) непосредственным руководителем в зависимости от специфики работы структурного подразделения и функциональных обязанностей служащего корпуса "Б" – от "+1" до "+5" баллов. По данному критерию общий поощрительный балл служащему корпуса "Б" не может превышать "+5" баллов. Критерий должен отражать полезность и позитивный эффект работы служащего корпуса "Б" в достижении целей и реализации задач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документы, предусмотренные подпунктами 4) – 9) и 15) настоящего пункта, с информацией "без замечаний и предложений", подтверждения либо предоставления списка кандидатур для участия в планируемых мероприятиях, а также ответы по организационным вопросам поощрительный балл засчитывается в соответствии с требованиями вышеуказанных подпунктов.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в редакции приказа Министра информации и коммуникаций РК от 28.11.2016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18.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Коэффициент эффективности сотрудника для расчета премирования определяется в зависимости от общих поощрительных баллов по следующей схеме: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100 баллов – 0,75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100-109 баллов – 0,8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110-119 баллов – 0,85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120-129 баллов – 0,9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130-139 баллов – 0,95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140 баллов и выше – 1 и умножается к итоговому результату оценки с учетом штрафных баллов.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в редакции приказа Министра информации и коммуникаций РК от 28.11.2016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19. Штрафные баллы выставляются за нарушения исполнительской и трудовой дисциплины и вычитаются от общих поощрительных баллов.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в редакции приказа Министра информации и коммуникаций РК от 28.11.2016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20. Итоговый поощрительный балл с вычетом штрафных баллов не может превышать 40 баллов.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в редакции приказа Министра информации и коммуникаций РК от 28.11.2016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21. К нарушениям исполнительской дисциплины относятся: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факт неисполнения, нарушения сроков исполнения, продления сроков исполнения, некачественного исполнения поручений Президента Республики Казахстан, Государственного секретаря Республики Казахстан, Руководителя Администрации Президента Республики Казахстан, Премьер-Министра Республики Казахстан равно как не внесение, несвоевременное внесение, либо внесение некачественной информации в государственный орган, осуществляющий свод по вышеуказанным поручениям;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указанных фактов два и более раз, за каждый факт нарушения штрафной балл умножается на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факт неисполнения, нарушения сроков исполнения, продления сроков исполнения, некачественного исполнения поручений заместителей Администрации Президента Республики Казахстан, заместителей Премьер-Министра Республики Казахстан, Руководителя Канцелярии Премьер-Министра Республики Казахстан равно как не внесение, несвоевременное внесение, либо внесение некачественной информации в государственный орган, осуществляющий свод по вышеуказанным поручениям. Штрафной балл по данному критерию не выставляется по документам со сроком исполнения менее трех рабочих дней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указанных фактов нарушения два и более раз, за каждый факт нарушения штрафной балл умножается на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факт неисполнения, нарушения сроков исполнения, продления сроков исполнения, некачественного исполнения поручений отделов Администрации Президента Республики Казахстан, заместителей Руководителя Канцелярии Премьер-Министра, а также ответов на запросы депутатов Парламента Республики Казахстан равно как не внесение, несвоевременное внесение, либо внесение некачественной информации в государственный орган, осуществляющий свод по вышеуказанным поручениям. Штрафной балл по данному критерию не выставляется по документам со сроком исполнения менее трех рабочих дней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факт не внесения, несвоевременного внесения, либо внесения некачественной информации в структурное подразделение Министерства, осуществляющий свод по поручениям указанных в подпунктах 1-3)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факт нарушения сроков рассмотрения обращений физических и юридических лиц, в том числе обращений поступивших на блог Министра информации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указанных фактов нарушения два и более раз, за каждый факт нарушения штрафной балл умножается на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факт нарушения сроков предусмотренных регламентом Министерства информации и коммуникаций Республики Казахстан рассмотрения проектов правовых актов, направленных на согласование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факт нарушения сроков исполнения входящей корреспонденции, не относящейся к подпунктам 1) - 6)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факт несвоевременного внесения и/или внесения некачественной информации посредством единой системы электронного документооборота государственных органов/интернет-портала государственных органов, соисполнителем основному исполнителю внутри Министерства, повлекшее нарушение исполнительской дисциплины. Основному исполнителю штрафной балл не выставляется;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факт нарушения сроков внесения в Канцелярию Премьер-Министра Республики Казахстан проектов нормативных правовых актов, а также в Министерство юстиции Республики Казахстан нормативных правовых актов на государственную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 случае отказа в государственной регистрации нормативного правового акта, по причине несоответствия действующему законодательству Республики Казахстан, штрафной балл в том же размере выставляется сотрудникам Юридического департамента, согласовавшим проект нормативного правового 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в случае возврата нормативного правового акта с Канцелярии Премьер-Министра Республики Казахстан и Министерства юстиции Республики Казахстан с замечаниями в соответствии с требованиями законодательства, штрафной балл выставляется основному исполнителю, а при наличии юридических замечаний относительно несоответствия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Казахстан, в том числе законодательству в сфере противодействия коррупции штрафной балл выставляется сотрудникам Юридического департамента.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возврата нормативного правового акта с Канцелярии Премьер-Министра два и более раз, штрафной балл умножается на 3, а с Министерства юстиции штрафной балл умножается на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факт получения нареканий вышестоящих государственных органов на предмет аутентичности текстов проектов нормативных правовых актов и соответствия грамматическим правилам казахского языка на служащего корпуса "Б", ответственного за развитие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несвоевременное и некачественное закрытие карточек исполнения контрольных документов ответственному исполнителю при наличии 3 и более фактов выставляется штрафной балл "-2" за каждый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факт несвоевременного и/или некачественного исполнения протокольного поручения и планов мероприятий, утвержденных министром или лицом исполняющим его обязанности, ответственным секретарем и вице-министром;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несвоевременное освоение бюджетных средств по субъективным причинам от общего объема выделенных средств структурному подразделению: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2 % – "-2"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2,1% - 5% – штрафной балл умножается на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5,1% - 10% – штрафной балл умножается на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10% – штрафной балл умножается на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факт внесения изменений и дополнений в планы финансирования в части переноса сумм между спецификами, переноса сумм специфик с текущего месяца на предстоящие месяцы или перераспределение бюджетных средств на другие мероприятия в рамках программ/подпрограмм по субъективным причинам.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двух и более фактов нарушений по данному пункту, штрафной балл умножается на 2,5;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факт нарушения процедур и сроков, установленных внутренним актом по вопросам организации и проведения государственных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более 3 фактов нарушений штрафной балл умножается на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факт нарушения установленного законодательством сроков голосования на веб-портале государственных закупок, подписание протоколов по государственным закупкам. В случае наличия более 3 фактов нарушений штрафной балл умножается на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факт нарушения сроков выдачи отраслевых заключений в рамках реализации требований законодательных актов. В случае наличия более 3 фактов нарушений штрафной балл умножается на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факт нарушения бюджетного и иного законодательства, выявленных по итогам проверочных мероприятий контролирующими либо вышестоящими органами и принятых Министерством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21) факт возвратов из Комитета Казначейства Министерства финансов Республики Казахстан и его территориальных подразделений счетов к оплате и иных финансовых документов, оформленных в нарушение установленных законодательством порядка. Штрафной балл выставляется сотрудникам ответственным за оформление указанных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факт нарушения режима секретности (несанкционированный выезд за границу, не своевременная сдача документов на оформление допусков, не соблюдение внутреннего распорядка по приему иностранцев в Министерстве, отработка и хранение файловых секретных документов на рабочих компьютерах) в соответствии с требованиями законодательства. За нарушения два и более раз по данному пункту, штрафной балл умножается на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наличие исков, поданных на Министерство и удовлетворенных судом в пользу истца, либо поданных Министерством и не удовлетворенных судом в пользу Министерства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несвоевременное или некачественное проведение правового мониторинга нормативных правовых актов структурными подразделениями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25) факт нарушения сроков, предусмотренных стандартами и регламентами оказания государственных услуг, в случае их оказания непосредственно служащим корпуса "Б";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факт несвоевременного предоставления либо предоставления некачественных информационных материалов для наполнения официального интернет-ресурса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факт несвоевременного и (или) некачественного исполнения поручения непосредственного руководителя.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21 в редакции приказа Министра информации и коммуникаций РК от 28.11.2016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22. К нарушениям трудовой дисциплины относятся:</w:t>
      </w:r>
    </w:p>
    <w:bookmarkEnd w:id="48"/>
    <w:bookmarkStart w:name="z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</w:p>
    <w:bookmarkEnd w:id="49"/>
    <w:bookmarkStart w:name="z1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 При опоздании на работу без уважительной причины свыше 5 раз или суммарно свыше 60 минут за каждый факт нарушения штрафной балл умножается на 3;</w:t>
      </w:r>
    </w:p>
    <w:bookmarkEnd w:id="50"/>
    <w:bookmarkStart w:name="z1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нарушения служащими корпуса "Б"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1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этике.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22 с изменением, внесенным приказом Министра информации и коммуникаций РК от 28.11.2016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23.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53"/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Для проведения оценки исполнения должностных обязанностей служащий корпуса "Б" предоставляет для согласования заполненный оценочный лист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1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структурного подразделения индивидуально по каждому служащему корпуса "Б" может выставлять поощрительные ("+1" - "+5" баллов) и штрафные ("-2" балла). При этом учитывается полезность и позитивный эффект работы служащего корпуса "Б" в достижении целей и реализации задач Министерства, загруженность сотрудников в оцениваемый период и его деловые качества. При этом, эти баллы выставляются после вычета штрафных баллов. При наличии фактов нарушений по исполнительской или трудовой дисциплине пять и более раз, поощрительный балл по данному пункту не выставляется. По данному критерию общий поощрительный балл служащему корпуса "Б" не может превышать "+15" баллов.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25 в редакции приказа Министра информации и коммуникаций РК от 28.11.2016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26. После согласования непосредственным руководителем оценочный лист заверяется служащим корпуса "Б". </w:t>
      </w:r>
    </w:p>
    <w:bookmarkEnd w:id="56"/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7"/>
    <w:bookmarkStart w:name="z10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Оценка выполнения индивидуального плана работы</w:t>
      </w:r>
    </w:p>
    <w:bookmarkEnd w:id="58"/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После согласования непосредственным руководителем оценочный лист заверяется служащим корпуса "Б".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2"/>
    <w:bookmarkStart w:name="z11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Круговая оценка</w:t>
      </w:r>
    </w:p>
    <w:bookmarkEnd w:id="63"/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Круговая оценка представляет собой оценки:</w:t>
      </w:r>
    </w:p>
    <w:bookmarkEnd w:id="64"/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</w:p>
    <w:bookmarkEnd w:id="68"/>
    <w:bookmarkStart w:name="z1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9"/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Заполненные оценочные листы направляются в службу управления персоналом в течение двух рабочих дней со дня их получения.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Служба управления персоналом осуществляет расчет среднего значения круговой оценки.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Круговая оценка осуществляется анонимно.</w:t>
      </w:r>
    </w:p>
    <w:bookmarkEnd w:id="72"/>
    <w:bookmarkStart w:name="z1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Итоговая оценка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Итоговая квартальная оценка служащего корпуса "Б" вычисляется непосредственным руководителем по следующей формуле:</w:t>
      </w:r>
    </w:p>
    <w:bookmarkEnd w:id="74"/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1536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где: </w:t>
      </w:r>
    </w:p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- квартальная оценка;</w:t>
      </w:r>
    </w:p>
    <w:bookmarkStart w:name="z1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</w:p>
    <w:bookmarkEnd w:id="77"/>
    <w:bookmarkStart w:name="z1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</w:p>
    <w:bookmarkEnd w:id="78"/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Итоговая квартальная оценка выставляется по следующей шкале:</w:t>
      </w:r>
    </w:p>
    <w:bookmarkEnd w:id="79"/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80 до 105 (включительно) баллов – "удовлетворительно";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</w:p>
    <w:bookmarkEnd w:id="82"/>
    <w:bookmarkStart w:name="z1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</w:p>
    <w:bookmarkEnd w:id="83"/>
    <w:bookmarkStart w:name="z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84"/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3759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Start w:name="z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– годовая оценка;</w:t>
      </w:r>
    </w:p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 - средняя оценка за отчетные кварталы (среднеарифметическое значение). </w:t>
      </w:r>
    </w:p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88"/>
    <w:bookmarkStart w:name="z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</w:p>
    <w:bookmarkEnd w:id="89"/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(включительно) баллов) – 3 балла;</w:t>
      </w:r>
    </w:p>
    <w:bookmarkEnd w:id="90"/>
    <w:bookmarkStart w:name="z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</w:p>
    <w:bookmarkEnd w:id="91"/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</w:p>
    <w:bookmarkEnd w:id="92"/>
    <w:bookmarkStart w:name="z1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– оценка выполнения индивидуального плана работы (среднеарифметическое значение);</w:t>
      </w:r>
    </w:p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– круговая оценка (среднеарифметическое значение).</w:t>
      </w:r>
    </w:p>
    <w:bookmarkStart w:name="z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Итоговая годовая оценка выставляется по следующей шкале:</w:t>
      </w:r>
    </w:p>
    <w:bookmarkEnd w:id="95"/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</w:p>
    <w:bookmarkEnd w:id="96"/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</w:p>
    <w:bookmarkEnd w:id="97"/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</w:p>
    <w:bookmarkEnd w:id="98"/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</w:p>
    <w:bookmarkEnd w:id="99"/>
    <w:bookmarkStart w:name="z15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Рассмотрение результатов оценки Комиссией по оценке</w:t>
      </w:r>
    </w:p>
    <w:bookmarkEnd w:id="100"/>
    <w:bookmarkStart w:name="z1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Комиссии.</w:t>
      </w:r>
    </w:p>
    <w:bookmarkEnd w:id="101"/>
    <w:bookmarkStart w:name="z1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</w:p>
    <w:bookmarkEnd w:id="102"/>
    <w:bookmarkStart w:name="z1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</w:p>
    <w:bookmarkEnd w:id="103"/>
    <w:bookmarkStart w:name="z1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</w:p>
    <w:bookmarkEnd w:id="104"/>
    <w:bookmarkStart w:name="z15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должностную инструкцию служащего корпуса "Б";</w:t>
      </w:r>
    </w:p>
    <w:bookmarkEnd w:id="105"/>
    <w:bookmarkStart w:name="z1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06"/>
    <w:bookmarkStart w:name="z1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Комиссия определяет размеры поощрительных и штрафных балов руководителей с учетом результатов оценки их сотрудников. </w:t>
      </w:r>
    </w:p>
    <w:bookmarkEnd w:id="107"/>
    <w:bookmarkStart w:name="z1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выявления Комиссией по оценке фактов необоснованно выставленных поощрительных баллов служащему, данный балл снимается со служащего. </w:t>
      </w:r>
    </w:p>
    <w:bookmarkEnd w:id="108"/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выявления Комиссией по оценке факта необоснованного занижения штрафных баллов служащему, служащему выставляется фактический штрафной балл, а непосредственному руководителю выставляется дополнительно штрафной балл в размере, равном разнице между фактическим штрафным баллом и заниженным штрафным баллом, выставленным служащему. </w:t>
      </w:r>
    </w:p>
    <w:bookmarkEnd w:id="109"/>
    <w:bookmarkStart w:name="z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выявления Комиссией по оценке факта необоснованного выставления непосредственным руководителем штрафных баллов служащему, штрафной балл снимается со служащего, а непосредственному руководителю выставляется в том же размере.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42 с изменением, внесенным приказом Министра информации и коммуникаций РК от 28.11.2016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43. Комиссия рассматривает результаты оценки и принимает одно из следующих решений:</w:t>
      </w:r>
    </w:p>
    <w:bookmarkEnd w:id="111"/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</w:p>
    <w:bookmarkEnd w:id="112"/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</w:p>
    <w:bookmarkEnd w:id="113"/>
    <w:bookmarkStart w:name="z1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114"/>
    <w:bookmarkStart w:name="z1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bookmarkEnd w:id="115"/>
    <w:bookmarkStart w:name="z1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</w:p>
    <w:bookmarkEnd w:id="116"/>
    <w:bookmarkStart w:name="z1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Служба управления персоналом ознакомляет служащего корпуса "Б" с результатами оценки в течение двух рабочих дней со дня ее завершения.</w:t>
      </w:r>
    </w:p>
    <w:bookmarkEnd w:id="117"/>
    <w:bookmarkStart w:name="z1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форме.</w:t>
      </w:r>
    </w:p>
    <w:bookmarkEnd w:id="118"/>
    <w:bookmarkStart w:name="z1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корпуса "Б" от ознакомления не может служить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работником службы управления персоналом в произвольной форме составляется акт об отказе от ознакомления.</w:t>
      </w:r>
    </w:p>
    <w:bookmarkEnd w:id="119"/>
    <w:bookmarkStart w:name="z1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120"/>
    <w:bookmarkStart w:name="z17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Обжалование результатов оценки</w:t>
      </w:r>
    </w:p>
    <w:bookmarkEnd w:id="121"/>
    <w:bookmarkStart w:name="z1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46. Обжалование решения Комиссии служащим корпуса "Б"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22"/>
    <w:bookmarkStart w:name="z1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Информация о принятом решении представляется Министерством информации и коммуникаций Республики Казахстан в течение двух недель в уполномоченный орган по делам государственной службы или его территориальный департамент.</w:t>
      </w:r>
    </w:p>
    <w:bookmarkEnd w:id="123"/>
    <w:bookmarkStart w:name="z1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Служащий корпуса "Б" вправе обжаловать результаты оценки в суде.</w:t>
      </w:r>
    </w:p>
    <w:bookmarkEnd w:id="124"/>
    <w:bookmarkStart w:name="z17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Принятие решений по результатам оценки</w:t>
      </w:r>
    </w:p>
    <w:bookmarkEnd w:id="125"/>
    <w:bookmarkStart w:name="z1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Результаты оценки деятельности государственных служащих являются основанием для принятия решений по выплате премий, бонусов, поощрению, обучению, ротации, понижению в государственной должности либо увольнению.</w:t>
      </w:r>
    </w:p>
    <w:bookmarkEnd w:id="126"/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Бонусы (годовая премия по итогам работы) выплачиваются служащим с результатами оценки "превосходно" и "эффективно". При этом для определения размера премии применяется начисленное число балла с единицей измерения – проценты. Бонус (годовая премия по итогам работы) сотруднику выплачивается в размере базовой суммы премии, умноженной на данный процент.</w:t>
      </w:r>
    </w:p>
    <w:bookmarkEnd w:id="127"/>
    <w:bookmarkStart w:name="z1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 </w:t>
      </w:r>
    </w:p>
    <w:bookmarkEnd w:id="128"/>
    <w:bookmarkStart w:name="z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29"/>
    <w:bookmarkStart w:name="z1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30"/>
    <w:bookmarkStart w:name="z1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53.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131"/>
    <w:bookmarkStart w:name="z1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54. Результаты оценки деятельности служащих вносятся в их </w:t>
      </w:r>
      <w:r>
        <w:rPr>
          <w:rFonts w:ascii="Times New Roman"/>
          <w:b w:val="false"/>
          <w:i w:val="false"/>
          <w:color w:val="000000"/>
          <w:sz w:val="28"/>
        </w:rPr>
        <w:t>послужные списки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оценки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деятельности административных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государственных служащих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корпуса "Б" Министерства информации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коммуникаций Республики Казахстан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133"/>
        </w:tc>
      </w:tr>
    </w:tbl>
    <w:bookmarkStart w:name="z19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34"/>
    <w:bookmarkStart w:name="z19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 год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(период, на который составляется индивидуальный план)</w:t>
      </w:r>
    </w:p>
    <w:bookmarkStart w:name="z19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Фамилия, имя, отчество (при его наличии) служащего: 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73"/>
        <w:gridCol w:w="7217"/>
        <w:gridCol w:w="3210"/>
      </w:tblGrid>
      <w:tr>
        <w:trPr>
          <w:trHeight w:val="30" w:hRule="atLeast"/>
        </w:trPr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Методике оценки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деятельности административных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государственных служащих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корпуса "Б" Министерства информации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коммуникаций Республики Казахстан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139"/>
        </w:tc>
      </w:tr>
    </w:tbl>
    <w:bookmarkStart w:name="z20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8"/>
        <w:gridCol w:w="1630"/>
        <w:gridCol w:w="1409"/>
        <w:gridCol w:w="1411"/>
        <w:gridCol w:w="815"/>
        <w:gridCol w:w="1388"/>
        <w:gridCol w:w="2405"/>
        <w:gridCol w:w="2405"/>
        <w:gridCol w:w="529"/>
      </w:tblGrid>
      <w:tr>
        <w:trPr>
          <w:trHeight w:val="30" w:hRule="atLeast"/>
        </w:trPr>
        <w:tc>
          <w:tcPr>
            <w:tcW w:w="30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государственного служащего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3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Методике оценки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деятельности административных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государственных служащих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корпуса "Б" Министерства информации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коммуникаций Республики Казахстан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143"/>
        </w:tc>
      </w:tr>
    </w:tbl>
    <w:bookmarkStart w:name="z21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"/>
        <w:gridCol w:w="805"/>
        <w:gridCol w:w="5975"/>
        <w:gridCol w:w="1954"/>
        <w:gridCol w:w="1954"/>
        <w:gridCol w:w="807"/>
      </w:tblGrid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 от 2 до 5 баллов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Методике оценки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деятельности административных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государственных служащих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корпуса "Б" Министерства информации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коммуникаций Республики Казахстан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147"/>
        </w:tc>
      </w:tr>
    </w:tbl>
    <w:bookmarkStart w:name="z23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Лист круговой оценки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Подчиненный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Коллега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5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Методике оценки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деятельности административных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государственных служащих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корпуса "Б" Министерства информации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коммуникаций Республики Казахстан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161"/>
        </w:tc>
      </w:tr>
    </w:tbl>
    <w:bookmarkStart w:name="z25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(вид оценки: квартальная/ годовая и оцениваемый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(квартал и (или) год)</w:t>
      </w:r>
    </w:p>
    <w:bookmarkStart w:name="z25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3"/>
        <w:gridCol w:w="4588"/>
        <w:gridCol w:w="1675"/>
        <w:gridCol w:w="3828"/>
        <w:gridCol w:w="1676"/>
      </w:tblGrid>
      <w:tr>
        <w:trPr>
          <w:trHeight w:val="30" w:hRule="atLeast"/>
        </w:trPr>
        <w:tc>
          <w:tcPr>
            <w:tcW w:w="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(в случае наличия)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 по оценке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Комиссии: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