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de95" w14:textId="045d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информации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22 августа 2016 года № 105. Зарегистрирован в Министерстве юстиции Республики Казахстан 27 сентября 2016 года № 14260. Утратил силу приказом Министра информации и коммуникаций Республики Казахстан от 2 марта 2017 года № 81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информации и коммуникаций РК от 02.03.2017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информации и коммуникаций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управления персоналом совместно с Департаментом стратегического планирования Министерства информации и коммуникаций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в Министерстве юстиции Республики Казахстан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информации и коммуникаций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Ответственного секретаря Министерства информации и коммуникаций Республики Казахстан Кожахметова Ж.М.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</w:t>
            </w:r>
          </w:p>
          <w:bookmarkEnd w:id="9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информации и коммуникаций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августа 2016 года</w:t>
                  </w:r>
                </w:p>
              </w:tc>
            </w:tr>
          </w:tbl>
          <w:p/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информации и коммуникаций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Министерства информации и коммуникаций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(далее - Закон)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Министра по делам государственной службы Республики Казахстан от 29 декабря 2015 года № 13 (зарегистрирован в Реестре государственной регистрации нормативных правовых актов под № 12705), и определяет алгоритм оценки деятельности административных государственных служащих </w:t>
      </w:r>
      <w:r>
        <w:rPr>
          <w:rFonts w:ascii="Times New Roman"/>
          <w:b w:val="false"/>
          <w:i w:val="false"/>
          <w:color w:val="000000"/>
          <w:sz w:val="28"/>
        </w:rPr>
        <w:t>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информации и коммуникаций Республики Казахстан (далее – служащие корпуса "Б").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 и проработавшие в отчетном (оцениваемом) периоде более 1 месяца, оцениваются с учетом фактически отработанного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пункте. При этом, служащие корпуса "Б" находящиеся на занимаемой должности три и более месяцев и проработавшие в отчетном периоде более одного месяца после выхода на работу проходят оценку с учетом фактически отработанного времени.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приказа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</w:t>
      </w:r>
      <w:r>
        <w:rPr>
          <w:rFonts w:ascii="Times New Roman"/>
          <w:b w:val="false"/>
          <w:i w:val="false"/>
          <w:color w:val="000000"/>
          <w:sz w:val="28"/>
        </w:rPr>
        <w:t>служба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персоналом.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Комиссия по оценке состоит не менее чем из пяти членов, треть из которых должна состоять из представителей различных структурных подразделений государственного органа, в котором проводится оценка, в том числе председателя.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Заседание Комиссии по оценке считается правомочным, если на нем присутствовали не менее двух третей ее состава.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(протокол) Комиссии по оценке принимается открытым голосованием.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административного государственного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6"/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Служба управления персоналом ежеквартально формирует график проведения оценки по согласованию с председателем Комиссии по оценке.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9"/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исполнения должностных обязанностей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служащему корпуса "Б" за: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своевременное и качественное исполнение поручений Президента Республики Казахстан от "+3" до "+5" баллов за каждый документ.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исполнения двух и более поручений Президента Республики Казахстан поощрительный балл умножается на 3, при этом учитывается качество и своевременность исполнения указанных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своевременное и качественное исполнение поручений Премьер-Министра Республики Казахстан, Государственного секретаря Республики Казахстан, Руководителя Администрации Президента Республики Казахстан от "+2" до "+4" баллов за каждый документ.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исполнения двух и более поручений Премьер-Министра Республики Казахстан, Государственного секретаря Республики Казахстан, Руководителя Администрации Президента Республики Казахстан поощрительный бал умножается на 2, при этом учитывается качество и своевременность исполнения указанных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 каждый исполненный документ со сроком менее 3 рабочих дней указанный в подпунктах 1) и 2) настоящего пункта поощрительный балл умножается на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документам, направленным на голосование членов Правительства, не входящих в компетенцию Министерства информации и коммуникаций Республики Казахстан, поощрительный балл не выставляется.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данному подпункту общий поощрительный балл служащему корпуса "Б" не может превышать "+30" баллов за каждый указанный подпункт;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своевременное и качественное исполнение поручений заместителя Руководителя Администрации Президента Республики Казахстан, заместителя Премьер-Министра Республики Казахстан, отдела Администрации Президента Республики Казахстан, Руководителя Канцелярии Премьер-Министра Республики Казахстан и его заместителя, а также подготовка ответов на запросы депутатов Парламента Республики Казахстан от "+1" до "+3" баллов за каждый документ.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Соисполнителям, в том числе внутри Министерства внесшим значительный вклад и системные предложения в подготовку документа по подпунктам 1), 2) и 3) настоящего пункта, выставляется "+1" балл. Учитывается своевременность и качество исполнения поручения; а также на них распространяются условия, указанные в подпункте 2) текущего пункта.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данному подпункту общий поощрительный балл служащему корпуса "Б" не может превышать "+10"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поручения указанные в подпунктах 1), 2) и 3) настоящего пункта занесены в соответствующие органы во второй раз и более, поощрительный балл по каждому факту умножается на коэффициент 0,5;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своевременное и качественное рассмотрение обращений физических и юридических лиц. Балл выставляется в зависимости от количества рассмотренных служащим корпуса "Б" обращений физических и юридических лиц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20 до 30 – "+2"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31 до 40 –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40 – "+5"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 качественное рассмотрение обращений физических и юридических лиц поступивших на блог Министра. Балл выставляется в зависимости от количества рассмотренных служащим корпуса "Б" обращений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 до 20 – "+2"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21 до 30 –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30 – "+5"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своевременное и качественное рассмотрение проектов нормативных правовых актов, направленных на согласование государственными органами. Балл выставляется в зависимости от количества рассмотренных служащим корпуса "Б" проектов нормативных правовых актов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 до 15 –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16 до 20 – "+5"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своевременном и качественном рассмотрении служащим корпуса "Б" свыше 20 нормативных правовых актов максимальный поощрительный балл данного критерия умножается на 2. В случае если сотрудники Юридического департамента являются соисполнителями по данному пункту, им выставляется половина поощрительного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своевременное и качественное исполнение входящей контрольной корреспонденции, за исключением документов, указанных в подпунктах 1) - 5) настоящего пункта. Балл выставляется в зависимости от количества исполненных служащим корпуса "Б" входящих документов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30 до 40 – "+1"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41 до 50 – "+2"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51 до 60 –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61 до 70 –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70 –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документ со сроком исполнения менее трех рабочих дней независимо от количества документов, служащему корпуса "Б" дополнительно присваивается "+2" поощрительных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разработку проектов правовых актов, не предусмотренных в поручениях лиц указанных в подпунктах 1), 2) и 3) настоящего пункта, присваивается поощрительные "+2" балла за каждый документ. По данному критерию общий поощрительный балл служащему корпуса "Б" не может превышать "+10"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 качественной подготовке проектов нормативных правовых актов, имеющих такие признаки как сложность, трудозатратность разработки и новизну содержания, направленных на решение актуальных вопросов развития отрасли или деятельности Министерства без возвратов с Канцелярии Премьер-Министра Республики Казахстан основному исполнителю проекта нормативного правового акта и сотруднику Юридического департамента – соисполнителю документа выставляются поощрительные баллы от "+3" до "+5" за каждый документ, а с Министерства юстиции без возврата в государственной регистрации от "+1" до "+3" баллов. По данному критерию общий поощрительный балл служащему корпуса "Б" не может превышать "+10" баллов; Поощрительные баллы по данному показателю засчитываются только при внесении документов в указанные государственные органы в первый 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качественную проверку аутентичности текстов проектов ответов на поручения вышестоящих государственных органов, проектов нормативных правовых актов, организационно-распорядительных документов и других документов создаваемых в деятельности Министерства на казахском и русском языках. Балл выставляется в зависимости от количества редактированных служащим корпуса "Б" печатных листов документов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1000 до 1300 печатных листов - "+2" балла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1301 до 1600 печатных листов - "+3" балла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1601 до 2000 печатных листов - "+5" баллов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2000 печатных листов максимальный поощрительный балл по данному критерию умножается на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своевременное и качественное исполнение протокольных поручений и планов мероприятий, утвержденных Министром или лицом исполняющим его обязанности, ответственным секретарем и вице министрами. Балл выставляется в зависимости от количества исполненных служащим корпуса "Б" поручений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 до 20 – "+1"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21 до 30 – "+2"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31 до 40 –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41 до 50 –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свыше 50 – "+5"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своевременное и качественное рассмотрение конкурсных заявок от потенциальных поставщиков, членами конкурсной комиссии, а также секретарем конкурсной комиссии. Балл выставляется в зависимости от количества поданных заявок на каждый лот в отдельности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 до 15 заявок – "+1"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16 до 20 – "+2"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21 до 25 –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26 до 30 –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30 – "+5"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своевременную и качественную разработку и согласование служащим корпуса "Б" технических спецификаций. Балл выставляется в зависимости от количества документов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"10" до "15" - "+1"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"16" до "20" - "+2"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"21" до "25" -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"26" до "30" -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30 – "+5"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своевременную и качественную проверку экспертиз, актов выполненных работ в рамках государственных закупок и государственных заданий. Балл выставляется в зависимости от количества экспертиз и актов выполненных работ в рамках государственных закупок и государственных заданий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5 до 10 – "+2"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11 до 15 –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16 до 20 –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20 – "+5"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своевременную и качественную выдачу отраслевых заключений в рамках реализации требований законодательных актов. Балл выставляется в зависимости от количества выданных отраслевых заключений в рамках реализации требований законодательных актов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5 до 10 - "+1"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11 до 15 - "+2"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16 до 20 -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21 до 25 -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25 – "+5"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выявление по итогам аудита суммы нарушений в процентном соотношении от охваченного аудитом объема суммы, указанные в реестре нарушений. Балл выставляется в зависимости от охваченного аудитом объема суммы, указанные в реестре нарушений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10% до 15% -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15 % до 30 % -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30% - "+5"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обеспечение возмещения в ходе внутреннего аудита в республиканский бюджет или в бюджет подведомственной организации суммы, подлежащей возмещению. Балл выставляется в зависимости от процентов возмещенной суммы служащим корпуса "Б"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10% до 15% - "+3"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15 % до 30 % - "+4"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30% -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поощрительный балл выставляется, в случае если сумма возмещения в ходе внутреннего аудита составила не менее 1 миллиона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организация и успешное проведение крупных мероприятий с  участием Президента Республики Казахстан, Руководителя Администрации Президента Республики Казахстан и его заместителей, Премьер-Министра и его заместителей с приглашением руководителей государственных органов, представителей гражданского общества, депутатов Парламента, иностранных делегатов, средств массовой информации – от "+1" до "+5" баллов за мероприятие, а также специальные информационные проекты в области Средств массовой информации. Поощрительный балл выставляется служащему корпуса "Б", непосредственно задействованному в организации и проведении мероприятия; По данному критерию общий поощрительный балл служащему корпуса "Б" не может превышать "+15"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оценке учитываются качество организации мероприятия, в том числе качество и своевременность подготовки материалов, отсутствие нареканий со стороны участников мероприятия, актуальность принятых на мероприятии решений и эффективность результатов для развития отрасли или деятельности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иную системную работу, имеющую такие признаки, как сложность, трудозатратность, устанавливаемая (подтвержденная) непосредственным руководителем в зависимости от специфики работы структурного подразделения и функциональных обязанностей служащего корпуса "Б" – от "+1" до "+5" баллов. По данному критерию общий поощрительный балл служащему корпуса "Б" не может превышать "+5" баллов. Критерий должен отражать полезность и позитивный эффект работы служащего корпуса "Б" в достижении целей и реализации задач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документы, предусмотренные подпунктами 4) – 9) и 15) настоящего пункта, с информацией "без замечаний и предложений", подтверждения либо предоставления списка кандидатур для участия в планируемых мероприятиях, а также ответы по организационным вопросам поощрительный балл засчитывается в соответствии с требованиями вышеуказанных подпунктов.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в редакции приказа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18.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Коэффициент эффективности сотрудника для расчета премирования определяется в зависимости от общих поощрительных баллов по следующей схеме: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100 баллов – 0,75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100-109 баллов – 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110-119 баллов – 0,85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120-129 баллов – 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130-139 баллов – 0,95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140 баллов и выше – 1 и умножается к итоговому результату оценки с учетом штрафных баллов.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в редакции приказа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19. Штрафные баллы выставляются за нарушения исполнительской и трудовой дисциплины и вычитаются от общих поощрительных баллов.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в редакции приказа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20. Итоговый поощрительный балл с вычетом штрафных баллов не может превышать 40 баллов.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в редакции приказа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21. К нарушениям исполнительской дисциплины относятся: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факт неисполнения, нарушения сроков исполнения, продления сроков исполнения, некачественного исполнения поручений Президента Республики Казахстан, Государственного секретаря Республики Казахстан, Руководителя Администрации Президента Республики Казахстан, Премьер-Министра Республики Казахстан равно как не внесение, несвоевременное внесение, либо внесение некачественной информации в государственный орган, осуществляющий свод по вышеуказанным поручениям;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указанных фактов два и более раз, за каждый факт нарушения штрафной балл умножается на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факт неисполнения, нарушения сроков исполнения, продления сроков исполнения, некачественного исполнения поручений заместителей Администрации Президента Республики Казахстан, заместителей Премьер-Министра Республики Казахстан, Руководителя Канцелярии Премьер-Министра Республики Казахстан равно как не внесение, несвоевременное внесение, либо внесение некачественной информации в государственный орган, осуществляющий свод по вышеуказанным поручениям. Штрафной балл по данному критерию не выставляется по документам со сроком исполнения менее трех рабочих дней (включительно);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указанных фактов нарушения два и более раз, за каждый факт нарушения штрафной балл умножается на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факт неисполнения, нарушения сроков исполнения, продления сроков исполнения, некачественного исполнения поручений отделов Администрации Президента Республики Казахстан, заместителей Руководителя Канцелярии Премьер-Министра, а также ответов на запросы депутатов Парламента Республики Казахстан равно как не внесение, несвоевременное внесение, либо внесение некачественной информации в государственный орган, осуществляющий свод по вышеуказанным поручениям. Штрафной балл по данному критерию не выставляется по документам со сроком исполнения менее трех рабочих дней (включительно);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факт не внесения, несвоевременного внесения, либо внесения некачественной информации в структурное подразделение Министерства, осуществляющий свод по поручениям указанных в подпунктах 1-3)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факт нарушения сроков рассмотрения обращений физических и юридических лиц, в том числе обращений поступивших на блог Министра информации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указанных фактов нарушения два и более раз, за каждый факт нарушения штрафной балл умножается на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факт нарушения сроков предусмотренных регламентом Министерства информации и коммуникаций Республики Казахстан рассмотрения проектов правовых актов, направленных на согласование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факт нарушения сроков исполнения входящей корреспонденции, не относящейся к подпунктам 1) - 6)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факт несвоевременного внесения и/или внесения некачественной информации посредством единой системы электронного документооборота государственных органов/интернет-портала государственных органов, соисполнителем основному исполнителю внутри Министерства, повлекшее нарушение исполнительской дисциплины. Основному исполнителю штрафной балл не выставляется;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факт нарушения сроков внесения в Канцелярию Премьер-Министра Республики Казахстан проектов нормативных правовых актов, а также в Министерство юстиции Республики Казахстан нормативных правовых актов на государственную 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 случае отказа в государственной регистрации нормативного правового акта, по причине несоответствия действующему законодательству Республики Казахстан, штрафной балл в том же размере выставляется сотрудникам Юридического департамента, согласовавшим проект нормативного правового 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в случае возврата нормативного правового акта с Канцелярии Премьер-Министра Республики Казахстан и Министерства юстиции Республики Казахстан с замечаниями в соответствии с требованиями законодательства, штрафной балл выставляется основному исполнителю, а при наличии юридических замечаний относительно несоответствия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Казахстан, в том числе законодательству в сфере противодействия коррупции штрафной балл выставляется сотрудникам Юридического департамента.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возврата нормативного правового акта с Канцелярии Премьер-Министра два и более раз, штрафной балл умножается на 3, а с Министерства юстиции штрафной балл умножается на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факт получения нареканий вышестоящих государственных органов на предмет аутентичности текстов проектов нормативных правовых актов и соответствия грамматическим правилам казахского языка на служащего корпуса "Б", ответственного за развитие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несвоевременное и некачественное закрытие карточек исполнения контрольных документов ответственному исполнителю при наличии 3 и более фактов выставляется штрафной балл "-2" за каждый факт;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факт несвоевременного и/или некачественного исполнения протокольного поручения и планов мероприятий, утвержденных министром или лицом исполняющим его обязанности, ответственным секретарем и вице-министром;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несвоевременное освоение бюджетных средств по субъективным причинам от общего объема выделенных средств структурному подразделению: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2 % – "-2"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2,1% - 5% – штрафной балл умножается на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5,1% - 10% – штрафной балл умножается на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10% – штрафной балл умножается на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факт внесения изменений и дополнений в планы финансирования в части переноса сумм между спецификами, переноса сумм специфик с текущего месяца на предстоящие месяцы или перераспределение бюджетных средств на другие мероприятия в рамках программ/подпрограмм по субъективным причинам.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двух и более фактов нарушений по данному пункту, штрафной балл умножается на 2,5;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факт нарушения процедур и сроков, установленных внутренним актом по вопросам организации и проведения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более 3 фактов нарушений штрафной балл умножается на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факт нарушения установленного законодательством сроков голосования на веб-портале государственных закупок, подписание протоколов по государственным закупкам. В случае наличия более 3 фактов нарушений штрафной балл умножается на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факт нарушения сроков выдачи отраслевых заключений в рамках реализации требований законодательных актов. В случае наличия более 3 фактов нарушений штрафной балл умножается на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факт нарушения бюджетного и иного законодательства, выявленных по итогам проверочных мероприятий контролирующими либо вышестоящими органами и принятых Министерством в отчетном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факт возвратов из Комитета Казначейства Министерства финансов Республики Казахстан и его территориальных подразделений счетов к оплате и иных финансовых документов, оформленных в нарушение установленных законодательством порядка. Штрафной балл выставляется сотрудникам ответственным за оформление указанных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факт нарушения режима секретности (несанкционированный выезд за границу, не своевременная сдача документов на оформление допусков, не соблюдение внутреннего распорядка по приему иностранцев в Министерстве, отработка и хранение файловых секретных документов на рабочих компьютерах) в соответствии с требованиями законодательства. За нарушения два и более раз по данному пункту, штрафной балл умножается на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наличие исков, поданных на Министерство и удовлетворенных судом в пользу истца, либо поданных Министерством и не удовлетворенных судом в пользу Министерства в отчетном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несвоевременное или некачественное проведение правового мониторинга нормативных правовых актов структурными подразделениями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факт нарушения сроков, предусмотренных стандартами и регламентами оказания государственных услуг, в случае их оказания непосредственно служащим корпуса "Б";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факт несвоевременного предоставления либо предоставления некачественных информационных материалов для наполнения официального интернет-ресурса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факт несвоевременного и (или) некачественного исполнения поручения непосредственного руководителя.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в редакции приказа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22. К нарушениям трудовой дисциплины относятся:</w:t>
      </w:r>
    </w:p>
    <w:bookmarkEnd w:id="48"/>
    <w:bookmarkStart w:name="z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 При опоздании на работу без уважительной причины свыше 5 раз или суммарно свыше 60 минут за каждый факт нарушения штрафной балл умножается на 3;</w:t>
      </w:r>
    </w:p>
    <w:bookmarkEnd w:id="50"/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нарушения служащими корпуса "Б"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этике.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с изменением, внесенным приказом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23.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53"/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Для проведения оценки исполнения должностных обязанностей служащий корпуса "Б" предоставляет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структурного подразделения индивидуально по каждому служащему корпуса "Б" может выставлять поощрительные ("+1" - "+5" баллов) и штрафные ("-2" балла). При этом учитывается полезность и позитивный эффект работы служащего корпуса "Б" в достижении целей и реализации задач Министерства, загруженность сотрудников в оцениваемый период и его деловые качества. При этом, эти баллы выставляются после вычета штрафных баллов. При наличии фактов нарушений по исполнительской или трудовой дисциплине пять и более раз, поощрительный балл по данному пункту не выставляется. По данному критерию общий поощрительный балл служащему корпуса "Б" не может превышать "+15" баллов.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25 в редакции приказа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26. После согласования непосредственным руководителем оценочный лист заверяется служащим корпуса "Б". </w:t>
      </w:r>
    </w:p>
    <w:bookmarkEnd w:id="56"/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7"/>
    <w:bookmarkStart w:name="z10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Оценка выполнения индивидуального плана работы</w:t>
      </w:r>
    </w:p>
    <w:bookmarkEnd w:id="58"/>
    <w:bookmarkStart w:name="z1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1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После согласования непосредственным руководителем оценочный лист заверяется служащим корпуса "Б".</w:t>
      </w:r>
    </w:p>
    <w:bookmarkEnd w:id="61"/>
    <w:bookmarkStart w:name="z1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2"/>
    <w:bookmarkStart w:name="z11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Круговая оценка</w:t>
      </w:r>
    </w:p>
    <w:bookmarkEnd w:id="63"/>
    <w:bookmarkStart w:name="z1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Круговая оценка представляет собой оценки: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End w:id="67"/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68"/>
    <w:bookmarkStart w:name="z11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9"/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Заполненные оценочные листы направляются в службу управления персоналом в течение двух рабочих дней со дня их получения.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Служба управления персоналом осуществляет расчет среднего значения круговой оценки.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Круговая оценка осуществляется анонимно.</w:t>
      </w:r>
    </w:p>
    <w:bookmarkEnd w:id="72"/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Итоговая оценка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квартальная оценка служащего корпуса "Б" вычисляется непосредственным руководителем по следующей формуле: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1536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</w:p>
    <w:bookmarkStart w:name="z1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- квартальная оценка;</w:t>
      </w:r>
    </w:p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bookmarkEnd w:id="77"/>
    <w:bookmarkStart w:name="z1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End w:id="78"/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Итоговая квартальная оценка выставляется по следующей шкале: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80 до 105 (включительно) баллов – "удовлетворительно";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3759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Start w:name="z1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– годовая оценка;</w:t>
      </w:r>
    </w:p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- средняя оценка за отчетные кварталы (среднеарифметическое значение). </w:t>
      </w:r>
    </w:p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88"/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(включительно) баллов) – 3 балла;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</w:p>
    <w:bookmarkEnd w:id="92"/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– оценка выполнения индивидуального плана работы (среднеарифметическое значение);</w:t>
      </w:r>
    </w:p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– круговая оценка (среднеарифметическое значение).</w:t>
      </w:r>
    </w:p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Итоговая годовая оценка выставляется по следующей шкале:</w:t>
      </w:r>
    </w:p>
    <w:bookmarkEnd w:id="95"/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</w:p>
    <w:bookmarkEnd w:id="96"/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</w:p>
    <w:bookmarkEnd w:id="99"/>
    <w:bookmarkStart w:name="z15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Рассмотрение результатов оценки Комиссией по оценке</w:t>
      </w:r>
    </w:p>
    <w:bookmarkEnd w:id="100"/>
    <w:bookmarkStart w:name="z1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Комиссии.</w:t>
      </w:r>
    </w:p>
    <w:bookmarkEnd w:id="101"/>
    <w:bookmarkStart w:name="z15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</w:p>
    <w:bookmarkEnd w:id="102"/>
    <w:bookmarkStart w:name="z1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</w:p>
    <w:bookmarkEnd w:id="103"/>
    <w:bookmarkStart w:name="z1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</w:p>
    <w:bookmarkEnd w:id="104"/>
    <w:bookmarkStart w:name="z15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должностную инструкцию служащего корпуса "Б";</w:t>
      </w:r>
    </w:p>
    <w:bookmarkEnd w:id="105"/>
    <w:bookmarkStart w:name="z15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6"/>
    <w:bookmarkStart w:name="z15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Комиссия определяет размеры поощрительных и штрафных балов руководителей с учетом результатов оценки их сотрудников. </w:t>
      </w:r>
    </w:p>
    <w:bookmarkEnd w:id="107"/>
    <w:bookmarkStart w:name="z1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выявления Комиссией по оценке фактов необоснованно выставленных поощрительных баллов служащему, данный балл снимается со служащего. </w:t>
      </w:r>
    </w:p>
    <w:bookmarkEnd w:id="108"/>
    <w:bookmarkStart w:name="z1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выявления Комиссией по оценке факта необоснованного занижения штрафных баллов служащему, служащему выставляется фактический штрафной балл, а непосредственному руководителю выставляется дополнительно штрафной балл в размере, равном разнице между фактическим штрафным баллом и заниженным штрафным баллом, выставленным служащему. </w:t>
      </w:r>
    </w:p>
    <w:bookmarkEnd w:id="109"/>
    <w:bookmarkStart w:name="z1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выявления Комиссией по оценке факта необоснованного выставления непосредственным руководителем штрафных баллов служащему, штрафной балл снимается со служащего, а непосредственному руководителю выставляется в том же размере.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42 с изменением, внесенным приказом Министра информации и коммуникаций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43. Комиссия рассматривает результаты оценки и принимает одно из следующих решений:</w:t>
      </w:r>
    </w:p>
    <w:bookmarkEnd w:id="111"/>
    <w:bookmarkStart w:name="z1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bookmarkEnd w:id="112"/>
    <w:bookmarkStart w:name="z16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bookmarkEnd w:id="113"/>
    <w:bookmarkStart w:name="z16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114"/>
    <w:bookmarkStart w:name="z16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bookmarkEnd w:id="115"/>
    <w:bookmarkStart w:name="z16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</w:p>
    <w:bookmarkEnd w:id="116"/>
    <w:bookmarkStart w:name="z1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bookmarkEnd w:id="117"/>
    <w:bookmarkStart w:name="z16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форме.</w:t>
      </w:r>
    </w:p>
    <w:bookmarkEnd w:id="118"/>
    <w:bookmarkStart w:name="z16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от ознакомления не может служить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управления персоналом в произвольной форме составляется акт об отказе от ознакомления.</w:t>
      </w:r>
    </w:p>
    <w:bookmarkEnd w:id="119"/>
    <w:bookmarkStart w:name="z17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120"/>
    <w:bookmarkStart w:name="z17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Обжалование результатов оценки</w:t>
      </w:r>
    </w:p>
    <w:bookmarkEnd w:id="121"/>
    <w:bookmarkStart w:name="z17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 Обжалование решения Комиссии служащим корпуса "Б"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22"/>
    <w:bookmarkStart w:name="z1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Информация о принятом решении представляется Министерством информации и коммуникаций Республики Казахстан в течение двух недель в уполномоченный орган по делам государственной службы или его территориальный департамент.</w:t>
      </w:r>
    </w:p>
    <w:bookmarkEnd w:id="123"/>
    <w:bookmarkStart w:name="z1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Служащий корпуса "Б" вправе обжаловать результаты оценки в суде.</w:t>
      </w:r>
    </w:p>
    <w:bookmarkEnd w:id="124"/>
    <w:bookmarkStart w:name="z17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Принятие решений по результатам оценки</w:t>
      </w:r>
    </w:p>
    <w:bookmarkEnd w:id="125"/>
    <w:bookmarkStart w:name="z17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Результаты оценки деятельности государственных служащих являются основанием для принятия решений по выплате премий, бонусов, поощрению, обучению, ротации, понижению в государственной должности либо увольнению.</w:t>
      </w:r>
    </w:p>
    <w:bookmarkEnd w:id="126"/>
    <w:bookmarkStart w:name="z1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Бонусы (годовая премия по итогам работы) выплачиваются служащим с результатами оценки "превосходно" и "эффективно". При этом для определения размера премии применяется начисленное число балла с единицей измерения – проценты. Бонус (годовая премия по итогам работы) сотруднику выплачивается в размере базовой суммы премии, умноженной на данный процент.</w:t>
      </w:r>
    </w:p>
    <w:bookmarkEnd w:id="127"/>
    <w:bookmarkStart w:name="z17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 </w:t>
      </w:r>
    </w:p>
    <w:bookmarkEnd w:id="128"/>
    <w:bookmarkStart w:name="z17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29"/>
    <w:bookmarkStart w:name="z18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30"/>
    <w:bookmarkStart w:name="z1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Результаты оценки служащего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увольняется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131"/>
    <w:bookmarkStart w:name="z18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Результаты оценки деятельности служащих вносятся в их </w:t>
      </w:r>
      <w:r>
        <w:rPr>
          <w:rFonts w:ascii="Times New Roman"/>
          <w:b w:val="false"/>
          <w:i w:val="false"/>
          <w:color w:val="000000"/>
          <w:sz w:val="28"/>
        </w:rPr>
        <w:t>послужные списки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Методике оценки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административных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государственных служащих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корпуса "Б" Министерства информации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коммуникаций Республики Казахстан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133"/>
        </w:tc>
      </w:tr>
    </w:tbl>
    <w:bookmarkStart w:name="z19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34"/>
    <w:bookmarkStart w:name="z19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 год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(период, на который составляется индивидуальный план)</w:t>
      </w:r>
    </w:p>
    <w:bookmarkStart w:name="z19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Фамилия, имя, отчество (при его наличии) служащего: 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73"/>
        <w:gridCol w:w="7217"/>
        <w:gridCol w:w="3210"/>
      </w:tblGrid>
      <w:tr>
        <w:trPr>
          <w:trHeight w:val="30" w:hRule="atLeast"/>
        </w:trPr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Методике оценки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административных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государственных служащих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корпуса "Б" Министерства информации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коммуникаций Республики Казахстан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139"/>
        </w:tc>
      </w:tr>
    </w:tbl>
    <w:bookmarkStart w:name="z20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8"/>
        <w:gridCol w:w="1630"/>
        <w:gridCol w:w="1409"/>
        <w:gridCol w:w="1411"/>
        <w:gridCol w:w="815"/>
        <w:gridCol w:w="1388"/>
        <w:gridCol w:w="2405"/>
        <w:gridCol w:w="2405"/>
        <w:gridCol w:w="529"/>
      </w:tblGrid>
      <w:tr>
        <w:trPr>
          <w:trHeight w:val="30" w:hRule="atLeast"/>
        </w:trPr>
        <w:tc>
          <w:tcPr>
            <w:tcW w:w="3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государственного служащего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3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Методике оценки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административных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государственных служащих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корпуса "Б" Министерства информации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коммуникаций Республики Казахстан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143"/>
        </w:tc>
      </w:tr>
    </w:tbl>
    <w:bookmarkStart w:name="z21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"/>
        <w:gridCol w:w="805"/>
        <w:gridCol w:w="5975"/>
        <w:gridCol w:w="1954"/>
        <w:gridCol w:w="1954"/>
        <w:gridCol w:w="807"/>
      </w:tblGrid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 от 2 до 5 баллов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Методике оценки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административных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государственных служащих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корпуса "Б" Министерства информации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коммуникаций Республики Казахстан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147"/>
        </w:tc>
      </w:tr>
    </w:tbl>
    <w:bookmarkStart w:name="z23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Лист круговой оценки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Подчиненный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Коллега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5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Методике оценки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административных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государственных служащих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корпуса "Б" Министерства информации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коммуникаций Республики Казахстан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161"/>
        </w:tc>
      </w:tr>
    </w:tbl>
    <w:bookmarkStart w:name="z25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(вид оценки: квартальная/ годовая и оцениваемый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(квартал и (или) год)</w:t>
      </w:r>
    </w:p>
    <w:bookmarkStart w:name="z2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3"/>
        <w:gridCol w:w="4588"/>
        <w:gridCol w:w="1675"/>
        <w:gridCol w:w="3828"/>
        <w:gridCol w:w="1676"/>
      </w:tblGrid>
      <w:tr>
        <w:trPr>
          <w:trHeight w:val="30" w:hRule="atLeast"/>
        </w:trPr>
        <w:tc>
          <w:tcPr>
            <w:tcW w:w="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(в случае наличия)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 по оценке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Комиссии: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