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11ba" w14:textId="ac21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экипажей судна, требований к состоянию их здоровья и физической пригодности, а также формы медицинского заключения"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июля 2016 года № 566. Зарегистрирован в Министерстве юстиции Республики Казахстан 6 октября 2016 года № 14300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экипажей судна, требований к состоянию их здоровья и физической пригодности, а также формы медицинского заключения» (зарегистрированный в Реестре государственной регистрации нормативных правовых актов за № 11546, опубликованный 9 сентября 2015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текст на государственном языке не меняется:</w:t>
      </w:r>
      <w:r>
        <w:br/>
      </w:r>
      <w:r>
        <w:rPr>
          <w:rFonts w:ascii="Times New Roman"/>
          <w:b w:val="false"/>
          <w:i w:val="false"/>
          <w:color w:val="000000"/>
          <w:sz w:val="28"/>
        </w:rPr>
        <w:t>
      «Об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 текст на государственном языке не меняется:</w:t>
      </w:r>
      <w:r>
        <w:br/>
      </w:r>
      <w:r>
        <w:rPr>
          <w:rFonts w:ascii="Times New Roman"/>
          <w:b w:val="false"/>
          <w:i w:val="false"/>
          <w:color w:val="000000"/>
          <w:sz w:val="28"/>
        </w:rPr>
        <w:t>
      «1) Правила медицинского осмотра членов экипажа судна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осмотра членов экипажа судна,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Медицинский осмотр членов экипажей морских судов проводится врачом, имеющим переподготовку по профессиональной патологии и сертификат специалиста (профпатолога) и являющимся ответственным лицом за качество проведения медицинских осмотров членов экипажей морских судов (далее – Врач), назначаемым приказом медицинской организации.</w:t>
      </w:r>
      <w:r>
        <w:br/>
      </w:r>
      <w:r>
        <w:rPr>
          <w:rFonts w:ascii="Times New Roman"/>
          <w:b w:val="false"/>
          <w:i w:val="false"/>
          <w:color w:val="000000"/>
          <w:sz w:val="28"/>
        </w:rPr>
        <w:t>
      Медицинские осмотры экипажей морских судов проводятся согласно настоящих Правил и соблюдении требований </w:t>
      </w:r>
      <w:r>
        <w:rPr>
          <w:rFonts w:ascii="Times New Roman"/>
          <w:b w:val="false"/>
          <w:i w:val="false"/>
          <w:color w:val="000000"/>
          <w:sz w:val="28"/>
        </w:rPr>
        <w:t>пункта 10</w:t>
      </w:r>
      <w:r>
        <w:rPr>
          <w:rFonts w:ascii="Times New Roman"/>
          <w:b w:val="false"/>
          <w:i w:val="false"/>
          <w:color w:val="000000"/>
          <w:sz w:val="28"/>
        </w:rPr>
        <w:t>, подпункта 4) </w:t>
      </w:r>
      <w:r>
        <w:rPr>
          <w:rFonts w:ascii="Times New Roman"/>
          <w:b w:val="false"/>
          <w:i w:val="false"/>
          <w:color w:val="000000"/>
          <w:sz w:val="28"/>
        </w:rPr>
        <w:t>пункта 13</w:t>
      </w:r>
      <w:r>
        <w:rPr>
          <w:rFonts w:ascii="Times New Roman"/>
          <w:b w:val="false"/>
          <w:i w:val="false"/>
          <w:color w:val="000000"/>
          <w:sz w:val="28"/>
        </w:rPr>
        <w:t xml:space="preserve"> и </w:t>
      </w:r>
      <w:r>
        <w:rPr>
          <w:rFonts w:ascii="Times New Roman"/>
          <w:b w:val="false"/>
          <w:i w:val="false"/>
          <w:color w:val="000000"/>
          <w:sz w:val="28"/>
        </w:rPr>
        <w:t>пункта 14</w:t>
      </w:r>
      <w:r>
        <w:rPr>
          <w:rFonts w:ascii="Times New Roman"/>
          <w:b w:val="false"/>
          <w:i w:val="false"/>
          <w:color w:val="000000"/>
          <w:sz w:val="28"/>
        </w:rPr>
        <w:t xml:space="preserve"> Правил проведения обязательных медицинских осмотров, утвержденных приказом исполняющего обязанности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Республики Казахстан № 10634).</w:t>
      </w:r>
      <w:r>
        <w:br/>
      </w:r>
      <w:r>
        <w:rPr>
          <w:rFonts w:ascii="Times New Roman"/>
          <w:b w:val="false"/>
          <w:i w:val="false"/>
          <w:color w:val="000000"/>
          <w:sz w:val="28"/>
        </w:rPr>
        <w:t>
      Копия приказа о назначении Врача направляется в уполномоченный орган в области торгового мореплавания в течении двух рабочих дней со дня его утверждения, который опубликовывает его на портале e-gov.kz.</w:t>
      </w:r>
      <w:r>
        <w:br/>
      </w:r>
      <w:r>
        <w:rPr>
          <w:rFonts w:ascii="Times New Roman"/>
          <w:b w:val="false"/>
          <w:i w:val="false"/>
          <w:color w:val="000000"/>
          <w:sz w:val="28"/>
        </w:rPr>
        <w:t>
      Врач руководствуется Требованиями к состоянию здоровья и физической пригодности членов экипажей судна.</w:t>
      </w:r>
      <w:r>
        <w:br/>
      </w:r>
      <w:r>
        <w:rPr>
          <w:rFonts w:ascii="Times New Roman"/>
          <w:b w:val="false"/>
          <w:i w:val="false"/>
          <w:color w:val="000000"/>
          <w:sz w:val="28"/>
        </w:rPr>
        <w:t>
      К медицинскому осмотру привлекаются врачи-специалисты, прошедшие повышение квалификации и имеющие высшую или первую категорию: терапевт, офтальмолог, оториноларинголог.</w:t>
      </w:r>
      <w:r>
        <w:br/>
      </w:r>
      <w:r>
        <w:rPr>
          <w:rFonts w:ascii="Times New Roman"/>
          <w:b w:val="false"/>
          <w:i w:val="false"/>
          <w:color w:val="000000"/>
          <w:sz w:val="28"/>
        </w:rPr>
        <w:t>
      При необходимости, в том числе при установлении ограничений по географическому району плавания и длительности рейса, привлекаются врачи других специальностей.»;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Медицинские осмотры членов экипажа судна проводятся один раз в два года.</w:t>
      </w:r>
      <w:r>
        <w:br/>
      </w:r>
      <w:r>
        <w:rPr>
          <w:rFonts w:ascii="Times New Roman"/>
          <w:b w:val="false"/>
          <w:i w:val="false"/>
          <w:color w:val="000000"/>
          <w:sz w:val="28"/>
        </w:rPr>
        <w:t>
      Лица, работающие на судах внутреннего плавания и судах смешанного (река - море) плавания, проходят медицинские осмотры перед началом навигации.</w:t>
      </w:r>
      <w:r>
        <w:br/>
      </w:r>
      <w:r>
        <w:rPr>
          <w:rFonts w:ascii="Times New Roman"/>
          <w:b w:val="false"/>
          <w:i w:val="false"/>
          <w:color w:val="000000"/>
          <w:sz w:val="28"/>
        </w:rPr>
        <w:t>
      Врач устанавливает срок следующего медицинского осмотра индивидуально, но не позднее сроков, указанных в настоящем пункте.»;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По итогам медицинского осмотра оформляется медицинское заключение.</w:t>
      </w:r>
      <w:r>
        <w:br/>
      </w:r>
      <w:r>
        <w:rPr>
          <w:rFonts w:ascii="Times New Roman"/>
          <w:b w:val="false"/>
          <w:i w:val="false"/>
          <w:color w:val="000000"/>
          <w:sz w:val="28"/>
        </w:rPr>
        <w:t>
      Копии Медицинского заключения и сертификат обследования моряка на наличие в крови и моче следов наркотических препаратов хранятся в медицинской карте амбулаторного больного.</w:t>
      </w:r>
      <w:r>
        <w:br/>
      </w:r>
      <w:r>
        <w:rPr>
          <w:rFonts w:ascii="Times New Roman"/>
          <w:b w:val="false"/>
          <w:i w:val="false"/>
          <w:color w:val="000000"/>
          <w:sz w:val="28"/>
        </w:rPr>
        <w:t>
      Медицинское заключение остается действительным на период в два года, за исключением случаев, когда возраст моряка менее 18 лет, и тогда срок действия составляет один год.</w:t>
      </w:r>
      <w:r>
        <w:br/>
      </w:r>
      <w:r>
        <w:rPr>
          <w:rFonts w:ascii="Times New Roman"/>
          <w:b w:val="false"/>
          <w:i w:val="false"/>
          <w:color w:val="000000"/>
          <w:sz w:val="28"/>
        </w:rPr>
        <w:t>
      Если срок действия медицинского заключения истекает во время рейса, то медицинское заключение остается действительным до следующего порта захода, где имеется Врач, уполномоченный проводить медицинский осмотр членов экипажей морских судов, при условии, что этот срок не превышает трех месяцев.».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Форму</w:t>
      </w:r>
      <w:r>
        <w:rPr>
          <w:rFonts w:ascii="Times New Roman"/>
          <w:b w:val="false"/>
          <w:i w:val="false"/>
          <w:color w:val="000000"/>
          <w:sz w:val="28"/>
        </w:rPr>
        <w:t xml:space="preserve"> медицинского заключения согласно приложению 3 вышеуказанного приказа изложить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по инвестициям и развитию</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Ж. Касымбек</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здравоохранения</w:t>
      </w:r>
      <w:r>
        <w:br/>
      </w:r>
      <w:r>
        <w:rPr>
          <w:rFonts w:ascii="Times New Roman"/>
          <w:b w:val="false"/>
          <w:i w:val="false"/>
          <w:color w:val="000000"/>
          <w:sz w:val="28"/>
        </w:rPr>
        <w:t>
      и социального развития</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Т. Дуйсенова</w:t>
      </w:r>
      <w:r>
        <w:br/>
      </w:r>
      <w:r>
        <w:rPr>
          <w:rFonts w:ascii="Times New Roman"/>
          <w:b w:val="false"/>
          <w:i w:val="false"/>
          <w:color w:val="000000"/>
          <w:sz w:val="28"/>
        </w:rPr>
        <w:t>
      «____» ____________ 2016 года</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w:t>
      </w:r>
      <w:r>
        <w:br/>
      </w:r>
      <w:r>
        <w:rPr>
          <w:rFonts w:ascii="Times New Roman"/>
          <w:b w:val="false"/>
          <w:i w:val="false"/>
          <w:color w:val="000000"/>
          <w:sz w:val="28"/>
        </w:rPr>
        <w:t>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 К. Бишимбаев</w:t>
      </w:r>
      <w:r>
        <w:br/>
      </w:r>
      <w:r>
        <w:rPr>
          <w:rFonts w:ascii="Times New Roman"/>
          <w:b w:val="false"/>
          <w:i w:val="false"/>
          <w:color w:val="000000"/>
          <w:sz w:val="28"/>
        </w:rPr>
        <w:t>
      «____» ______________ 2016 года</w:t>
      </w:r>
    </w:p>
    <w:bookmarkStart w:name="z1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по инвестициям  </w:t>
      </w:r>
      <w:r>
        <w:br/>
      </w:r>
      <w:r>
        <w:rPr>
          <w:rFonts w:ascii="Times New Roman"/>
          <w:b w:val="false"/>
          <w:i w:val="false"/>
          <w:color w:val="000000"/>
          <w:sz w:val="28"/>
        </w:rPr>
        <w:t xml:space="preserve">
и развитию Республики Казахстан   </w:t>
      </w:r>
      <w:r>
        <w:br/>
      </w:r>
      <w:r>
        <w:rPr>
          <w:rFonts w:ascii="Times New Roman"/>
          <w:b w:val="false"/>
          <w:i w:val="false"/>
          <w:color w:val="000000"/>
          <w:sz w:val="28"/>
        </w:rPr>
        <w:t xml:space="preserve">
от 21 июля 2016 года № 566     </w:t>
      </w:r>
    </w:p>
    <w:bookmarkEnd w:id="1"/>
    <w:bookmarkStart w:name="z15" w:id="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2015 года № 364     </w:t>
      </w:r>
    </w:p>
    <w:bookmarkEnd w:id="2"/>
    <w:bookmarkStart w:name="z16" w:id="3"/>
    <w:p>
      <w:pPr>
        <w:spacing w:after="0"/>
        <w:ind w:left="0"/>
        <w:jc w:val="both"/>
      </w:pPr>
      <w:r>
        <w:rPr>
          <w:rFonts w:ascii="Times New Roman"/>
          <w:b w:val="false"/>
          <w:i w:val="false"/>
          <w:color w:val="000000"/>
          <w:sz w:val="28"/>
        </w:rPr>
        <w:t xml:space="preserve">
Форма              </w:t>
      </w:r>
    </w:p>
    <w:bookmarkEnd w:id="3"/>
    <w:bookmarkStart w:name="z17" w:id="4"/>
    <w:p>
      <w:pPr>
        <w:spacing w:after="0"/>
        <w:ind w:left="0"/>
        <w:jc w:val="both"/>
      </w:pPr>
      <w:r>
        <w:rPr>
          <w:rFonts w:ascii="Times New Roman"/>
          <w:b w:val="false"/>
          <w:i w:val="false"/>
          <w:color w:val="000000"/>
          <w:sz w:val="28"/>
        </w:rPr>
        <w:t>
                       </w:t>
      </w:r>
      <w:r>
        <w:rPr>
          <w:rFonts w:ascii="Times New Roman"/>
          <w:b/>
          <w:i w:val="false"/>
          <w:color w:val="000000"/>
          <w:sz w:val="28"/>
        </w:rPr>
        <w:t>Медицинское заключение</w:t>
      </w:r>
    </w:p>
    <w:bookmarkEnd w:id="4"/>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val="false"/>
          <w:i w:val="false"/>
          <w:color w:val="000000"/>
          <w:sz w:val="28"/>
        </w:rPr>
        <w:t>                Medical certification of fitness</w:t>
      </w:r>
      <w:r>
        <w:br/>
      </w:r>
      <w:r>
        <w:rPr>
          <w:rFonts w:ascii="Times New Roman"/>
          <w:b w:val="false"/>
          <w:i w:val="false"/>
          <w:color w:val="000000"/>
          <w:sz w:val="28"/>
        </w:rPr>
        <w:t>
                     Медицинское заключение</w:t>
      </w:r>
    </w:p>
    <w:p>
      <w:pPr>
        <w:spacing w:after="0"/>
        <w:ind w:left="0"/>
        <w:jc w:val="both"/>
      </w:pPr>
      <w:r>
        <w:rPr>
          <w:rFonts w:ascii="Times New Roman"/>
          <w:b w:val="false"/>
          <w:i w:val="false"/>
          <w:color w:val="000000"/>
          <w:sz w:val="28"/>
        </w:rPr>
        <w:t>   This certificate is issued by the Government of Kazakhstan in</w:t>
      </w:r>
      <w:r>
        <w:br/>
      </w:r>
      <w:r>
        <w:rPr>
          <w:rFonts w:ascii="Times New Roman"/>
          <w:b w:val="false"/>
          <w:i w:val="false"/>
          <w:color w:val="000000"/>
          <w:sz w:val="28"/>
        </w:rPr>
        <w:t>
compliance with the requirement of Article 2(a) (iii) of Merchant</w:t>
      </w:r>
      <w:r>
        <w:br/>
      </w:r>
      <w:r>
        <w:rPr>
          <w:rFonts w:ascii="Times New Roman"/>
          <w:b w:val="false"/>
          <w:i w:val="false"/>
          <w:color w:val="000000"/>
          <w:sz w:val="28"/>
        </w:rPr>
        <w:t>
  Ships (Minimum Standards) Conventions 1976 (ILO 147 &amp; 73) &amp; the</w:t>
      </w:r>
      <w:r>
        <w:br/>
      </w:r>
      <w:r>
        <w:rPr>
          <w:rFonts w:ascii="Times New Roman"/>
          <w:b w:val="false"/>
          <w:i w:val="false"/>
          <w:color w:val="000000"/>
          <w:sz w:val="28"/>
        </w:rPr>
        <w:t>
  international Convention on Standards of Training Certification</w:t>
      </w:r>
      <w:r>
        <w:br/>
      </w:r>
      <w:r>
        <w:rPr>
          <w:rFonts w:ascii="Times New Roman"/>
          <w:b w:val="false"/>
          <w:i w:val="false"/>
          <w:color w:val="000000"/>
          <w:sz w:val="28"/>
        </w:rPr>
        <w:t>
         and Watch keeping for seafarers. 1978, as amended)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86"/>
        <w:gridCol w:w="2087"/>
        <w:gridCol w:w="1266"/>
        <w:gridCol w:w="638"/>
        <w:gridCol w:w="639"/>
        <w:gridCol w:w="2253"/>
        <w:gridCol w:w="2"/>
        <w:gridCol w:w="3"/>
        <w:gridCol w:w="18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
Адрес</w:t>
            </w:r>
            <w:r>
              <w:br/>
            </w:r>
            <w:r>
              <w:rPr>
                <w:rFonts w:ascii="Times New Roman"/>
                <w:b w:val="false"/>
                <w:i w:val="false"/>
                <w:color w:val="000000"/>
                <w:sz w:val="20"/>
              </w:rPr>
              <w:t>
Тел./ факс</w:t>
            </w:r>
            <w:r>
              <w:br/>
            </w:r>
            <w:r>
              <w:rPr>
                <w:rFonts w:ascii="Times New Roman"/>
                <w:b w:val="false"/>
                <w:i w:val="false"/>
                <w:color w:val="000000"/>
                <w:sz w:val="20"/>
              </w:rPr>
              <w:t>
№ лицензии на медицинскую деятельность ____________ дата выдачи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Surname of</w:t>
            </w:r>
            <w:r>
              <w:br/>
            </w:r>
            <w:r>
              <w:rPr>
                <w:rFonts w:ascii="Times New Roman"/>
                <w:b w:val="false"/>
                <w:i w:val="false"/>
                <w:color w:val="000000"/>
                <w:sz w:val="20"/>
              </w:rPr>
              <w:t>
applicant/Фамилия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First name/Имя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 of birth/Дата рождения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Year/год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Month/месяц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Day/день</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Place of birth/Место рождения: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Address/Адрес: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Medical examination/</w:t>
            </w:r>
            <w:r>
              <w:br/>
            </w:r>
            <w:r>
              <w:rPr>
                <w:rFonts w:ascii="Times New Roman"/>
                <w:b w:val="false"/>
                <w:i w:val="false"/>
                <w:color w:val="000000"/>
                <w:sz w:val="20"/>
              </w:rPr>
              <w:t>
Данные медицинского обследования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Height/ Рост: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Weight/Вес: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Blood</w:t>
            </w:r>
            <w:r>
              <w:br/>
            </w:r>
            <w:r>
              <w:rPr>
                <w:rFonts w:ascii="Times New Roman"/>
                <w:b w:val="false"/>
                <w:i w:val="false"/>
                <w:color w:val="000000"/>
                <w:sz w:val="20"/>
              </w:rPr>
              <w:t>
pressure/</w:t>
            </w:r>
            <w:r>
              <w:br/>
            </w:r>
            <w:r>
              <w:rPr>
                <w:rFonts w:ascii="Times New Roman"/>
                <w:b w:val="false"/>
                <w:i w:val="false"/>
                <w:color w:val="000000"/>
                <w:sz w:val="20"/>
              </w:rPr>
              <w:t>
Кровяное</w:t>
            </w:r>
            <w:r>
              <w:br/>
            </w:r>
            <w:r>
              <w:rPr>
                <w:rFonts w:ascii="Times New Roman"/>
                <w:b w:val="false"/>
                <w:i w:val="false"/>
                <w:color w:val="000000"/>
                <w:sz w:val="20"/>
              </w:rPr>
              <w:t>
давление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Pulse/пульс: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Vision/зрение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eye/ правый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Left eye/</w:t>
            </w:r>
            <w:r>
              <w:br/>
            </w:r>
            <w:r>
              <w:rPr>
                <w:rFonts w:ascii="Times New Roman"/>
                <w:b w:val="false"/>
                <w:i w:val="false"/>
                <w:color w:val="000000"/>
                <w:sz w:val="20"/>
              </w:rPr>
              <w:t>
левый</w:t>
            </w:r>
            <w:r>
              <w:br/>
            </w:r>
            <w:r>
              <w:rPr>
                <w:rFonts w:ascii="Times New Roman"/>
                <w:b w:val="false"/>
                <w:i w:val="false"/>
                <w:color w:val="000000"/>
                <w:sz w:val="20"/>
              </w:rPr>
              <w:t>
глаз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 test type/</w:t>
            </w:r>
            <w:r>
              <w:br/>
            </w:r>
            <w:r>
              <w:rPr>
                <w:rFonts w:ascii="Times New Roman"/>
                <w:b w:val="false"/>
                <w:i w:val="false"/>
                <w:color w:val="000000"/>
                <w:sz w:val="20"/>
              </w:rPr>
              <w:t>
Цветоощущуние</w:t>
            </w:r>
            <w:r>
              <w:br/>
            </w:r>
            <w:r>
              <w:rPr>
                <w:rFonts w:ascii="Times New Roman"/>
                <w:b w:val="false"/>
                <w:i w:val="false"/>
                <w:color w:val="000000"/>
                <w:sz w:val="20"/>
              </w:rPr>
              <w:t>
System Rabkin/</w:t>
            </w:r>
            <w:r>
              <w:br/>
            </w:r>
            <w:r>
              <w:rPr>
                <w:rFonts w:ascii="Times New Roman"/>
                <w:b w:val="false"/>
                <w:i w:val="false"/>
                <w:color w:val="000000"/>
                <w:sz w:val="20"/>
              </w:rPr>
              <w:t>
Книга Рабкина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Without glasses</w:t>
            </w:r>
            <w:r>
              <w:br/>
            </w:r>
            <w:r>
              <w:rPr>
                <w:rFonts w:ascii="Times New Roman"/>
                <w:b w:val="false"/>
                <w:i w:val="false"/>
                <w:color w:val="000000"/>
                <w:sz w:val="20"/>
              </w:rPr>
              <w:t>
/без очков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With glasses/</w:t>
            </w:r>
            <w:r>
              <w:br/>
            </w:r>
            <w:r>
              <w:rPr>
                <w:rFonts w:ascii="Times New Roman"/>
                <w:b w:val="false"/>
                <w:i w:val="false"/>
                <w:color w:val="000000"/>
                <w:sz w:val="20"/>
              </w:rPr>
              <w:t>
в очках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Hearing/Слух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ear/</w:t>
            </w:r>
            <w:r>
              <w:br/>
            </w:r>
            <w:r>
              <w:rPr>
                <w:rFonts w:ascii="Times New Roman"/>
                <w:b w:val="false"/>
                <w:i w:val="false"/>
                <w:color w:val="000000"/>
                <w:sz w:val="20"/>
              </w:rPr>
              <w:t>
правое ухо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Left ear/</w:t>
            </w:r>
            <w:r>
              <w:br/>
            </w:r>
            <w:r>
              <w:rPr>
                <w:rFonts w:ascii="Times New Roman"/>
                <w:b w:val="false"/>
                <w:i w:val="false"/>
                <w:color w:val="000000"/>
                <w:sz w:val="20"/>
              </w:rPr>
              <w:t>
левое ухо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 AND NECK/ЛОР</w:t>
            </w:r>
          </w:p>
        </w:tc>
      </w:tr>
      <w:tr>
        <w:trPr>
          <w:trHeight w:val="9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Whispering/</w:t>
            </w:r>
            <w:r>
              <w:br/>
            </w:r>
            <w:r>
              <w:rPr>
                <w:rFonts w:ascii="Times New Roman"/>
                <w:b w:val="false"/>
                <w:i w:val="false"/>
                <w:color w:val="000000"/>
                <w:sz w:val="20"/>
              </w:rPr>
              <w:t>
Шепотная речь</w:t>
            </w:r>
          </w:p>
          <w:p>
            <w:pPr>
              <w:spacing w:after="20"/>
              <w:ind w:left="20"/>
              <w:jc w:val="both"/>
            </w:pPr>
            <w:r>
              <w:rPr>
                <w:rFonts w:ascii="Times New Roman"/>
                <w:b w:val="false"/>
                <w:i w:val="false"/>
                <w:color w:val="000000"/>
                <w:sz w:val="20"/>
              </w:rPr>
              <w:t>Ordinari</w:t>
            </w:r>
            <w:r>
              <w:br/>
            </w:r>
            <w:r>
              <w:rPr>
                <w:rFonts w:ascii="Times New Roman"/>
                <w:b w:val="false"/>
                <w:i w:val="false"/>
                <w:color w:val="000000"/>
                <w:sz w:val="20"/>
              </w:rPr>
              <w:t>
conversation/</w:t>
            </w:r>
            <w:r>
              <w:br/>
            </w:r>
            <w:r>
              <w:rPr>
                <w:rFonts w:ascii="Times New Roman"/>
                <w:b w:val="false"/>
                <w:i w:val="false"/>
                <w:color w:val="000000"/>
                <w:sz w:val="20"/>
              </w:rPr>
              <w:t>
Обычная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X-ray results/ флюорография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Lungs/легкие</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Abdomen/живот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Kidneys/почки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Urine (laboratory findings)/</w:t>
            </w:r>
            <w:r>
              <w:br/>
            </w:r>
            <w:r>
              <w:rPr>
                <w:rFonts w:ascii="Times New Roman"/>
                <w:b w:val="false"/>
                <w:i w:val="false"/>
                <w:color w:val="000000"/>
                <w:sz w:val="20"/>
              </w:rPr>
              <w:t>
Моча (анализ)</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Genital organs/Половые органы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Extremities/Конечности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Upper/Верхние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Lower/</w:t>
            </w:r>
            <w:r>
              <w:br/>
            </w:r>
            <w:r>
              <w:rPr>
                <w:rFonts w:ascii="Times New Roman"/>
                <w:b w:val="false"/>
                <w:i w:val="false"/>
                <w:color w:val="000000"/>
                <w:sz w:val="20"/>
              </w:rPr>
              <w:t>
Нижние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Nervous system/</w:t>
            </w:r>
            <w:r>
              <w:br/>
            </w:r>
            <w:r>
              <w:rPr>
                <w:rFonts w:ascii="Times New Roman"/>
                <w:b w:val="false"/>
                <w:i w:val="false"/>
                <w:color w:val="000000"/>
                <w:sz w:val="20"/>
              </w:rPr>
              <w:t>
Нервная система: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Heart (Cardiovascular)/</w:t>
            </w:r>
            <w:r>
              <w:br/>
            </w:r>
            <w:r>
              <w:rPr>
                <w:rFonts w:ascii="Times New Roman"/>
                <w:b w:val="false"/>
                <w:i w:val="false"/>
                <w:color w:val="000000"/>
                <w:sz w:val="20"/>
              </w:rPr>
              <w:t>
Сердечнососудистая система: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 applicant suffering any disease likely to be aggravated by or</w:t>
            </w:r>
            <w:r>
              <w:br/>
            </w:r>
            <w:r>
              <w:rPr>
                <w:rFonts w:ascii="Times New Roman"/>
                <w:b w:val="false"/>
                <w:i w:val="false"/>
                <w:color w:val="000000"/>
                <w:sz w:val="20"/>
              </w:rPr>
              <w:t>
render him unfit for, service at likely to endanger the health of</w:t>
            </w:r>
            <w:r>
              <w:br/>
            </w:r>
            <w:r>
              <w:rPr>
                <w:rFonts w:ascii="Times New Roman"/>
                <w:b w:val="false"/>
                <w:i w:val="false"/>
                <w:color w:val="000000"/>
                <w:sz w:val="20"/>
              </w:rPr>
              <w:t>
other person on beard? Страдает ли обследуемый заболеваниями, которые</w:t>
            </w:r>
            <w:r>
              <w:br/>
            </w:r>
            <w:r>
              <w:rPr>
                <w:rFonts w:ascii="Times New Roman"/>
                <w:b w:val="false"/>
                <w:i w:val="false"/>
                <w:color w:val="000000"/>
                <w:sz w:val="20"/>
              </w:rPr>
              <w:t>
могут препятствовать работе и быть опасными для экипажа?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applicant</w:t>
            </w:r>
            <w:r>
              <w:br/>
            </w:r>
            <w:r>
              <w:rPr>
                <w:rFonts w:ascii="Times New Roman"/>
                <w:b w:val="false"/>
                <w:i w:val="false"/>
                <w:color w:val="000000"/>
                <w:sz w:val="20"/>
              </w:rPr>
              <w:t>
_______________________</w:t>
            </w:r>
            <w:r>
              <w:br/>
            </w:r>
            <w:r>
              <w:rPr>
                <w:rFonts w:ascii="Times New Roman"/>
                <w:b w:val="false"/>
                <w:i w:val="false"/>
                <w:color w:val="000000"/>
                <w:sz w:val="20"/>
              </w:rPr>
              <w:t>
Подпись обследуемого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 of issue physical certificate</w:t>
            </w:r>
            <w:r>
              <w:br/>
            </w:r>
            <w:r>
              <w:rPr>
                <w:rFonts w:ascii="Times New Roman"/>
                <w:b w:val="false"/>
                <w:i w:val="false"/>
                <w:color w:val="000000"/>
                <w:sz w:val="20"/>
              </w:rPr>
              <w:t>
____________________________</w:t>
            </w:r>
            <w:r>
              <w:br/>
            </w:r>
            <w:r>
              <w:rPr>
                <w:rFonts w:ascii="Times New Roman"/>
                <w:b w:val="false"/>
                <w:i w:val="false"/>
                <w:color w:val="000000"/>
                <w:sz w:val="20"/>
              </w:rPr>
              <w:t>
Дата выдачи международного</w:t>
            </w:r>
            <w:r>
              <w:br/>
            </w:r>
            <w:r>
              <w:rPr>
                <w:rFonts w:ascii="Times New Roman"/>
                <w:b w:val="false"/>
                <w:i w:val="false"/>
                <w:color w:val="000000"/>
                <w:sz w:val="20"/>
              </w:rPr>
              <w:t>
сертификата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signature hold be affixed in the presence</w:t>
            </w:r>
            <w:r>
              <w:br/>
            </w:r>
            <w:r>
              <w:rPr>
                <w:rFonts w:ascii="Times New Roman"/>
                <w:b w:val="false"/>
                <w:i w:val="false"/>
                <w:color w:val="000000"/>
                <w:sz w:val="20"/>
              </w:rPr>
              <w:t>
of the examining Physician</w:t>
            </w:r>
            <w:r>
              <w:br/>
            </w:r>
            <w:r>
              <w:rPr>
                <w:rFonts w:ascii="Times New Roman"/>
                <w:b w:val="false"/>
                <w:i w:val="false"/>
                <w:color w:val="000000"/>
                <w:sz w:val="20"/>
              </w:rPr>
              <w:t>
Подпись ставится в присутствии врача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is certify that a physical examination was given to/</w:t>
            </w:r>
            <w:r>
              <w:br/>
            </w:r>
            <w:r>
              <w:rPr>
                <w:rFonts w:ascii="Times New Roman"/>
                <w:b w:val="false"/>
                <w:i w:val="false"/>
                <w:color w:val="000000"/>
                <w:sz w:val="20"/>
              </w:rPr>
              <w:t>
Медицинское свидетельство выдано: ________________________________</w:t>
            </w:r>
            <w:r>
              <w:br/>
            </w:r>
            <w:r>
              <w:rPr>
                <w:rFonts w:ascii="Times New Roman"/>
                <w:b w:val="false"/>
                <w:i w:val="false"/>
                <w:color w:val="000000"/>
                <w:sz w:val="20"/>
              </w:rPr>
              <w:t>
__________________________________________________________________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 She is found to be fit for duty as/Обследуемый годен для работы</w:t>
            </w:r>
            <w:r>
              <w:br/>
            </w:r>
            <w:r>
              <w:rPr>
                <w:rFonts w:ascii="Times New Roman"/>
                <w:b w:val="false"/>
                <w:i w:val="false"/>
                <w:color w:val="000000"/>
                <w:sz w:val="20"/>
              </w:rPr>
              <w:t>
в должности: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is valid till/ Сертификат действителен</w:t>
            </w:r>
            <w:r>
              <w:br/>
            </w:r>
            <w:r>
              <w:rPr>
                <w:rFonts w:ascii="Times New Roman"/>
                <w:b w:val="false"/>
                <w:i w:val="false"/>
                <w:color w:val="000000"/>
                <w:sz w:val="20"/>
              </w:rPr>
              <w:t>
до ________________________________________________________________</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Name of Doctor/ФИО врача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Doctor/подпись врача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Оборотная сторона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Drug/alcohol test report</w:t>
            </w:r>
          </w:p>
          <w:p>
            <w:pPr>
              <w:spacing w:after="20"/>
              <w:ind w:left="20"/>
              <w:jc w:val="both"/>
            </w:pPr>
            <w:r>
              <w:rPr>
                <w:rFonts w:ascii="Times New Roman"/>
                <w:b w:val="false"/>
                <w:i w:val="false"/>
                <w:color w:val="000000"/>
                <w:sz w:val="20"/>
              </w:rPr>
              <w:t>I certify that I am the same person being tested for presence of drug</w:t>
            </w:r>
            <w:r>
              <w:br/>
            </w:r>
            <w:r>
              <w:rPr>
                <w:rFonts w:ascii="Times New Roman"/>
                <w:b w:val="false"/>
                <w:i w:val="false"/>
                <w:color w:val="000000"/>
                <w:sz w:val="20"/>
              </w:rPr>
              <w:t>
and alcohol in my blood/ urine whose name appears on this medical</w:t>
            </w:r>
            <w:r>
              <w:br/>
            </w:r>
            <w:r>
              <w:rPr>
                <w:rFonts w:ascii="Times New Roman"/>
                <w:b w:val="false"/>
                <w:i w:val="false"/>
                <w:color w:val="000000"/>
                <w:sz w:val="20"/>
              </w:rPr>
              <w:t>
record and that I have truthfully answered the questions asked</w:t>
            </w:r>
            <w:r>
              <w:br/>
            </w:r>
            <w:r>
              <w:rPr>
                <w:rFonts w:ascii="Times New Roman"/>
                <w:b w:val="false"/>
                <w:i w:val="false"/>
                <w:color w:val="000000"/>
                <w:sz w:val="20"/>
              </w:rPr>
              <w:t>
regarding my well being.</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Signature</w:t>
            </w:r>
          </w:p>
          <w:p>
            <w:pPr>
              <w:spacing w:after="20"/>
              <w:ind w:left="20"/>
              <w:jc w:val="both"/>
            </w:pPr>
            <w:r>
              <w:rPr>
                <w:rFonts w:ascii="Times New Roman"/>
                <w:b w:val="false"/>
                <w:i w:val="false"/>
                <w:color w:val="000000"/>
                <w:sz w:val="20"/>
              </w:rPr>
              <w:t>Surname of applicant:</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CERTIFICATION
I certify that laboratory examination on the blood/ urine of</w:t>
            </w:r>
            <w:r>
              <w:br/>
            </w:r>
            <w:r>
              <w:rPr>
                <w:rFonts w:ascii="Times New Roman"/>
                <w:b/>
                <w:i w:val="false"/>
                <w:color w:val="000000"/>
                <w:sz w:val="20"/>
              </w:rPr>
              <w:t>
applicant using the test on the principle:
AGGULUTINATION IMMUNOASSAY:</w:t>
            </w:r>
            <w:r>
              <w:br/>
            </w:r>
            <w:r>
              <w:rPr>
                <w:rFonts w:ascii="Times New Roman"/>
                <w:b/>
                <w:i w:val="false"/>
                <w:color w:val="000000"/>
                <w:sz w:val="20"/>
              </w:rPr>
              <w:t>
Din not detect presence of prohibited drugs</w:t>
            </w:r>
            <w:r>
              <w:br/>
            </w:r>
            <w:r>
              <w:rPr>
                <w:rFonts w:ascii="Times New Roman"/>
                <w:b/>
                <w:i w:val="false"/>
                <w:color w:val="000000"/>
                <w:sz w:val="20"/>
              </w:rPr>
              <w:t>
Detected presence of prohibited drugs
Amphetamines</w:t>
            </w:r>
            <w:r>
              <w:br/>
            </w:r>
            <w:r>
              <w:rPr>
                <w:rFonts w:ascii="Times New Roman"/>
                <w:b/>
                <w:i w:val="false"/>
                <w:color w:val="000000"/>
                <w:sz w:val="20"/>
              </w:rPr>
              <w:t>
(THC) Cannabinoids</w:t>
            </w:r>
            <w:r>
              <w:br/>
            </w:r>
            <w:r>
              <w:rPr>
                <w:rFonts w:ascii="Times New Roman"/>
                <w:b/>
                <w:i w:val="false"/>
                <w:color w:val="000000"/>
                <w:sz w:val="20"/>
              </w:rPr>
              <w:t>
(PCP) Phencyclidine</w:t>
            </w:r>
            <w:r>
              <w:br/>
            </w:r>
            <w:r>
              <w:rPr>
                <w:rFonts w:ascii="Times New Roman"/>
                <w:b/>
                <w:i w:val="false"/>
                <w:color w:val="000000"/>
                <w:sz w:val="20"/>
              </w:rPr>
              <w:t>
Cocaine</w:t>
            </w:r>
            <w:r>
              <w:br/>
            </w:r>
            <w:r>
              <w:rPr>
                <w:rFonts w:ascii="Times New Roman"/>
                <w:b/>
                <w:i w:val="false"/>
                <w:color w:val="000000"/>
                <w:sz w:val="20"/>
              </w:rPr>
              <w:t>
Morphine</w:t>
            </w:r>
            <w:r>
              <w:br/>
            </w:r>
            <w:r>
              <w:rPr>
                <w:rFonts w:ascii="Times New Roman"/>
                <w:b/>
                <w:i w:val="false"/>
                <w:color w:val="000000"/>
                <w:sz w:val="20"/>
              </w:rPr>
              <w:t>
Barbiturates</w:t>
            </w:r>
            <w:r>
              <w:br/>
            </w:r>
            <w:r>
              <w:rPr>
                <w:rFonts w:ascii="Times New Roman"/>
                <w:b/>
                <w:i w:val="false"/>
                <w:color w:val="000000"/>
                <w:sz w:val="20"/>
              </w:rPr>
              <w:t>
Opiates</w:t>
            </w:r>
            <w:r>
              <w:br/>
            </w:r>
            <w:r>
              <w:rPr>
                <w:rFonts w:ascii="Times New Roman"/>
                <w:b/>
                <w:i w:val="false"/>
                <w:color w:val="000000"/>
                <w:sz w:val="20"/>
              </w:rPr>
              <w:t>
Marijuana</w:t>
            </w:r>
            <w:r>
              <w:br/>
            </w:r>
            <w:r>
              <w:rPr>
                <w:rFonts w:ascii="Times New Roman"/>
                <w:b/>
                <w:i w:val="false"/>
                <w:color w:val="000000"/>
                <w:sz w:val="20"/>
              </w:rPr>
              <w:t>
Benzodiazepines</w:t>
            </w:r>
            <w:r>
              <w:br/>
            </w:r>
            <w:r>
              <w:rPr>
                <w:rFonts w:ascii="Times New Roman"/>
                <w:b/>
                <w:i w:val="false"/>
                <w:color w:val="000000"/>
                <w:sz w:val="20"/>
              </w:rPr>
              <w:t>
Methadone</w:t>
            </w:r>
            <w:r>
              <w:br/>
            </w:r>
            <w:r>
              <w:rPr>
                <w:rFonts w:ascii="Times New Roman"/>
                <w:b/>
                <w:i w:val="false"/>
                <w:color w:val="000000"/>
                <w:sz w:val="20"/>
              </w:rPr>
              <w:t>
Propoxyphene
Examination for significant alcohol level using chromatography</w:t>
            </w:r>
            <w:r>
              <w:br/>
            </w:r>
            <w:r>
              <w:rPr>
                <w:rFonts w:ascii="Times New Roman"/>
                <w:b/>
                <w:i w:val="false"/>
                <w:color w:val="000000"/>
                <w:sz w:val="20"/>
              </w:rPr>
              <w:t>
method:
Did not detect presence of alcohol 0,0 0/00</w:t>
            </w:r>
            <w:r>
              <w:br/>
            </w:r>
            <w:r>
              <w:rPr>
                <w:rFonts w:ascii="Times New Roman"/>
                <w:b/>
                <w:i w:val="false"/>
                <w:color w:val="000000"/>
                <w:sz w:val="20"/>
              </w:rPr>
              <w:t>
Detected presence of alcohol
___________ ____________</w:t>
            </w:r>
            <w:r>
              <w:br/>
            </w:r>
            <w:r>
              <w:rPr>
                <w:rFonts w:ascii="Times New Roman"/>
                <w:b/>
                <w:i w:val="false"/>
                <w:color w:val="000000"/>
                <w:sz w:val="20"/>
              </w:rPr>
              <w:t>
      date signature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on antibodies to HIV was _____________________</w:t>
            </w:r>
            <w:r>
              <w:br/>
            </w:r>
            <w:r>
              <w:rPr>
                <w:rFonts w:ascii="Times New Roman"/>
                <w:b w:val="false"/>
                <w:i w:val="false"/>
                <w:color w:val="000000"/>
                <w:sz w:val="20"/>
              </w:rPr>
              <w:t>
VDRL was ___________________________ №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Vaccination against yellow fever at:</w:t>
            </w:r>
            <w:r>
              <w:br/>
            </w:r>
            <w:r>
              <w:rPr>
                <w:rFonts w:ascii="Times New Roman"/>
                <w:b w:val="false"/>
                <w:i w:val="false"/>
                <w:color w:val="000000"/>
                <w:sz w:val="20"/>
              </w:rPr>
              <w:t>
Revaccination against diphtheria at:</w:t>
            </w:r>
            <w:r>
              <w:br/>
            </w:r>
            <w:r>
              <w:rPr>
                <w:rFonts w:ascii="Times New Roman"/>
                <w:b w:val="false"/>
                <w:i w:val="false"/>
                <w:color w:val="000000"/>
                <w:sz w:val="20"/>
              </w:rPr>
              <w:t>
Revaccination against tetanus at: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DETAILS OF MEDICAL EXAMINATION:</w:t>
            </w:r>
            <w:r>
              <w:br/>
            </w:r>
            <w:r>
              <w:rPr>
                <w:rFonts w:ascii="Times New Roman"/>
                <w:b w:val="false"/>
                <w:i w:val="false"/>
                <w:color w:val="000000"/>
                <w:sz w:val="20"/>
              </w:rPr>
              <w:t>
(To be completed by examining doctor)</w:t>
            </w:r>
          </w:p>
        </w:tc>
      </w:tr>
    </w:tbl>
    <w:bookmarkStart w:name="z18" w:id="5"/>
    <w:p>
      <w:pPr>
        <w:spacing w:after="0"/>
        <w:ind w:left="0"/>
        <w:jc w:val="both"/>
      </w:pPr>
      <w:r>
        <w:rPr>
          <w:rFonts w:ascii="Times New Roman"/>
          <w:b w:val="false"/>
          <w:i w:val="false"/>
          <w:color w:val="000000"/>
          <w:sz w:val="28"/>
        </w:rPr>
        <w:t>
      Примечание:</w:t>
      </w:r>
    </w:p>
    <w:bookmarkEnd w:id="5"/>
    <w:bookmarkStart w:name="z19" w:id="6"/>
    <w:p>
      <w:pPr>
        <w:spacing w:after="0"/>
        <w:ind w:left="0"/>
        <w:jc w:val="both"/>
      </w:pPr>
      <w:r>
        <w:rPr>
          <w:rFonts w:ascii="Times New Roman"/>
          <w:b w:val="false"/>
          <w:i w:val="false"/>
          <w:color w:val="000000"/>
          <w:sz w:val="28"/>
        </w:rPr>
        <w:t>
      1. Медицинское заключение о состоянии здоровья моряка (далее - Медицинское заключение) оформляется морякам в соответствии с требованиями раздела А-1/9 и правила 1/9 Международной </w:t>
      </w:r>
      <w:r>
        <w:rPr>
          <w:rFonts w:ascii="Times New Roman"/>
          <w:b w:val="false"/>
          <w:i w:val="false"/>
          <w:color w:val="000000"/>
          <w:sz w:val="28"/>
        </w:rPr>
        <w:t>конвенции</w:t>
      </w:r>
      <w:r>
        <w:rPr>
          <w:rFonts w:ascii="Times New Roman"/>
          <w:b w:val="false"/>
          <w:i w:val="false"/>
          <w:color w:val="000000"/>
          <w:sz w:val="28"/>
        </w:rPr>
        <w:t xml:space="preserve"> 1978 года о подготовке и дипломировании моряков и несении вахты с поправками, с целью определения состояния их здоровья и годности к работе по профессии.</w:t>
      </w:r>
      <w:r>
        <w:br/>
      </w:r>
      <w:r>
        <w:rPr>
          <w:rFonts w:ascii="Times New Roman"/>
          <w:b w:val="false"/>
          <w:i w:val="false"/>
          <w:color w:val="000000"/>
          <w:sz w:val="28"/>
        </w:rPr>
        <w:t>
</w:t>
      </w:r>
      <w:r>
        <w:rPr>
          <w:rFonts w:ascii="Times New Roman"/>
          <w:b w:val="false"/>
          <w:i w:val="false"/>
          <w:color w:val="000000"/>
          <w:sz w:val="28"/>
        </w:rPr>
        <w:t>
      2. Медицинское заключение оформляется врачом, уполномоченным проводить медицинский осмотр членов экипажей морских судов.</w:t>
      </w:r>
      <w:r>
        <w:br/>
      </w:r>
      <w:r>
        <w:rPr>
          <w:rFonts w:ascii="Times New Roman"/>
          <w:b w:val="false"/>
          <w:i w:val="false"/>
          <w:color w:val="000000"/>
          <w:sz w:val="28"/>
        </w:rPr>
        <w:t>
</w:t>
      </w:r>
      <w:r>
        <w:rPr>
          <w:rFonts w:ascii="Times New Roman"/>
          <w:b w:val="false"/>
          <w:i w:val="false"/>
          <w:color w:val="000000"/>
          <w:sz w:val="28"/>
        </w:rPr>
        <w:t>
      3. В верхней части Медицинского заключения указываются: наименование медицинской организации, ее адрес, контактные телефоны, номер и дата выдачи лицензии на медицинскую деятельность. Бланки Медицинских заключений и сертификатов подлежат строгому учету.</w:t>
      </w:r>
      <w:r>
        <w:br/>
      </w:r>
      <w:r>
        <w:rPr>
          <w:rFonts w:ascii="Times New Roman"/>
          <w:b w:val="false"/>
          <w:i w:val="false"/>
          <w:color w:val="000000"/>
          <w:sz w:val="28"/>
        </w:rPr>
        <w:t>
</w:t>
      </w:r>
      <w:r>
        <w:rPr>
          <w:rFonts w:ascii="Times New Roman"/>
          <w:b w:val="false"/>
          <w:i w:val="false"/>
          <w:color w:val="000000"/>
          <w:sz w:val="28"/>
        </w:rPr>
        <w:t>
      4. В Медицинское заключение вносятся паспортные данные моряка: имя, фамилия, дата рождения, место рождения, адрес места жительства, а также номер и серия удостоверения личности моряка (паспорта моряка).</w:t>
      </w:r>
      <w:r>
        <w:br/>
      </w:r>
      <w:r>
        <w:rPr>
          <w:rFonts w:ascii="Times New Roman"/>
          <w:b w:val="false"/>
          <w:i w:val="false"/>
          <w:color w:val="000000"/>
          <w:sz w:val="28"/>
        </w:rPr>
        <w:t>
</w:t>
      </w:r>
      <w:r>
        <w:rPr>
          <w:rFonts w:ascii="Times New Roman"/>
          <w:b w:val="false"/>
          <w:i w:val="false"/>
          <w:color w:val="000000"/>
          <w:sz w:val="28"/>
        </w:rPr>
        <w:t>
      5. Медицинское заключение оформляется на английском языке, без исправлений, содержит фотографию моряка (заверяется печатью медицинской организации) и его личной подписью.</w:t>
      </w:r>
      <w:r>
        <w:br/>
      </w:r>
      <w:r>
        <w:rPr>
          <w:rFonts w:ascii="Times New Roman"/>
          <w:b w:val="false"/>
          <w:i w:val="false"/>
          <w:color w:val="000000"/>
          <w:sz w:val="28"/>
        </w:rPr>
        <w:t>
</w:t>
      </w:r>
      <w:r>
        <w:rPr>
          <w:rFonts w:ascii="Times New Roman"/>
          <w:b w:val="false"/>
          <w:i w:val="false"/>
          <w:color w:val="000000"/>
          <w:sz w:val="28"/>
        </w:rPr>
        <w:t>
      6. Данные медицинского осмотра включают: антропометрические измерения, оценку объективного состояния по органам и системам (сердечно-сосудистая, дыхательная, пищеварительная, нервная, костно-мышечная, мочевыделительная), определение остроты зрения и цветоощущения на оба глаза, данные аудиометрии. В Медицинском заключении указываются данные флюорографического (рентгенологического) исследования органов грудной клетки, исследования на ВИЧ-инфекцию.</w:t>
      </w:r>
      <w:r>
        <w:br/>
      </w:r>
      <w:r>
        <w:rPr>
          <w:rFonts w:ascii="Times New Roman"/>
          <w:b w:val="false"/>
          <w:i w:val="false"/>
          <w:color w:val="000000"/>
          <w:sz w:val="28"/>
        </w:rPr>
        <w:t>
</w:t>
      </w:r>
      <w:r>
        <w:rPr>
          <w:rFonts w:ascii="Times New Roman"/>
          <w:b w:val="false"/>
          <w:i w:val="false"/>
          <w:color w:val="000000"/>
          <w:sz w:val="28"/>
        </w:rPr>
        <w:t>
      7. В Медицинском заключении указываются: дата оформления документа, фамилия, имя моряка, получившего сертификат, годность к работе по специальности и дата окончания действия заключения. Срок действия медицинского заключения не может превышать двух лет, а для лиц моложе 18 лет - одного года.</w:t>
      </w:r>
      <w:r>
        <w:br/>
      </w:r>
      <w:r>
        <w:rPr>
          <w:rFonts w:ascii="Times New Roman"/>
          <w:b w:val="false"/>
          <w:i w:val="false"/>
          <w:color w:val="000000"/>
          <w:sz w:val="28"/>
        </w:rPr>
        <w:t>
</w:t>
      </w:r>
      <w:r>
        <w:rPr>
          <w:rFonts w:ascii="Times New Roman"/>
          <w:b w:val="false"/>
          <w:i w:val="false"/>
          <w:color w:val="000000"/>
          <w:sz w:val="28"/>
        </w:rPr>
        <w:t>
      8. Медицинское заключение подписывается врачом, уполномоченным проводить медицинский осмотр членов экипажей морских судов и заверено его печатью (на английском языке).</w:t>
      </w:r>
      <w:r>
        <w:br/>
      </w:r>
      <w:r>
        <w:rPr>
          <w:rFonts w:ascii="Times New Roman"/>
          <w:b w:val="false"/>
          <w:i w:val="false"/>
          <w:color w:val="000000"/>
          <w:sz w:val="28"/>
        </w:rPr>
        <w:t>
</w:t>
      </w:r>
      <w:r>
        <w:rPr>
          <w:rFonts w:ascii="Times New Roman"/>
          <w:b w:val="false"/>
          <w:i w:val="false"/>
          <w:color w:val="000000"/>
          <w:sz w:val="28"/>
        </w:rPr>
        <w:t>
      9. Обеспечение медицинских организаций бланками Медицинских заключений о состоянии здоровья моряка (далее - Бланки заключений) осуществляется централизованно.</w:t>
      </w:r>
      <w:r>
        <w:br/>
      </w:r>
      <w:r>
        <w:rPr>
          <w:rFonts w:ascii="Times New Roman"/>
          <w:b w:val="false"/>
          <w:i w:val="false"/>
          <w:color w:val="000000"/>
          <w:sz w:val="28"/>
        </w:rPr>
        <w:t>
      Бланки заключений должны иметь номера и серии.</w:t>
      </w:r>
      <w:r>
        <w:br/>
      </w:r>
      <w:r>
        <w:rPr>
          <w:rFonts w:ascii="Times New Roman"/>
          <w:b w:val="false"/>
          <w:i w:val="false"/>
          <w:color w:val="000000"/>
          <w:sz w:val="28"/>
        </w:rPr>
        <w:t>
</w:t>
      </w:r>
      <w:r>
        <w:rPr>
          <w:rFonts w:ascii="Times New Roman"/>
          <w:b w:val="false"/>
          <w:i w:val="false"/>
          <w:color w:val="000000"/>
          <w:sz w:val="28"/>
        </w:rPr>
        <w:t>
      10. Уполномоченный орган в области торгового мореплавания устанавливает единую систему нумерации в Республике Казахстан с присвоением каждой медицинской организации, уполномоченной на проведение медицинского осмотра членов экипажей морских судов, персонального номера серии.</w:t>
      </w:r>
      <w:r>
        <w:br/>
      </w:r>
      <w:r>
        <w:rPr>
          <w:rFonts w:ascii="Times New Roman"/>
          <w:b w:val="false"/>
          <w:i w:val="false"/>
          <w:color w:val="000000"/>
          <w:sz w:val="28"/>
        </w:rPr>
        <w:t>
</w:t>
      </w:r>
      <w:r>
        <w:rPr>
          <w:rFonts w:ascii="Times New Roman"/>
          <w:b w:val="false"/>
          <w:i w:val="false"/>
          <w:color w:val="000000"/>
          <w:sz w:val="28"/>
        </w:rPr>
        <w:t>
      11. Заказчик Бланков заключений и сертификатов - уполномоченный орган в области торгового мореплавания, заказывает их в организации, имеющей разрешение на изготовление защищенной полиграфической продукции, на основании заявок, подаваемых медицинскими организациями и заключенных с ними договоров.</w:t>
      </w:r>
      <w:r>
        <w:br/>
      </w:r>
      <w:r>
        <w:rPr>
          <w:rFonts w:ascii="Times New Roman"/>
          <w:b w:val="false"/>
          <w:i w:val="false"/>
          <w:color w:val="000000"/>
          <w:sz w:val="28"/>
        </w:rPr>
        <w:t>
</w:t>
      </w:r>
      <w:r>
        <w:rPr>
          <w:rFonts w:ascii="Times New Roman"/>
          <w:b w:val="false"/>
          <w:i w:val="false"/>
          <w:color w:val="000000"/>
          <w:sz w:val="28"/>
        </w:rPr>
        <w:t>
      12. Номера серий состоят из цифр или букв и цифр.</w:t>
      </w:r>
      <w:r>
        <w:br/>
      </w:r>
      <w:r>
        <w:rPr>
          <w:rFonts w:ascii="Times New Roman"/>
          <w:b w:val="false"/>
          <w:i w:val="false"/>
          <w:color w:val="000000"/>
          <w:sz w:val="28"/>
        </w:rPr>
        <w:t>
      Номера Бланков заключений состоят из цифр, нумерация бланков сквозная, цифры указываются без пробелов. Количество знаков в номерах Бланков заключений должно удовлетворять имеющуюся в них потребность для конкретной медицинской организации.</w:t>
      </w:r>
      <w:r>
        <w:br/>
      </w:r>
      <w:r>
        <w:rPr>
          <w:rFonts w:ascii="Times New Roman"/>
          <w:b w:val="false"/>
          <w:i w:val="false"/>
          <w:color w:val="000000"/>
          <w:sz w:val="28"/>
        </w:rPr>
        <w:t>
</w:t>
      </w:r>
      <w:r>
        <w:rPr>
          <w:rFonts w:ascii="Times New Roman"/>
          <w:b w:val="false"/>
          <w:i w:val="false"/>
          <w:color w:val="000000"/>
          <w:sz w:val="28"/>
        </w:rPr>
        <w:t>
      13. Бланки заключений подлежат строгому предметно-количественному учету.</w:t>
      </w:r>
      <w:r>
        <w:br/>
      </w:r>
      <w:r>
        <w:rPr>
          <w:rFonts w:ascii="Times New Roman"/>
          <w:b w:val="false"/>
          <w:i w:val="false"/>
          <w:color w:val="000000"/>
          <w:sz w:val="28"/>
        </w:rPr>
        <w:t>
      Хранение, учет и выдача Бланков заключений осуществляются ответственным лицом, назначенным приказом руководителя медицинской организации.</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