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ea9c" w14:textId="6da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предоставления отчета об условиях жизни, обучения, воспитания и о состоянии здоровья усыновленного ребенка и его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сентября 2016 года № 551. Зарегистрирован в Министерстве юстиции Республики Казахстан 11 октября 2016 года № 14319.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предоставления отчета об условиях жизни, обучения, воспитания и о состоянии здоровья усыновленного ребенка (далее – Правила),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об условиях жизни, обучения, воспитания и о состоянии здоровья усыновленного ребенка, согласно приложению 2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на официальное опубликование в Информационно-правовую систему нормативных правовых актов Республики Казахстан " Әділет" и периодические печатные издания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Б. Асылову.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пунктов 8, 9 и 10 Правил, которые вводятся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2016 года № 551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предоставления отчета об условиях жизни,</w:t>
      </w:r>
      <w:r>
        <w:br/>
      </w:r>
      <w:r>
        <w:rPr>
          <w:rFonts w:ascii="Times New Roman"/>
          <w:b/>
          <w:i w:val="false"/>
          <w:color w:val="000000"/>
        </w:rPr>
        <w:t>обучения, воспитания и о состоянии здоровья усыновленного ребенка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предоставления отчета об условиях жизни, обучения, воспитания и о состоянии здоровья усыновленного ребенка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26 декабря 2011 года "О браке (супружестве) и семье" (далее – Кодекс).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сроки предоставления отчета об условиях жизни, обучения, воспитания и о состоянии здоровья усыновленного ребенка (далее – отчет).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агентства по усыновлению (удочерению) – некоммерческие, иностранные организации, осуществляющие деятельность по усыновлению (удочерению) детей на территории своего государства и </w:t>
      </w:r>
      <w:r>
        <w:rPr>
          <w:rFonts w:ascii="Times New Roman"/>
          <w:b w:val="false"/>
          <w:i w:val="false"/>
          <w:color w:val="000000"/>
          <w:sz w:val="28"/>
        </w:rPr>
        <w:t>аккредитованные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подобной деятельности на территории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загранучреждения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предоставляется с даты вступления в силу решения суда об усыновлении ребенка и до его совершеннолетия.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предоставления отчета об условиях</w:t>
      </w:r>
      <w:r>
        <w:br/>
      </w:r>
      <w:r>
        <w:rPr>
          <w:rFonts w:ascii="Times New Roman"/>
          <w:b/>
          <w:i w:val="false"/>
          <w:color w:val="000000"/>
        </w:rPr>
        <w:t>жизни, обучения, воспитания и о состоянии здоровья</w:t>
      </w:r>
      <w:r>
        <w:br/>
      </w:r>
      <w:r>
        <w:rPr>
          <w:rFonts w:ascii="Times New Roman"/>
          <w:b/>
          <w:i w:val="false"/>
          <w:color w:val="000000"/>
        </w:rPr>
        <w:t>усыновленного ребенка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проживающих на территории Республики Казахстан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Усыновители, являющиеся гражданами Республики Казахстан, постоянно проживающие на территории Республики не реже одного раза в год до достижения ребенком восемнадцатилетнего возраста предоставляют 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</w:t>
      </w:r>
      <w:r>
        <w:rPr>
          <w:rFonts w:asci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опеке или попечительству (далее – орган), по месту вынесения решения суда об усыновлении ребенка.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составляется на казахском или русском языке и предоставляется в орган за один месяц до даты наступления срока сдачи отчета и не позднее месяца истечения срока сдачи отчета.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отчетов усыновителями, являющимися гражданами Республики Казахстан, постоянно проживающие на территории Республики осуществляется через орган или Республиканский банк данных.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отчета в орган, сотрудник органа вносит электронную версию отчета в Республиканский банк данных.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отчета через Республиканский банк данных усыновители самостоятельно входят в личный кабинет в Республиканском банке данных и активизируют закладку "Отчеты".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открывшемся окне усыновители самостоятельно вносят информацию об условиях жизни, обучения, воспитания и о состоянии здоровья усыновленного ребенка и подписывают электронно-цифровой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предоставления отчета об условиях</w:t>
      </w:r>
      <w:r>
        <w:br/>
      </w:r>
      <w:r>
        <w:rPr>
          <w:rFonts w:ascii="Times New Roman"/>
          <w:b/>
          <w:i w:val="false"/>
          <w:color w:val="000000"/>
        </w:rPr>
        <w:t>жизни, обучения, воспитания и о состоянии здоровья</w:t>
      </w:r>
      <w:r>
        <w:br/>
      </w:r>
      <w:r>
        <w:rPr>
          <w:rFonts w:ascii="Times New Roman"/>
          <w:b/>
          <w:i w:val="false"/>
          <w:color w:val="000000"/>
        </w:rPr>
        <w:t>усыновленного ребенка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проживающими за пределами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иностранными усыновителями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Усыновители, являющиеся гражданами Республики Казахстан, постоянно проживающими за пределами Республики Казахстан, и иностранные усыновители в первые три года после вступления в законную силу решения суда об усыновлении через каждые шесть месяцев, в последующие годы – не реже одного раза в год до достижения ребенком восемнадцатилетнего возраста представляют отчет в уполномоченный орган в области защиты прав детей Республики Казахстан (далее – уполномоченный орган).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29.10.2018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Отчеты представляют на официальном языке страны, на территории которой проживает усыновленный ребенок через загранучреждения Республики Казахстан, находящиеся в стране проживания усыновителя и ребенка, агентства по усыновлению (удочерению) или Республиканский банк данных за один месяц до даты наступления срока сдачи отчета и не позднее месяца истечения срока сдачи отчета.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Представляемые отчеты легализуются в установленном порядке, если иное не предусмотрено законодательством Республики Казахстан, а также переводятся на казахский или русский язык.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перевод либо подпись переводчика </w:t>
      </w:r>
      <w:r>
        <w:rPr>
          <w:rFonts w:ascii="Times New Roman"/>
          <w:b w:val="false"/>
          <w:i w:val="false"/>
          <w:color w:val="000000"/>
          <w:sz w:val="28"/>
        </w:rPr>
        <w:t>удостоверяется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загранучреждениях Республики Казахстан по месту жительства усыновителей либо нотариусом на территории Республики Казахстан.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Загранучреждения Республики Казахстан, находящиеся в стране проживания усыновителя и ребенка и агентства по усыновлению (удочерению) организуют представление отчетов в уполномоченный орган по защите прав детей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отчета в уполномоченный орган сотрудник уполномоченного органа вносит электронную версию отчета в Республиканский банк данных.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приказом Министра образования и науки РК от 29.10.2018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внесения электронной версии отчета в Республиканский банк данных, отчет направляется в орган по месту вынесения решения суда об усыновлении ребенка.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приказом Министра образования и науки РК от 29.10.2018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29.10.2018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условиях жизни, обучения, воспитания и о состоянии здоровья усыновленного ребенка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ОУР-1.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представления: раз в полгода первые три года, раз в год после вступления в законную силу решения суда об усыновлении.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предоставляется: в уполномоченный орган в области защиты прав детей Республики Казахстан, органы, осуществляющие функции по опеке и попечительству по месту вынесения решения суда об усыновлении ребенка; Республиканский банк данных.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усыновители, являющиеся гражданами Республики Казахстан, постоянно проживающие на территории Республики, усыновители, являющиеся гражданами Республики Казахстан, постоянно проживающими за пределами Республики Казахстан, и иностранные усыновители, загранучреждения Республики Казахстан, агентства по усыновлению (удочерению).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ребенка до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 ребенка_____________________________________________________________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до усыновления_____________________________________________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Регион, из которого был усыновлен ребенок__________________________________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суда, дата вступления в силу решения суда об усыновлении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после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после усыновления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усыновителей________________________________________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проживания ребенка и усыновителей, телефон  (на момент предоставления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усыновителей, адрес, телефон (на момент предоставления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агентства, при содействии которого проведено усыновление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граждан Казахстана, постоянно проживающих за рубежом, и иностранцев)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Состояние здоровья: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уровень физического развития и степень его гармоничности (рост и вес)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уровень нервно-психического развития (адекватность поведения)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функциональное состояние органов и систем организма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отсутствие (наличие) болезней, болезненных состояний и изменений, 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хронических, обнаружение/проявление врожденных пороков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оперативные вмешательства 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иммунизация (прививки)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профилактические медицинские осмотры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питание 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вредные привычки (при наличии)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внешний вид (опрятность, чистоплотность, соответствие одежды возрасту, полу,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культуре)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навыки самообслуживания (умение самостоятельно одеваться, питаться, обслуживать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себя)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имеющиеся проблемы (пути их решения, принятые меры) ________________________;.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посещение организаций образования (детский сад, школа, колледж, вуз (до достижения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лет)) или самостоятельное обучение (на дому или экстерн), их соответствие возрасту, развитию и потребностям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посещение дополнительных организаций образования (кружки, секции, дома творчества,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воскресные, музыкальные,  спортивные школы и курсы)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успехи и достижения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имеющиеся проблемы (пути их решения, принятые меры)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Социальная сфера: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семейные отношения (отношения между усыновленным ребенком и родителями,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усыновленным ребенком и другими детьми, воспитывающимися в семье,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усыновленным ребенком и близкими родственниками, проявление привязанности, влияние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этих отношений на ребенка)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отношения в организациях образования (отношения с преподавательским составом,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другими учащимися)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отношения в среде обитания ребенка (отношения с взрослыми и детьми, живущих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соседству, знакомыми и друзьями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профессиональная ориентация, выбор сферы деятельности, трудоустройство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старше 14 лет 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интересы, увлечения, хобби____________________________________________________;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имеющиеся проблемы (пути их решения, принятые меры)__________________________;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семье усыновителей: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развод усыновителей (указать с кем из родителей остался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потеря дееспособности, смерть усыновителей (указать с кем остался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повторные браки (указать порядок общения со вторым родителем)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жилищно-бытовые условия (общая и жилая площадь; принадлежность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жилья; санитарно-гигиеническое состояние – хорошее,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удовлетворительное, наличие у ребенка собственной комнаты или места для игр занятий)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уровень дохода (указать имеющийся доход семьи, является ли доход достаточным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нужд семьи и ребенка в частности), удовлетворение базовых потребностей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в пище, жилье, гигиене, одежде, медицинской помощи и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место и режим работы, организация досуга ребенка в рабочее время усыновителей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Окружающая среда и логистика: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ребенка (отсутствие доступа к опасным предметам в быту,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медикаментам, электроприборам и газу)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оценка риска нанесения ребенку вреда, как в домашних условиях, так и других местах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доступность учреждений образования,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указываются любые сведения, требующие внимания, к примеру, несчастные случаи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меры, принятые по проблемам, выявленным в ходе предыдущего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требуется ли сторонняя помощь усыновителям (указать какая именно)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Фотографии ребенка (в домашней обстановке и в кругу друзей).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строка подлежит обязательному заполнению.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