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3782" w14:textId="5fc3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25 июня 2015 года № 516 "Об утверждении Перечня товаров, не относящихся к лекарственным средствам, изделиям медицинского назначения и медицинской технике"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октября 2016 года № 862. Зарегистрирован в Министерстве юстиции Республики Казахстан 10 ноября 2016 года № 14409. Утратил силу приказом Министра здравоохранения Республики Казахстан от 25 ноября 2022 года № ҚР ДСМ-141.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июня 2009 года № 516 "Об утверждении Перечня товаров, не относящихся к лекарственным средствам, изделиям медицинского назначения и медицинской технике" (зарегистрирован в Реестре государственной регистрации нормативных правовых актов Республики Казахстан за № 11806, опубликован в информационно-правовой системе нормативных правовых актов Республики Казахстан "Јділет" 17 августа 2015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товаров, не относящихся к лекарственным средствам, изделиям медицинского назначения и медицинской технике, разрешенных к оптовой и розничной реализации субъектами в сфере обращения лекарственных средств, изделий медицинского назначения и медицинской техники";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не относящихся к лекарственным средствам, изделиям медицинского назначения и медицинской технике, разрешенных к оптовой и розничной реализации субъектами в сфере обращения лекарственных средств, изделий медицинского назначения и медицинской техники.";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не относящихся к лекарственным средствам, изделиям медицинского назначения и медицинской технике,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одном экземпляре на государственном и русском языках на официальное опубликование в периодических печатных изданиях и информационного-правовой системе "Јділет",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приказа.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2016 года №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2015 года № 516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не относящихся к лекарственным средствам,</w:t>
      </w:r>
      <w:r>
        <w:br/>
      </w:r>
      <w:r>
        <w:rPr>
          <w:rFonts w:ascii="Times New Roman"/>
          <w:b/>
          <w:i w:val="false"/>
          <w:color w:val="000000"/>
        </w:rPr>
        <w:t>изделиям медицинского назначения и медицинской технике,</w:t>
      </w:r>
      <w:r>
        <w:br/>
      </w:r>
      <w:r>
        <w:rPr>
          <w:rFonts w:ascii="Times New Roman"/>
          <w:b/>
          <w:i w:val="false"/>
          <w:color w:val="000000"/>
        </w:rPr>
        <w:t>разрешенных к оптовой и розничной реализации</w:t>
      </w:r>
      <w:r>
        <w:br/>
      </w:r>
      <w:r>
        <w:rPr>
          <w:rFonts w:ascii="Times New Roman"/>
          <w:b/>
          <w:i w:val="false"/>
          <w:color w:val="000000"/>
        </w:rPr>
        <w:t>субъектами в сфере обращения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 и медицинской техники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Предметы санитарно-гигиенического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Предметы ухода за полостью 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Предметы ухода за больными.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для реабилитации или восстановления нарушенных и (или) утраченных функций организма больных и 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и предметы ухода за детьми, в том числе новорожденными.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Продукты детского, диетического, лечебно-профилактического питания и биологические активные добавки.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Косметические средства для ухода за кожей и волосами, помада гигиеническая.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Вода минеральная, лечебная, столовая, лечебно-столовая, питьевая.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Дезинфицирующие средства и инсектициды (расфасованные для розничной реализации).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Предметы оптики, за исключением оптики, используемой для коррекции зрения.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