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5c984" w14:textId="415c9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формированию первичных показателей, необходимых для построения экологического счета в Системе национальных счетов</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12 октября 2016 года № 238. Зарегистрирован в Министерстве юстиции Республики Казахстан 14 ноября 2016 года № 14417.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 государственной статистике" и </w:t>
      </w:r>
      <w:r>
        <w:rPr>
          <w:rFonts w:ascii="Times New Roman"/>
          <w:b w:val="false"/>
          <w:i w:val="false"/>
          <w:color w:val="000000"/>
          <w:sz w:val="28"/>
        </w:rPr>
        <w:t>подпунктом 20)</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Руководителя Бюро национальной статистики Агентства по стратегическому планированию и реформам РК от 13.12.2022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 формированию первичных показателей, необходимых для построения экологического счета в Системе национальных счетов.</w:t>
      </w:r>
    </w:p>
    <w:bookmarkEnd w:id="1"/>
    <w:bookmarkStart w:name="z3" w:id="2"/>
    <w:p>
      <w:pPr>
        <w:spacing w:after="0"/>
        <w:ind w:left="0"/>
        <w:jc w:val="both"/>
      </w:pPr>
      <w:r>
        <w:rPr>
          <w:rFonts w:ascii="Times New Roman"/>
          <w:b w:val="false"/>
          <w:i w:val="false"/>
          <w:color w:val="000000"/>
          <w:sz w:val="28"/>
        </w:rPr>
        <w:t>
      2. Управлению статистики производства и окружающей среды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приказа направление его копии в бумажном и электронном виде в Республиканское государственное предприятие на праве хозяйственного ведения "Республиканский центр правовой информации" для включения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Комитета по статистике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Управлению статистики производства и окружающей среды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(Г.М. Керимханова).</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по статистике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национальной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экономики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 xml:space="preserve">от 12 октября 2016 года № 238 </w:t>
            </w:r>
          </w:p>
        </w:tc>
      </w:tr>
    </w:tbl>
    <w:bookmarkStart w:name="z8" w:id="6"/>
    <w:p>
      <w:pPr>
        <w:spacing w:after="0"/>
        <w:ind w:left="0"/>
        <w:jc w:val="left"/>
      </w:pPr>
      <w:r>
        <w:rPr>
          <w:rFonts w:ascii="Times New Roman"/>
          <w:b/>
          <w:i w:val="false"/>
          <w:color w:val="000000"/>
        </w:rPr>
        <w:t xml:space="preserve"> Методика по формированию первичных показателей, необходимых для</w:t>
      </w:r>
      <w:r>
        <w:br/>
      </w:r>
      <w:r>
        <w:rPr>
          <w:rFonts w:ascii="Times New Roman"/>
          <w:b/>
          <w:i w:val="false"/>
          <w:color w:val="000000"/>
        </w:rPr>
        <w:t>построения экологического счета в Системе национальных счетов</w:t>
      </w:r>
      <w:r>
        <w:br/>
      </w:r>
      <w:r>
        <w:rPr>
          <w:rFonts w:ascii="Times New Roman"/>
          <w:b/>
          <w:i w:val="false"/>
          <w:color w:val="000000"/>
        </w:rPr>
        <w:t>Глава 1. Общие положения</w:t>
      </w:r>
    </w:p>
    <w:bookmarkEnd w:id="6"/>
    <w:bookmarkStart w:name="z10" w:id="7"/>
    <w:p>
      <w:pPr>
        <w:spacing w:after="0"/>
        <w:ind w:left="0"/>
        <w:jc w:val="both"/>
      </w:pPr>
      <w:r>
        <w:rPr>
          <w:rFonts w:ascii="Times New Roman"/>
          <w:b w:val="false"/>
          <w:i w:val="false"/>
          <w:color w:val="000000"/>
          <w:sz w:val="28"/>
        </w:rPr>
        <w:t xml:space="preserve">
      1. Методика по формированию первичных показателей, необходимых для построения экологического счета в Системе национальных счетов </w:t>
      </w:r>
    </w:p>
    <w:bookmarkEnd w:id="7"/>
    <w:p>
      <w:pPr>
        <w:spacing w:after="0"/>
        <w:ind w:left="0"/>
        <w:jc w:val="both"/>
      </w:pPr>
      <w:r>
        <w:rPr>
          <w:rFonts w:ascii="Times New Roman"/>
          <w:b w:val="false"/>
          <w:i w:val="false"/>
          <w:color w:val="000000"/>
          <w:sz w:val="28"/>
        </w:rPr>
        <w:t xml:space="preserve">
      (далее – СНС) (далее – Методика) относится к статистической методологии, формируемой в соответствии с международными стандартами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марта 2010 года "О государственной статистике" (далее – Закон).</w:t>
      </w:r>
    </w:p>
    <w:bookmarkStart w:name="z11" w:id="8"/>
    <w:p>
      <w:pPr>
        <w:spacing w:after="0"/>
        <w:ind w:left="0"/>
        <w:jc w:val="both"/>
      </w:pPr>
      <w:r>
        <w:rPr>
          <w:rFonts w:ascii="Times New Roman"/>
          <w:b w:val="false"/>
          <w:i w:val="false"/>
          <w:color w:val="000000"/>
          <w:sz w:val="28"/>
        </w:rPr>
        <w:t>
      2. Настоящая методика определяет основные принципы и порядок формирования системы первичных показателей по статистике охраны окружающей среды для построения экологического счета в СНС.</w:t>
      </w:r>
    </w:p>
    <w:bookmarkEnd w:id="8"/>
    <w:bookmarkStart w:name="z12" w:id="9"/>
    <w:p>
      <w:pPr>
        <w:spacing w:after="0"/>
        <w:ind w:left="0"/>
        <w:jc w:val="both"/>
      </w:pPr>
      <w:r>
        <w:rPr>
          <w:rFonts w:ascii="Times New Roman"/>
          <w:b w:val="false"/>
          <w:i w:val="false"/>
          <w:color w:val="000000"/>
          <w:sz w:val="28"/>
        </w:rPr>
        <w:t>
      3. Методика применяется Бюро национальной статистики Агентства по стратегическому планироваю и реформам Республики Казахстан (далее – Бюро) при формировании экологических показателей.</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Руководителя Бюро национальной статистики Агентства по стратегическому планированию и реформам РК от 13.12.2022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4. Методика разработана с учетом принципов и рекомендаций "Системы эколого-экономического учета (СЭЭУ 2012)" (далее - СЭЭУ), изданного в качестве международного стандарта Организацией Объединенных Наций, адаптированных с учетом особенностей экономики Республики Казахстан.</w:t>
      </w:r>
    </w:p>
    <w:bookmarkEnd w:id="10"/>
    <w:bookmarkStart w:name="z14" w:id="11"/>
    <w:p>
      <w:pPr>
        <w:spacing w:after="0"/>
        <w:ind w:left="0"/>
        <w:jc w:val="both"/>
      </w:pPr>
      <w:r>
        <w:rPr>
          <w:rFonts w:ascii="Times New Roman"/>
          <w:b w:val="false"/>
          <w:i w:val="false"/>
          <w:color w:val="000000"/>
          <w:sz w:val="28"/>
        </w:rPr>
        <w:t xml:space="preserve">
      5. В настоящей Методике используются понятия в значениях, определенных в </w:t>
      </w:r>
      <w:r>
        <w:rPr>
          <w:rFonts w:ascii="Times New Roman"/>
          <w:b w:val="false"/>
          <w:i w:val="false"/>
          <w:color w:val="000000"/>
          <w:sz w:val="28"/>
        </w:rPr>
        <w:t>Экологическом кодексе</w:t>
      </w:r>
      <w:r>
        <w:rPr>
          <w:rFonts w:ascii="Times New Roman"/>
          <w:b w:val="false"/>
          <w:i w:val="false"/>
          <w:color w:val="000000"/>
          <w:sz w:val="28"/>
        </w:rPr>
        <w:t xml:space="preserve"> Республики Казахстан, в </w:t>
      </w:r>
      <w:r>
        <w:rPr>
          <w:rFonts w:ascii="Times New Roman"/>
          <w:b w:val="false"/>
          <w:i w:val="false"/>
          <w:color w:val="000000"/>
          <w:sz w:val="28"/>
        </w:rPr>
        <w:t>Законе</w:t>
      </w:r>
      <w:r>
        <w:rPr>
          <w:rFonts w:ascii="Times New Roman"/>
          <w:b w:val="false"/>
          <w:i w:val="false"/>
          <w:color w:val="000000"/>
          <w:sz w:val="28"/>
        </w:rPr>
        <w:t>, и следующие основные определения:</w:t>
      </w:r>
    </w:p>
    <w:bookmarkEnd w:id="11"/>
    <w:bookmarkStart w:name="z15" w:id="12"/>
    <w:p>
      <w:pPr>
        <w:spacing w:after="0"/>
        <w:ind w:left="0"/>
        <w:jc w:val="both"/>
      </w:pPr>
      <w:r>
        <w:rPr>
          <w:rFonts w:ascii="Times New Roman"/>
          <w:b w:val="false"/>
          <w:i w:val="false"/>
          <w:color w:val="000000"/>
          <w:sz w:val="28"/>
        </w:rPr>
        <w:t>
      1) выбросы в атмосферу – физические потоки газообразных или дисперсных материалов от хозяйствующих субъектов экономической системы (в результате процессов производства или потребления) в атмосферу, которая является составной частью экологической системы. Выбросы в атмосферу включают в себя выбросы парниковых газов, а также выбросы загрязнителей воздуха;</w:t>
      </w:r>
    </w:p>
    <w:bookmarkEnd w:id="12"/>
    <w:bookmarkStart w:name="z16" w:id="13"/>
    <w:p>
      <w:pPr>
        <w:spacing w:after="0"/>
        <w:ind w:left="0"/>
        <w:jc w:val="both"/>
      </w:pPr>
      <w:r>
        <w:rPr>
          <w:rFonts w:ascii="Times New Roman"/>
          <w:b w:val="false"/>
          <w:i w:val="false"/>
          <w:color w:val="000000"/>
          <w:sz w:val="28"/>
        </w:rPr>
        <w:t>
      2) потоки в стоимостном выражении – потоки, измеряемые в денежных единицах;</w:t>
      </w:r>
    </w:p>
    <w:bookmarkEnd w:id="13"/>
    <w:bookmarkStart w:name="z17" w:id="14"/>
    <w:p>
      <w:pPr>
        <w:spacing w:after="0"/>
        <w:ind w:left="0"/>
        <w:jc w:val="both"/>
      </w:pPr>
      <w:r>
        <w:rPr>
          <w:rFonts w:ascii="Times New Roman"/>
          <w:b w:val="false"/>
          <w:i w:val="false"/>
          <w:color w:val="000000"/>
          <w:sz w:val="28"/>
        </w:rPr>
        <w:t>
      3) запасы в стоимостном выражении – количество активов в данный момент времени, измеряемое в денежных единицах;</w:t>
      </w:r>
    </w:p>
    <w:bookmarkEnd w:id="14"/>
    <w:bookmarkStart w:name="z18" w:id="15"/>
    <w:p>
      <w:pPr>
        <w:spacing w:after="0"/>
        <w:ind w:left="0"/>
        <w:jc w:val="both"/>
      </w:pPr>
      <w:r>
        <w:rPr>
          <w:rFonts w:ascii="Times New Roman"/>
          <w:b w:val="false"/>
          <w:i w:val="false"/>
          <w:color w:val="000000"/>
          <w:sz w:val="28"/>
        </w:rPr>
        <w:t>
      4) текущие затраты на охрану окружающей среды – расходы предприятий и организаций на проведение мероприятий, обеспечение текущей работы технологических процессов и производств, а также на содержание и эксплуатацию машин и оборудования, которые разработаны и функционируют в целях предотвращения, уменьшения, очистки (переработки) и/или устранения загрязняющих веществ (продуктов);</w:t>
      </w:r>
    </w:p>
    <w:bookmarkEnd w:id="15"/>
    <w:bookmarkStart w:name="z19" w:id="16"/>
    <w:p>
      <w:pPr>
        <w:spacing w:after="0"/>
        <w:ind w:left="0"/>
        <w:jc w:val="both"/>
      </w:pPr>
      <w:r>
        <w:rPr>
          <w:rFonts w:ascii="Times New Roman"/>
          <w:b w:val="false"/>
          <w:i w:val="false"/>
          <w:color w:val="000000"/>
          <w:sz w:val="28"/>
        </w:rPr>
        <w:t>
      5) заведение – предприятие или часть предприятия, которое находится в одном месте и которое занято только одним видом производственной деятельности или в котором на основной вид деятельности приходится преобладающая доля добавленной стоимости;</w:t>
      </w:r>
    </w:p>
    <w:bookmarkEnd w:id="16"/>
    <w:bookmarkStart w:name="z20" w:id="17"/>
    <w:p>
      <w:pPr>
        <w:spacing w:after="0"/>
        <w:ind w:left="0"/>
        <w:jc w:val="both"/>
      </w:pPr>
      <w:r>
        <w:rPr>
          <w:rFonts w:ascii="Times New Roman"/>
          <w:b w:val="false"/>
          <w:i w:val="false"/>
          <w:color w:val="000000"/>
          <w:sz w:val="28"/>
        </w:rPr>
        <w:t>
      6) система национальных счетов – согласованный на международном уровне стандартный набор рекомендаций по исчислению показателей экономической деятельности в соответствии с четкими правилами ведения счетов и учета на макроуровне, основанными на принципах экономической теории;</w:t>
      </w:r>
    </w:p>
    <w:bookmarkEnd w:id="17"/>
    <w:bookmarkStart w:name="z21" w:id="18"/>
    <w:p>
      <w:pPr>
        <w:spacing w:after="0"/>
        <w:ind w:left="0"/>
        <w:jc w:val="both"/>
      </w:pPr>
      <w:r>
        <w:rPr>
          <w:rFonts w:ascii="Times New Roman"/>
          <w:b w:val="false"/>
          <w:i w:val="false"/>
          <w:color w:val="000000"/>
          <w:sz w:val="28"/>
        </w:rPr>
        <w:t>
      7) потоки в физическом выражении – потоки, измеряемые в натуральных единицах;</w:t>
      </w:r>
    </w:p>
    <w:bookmarkEnd w:id="18"/>
    <w:bookmarkStart w:name="z22" w:id="19"/>
    <w:p>
      <w:pPr>
        <w:spacing w:after="0"/>
        <w:ind w:left="0"/>
        <w:jc w:val="both"/>
      </w:pPr>
      <w:r>
        <w:rPr>
          <w:rFonts w:ascii="Times New Roman"/>
          <w:b w:val="false"/>
          <w:i w:val="false"/>
          <w:color w:val="000000"/>
          <w:sz w:val="28"/>
        </w:rPr>
        <w:t>
      8) запасы в физическом выражении – количество активов в данный момент времени, измеряемое в натуральных единицах;</w:t>
      </w:r>
    </w:p>
    <w:bookmarkEnd w:id="19"/>
    <w:bookmarkStart w:name="z23" w:id="20"/>
    <w:p>
      <w:pPr>
        <w:spacing w:after="0"/>
        <w:ind w:left="0"/>
        <w:jc w:val="both"/>
      </w:pPr>
      <w:r>
        <w:rPr>
          <w:rFonts w:ascii="Times New Roman"/>
          <w:b w:val="false"/>
          <w:i w:val="false"/>
          <w:color w:val="000000"/>
          <w:sz w:val="28"/>
        </w:rPr>
        <w:t>
      9) центральная основа системы эколого-экономического учета - многоцелевая концептуальная основа, описывающая взаимодействие между экономикой и окружающей средой, а также наличие и изменение запасов экологических активов.</w:t>
      </w:r>
    </w:p>
    <w:bookmarkEnd w:id="20"/>
    <w:bookmarkStart w:name="z24" w:id="21"/>
    <w:p>
      <w:pPr>
        <w:spacing w:after="0"/>
        <w:ind w:left="0"/>
        <w:jc w:val="left"/>
      </w:pPr>
      <w:r>
        <w:rPr>
          <w:rFonts w:ascii="Times New Roman"/>
          <w:b/>
          <w:i w:val="false"/>
          <w:color w:val="000000"/>
        </w:rPr>
        <w:t xml:space="preserve"> Глава 2. Центральная основа и структура системы</w:t>
      </w:r>
      <w:r>
        <w:br/>
      </w:r>
      <w:r>
        <w:rPr>
          <w:rFonts w:ascii="Times New Roman"/>
          <w:b/>
          <w:i w:val="false"/>
          <w:color w:val="000000"/>
        </w:rPr>
        <w:t>эколого-экономического учета</w:t>
      </w:r>
    </w:p>
    <w:bookmarkEnd w:id="21"/>
    <w:bookmarkStart w:name="z25" w:id="22"/>
    <w:p>
      <w:pPr>
        <w:spacing w:after="0"/>
        <w:ind w:left="0"/>
        <w:jc w:val="both"/>
      </w:pPr>
      <w:r>
        <w:rPr>
          <w:rFonts w:ascii="Times New Roman"/>
          <w:b w:val="false"/>
          <w:i w:val="false"/>
          <w:color w:val="000000"/>
          <w:sz w:val="28"/>
        </w:rPr>
        <w:t>
      6. СЭЭУ предусмотрен системный подход к организации экологической и экономической информации, охватывающий запасы и потоки ресурсов. Информация используется для анализа экологических и экономических показателей. Данные приводятся в виде таблиц в натуральном и стоимостном выражениях, а также в комбинированном формате.</w:t>
      </w:r>
    </w:p>
    <w:bookmarkEnd w:id="22"/>
    <w:bookmarkStart w:name="z26" w:id="23"/>
    <w:p>
      <w:pPr>
        <w:spacing w:after="0"/>
        <w:ind w:left="0"/>
        <w:jc w:val="both"/>
      </w:pPr>
      <w:r>
        <w:rPr>
          <w:rFonts w:ascii="Times New Roman"/>
          <w:b w:val="false"/>
          <w:i w:val="false"/>
          <w:color w:val="000000"/>
          <w:sz w:val="28"/>
        </w:rPr>
        <w:t xml:space="preserve">
      7. Схема потока данных в СЭЭУ (от первичных данных к счетам) приведена в </w:t>
      </w:r>
      <w:r>
        <w:rPr>
          <w:rFonts w:ascii="Times New Roman"/>
          <w:b w:val="false"/>
          <w:i w:val="false"/>
          <w:color w:val="000000"/>
          <w:sz w:val="28"/>
        </w:rPr>
        <w:t xml:space="preserve">приложении </w:t>
      </w:r>
      <w:r>
        <w:rPr>
          <w:rFonts w:ascii="Times New Roman"/>
          <w:b w:val="false"/>
          <w:i w:val="false"/>
          <w:color w:val="000000"/>
          <w:sz w:val="28"/>
        </w:rPr>
        <w:t>1 к настоящей Методике. Согласно данной схеме экологический счет состоит из 12 счетов, охватывающих широкий спектр статистики окружающей среды. Все экологические счета взаимосвязаны между собой.</w:t>
      </w:r>
    </w:p>
    <w:bookmarkEnd w:id="23"/>
    <w:bookmarkStart w:name="z27" w:id="24"/>
    <w:p>
      <w:pPr>
        <w:spacing w:after="0"/>
        <w:ind w:left="0"/>
        <w:jc w:val="both"/>
      </w:pPr>
      <w:r>
        <w:rPr>
          <w:rFonts w:ascii="Times New Roman"/>
          <w:b w:val="false"/>
          <w:i w:val="false"/>
          <w:color w:val="000000"/>
          <w:sz w:val="28"/>
        </w:rPr>
        <w:t>
      8. Экологический счет состоит из трех групп счетов:</w:t>
      </w:r>
    </w:p>
    <w:bookmarkEnd w:id="24"/>
    <w:p>
      <w:pPr>
        <w:spacing w:after="0"/>
        <w:ind w:left="0"/>
        <w:jc w:val="both"/>
      </w:pPr>
      <w:r>
        <w:rPr>
          <w:rFonts w:ascii="Times New Roman"/>
          <w:b w:val="false"/>
          <w:i w:val="false"/>
          <w:color w:val="000000"/>
          <w:sz w:val="28"/>
        </w:rPr>
        <w:t>
      1) Счета физических и гибридных потоков (группа 1) состоят из пяти видов счетов:</w:t>
      </w:r>
    </w:p>
    <w:p>
      <w:pPr>
        <w:spacing w:after="0"/>
        <w:ind w:left="0"/>
        <w:jc w:val="both"/>
      </w:pPr>
      <w:r>
        <w:rPr>
          <w:rFonts w:ascii="Times New Roman"/>
          <w:b w:val="false"/>
          <w:i w:val="false"/>
          <w:color w:val="000000"/>
          <w:sz w:val="28"/>
        </w:rPr>
        <w:t>
      счета выбросов в атмосферу;</w:t>
      </w:r>
    </w:p>
    <w:p>
      <w:pPr>
        <w:spacing w:after="0"/>
        <w:ind w:left="0"/>
        <w:jc w:val="both"/>
      </w:pPr>
      <w:r>
        <w:rPr>
          <w:rFonts w:ascii="Times New Roman"/>
          <w:b w:val="false"/>
          <w:i w:val="false"/>
          <w:color w:val="000000"/>
          <w:sz w:val="28"/>
        </w:rPr>
        <w:t>
      счета сбросов в воду;</w:t>
      </w:r>
    </w:p>
    <w:p>
      <w:pPr>
        <w:spacing w:after="0"/>
        <w:ind w:left="0"/>
        <w:jc w:val="both"/>
      </w:pPr>
      <w:r>
        <w:rPr>
          <w:rFonts w:ascii="Times New Roman"/>
          <w:b w:val="false"/>
          <w:i w:val="false"/>
          <w:color w:val="000000"/>
          <w:sz w:val="28"/>
        </w:rPr>
        <w:t>
      счета потоков воды;</w:t>
      </w:r>
    </w:p>
    <w:p>
      <w:pPr>
        <w:spacing w:after="0"/>
        <w:ind w:left="0"/>
        <w:jc w:val="both"/>
      </w:pPr>
      <w:r>
        <w:rPr>
          <w:rFonts w:ascii="Times New Roman"/>
          <w:b w:val="false"/>
          <w:i w:val="false"/>
          <w:color w:val="000000"/>
          <w:sz w:val="28"/>
        </w:rPr>
        <w:t>
      счета энергетических и материальных потоков;</w:t>
      </w:r>
    </w:p>
    <w:p>
      <w:pPr>
        <w:spacing w:after="0"/>
        <w:ind w:left="0"/>
        <w:jc w:val="both"/>
      </w:pPr>
      <w:r>
        <w:rPr>
          <w:rFonts w:ascii="Times New Roman"/>
          <w:b w:val="false"/>
          <w:i w:val="false"/>
          <w:color w:val="000000"/>
          <w:sz w:val="28"/>
        </w:rPr>
        <w:t>
      счета отходов.</w:t>
      </w:r>
    </w:p>
    <w:p>
      <w:pPr>
        <w:spacing w:after="0"/>
        <w:ind w:left="0"/>
        <w:jc w:val="both"/>
      </w:pPr>
      <w:r>
        <w:rPr>
          <w:rFonts w:ascii="Times New Roman"/>
          <w:b w:val="false"/>
          <w:i w:val="false"/>
          <w:color w:val="000000"/>
          <w:sz w:val="28"/>
        </w:rPr>
        <w:t>
      2) Счета природных ресурсов/активов (группа 2) состоят из следующих четырех видов счетов:</w:t>
      </w:r>
    </w:p>
    <w:p>
      <w:pPr>
        <w:spacing w:after="0"/>
        <w:ind w:left="0"/>
        <w:jc w:val="both"/>
      </w:pPr>
      <w:r>
        <w:rPr>
          <w:rFonts w:ascii="Times New Roman"/>
          <w:b w:val="false"/>
          <w:i w:val="false"/>
          <w:color w:val="000000"/>
          <w:sz w:val="28"/>
        </w:rPr>
        <w:t>
      счета покрова земель;</w:t>
      </w:r>
    </w:p>
    <w:p>
      <w:pPr>
        <w:spacing w:after="0"/>
        <w:ind w:left="0"/>
        <w:jc w:val="both"/>
      </w:pPr>
      <w:r>
        <w:rPr>
          <w:rFonts w:ascii="Times New Roman"/>
          <w:b w:val="false"/>
          <w:i w:val="false"/>
          <w:color w:val="000000"/>
          <w:sz w:val="28"/>
        </w:rPr>
        <w:t>
      счета лесных ресурсов;</w:t>
      </w:r>
    </w:p>
    <w:p>
      <w:pPr>
        <w:spacing w:after="0"/>
        <w:ind w:left="0"/>
        <w:jc w:val="both"/>
      </w:pPr>
      <w:r>
        <w:rPr>
          <w:rFonts w:ascii="Times New Roman"/>
          <w:b w:val="false"/>
          <w:i w:val="false"/>
          <w:color w:val="000000"/>
          <w:sz w:val="28"/>
        </w:rPr>
        <w:t>
      счета водных запасов;</w:t>
      </w:r>
    </w:p>
    <w:p>
      <w:pPr>
        <w:spacing w:after="0"/>
        <w:ind w:left="0"/>
        <w:jc w:val="both"/>
      </w:pPr>
      <w:r>
        <w:rPr>
          <w:rFonts w:ascii="Times New Roman"/>
          <w:b w:val="false"/>
          <w:i w:val="false"/>
          <w:color w:val="000000"/>
          <w:sz w:val="28"/>
        </w:rPr>
        <w:t>
      счета минеральных и энергетических ресурсов.</w:t>
      </w:r>
    </w:p>
    <w:p>
      <w:pPr>
        <w:spacing w:after="0"/>
        <w:ind w:left="0"/>
        <w:jc w:val="both"/>
      </w:pPr>
      <w:r>
        <w:rPr>
          <w:rFonts w:ascii="Times New Roman"/>
          <w:b w:val="false"/>
          <w:i w:val="false"/>
          <w:color w:val="000000"/>
          <w:sz w:val="28"/>
        </w:rPr>
        <w:t>
      3) Счета экологической деятельности (группа 3) состоят из трех видов счетов:</w:t>
      </w:r>
    </w:p>
    <w:p>
      <w:pPr>
        <w:spacing w:after="0"/>
        <w:ind w:left="0"/>
        <w:jc w:val="both"/>
      </w:pPr>
      <w:r>
        <w:rPr>
          <w:rFonts w:ascii="Times New Roman"/>
          <w:b w:val="false"/>
          <w:i w:val="false"/>
          <w:color w:val="000000"/>
          <w:sz w:val="28"/>
        </w:rPr>
        <w:t>
      счета затрат на охрану окружающей среды;</w:t>
      </w:r>
    </w:p>
    <w:p>
      <w:pPr>
        <w:spacing w:after="0"/>
        <w:ind w:left="0"/>
        <w:jc w:val="both"/>
      </w:pPr>
      <w:r>
        <w:rPr>
          <w:rFonts w:ascii="Times New Roman"/>
          <w:b w:val="false"/>
          <w:i w:val="false"/>
          <w:color w:val="000000"/>
          <w:sz w:val="28"/>
        </w:rPr>
        <w:t>
      счета экологических налогов и субсидий;</w:t>
      </w:r>
    </w:p>
    <w:p>
      <w:pPr>
        <w:spacing w:after="0"/>
        <w:ind w:left="0"/>
        <w:jc w:val="both"/>
      </w:pPr>
      <w:r>
        <w:rPr>
          <w:rFonts w:ascii="Times New Roman"/>
          <w:b w:val="false"/>
          <w:i w:val="false"/>
          <w:color w:val="000000"/>
          <w:sz w:val="28"/>
        </w:rPr>
        <w:t>
      счета сектора экологических товаров и услуг.</w:t>
      </w:r>
    </w:p>
    <w:p>
      <w:pPr>
        <w:spacing w:after="0"/>
        <w:ind w:left="0"/>
        <w:jc w:val="both"/>
      </w:pPr>
      <w:r>
        <w:rPr>
          <w:rFonts w:ascii="Times New Roman"/>
          <w:b w:val="false"/>
          <w:i w:val="false"/>
          <w:color w:val="000000"/>
          <w:sz w:val="28"/>
        </w:rPr>
        <w:t>
      Модульный и гибкий подход к внедрению СЭЭУ позволяет Национальным статистическим службам в зависимости от их интересов и по мере наличия источников первичных данных поэтапно внедрять экологические счета. Структура СЭЭУ позволяет эффективно использовать ее как частично, так и полностью.</w:t>
      </w:r>
    </w:p>
    <w:bookmarkStart w:name="z28" w:id="25"/>
    <w:p>
      <w:pPr>
        <w:spacing w:after="0"/>
        <w:ind w:left="0"/>
        <w:jc w:val="left"/>
      </w:pPr>
      <w:r>
        <w:rPr>
          <w:rFonts w:ascii="Times New Roman"/>
          <w:b/>
          <w:i w:val="false"/>
          <w:color w:val="000000"/>
        </w:rPr>
        <w:t xml:space="preserve"> Глава 3. Формирование первичных показателей для построения</w:t>
      </w:r>
      <w:r>
        <w:br/>
      </w:r>
      <w:r>
        <w:rPr>
          <w:rFonts w:ascii="Times New Roman"/>
          <w:b/>
          <w:i w:val="false"/>
          <w:color w:val="000000"/>
        </w:rPr>
        <w:t>экологического счета на национальном уровне</w:t>
      </w:r>
    </w:p>
    <w:bookmarkEnd w:id="25"/>
    <w:bookmarkStart w:name="z29" w:id="26"/>
    <w:p>
      <w:pPr>
        <w:spacing w:after="0"/>
        <w:ind w:left="0"/>
        <w:jc w:val="both"/>
      </w:pPr>
      <w:r>
        <w:rPr>
          <w:rFonts w:ascii="Times New Roman"/>
          <w:b w:val="false"/>
          <w:i w:val="false"/>
          <w:color w:val="000000"/>
          <w:sz w:val="28"/>
        </w:rPr>
        <w:t>
      9. Первичные показатели, применяемые при построении экологических счетов Центральной основы СЭЭУ, формируются в процессе ведения статистики окружающей среды. Система экологических показателей Республики Казахстан формируется на основе официальной статистической информации и административных данных.</w:t>
      </w:r>
    </w:p>
    <w:bookmarkEnd w:id="26"/>
    <w:bookmarkStart w:name="z30" w:id="27"/>
    <w:p>
      <w:pPr>
        <w:spacing w:after="0"/>
        <w:ind w:left="0"/>
        <w:jc w:val="both"/>
      </w:pPr>
      <w:r>
        <w:rPr>
          <w:rFonts w:ascii="Times New Roman"/>
          <w:b w:val="false"/>
          <w:i w:val="false"/>
          <w:color w:val="000000"/>
          <w:sz w:val="28"/>
        </w:rPr>
        <w:t>
      10. Система показателей, классификаций и учета в области статистики охраны окружающей среды базируются на рекомендациях Европейской экономической комиссии Организации объединенных наций (ЕЭК ООН), Организации экономического сотрудничества и развития (ОЭСР), Статистической службы Европейского союза (ЕвроСтат) и Статистического отдела Организации объединенных наций (СОООН), что позволит получить сопоставимые данные на международном уровне.</w:t>
      </w:r>
    </w:p>
    <w:bookmarkEnd w:id="27"/>
    <w:bookmarkStart w:name="z31" w:id="28"/>
    <w:p>
      <w:pPr>
        <w:spacing w:after="0"/>
        <w:ind w:left="0"/>
        <w:jc w:val="both"/>
      </w:pPr>
      <w:r>
        <w:rPr>
          <w:rFonts w:ascii="Times New Roman"/>
          <w:b w:val="false"/>
          <w:i w:val="false"/>
          <w:color w:val="000000"/>
          <w:sz w:val="28"/>
        </w:rPr>
        <w:t>
      11. В соответствии с подходами внедрения СЭЭУ на национальном уровне поэтапно внедряются следующие экологические счета:</w:t>
      </w:r>
    </w:p>
    <w:bookmarkEnd w:id="28"/>
    <w:p>
      <w:pPr>
        <w:spacing w:after="0"/>
        <w:ind w:left="0"/>
        <w:jc w:val="both"/>
      </w:pPr>
      <w:r>
        <w:rPr>
          <w:rFonts w:ascii="Times New Roman"/>
          <w:b w:val="false"/>
          <w:i w:val="false"/>
          <w:color w:val="000000"/>
          <w:sz w:val="28"/>
        </w:rPr>
        <w:t>
      выбросы в атмосферу;</w:t>
      </w:r>
    </w:p>
    <w:p>
      <w:pPr>
        <w:spacing w:after="0"/>
        <w:ind w:left="0"/>
        <w:jc w:val="both"/>
      </w:pPr>
      <w:r>
        <w:rPr>
          <w:rFonts w:ascii="Times New Roman"/>
          <w:b w:val="false"/>
          <w:i w:val="false"/>
          <w:color w:val="000000"/>
          <w:sz w:val="28"/>
        </w:rPr>
        <w:t>
      отходы;</w:t>
      </w:r>
    </w:p>
    <w:p>
      <w:pPr>
        <w:spacing w:after="0"/>
        <w:ind w:left="0"/>
        <w:jc w:val="both"/>
      </w:pPr>
      <w:r>
        <w:rPr>
          <w:rFonts w:ascii="Times New Roman"/>
          <w:b w:val="false"/>
          <w:i w:val="false"/>
          <w:color w:val="000000"/>
          <w:sz w:val="28"/>
        </w:rPr>
        <w:t>
      общие затраты на охрану окружающей среды.</w:t>
      </w:r>
    </w:p>
    <w:p>
      <w:pPr>
        <w:spacing w:after="0"/>
        <w:ind w:left="0"/>
        <w:jc w:val="both"/>
      </w:pPr>
      <w:r>
        <w:rPr>
          <w:rFonts w:ascii="Times New Roman"/>
          <w:b w:val="false"/>
          <w:i w:val="false"/>
          <w:color w:val="000000"/>
          <w:sz w:val="28"/>
        </w:rPr>
        <w:t>
      В настоящей методике описан пошаговый процесс формирования первичных показателей для построения данных счетов.</w:t>
      </w:r>
    </w:p>
    <w:bookmarkStart w:name="z32" w:id="29"/>
    <w:p>
      <w:pPr>
        <w:spacing w:after="0"/>
        <w:ind w:left="0"/>
        <w:jc w:val="left"/>
      </w:pPr>
      <w:r>
        <w:rPr>
          <w:rFonts w:ascii="Times New Roman"/>
          <w:b/>
          <w:i w:val="false"/>
          <w:color w:val="000000"/>
        </w:rPr>
        <w:t xml:space="preserve"> Параграф 1. Формирование первичных показателей счета выбросов в</w:t>
      </w:r>
      <w:r>
        <w:br/>
      </w:r>
      <w:r>
        <w:rPr>
          <w:rFonts w:ascii="Times New Roman"/>
          <w:b/>
          <w:i w:val="false"/>
          <w:color w:val="000000"/>
        </w:rPr>
        <w:t>атмосферу</w:t>
      </w:r>
    </w:p>
    <w:bookmarkEnd w:id="29"/>
    <w:bookmarkStart w:name="z33" w:id="30"/>
    <w:p>
      <w:pPr>
        <w:spacing w:after="0"/>
        <w:ind w:left="0"/>
        <w:jc w:val="both"/>
      </w:pPr>
      <w:r>
        <w:rPr>
          <w:rFonts w:ascii="Times New Roman"/>
          <w:b w:val="false"/>
          <w:i w:val="false"/>
          <w:color w:val="000000"/>
          <w:sz w:val="28"/>
        </w:rPr>
        <w:t>
      12. Счет выбросов в атмосферу (далее – СВА) регистрирует потоки газообразных и дисперсных материалов от хозяйствующих субъектов экономической системы в атмосферу.</w:t>
      </w:r>
    </w:p>
    <w:bookmarkEnd w:id="30"/>
    <w:bookmarkStart w:name="z34" w:id="31"/>
    <w:p>
      <w:pPr>
        <w:spacing w:after="0"/>
        <w:ind w:left="0"/>
        <w:jc w:val="both"/>
      </w:pPr>
      <w:r>
        <w:rPr>
          <w:rFonts w:ascii="Times New Roman"/>
          <w:b w:val="false"/>
          <w:i w:val="false"/>
          <w:color w:val="000000"/>
          <w:sz w:val="28"/>
        </w:rPr>
        <w:t xml:space="preserve">
      13. Основные первичные показатели, используемые для построения счета выбросов в атмосферу и алгоритм их расчета определяются в соответствии со структурой счета выбросов в атмосферу, приведенной в </w:t>
      </w:r>
      <w:r>
        <w:rPr>
          <w:rFonts w:ascii="Times New Roman"/>
          <w:b w:val="false"/>
          <w:i w:val="false"/>
          <w:color w:val="000000"/>
          <w:sz w:val="28"/>
        </w:rPr>
        <w:t>приложении 2</w:t>
      </w:r>
      <w:r>
        <w:rPr>
          <w:rFonts w:ascii="Times New Roman"/>
          <w:b w:val="false"/>
          <w:i w:val="false"/>
          <w:color w:val="000000"/>
          <w:sz w:val="28"/>
        </w:rPr>
        <w:t xml:space="preserve"> к настоящей Методике с учетом национальных особенностей и наличия данных.</w:t>
      </w:r>
    </w:p>
    <w:bookmarkEnd w:id="31"/>
    <w:bookmarkStart w:name="z35" w:id="32"/>
    <w:p>
      <w:pPr>
        <w:spacing w:after="0"/>
        <w:ind w:left="0"/>
        <w:jc w:val="both"/>
      </w:pPr>
      <w:r>
        <w:rPr>
          <w:rFonts w:ascii="Times New Roman"/>
          <w:b w:val="false"/>
          <w:i w:val="false"/>
          <w:color w:val="000000"/>
          <w:sz w:val="28"/>
        </w:rPr>
        <w:t>
      14. Выбросы в атмосферу представляют собой газообразные и твердые вещества, выбрасываемые в атмосферу заведениями и домохозяйствами в результате процессов производства, потребления и накопления.</w:t>
      </w:r>
    </w:p>
    <w:bookmarkEnd w:id="32"/>
    <w:bookmarkStart w:name="z36" w:id="33"/>
    <w:p>
      <w:pPr>
        <w:spacing w:after="0"/>
        <w:ind w:left="0"/>
        <w:jc w:val="both"/>
      </w:pPr>
      <w:r>
        <w:rPr>
          <w:rFonts w:ascii="Times New Roman"/>
          <w:b w:val="false"/>
          <w:i w:val="false"/>
          <w:color w:val="000000"/>
          <w:sz w:val="28"/>
        </w:rPr>
        <w:t>
      15. Счет выбросов в атмосферу содержит информацию об объеме выбросов загрязняющих веществ в атмосферу от стационарных и передвижных источников загрязнения.</w:t>
      </w:r>
    </w:p>
    <w:bookmarkEnd w:id="33"/>
    <w:bookmarkStart w:name="z37" w:id="34"/>
    <w:p>
      <w:pPr>
        <w:spacing w:after="0"/>
        <w:ind w:left="0"/>
        <w:jc w:val="both"/>
      </w:pPr>
      <w:r>
        <w:rPr>
          <w:rFonts w:ascii="Times New Roman"/>
          <w:b w:val="false"/>
          <w:i w:val="false"/>
          <w:color w:val="000000"/>
          <w:sz w:val="28"/>
        </w:rPr>
        <w:t>
      16. Учет в счете выбросов в атмосферу сосредоточен на антропогенных выбросах, выбросах в атмосферу производимых человеком и производится методом оценки (расчета), а не измерения. Выбросы в атмосферу из природных источников (например, вулканы, лесные пожары) не учитываются.</w:t>
      </w:r>
    </w:p>
    <w:bookmarkEnd w:id="34"/>
    <w:bookmarkStart w:name="z38" w:id="35"/>
    <w:p>
      <w:pPr>
        <w:spacing w:after="0"/>
        <w:ind w:left="0"/>
        <w:jc w:val="both"/>
      </w:pPr>
      <w:r>
        <w:rPr>
          <w:rFonts w:ascii="Times New Roman"/>
          <w:b w:val="false"/>
          <w:i w:val="false"/>
          <w:color w:val="000000"/>
          <w:sz w:val="28"/>
        </w:rPr>
        <w:t>
      17. Счет выбросов в атмосферу охватывает все отрасли экономики, являющиеся группами производственных единиц, а также домохозяйства. Домохозяйства рассматриваются в качестве потребителей и выделяются отдельно от отраслей, в случаях, когда их потребление напрямую связано с выбросами в атмосферу. Домохозяйства являются крупными источниками прямых выбросов в атмосферу, которые разделяются на три подкласса с точки зрения выбросов в атмосферу:</w:t>
      </w:r>
    </w:p>
    <w:bookmarkEnd w:id="35"/>
    <w:p>
      <w:pPr>
        <w:spacing w:after="0"/>
        <w:ind w:left="0"/>
        <w:jc w:val="both"/>
      </w:pPr>
      <w:r>
        <w:rPr>
          <w:rFonts w:ascii="Times New Roman"/>
          <w:b w:val="false"/>
          <w:i w:val="false"/>
          <w:color w:val="000000"/>
          <w:sz w:val="28"/>
        </w:rPr>
        <w:t>
      транспорт;</w:t>
      </w:r>
    </w:p>
    <w:p>
      <w:pPr>
        <w:spacing w:after="0"/>
        <w:ind w:left="0"/>
        <w:jc w:val="both"/>
      </w:pPr>
      <w:r>
        <w:rPr>
          <w:rFonts w:ascii="Times New Roman"/>
          <w:b w:val="false"/>
          <w:i w:val="false"/>
          <w:color w:val="000000"/>
          <w:sz w:val="28"/>
        </w:rPr>
        <w:t>
      отопление/охлаждение;</w:t>
      </w:r>
    </w:p>
    <w:p>
      <w:pPr>
        <w:spacing w:after="0"/>
        <w:ind w:left="0"/>
        <w:jc w:val="both"/>
      </w:pPr>
      <w:r>
        <w:rPr>
          <w:rFonts w:ascii="Times New Roman"/>
          <w:b w:val="false"/>
          <w:i w:val="false"/>
          <w:color w:val="000000"/>
          <w:sz w:val="28"/>
        </w:rPr>
        <w:t>
      прочие.</w:t>
      </w:r>
    </w:p>
    <w:bookmarkStart w:name="z39" w:id="36"/>
    <w:p>
      <w:pPr>
        <w:spacing w:after="0"/>
        <w:ind w:left="0"/>
        <w:jc w:val="both"/>
      </w:pPr>
      <w:r>
        <w:rPr>
          <w:rFonts w:ascii="Times New Roman"/>
          <w:b w:val="false"/>
          <w:i w:val="false"/>
          <w:color w:val="000000"/>
          <w:sz w:val="28"/>
        </w:rPr>
        <w:t>
      18. В СВА данные по выбросам в атмосферу в результате процессов производства, потребления и накопления учитываются за отчетный год. Выбросы в атмосферу от контролируемых полигонов, предназначенных для размещения коммунальных отходов, отражают выбросы в результате производства, потребления и накопления за предыдущие периоды. Объем выбросов в атмосферу от контролируемых полигонов, предназначенных для размещения коммунальных отходов, в соответствии с алгоритмом расчета выбросов в атмосферу не учитывается в объеме выбросов по отраслям экономики.</w:t>
      </w:r>
    </w:p>
    <w:bookmarkEnd w:id="36"/>
    <w:bookmarkStart w:name="z40" w:id="37"/>
    <w:p>
      <w:pPr>
        <w:spacing w:after="0"/>
        <w:ind w:left="0"/>
        <w:jc w:val="both"/>
      </w:pPr>
      <w:r>
        <w:rPr>
          <w:rFonts w:ascii="Times New Roman"/>
          <w:b w:val="false"/>
          <w:i w:val="false"/>
          <w:color w:val="000000"/>
          <w:sz w:val="28"/>
        </w:rPr>
        <w:t>
      19. Общий объем выбросов в атмосферный воздух рассчитывается по следующей формуле:</w:t>
      </w:r>
    </w:p>
    <w:bookmarkEnd w:id="37"/>
    <w:p>
      <w:pPr>
        <w:spacing w:after="0"/>
        <w:ind w:left="0"/>
        <w:jc w:val="both"/>
      </w:pPr>
      <w:r>
        <w:rPr>
          <w:rFonts w:ascii="Times New Roman"/>
          <w:b w:val="false"/>
          <w:i w:val="false"/>
          <w:color w:val="000000"/>
          <w:sz w:val="28"/>
        </w:rPr>
        <w:t>
      V</w:t>
      </w:r>
      <w:r>
        <w:rPr>
          <w:rFonts w:ascii="Times New Roman"/>
          <w:b w:val="false"/>
          <w:i w:val="false"/>
          <w:color w:val="000000"/>
          <w:vertAlign w:val="subscript"/>
        </w:rPr>
        <w:t>(всего)</w:t>
      </w:r>
      <w:r>
        <w:rPr>
          <w:rFonts w:ascii="Times New Roman"/>
          <w:b w:val="false"/>
          <w:i w:val="false"/>
          <w:color w:val="000000"/>
          <w:sz w:val="28"/>
        </w:rPr>
        <w:t>=V</w:t>
      </w:r>
      <w:r>
        <w:rPr>
          <w:rFonts w:ascii="Times New Roman"/>
          <w:b w:val="false"/>
          <w:i w:val="false"/>
          <w:color w:val="000000"/>
          <w:vertAlign w:val="subscript"/>
        </w:rPr>
        <w:t>(о)</w:t>
      </w:r>
      <w:r>
        <w:rPr>
          <w:rFonts w:ascii="Times New Roman"/>
          <w:b w:val="false"/>
          <w:i w:val="false"/>
          <w:color w:val="000000"/>
          <w:sz w:val="28"/>
        </w:rPr>
        <w:t>+ V</w:t>
      </w:r>
      <w:r>
        <w:rPr>
          <w:rFonts w:ascii="Times New Roman"/>
          <w:b w:val="false"/>
          <w:i w:val="false"/>
          <w:color w:val="000000"/>
          <w:vertAlign w:val="subscript"/>
        </w:rPr>
        <w:t>(д)</w:t>
      </w:r>
      <w:r>
        <w:rPr>
          <w:rFonts w:ascii="Times New Roman"/>
          <w:b w:val="false"/>
          <w:i w:val="false"/>
          <w:color w:val="000000"/>
          <w:sz w:val="28"/>
        </w:rPr>
        <w:t>+ V</w:t>
      </w:r>
      <w:r>
        <w:rPr>
          <w:rFonts w:ascii="Times New Roman"/>
          <w:b w:val="false"/>
          <w:i w:val="false"/>
          <w:color w:val="000000"/>
          <w:vertAlign w:val="subscript"/>
        </w:rPr>
        <w:t>(п)</w:t>
      </w:r>
      <w:r>
        <w:rPr>
          <w:rFonts w:ascii="Times New Roman"/>
          <w:b w:val="false"/>
          <w:i w:val="false"/>
          <w:color w:val="000000"/>
          <w:sz w:val="28"/>
        </w:rPr>
        <w:t>,          (1)</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(всего)</w:t>
      </w:r>
      <w:r>
        <w:rPr>
          <w:rFonts w:ascii="Times New Roman"/>
          <w:b w:val="false"/>
          <w:i w:val="false"/>
          <w:color w:val="000000"/>
          <w:sz w:val="28"/>
        </w:rPr>
        <w:t xml:space="preserve"> – общий объем выбросов в атмосферный воздух;</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w:t>
      </w:r>
      <w:r>
        <w:rPr>
          <w:rFonts w:ascii="Times New Roman"/>
          <w:b w:val="false"/>
          <w:i w:val="false"/>
          <w:color w:val="000000"/>
          <w:sz w:val="28"/>
        </w:rPr>
        <w:t xml:space="preserve"> – объем выбросов по отраслям экономики;</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(д)</w:t>
      </w:r>
      <w:r>
        <w:rPr>
          <w:rFonts w:ascii="Times New Roman"/>
          <w:b w:val="false"/>
          <w:i w:val="false"/>
          <w:color w:val="000000"/>
          <w:sz w:val="28"/>
        </w:rPr>
        <w:t xml:space="preserve"> – объем выбросов от домохозяйств;</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w:t>
      </w:r>
      <w:r>
        <w:rPr>
          <w:rFonts w:ascii="Times New Roman"/>
          <w:b w:val="false"/>
          <w:i w:val="false"/>
          <w:color w:val="000000"/>
          <w:sz w:val="28"/>
        </w:rPr>
        <w:t xml:space="preserve"> – объем выбросов от контролируемых полигонов, предназначенных для размещения коммунальных отходов.</w:t>
      </w:r>
    </w:p>
    <w:bookmarkStart w:name="z41" w:id="38"/>
    <w:p>
      <w:pPr>
        <w:spacing w:after="0"/>
        <w:ind w:left="0"/>
        <w:jc w:val="both"/>
      </w:pPr>
      <w:r>
        <w:rPr>
          <w:rFonts w:ascii="Times New Roman"/>
          <w:b w:val="false"/>
          <w:i w:val="false"/>
          <w:color w:val="000000"/>
          <w:sz w:val="28"/>
        </w:rPr>
        <w:t>
      20. Объем выбросов загрязняющих веществ по отраслям экономики определяется как совокупность выбросов всех видов экономической деятельности производственных единиц:</w:t>
      </w:r>
    </w:p>
    <w:bookmarkEnd w:id="38"/>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w:t>
      </w:r>
      <w:r>
        <w:rPr>
          <w:rFonts w:ascii="Times New Roman"/>
          <w:b w:val="false"/>
          <w:i w:val="false"/>
          <w:color w:val="000000"/>
          <w:sz w:val="28"/>
        </w:rPr>
        <w:t xml:space="preserve"> =V</w:t>
      </w:r>
      <w:r>
        <w:rPr>
          <w:rFonts w:ascii="Times New Roman"/>
          <w:b w:val="false"/>
          <w:i w:val="false"/>
          <w:color w:val="000000"/>
          <w:vertAlign w:val="subscript"/>
        </w:rPr>
        <w:t>(</w:t>
      </w:r>
      <w:r>
        <w:rPr>
          <w:rFonts w:ascii="Times New Roman"/>
          <w:b w:val="false"/>
          <w:i w:val="false"/>
          <w:color w:val="000000"/>
          <w:vertAlign w:val="subscript"/>
        </w:rPr>
        <w:t>сх</w:t>
      </w:r>
      <w:r>
        <w:rPr>
          <w:rFonts w:ascii="Times New Roman"/>
          <w:b w:val="false"/>
          <w:i w:val="false"/>
          <w:color w:val="000000"/>
          <w:vertAlign w:val="subscript"/>
        </w:rPr>
        <w:t>)</w:t>
      </w:r>
      <w:r>
        <w:rPr>
          <w:rFonts w:ascii="Times New Roman"/>
          <w:b w:val="false"/>
          <w:i w:val="false"/>
          <w:color w:val="000000"/>
          <w:sz w:val="28"/>
        </w:rPr>
        <w:t>+V</w:t>
      </w:r>
      <w:r>
        <w:rPr>
          <w:rFonts w:ascii="Times New Roman"/>
          <w:b w:val="false"/>
          <w:i w:val="false"/>
          <w:color w:val="000000"/>
          <w:vertAlign w:val="subscript"/>
        </w:rPr>
        <w:t>(</w:t>
      </w:r>
      <w:r>
        <w:rPr>
          <w:rFonts w:ascii="Times New Roman"/>
          <w:b w:val="false"/>
          <w:i w:val="false"/>
          <w:color w:val="000000"/>
          <w:vertAlign w:val="subscript"/>
        </w:rPr>
        <w:t>гп</w:t>
      </w:r>
      <w:r>
        <w:rPr>
          <w:rFonts w:ascii="Times New Roman"/>
          <w:b w:val="false"/>
          <w:i w:val="false"/>
          <w:color w:val="000000"/>
          <w:vertAlign w:val="subscript"/>
        </w:rPr>
        <w:t>)</w:t>
      </w:r>
      <w:r>
        <w:rPr>
          <w:rFonts w:ascii="Times New Roman"/>
          <w:b w:val="false"/>
          <w:i w:val="false"/>
          <w:color w:val="000000"/>
          <w:sz w:val="28"/>
        </w:rPr>
        <w:t>+V</w:t>
      </w:r>
      <w:r>
        <w:rPr>
          <w:rFonts w:ascii="Times New Roman"/>
          <w:b w:val="false"/>
          <w:i w:val="false"/>
          <w:color w:val="000000"/>
          <w:vertAlign w:val="subscript"/>
        </w:rPr>
        <w:t>(оп)</w:t>
      </w:r>
      <w:r>
        <w:rPr>
          <w:rFonts w:ascii="Times New Roman"/>
          <w:b w:val="false"/>
          <w:i w:val="false"/>
          <w:color w:val="000000"/>
          <w:sz w:val="28"/>
        </w:rPr>
        <w:t>+V</w:t>
      </w:r>
      <w:r>
        <w:rPr>
          <w:rFonts w:ascii="Times New Roman"/>
          <w:b w:val="false"/>
          <w:i w:val="false"/>
          <w:color w:val="000000"/>
          <w:vertAlign w:val="subscript"/>
        </w:rPr>
        <w:t>(от)</w:t>
      </w:r>
      <w:r>
        <w:rPr>
          <w:rFonts w:ascii="Times New Roman"/>
          <w:b w:val="false"/>
          <w:i w:val="false"/>
          <w:color w:val="000000"/>
          <w:sz w:val="28"/>
        </w:rPr>
        <w:t>+V</w:t>
      </w:r>
      <w:r>
        <w:rPr>
          <w:rFonts w:ascii="Times New Roman"/>
          <w:b w:val="false"/>
          <w:i w:val="false"/>
          <w:color w:val="000000"/>
          <w:vertAlign w:val="subscript"/>
        </w:rPr>
        <w:t>(по)</w:t>
      </w:r>
      <w:r>
        <w:rPr>
          <w:rFonts w:ascii="Times New Roman"/>
          <w:b w:val="false"/>
          <w:i w:val="false"/>
          <w:color w:val="000000"/>
          <w:sz w:val="28"/>
        </w:rPr>
        <w:t>,           (2)</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w:t>
      </w:r>
      <w:r>
        <w:rPr>
          <w:rFonts w:ascii="Times New Roman"/>
          <w:b w:val="false"/>
          <w:i w:val="false"/>
          <w:color w:val="000000"/>
          <w:sz w:val="28"/>
        </w:rPr>
        <w:t xml:space="preserve"> –объем выбросов по отраслям экономики;</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w:t>
      </w:r>
      <w:r>
        <w:rPr>
          <w:rFonts w:ascii="Times New Roman"/>
          <w:b w:val="false"/>
          <w:i w:val="false"/>
          <w:color w:val="000000"/>
          <w:vertAlign w:val="subscript"/>
        </w:rPr>
        <w:t>сх</w:t>
      </w:r>
      <w:r>
        <w:rPr>
          <w:rFonts w:ascii="Times New Roman"/>
          <w:b w:val="false"/>
          <w:i w:val="false"/>
          <w:color w:val="000000"/>
          <w:vertAlign w:val="subscript"/>
        </w:rPr>
        <w:t>)</w:t>
      </w:r>
      <w:r>
        <w:rPr>
          <w:rFonts w:ascii="Times New Roman"/>
          <w:b w:val="false"/>
          <w:i w:val="false"/>
          <w:color w:val="000000"/>
          <w:sz w:val="28"/>
        </w:rPr>
        <w:t xml:space="preserve"> – объем выбросов от сельского хозяйства;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w:t>
      </w:r>
      <w:r>
        <w:rPr>
          <w:rFonts w:ascii="Times New Roman"/>
          <w:b w:val="false"/>
          <w:i w:val="false"/>
          <w:color w:val="000000"/>
          <w:vertAlign w:val="subscript"/>
        </w:rPr>
        <w:t>гп</w:t>
      </w:r>
      <w:r>
        <w:rPr>
          <w:rFonts w:ascii="Times New Roman"/>
          <w:b w:val="false"/>
          <w:i w:val="false"/>
          <w:color w:val="000000"/>
          <w:vertAlign w:val="subscript"/>
        </w:rPr>
        <w:t>)</w:t>
      </w:r>
      <w:r>
        <w:rPr>
          <w:rFonts w:ascii="Times New Roman"/>
          <w:b w:val="false"/>
          <w:i w:val="false"/>
          <w:color w:val="000000"/>
          <w:sz w:val="28"/>
        </w:rPr>
        <w:t xml:space="preserve"> – объем выбросов от горнодобывающей промышленности;</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(оп)</w:t>
      </w:r>
      <w:r>
        <w:rPr>
          <w:rFonts w:ascii="Times New Roman"/>
          <w:b w:val="false"/>
          <w:i w:val="false"/>
          <w:color w:val="000000"/>
          <w:sz w:val="28"/>
        </w:rPr>
        <w:t xml:space="preserve"> – объем выбросов от обрабатывающей промышленности;</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(от)</w:t>
      </w:r>
      <w:r>
        <w:rPr>
          <w:rFonts w:ascii="Times New Roman"/>
          <w:b w:val="false"/>
          <w:i w:val="false"/>
          <w:color w:val="000000"/>
          <w:sz w:val="28"/>
        </w:rPr>
        <w:t xml:space="preserve"> – объем выбросов от отрасли транспорта;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(по)</w:t>
      </w:r>
      <w:r>
        <w:rPr>
          <w:rFonts w:ascii="Times New Roman"/>
          <w:b w:val="false"/>
          <w:i w:val="false"/>
          <w:color w:val="000000"/>
          <w:sz w:val="28"/>
        </w:rPr>
        <w:t xml:space="preserve"> – объем выбросов от прочих отраслей.</w:t>
      </w:r>
    </w:p>
    <w:bookmarkStart w:name="z42" w:id="39"/>
    <w:p>
      <w:pPr>
        <w:spacing w:after="0"/>
        <w:ind w:left="0"/>
        <w:jc w:val="both"/>
      </w:pPr>
      <w:r>
        <w:rPr>
          <w:rFonts w:ascii="Times New Roman"/>
          <w:b w:val="false"/>
          <w:i w:val="false"/>
          <w:color w:val="000000"/>
          <w:sz w:val="28"/>
        </w:rPr>
        <w:t>
      21. Основными источниками информации для формирования показателей счета выбросов в атмосферу являются официальная статистическая информация общегосударственных статистических наблюдений выбросов в атмосферу, домашних хозяйств и статистики энергетики.</w:t>
      </w:r>
    </w:p>
    <w:bookmarkEnd w:id="39"/>
    <w:bookmarkStart w:name="z43" w:id="40"/>
    <w:p>
      <w:pPr>
        <w:spacing w:after="0"/>
        <w:ind w:left="0"/>
        <w:jc w:val="both"/>
      </w:pPr>
      <w:r>
        <w:rPr>
          <w:rFonts w:ascii="Times New Roman"/>
          <w:b w:val="false"/>
          <w:i w:val="false"/>
          <w:color w:val="000000"/>
          <w:sz w:val="28"/>
        </w:rPr>
        <w:t>
      22. Для формирования показателя выбросов загрязняющих веществ в атмосферу от стационарных источников используются данные ежегодного общегосударственного статистического наблюдения по охране атмосферного воздуха. Единицами общегосударственного статистического наблюдения по выбросам загрязняющих веществ в атмосферу являются хозяйствующие субъекты, имеющие стационарные источники загрязнения воздуха, независимо от размеров валового выброса загрязняющих веществ в атмосферу и от наличия очистных установок.</w:t>
      </w:r>
    </w:p>
    <w:bookmarkEnd w:id="40"/>
    <w:bookmarkStart w:name="z44" w:id="41"/>
    <w:p>
      <w:pPr>
        <w:spacing w:after="0"/>
        <w:ind w:left="0"/>
        <w:jc w:val="both"/>
      </w:pPr>
      <w:r>
        <w:rPr>
          <w:rFonts w:ascii="Times New Roman"/>
          <w:b w:val="false"/>
          <w:i w:val="false"/>
          <w:color w:val="000000"/>
          <w:sz w:val="28"/>
        </w:rPr>
        <w:t xml:space="preserve">
      23. Сбор данных по выбросам загрязняющих веществ в атмосферу от стационарных источников осуществляется по видам веществ в соответствии со "Справочником специфических загрязняющих веществ" согласно </w:t>
      </w:r>
      <w:r>
        <w:rPr>
          <w:rFonts w:ascii="Times New Roman"/>
          <w:b w:val="false"/>
          <w:i w:val="false"/>
          <w:color w:val="000000"/>
          <w:sz w:val="28"/>
        </w:rPr>
        <w:t>подпункту 8</w:t>
      </w:r>
      <w:r>
        <w:rPr>
          <w:rFonts w:ascii="Times New Roman"/>
          <w:b w:val="false"/>
          <w:i w:val="false"/>
          <w:color w:val="000000"/>
          <w:sz w:val="28"/>
        </w:rPr>
        <w:t xml:space="preserve"> статьи 12 Закона.</w:t>
      </w:r>
    </w:p>
    <w:bookmarkEnd w:id="41"/>
    <w:bookmarkStart w:name="z45" w:id="42"/>
    <w:p>
      <w:pPr>
        <w:spacing w:after="0"/>
        <w:ind w:left="0"/>
        <w:jc w:val="both"/>
      </w:pPr>
      <w:r>
        <w:rPr>
          <w:rFonts w:ascii="Times New Roman"/>
          <w:b w:val="false"/>
          <w:i w:val="false"/>
          <w:color w:val="000000"/>
          <w:sz w:val="28"/>
        </w:rPr>
        <w:t>
      24. В "Справочнике специфических загрязняющих веществ" приводятся следующие основные загрязнители воздуха и дисперсные частицы, которые охватываются в счете выбросов в атмосферу (твердые частицы диаметром 10 мкм (ТЧ</w:t>
      </w:r>
      <w:r>
        <w:rPr>
          <w:rFonts w:ascii="Times New Roman"/>
          <w:b w:val="false"/>
          <w:i w:val="false"/>
          <w:color w:val="000000"/>
          <w:vertAlign w:val="subscript"/>
        </w:rPr>
        <w:t>10</w:t>
      </w:r>
      <w:r>
        <w:rPr>
          <w:rFonts w:ascii="Times New Roman"/>
          <w:b w:val="false"/>
          <w:i w:val="false"/>
          <w:color w:val="000000"/>
          <w:sz w:val="28"/>
        </w:rPr>
        <w:t>), твердые частицы диаметром 2,5 мкм (ТЧ</w:t>
      </w:r>
      <w:r>
        <w:rPr>
          <w:rFonts w:ascii="Times New Roman"/>
          <w:b w:val="false"/>
          <w:i w:val="false"/>
          <w:color w:val="000000"/>
          <w:vertAlign w:val="subscript"/>
        </w:rPr>
        <w:t>2,5</w:t>
      </w:r>
      <w:r>
        <w:rPr>
          <w:rFonts w:ascii="Times New Roman"/>
          <w:b w:val="false"/>
          <w:i w:val="false"/>
          <w:color w:val="000000"/>
          <w:sz w:val="28"/>
        </w:rPr>
        <w:t>), сернистый ангидрид (SO</w:t>
      </w:r>
      <w:r>
        <w:rPr>
          <w:rFonts w:ascii="Times New Roman"/>
          <w:b w:val="false"/>
          <w:i w:val="false"/>
          <w:color w:val="000000"/>
          <w:vertAlign w:val="subscript"/>
        </w:rPr>
        <w:t>2</w:t>
      </w:r>
      <w:r>
        <w:rPr>
          <w:rFonts w:ascii="Times New Roman"/>
          <w:b w:val="false"/>
          <w:i w:val="false"/>
          <w:color w:val="000000"/>
          <w:sz w:val="28"/>
        </w:rPr>
        <w:t>), сероводород (H</w:t>
      </w:r>
      <w:r>
        <w:rPr>
          <w:rFonts w:ascii="Times New Roman"/>
          <w:b w:val="false"/>
          <w:i w:val="false"/>
          <w:color w:val="000000"/>
          <w:vertAlign w:val="subscript"/>
        </w:rPr>
        <w:t>2</w:t>
      </w:r>
      <w:r>
        <w:rPr>
          <w:rFonts w:ascii="Times New Roman"/>
          <w:b w:val="false"/>
          <w:i w:val="false"/>
          <w:color w:val="000000"/>
          <w:sz w:val="28"/>
        </w:rPr>
        <w:t>S), окись углерода (CO), окислы азота (в пересчете на NО</w:t>
      </w:r>
      <w:r>
        <w:rPr>
          <w:rFonts w:ascii="Times New Roman"/>
          <w:b w:val="false"/>
          <w:i w:val="false"/>
          <w:color w:val="000000"/>
          <w:vertAlign w:val="subscript"/>
        </w:rPr>
        <w:t>2</w:t>
      </w:r>
      <w:r>
        <w:rPr>
          <w:rFonts w:ascii="Times New Roman"/>
          <w:b w:val="false"/>
          <w:i w:val="false"/>
          <w:color w:val="000000"/>
          <w:sz w:val="28"/>
        </w:rPr>
        <w:t>), аммиак, углеводороды (без летучих органических соединений, и метана (CH</w:t>
      </w:r>
      <w:r>
        <w:rPr>
          <w:rFonts w:ascii="Times New Roman"/>
          <w:b w:val="false"/>
          <w:i w:val="false"/>
          <w:color w:val="000000"/>
          <w:vertAlign w:val="subscript"/>
        </w:rPr>
        <w:t>4</w:t>
      </w:r>
      <w:r>
        <w:rPr>
          <w:rFonts w:ascii="Times New Roman"/>
          <w:b w:val="false"/>
          <w:i w:val="false"/>
          <w:color w:val="000000"/>
          <w:sz w:val="28"/>
        </w:rPr>
        <w:t>)), летучие органические соединения (ЛОС)).</w:t>
      </w:r>
    </w:p>
    <w:bookmarkEnd w:id="42"/>
    <w:bookmarkStart w:name="z46" w:id="43"/>
    <w:p>
      <w:pPr>
        <w:spacing w:after="0"/>
        <w:ind w:left="0"/>
        <w:jc w:val="both"/>
      </w:pPr>
      <w:r>
        <w:rPr>
          <w:rFonts w:ascii="Times New Roman"/>
          <w:b w:val="false"/>
          <w:i w:val="false"/>
          <w:color w:val="000000"/>
          <w:sz w:val="28"/>
        </w:rPr>
        <w:t>
      25. Выбросы загрязняющих веществ в атмосферу формируются по видам экономической деятельности, являющиеся источниками выбросов в атмосферу в соответствии с "Номенклатурой видов экономической деятельности" (далее – Номенклатура ОКЭД). Детализация отрасли осуществляется на уровне секций.</w:t>
      </w:r>
    </w:p>
    <w:bookmarkEnd w:id="43"/>
    <w:bookmarkStart w:name="z47" w:id="44"/>
    <w:p>
      <w:pPr>
        <w:spacing w:after="0"/>
        <w:ind w:left="0"/>
        <w:jc w:val="both"/>
      </w:pPr>
      <w:r>
        <w:rPr>
          <w:rFonts w:ascii="Times New Roman"/>
          <w:b w:val="false"/>
          <w:i w:val="false"/>
          <w:color w:val="000000"/>
          <w:sz w:val="28"/>
        </w:rPr>
        <w:t>
      26. Информация по выбросам в атмосферу от передвижных источников формируется только по парниковым газам.</w:t>
      </w:r>
    </w:p>
    <w:bookmarkEnd w:id="44"/>
    <w:bookmarkStart w:name="z48" w:id="45"/>
    <w:p>
      <w:pPr>
        <w:spacing w:after="0"/>
        <w:ind w:left="0"/>
        <w:jc w:val="both"/>
      </w:pPr>
      <w:r>
        <w:rPr>
          <w:rFonts w:ascii="Times New Roman"/>
          <w:b w:val="false"/>
          <w:i w:val="false"/>
          <w:color w:val="000000"/>
          <w:sz w:val="28"/>
        </w:rPr>
        <w:t>
      27. Информация о выбросах парниковых газов формируются ежегодно на основе административных данных административных источников по парниковым газам. Отчет представляют природопользователи, осуществляющие деятельность в нефтегазовой, электроэнергетической, горнодобывающей, металлургической, химической, обрабатывающей в части производства стройматериалов: цемента, извести, гипса и кирпича, выбросы парниковых газов которых превышают эквивалент двадцати тысяч тонн двуокиси углерода в год.</w:t>
      </w:r>
    </w:p>
    <w:bookmarkEnd w:id="45"/>
    <w:bookmarkStart w:name="z49" w:id="46"/>
    <w:p>
      <w:pPr>
        <w:spacing w:after="0"/>
        <w:ind w:left="0"/>
        <w:jc w:val="both"/>
      </w:pPr>
      <w:r>
        <w:rPr>
          <w:rFonts w:ascii="Times New Roman"/>
          <w:b w:val="false"/>
          <w:i w:val="false"/>
          <w:color w:val="000000"/>
          <w:sz w:val="28"/>
        </w:rPr>
        <w:t>
      28. Административные данные формируются по шести видам парниковых газов (CO</w:t>
      </w:r>
      <w:r>
        <w:rPr>
          <w:rFonts w:ascii="Times New Roman"/>
          <w:b w:val="false"/>
          <w:i w:val="false"/>
          <w:color w:val="000000"/>
          <w:vertAlign w:val="subscript"/>
        </w:rPr>
        <w:t>2</w:t>
      </w: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О, CH</w:t>
      </w:r>
      <w:r>
        <w:rPr>
          <w:rFonts w:ascii="Times New Roman"/>
          <w:b w:val="false"/>
          <w:i w:val="false"/>
          <w:color w:val="000000"/>
          <w:vertAlign w:val="subscript"/>
        </w:rPr>
        <w:t>4</w:t>
      </w:r>
      <w:r>
        <w:rPr>
          <w:rFonts w:ascii="Times New Roman"/>
          <w:b w:val="false"/>
          <w:i w:val="false"/>
          <w:color w:val="000000"/>
          <w:sz w:val="28"/>
        </w:rPr>
        <w:t>, ГФУ, ПФУ и SF</w:t>
      </w:r>
      <w:r>
        <w:rPr>
          <w:rFonts w:ascii="Times New Roman"/>
          <w:b w:val="false"/>
          <w:i w:val="false"/>
          <w:color w:val="000000"/>
          <w:vertAlign w:val="subscript"/>
        </w:rPr>
        <w:t>6</w:t>
      </w:r>
      <w:r>
        <w:rPr>
          <w:rFonts w:ascii="Times New Roman"/>
          <w:b w:val="false"/>
          <w:i w:val="false"/>
          <w:color w:val="000000"/>
          <w:sz w:val="28"/>
        </w:rPr>
        <w:t>), учитываемых в счете выбросов в атмосферу.</w:t>
      </w:r>
    </w:p>
    <w:bookmarkEnd w:id="46"/>
    <w:bookmarkStart w:name="z50" w:id="47"/>
    <w:p>
      <w:pPr>
        <w:spacing w:after="0"/>
        <w:ind w:left="0"/>
        <w:jc w:val="both"/>
      </w:pPr>
      <w:r>
        <w:rPr>
          <w:rFonts w:ascii="Times New Roman"/>
          <w:b w:val="false"/>
          <w:i w:val="false"/>
          <w:color w:val="000000"/>
          <w:sz w:val="28"/>
        </w:rPr>
        <w:t>
      29. Объем выбросов загрязняющих веществ от домохозяйств определяется по результатам потребительской деятельности домохозяйств по следующей формуле:</w:t>
      </w:r>
    </w:p>
    <w:bookmarkEnd w:id="47"/>
    <w:p>
      <w:pPr>
        <w:spacing w:after="0"/>
        <w:ind w:left="0"/>
        <w:jc w:val="both"/>
      </w:pPr>
      <w:r>
        <w:rPr>
          <w:rFonts w:ascii="Times New Roman"/>
          <w:b w:val="false"/>
          <w:i w:val="false"/>
          <w:color w:val="000000"/>
          <w:sz w:val="28"/>
        </w:rPr>
        <w:t>
      V</w:t>
      </w:r>
      <w:r>
        <w:rPr>
          <w:rFonts w:ascii="Times New Roman"/>
          <w:b w:val="false"/>
          <w:i w:val="false"/>
          <w:color w:val="000000"/>
          <w:vertAlign w:val="subscript"/>
        </w:rPr>
        <w:t>(д)</w:t>
      </w:r>
      <w:r>
        <w:rPr>
          <w:rFonts w:ascii="Times New Roman"/>
          <w:b w:val="false"/>
          <w:i w:val="false"/>
          <w:color w:val="000000"/>
          <w:sz w:val="28"/>
        </w:rPr>
        <w:t xml:space="preserve"> = V</w:t>
      </w:r>
      <w:r>
        <w:rPr>
          <w:rFonts w:ascii="Times New Roman"/>
          <w:b w:val="false"/>
          <w:i w:val="false"/>
          <w:color w:val="000000"/>
          <w:vertAlign w:val="subscript"/>
        </w:rPr>
        <w:t>(</w:t>
      </w:r>
      <w:r>
        <w:rPr>
          <w:rFonts w:ascii="Times New Roman"/>
          <w:b w:val="false"/>
          <w:i w:val="false"/>
          <w:color w:val="000000"/>
          <w:vertAlign w:val="subscript"/>
        </w:rPr>
        <w:t>тд</w:t>
      </w:r>
      <w:r>
        <w:rPr>
          <w:rFonts w:ascii="Times New Roman"/>
          <w:b w:val="false"/>
          <w:i w:val="false"/>
          <w:color w:val="000000"/>
          <w:vertAlign w:val="subscript"/>
        </w:rPr>
        <w:t>)</w:t>
      </w:r>
      <w:r>
        <w:rPr>
          <w:rFonts w:ascii="Times New Roman"/>
          <w:b w:val="false"/>
          <w:i w:val="false"/>
          <w:color w:val="000000"/>
          <w:sz w:val="28"/>
        </w:rPr>
        <w:t xml:space="preserve"> + V</w:t>
      </w:r>
      <w:r>
        <w:rPr>
          <w:rFonts w:ascii="Times New Roman"/>
          <w:b w:val="false"/>
          <w:i w:val="false"/>
          <w:color w:val="000000"/>
          <w:vertAlign w:val="subscript"/>
        </w:rPr>
        <w:t>(од)</w:t>
      </w:r>
      <w:r>
        <w:rPr>
          <w:rFonts w:ascii="Times New Roman"/>
          <w:b w:val="false"/>
          <w:i w:val="false"/>
          <w:color w:val="000000"/>
          <w:sz w:val="28"/>
        </w:rPr>
        <w:t>,                  (3)</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(д)</w:t>
      </w:r>
      <w:r>
        <w:rPr>
          <w:rFonts w:ascii="Times New Roman"/>
          <w:b w:val="false"/>
          <w:i w:val="false"/>
          <w:color w:val="000000"/>
          <w:sz w:val="28"/>
        </w:rPr>
        <w:t xml:space="preserve"> - объем выбросов от домохозяйств;</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w:t>
      </w:r>
      <w:r>
        <w:rPr>
          <w:rFonts w:ascii="Times New Roman"/>
          <w:b w:val="false"/>
          <w:i w:val="false"/>
          <w:color w:val="000000"/>
          <w:vertAlign w:val="subscript"/>
        </w:rPr>
        <w:t>тд</w:t>
      </w:r>
      <w:r>
        <w:rPr>
          <w:rFonts w:ascii="Times New Roman"/>
          <w:b w:val="false"/>
          <w:i w:val="false"/>
          <w:color w:val="000000"/>
          <w:vertAlign w:val="subscript"/>
        </w:rPr>
        <w:t>)</w:t>
      </w:r>
      <w:r>
        <w:rPr>
          <w:rFonts w:ascii="Times New Roman"/>
          <w:b w:val="false"/>
          <w:i w:val="false"/>
          <w:color w:val="000000"/>
          <w:sz w:val="28"/>
        </w:rPr>
        <w:t xml:space="preserve"> – объем выбросов от транспортных средств домохозяйств;</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(од)</w:t>
      </w:r>
      <w:r>
        <w:rPr>
          <w:rFonts w:ascii="Times New Roman"/>
          <w:b w:val="false"/>
          <w:i w:val="false"/>
          <w:color w:val="000000"/>
          <w:sz w:val="28"/>
        </w:rPr>
        <w:t xml:space="preserve"> – объем выбросов от отопления домохозяйств.</w:t>
      </w:r>
    </w:p>
    <w:bookmarkStart w:name="z51" w:id="48"/>
    <w:p>
      <w:pPr>
        <w:spacing w:after="0"/>
        <w:ind w:left="0"/>
        <w:jc w:val="both"/>
      </w:pPr>
      <w:r>
        <w:rPr>
          <w:rFonts w:ascii="Times New Roman"/>
          <w:b w:val="false"/>
          <w:i w:val="false"/>
          <w:color w:val="000000"/>
          <w:sz w:val="28"/>
        </w:rPr>
        <w:t>
      30. Объем выбросов загрязняющих веществ от транспортных средств домохозяйств определяется расчетным путем по следующей формуле:</w:t>
      </w:r>
    </w:p>
    <w:bookmarkEnd w:id="48"/>
    <w:p>
      <w:pPr>
        <w:spacing w:after="0"/>
        <w:ind w:left="0"/>
        <w:jc w:val="both"/>
      </w:pPr>
      <w:r>
        <w:rPr>
          <w:rFonts w:ascii="Times New Roman"/>
          <w:b w:val="false"/>
          <w:i w:val="false"/>
          <w:color w:val="000000"/>
          <w:sz w:val="28"/>
        </w:rPr>
        <w:t>
      V</w:t>
      </w:r>
      <w:r>
        <w:rPr>
          <w:rFonts w:ascii="Times New Roman"/>
          <w:b w:val="false"/>
          <w:i w:val="false"/>
          <w:color w:val="000000"/>
          <w:vertAlign w:val="subscript"/>
        </w:rPr>
        <w:t>(</w:t>
      </w:r>
      <w:r>
        <w:rPr>
          <w:rFonts w:ascii="Times New Roman"/>
          <w:b w:val="false"/>
          <w:i w:val="false"/>
          <w:color w:val="000000"/>
          <w:vertAlign w:val="subscript"/>
        </w:rPr>
        <w:t>тд</w:t>
      </w:r>
      <w:r>
        <w:rPr>
          <w:rFonts w:ascii="Times New Roman"/>
          <w:b w:val="false"/>
          <w:i w:val="false"/>
          <w:color w:val="000000"/>
          <w:vertAlign w:val="subscript"/>
        </w:rPr>
        <w:t>)</w:t>
      </w:r>
      <w:r>
        <w:rPr>
          <w:rFonts w:ascii="Times New Roman"/>
          <w:b w:val="false"/>
          <w:i w:val="false"/>
          <w:color w:val="000000"/>
          <w:sz w:val="28"/>
        </w:rPr>
        <w:t xml:space="preserve"> = (s</w:t>
      </w:r>
      <w:r>
        <w:rPr>
          <w:rFonts w:ascii="Times New Roman"/>
          <w:b w:val="false"/>
          <w:i w:val="false"/>
          <w:color w:val="000000"/>
          <w:vertAlign w:val="subscript"/>
        </w:rPr>
        <w:t>трансп</w:t>
      </w:r>
      <w:r>
        <w:rPr>
          <w:rFonts w:ascii="Times New Roman"/>
          <w:b w:val="false"/>
          <w:i w:val="false"/>
          <w:color w:val="000000"/>
          <w:sz w:val="28"/>
        </w:rPr>
        <w:t xml:space="preserve"> / p </w:t>
      </w:r>
      <w:r>
        <w:rPr>
          <w:rFonts w:ascii="Times New Roman"/>
          <w:b w:val="false"/>
          <w:i w:val="false"/>
          <w:color w:val="000000"/>
          <w:vertAlign w:val="subscript"/>
        </w:rPr>
        <w:t>ср. цена</w:t>
      </w:r>
      <w:r>
        <w:rPr>
          <w:rFonts w:ascii="Times New Roman"/>
          <w:b w:val="false"/>
          <w:i w:val="false"/>
          <w:color w:val="000000"/>
          <w:sz w:val="28"/>
        </w:rPr>
        <w:t>)*k,             (4)</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w:t>
      </w:r>
      <w:r>
        <w:rPr>
          <w:rFonts w:ascii="Times New Roman"/>
          <w:b w:val="false"/>
          <w:i w:val="false"/>
          <w:color w:val="000000"/>
          <w:vertAlign w:val="subscript"/>
        </w:rPr>
        <w:t>тд</w:t>
      </w:r>
      <w:r>
        <w:rPr>
          <w:rFonts w:ascii="Times New Roman"/>
          <w:b w:val="false"/>
          <w:i w:val="false"/>
          <w:color w:val="000000"/>
          <w:vertAlign w:val="subscript"/>
        </w:rPr>
        <w:t>)</w:t>
      </w:r>
      <w:r>
        <w:rPr>
          <w:rFonts w:ascii="Times New Roman"/>
          <w:b w:val="false"/>
          <w:i w:val="false"/>
          <w:color w:val="000000"/>
          <w:sz w:val="28"/>
        </w:rPr>
        <w:t xml:space="preserve"> – объем выбросов от транспортных средств домохозяйств;</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трансп</w:t>
      </w:r>
      <w:r>
        <w:rPr>
          <w:rFonts w:ascii="Times New Roman"/>
          <w:b w:val="false"/>
          <w:i w:val="false"/>
          <w:color w:val="000000"/>
          <w:sz w:val="28"/>
        </w:rPr>
        <w:t xml:space="preserve"> – объем расходов на горюче-смазочные материалы для личных транспортных средств домохозяйств;</w:t>
      </w:r>
    </w:p>
    <w:p>
      <w:pPr>
        <w:spacing w:after="0"/>
        <w:ind w:left="0"/>
        <w:jc w:val="both"/>
      </w:pPr>
      <w:r>
        <w:rPr>
          <w:rFonts w:ascii="Times New Roman"/>
          <w:b w:val="false"/>
          <w:i w:val="false"/>
          <w:color w:val="000000"/>
          <w:sz w:val="28"/>
        </w:rPr>
        <w:t xml:space="preserve">
            p </w:t>
      </w:r>
      <w:r>
        <w:rPr>
          <w:rFonts w:ascii="Times New Roman"/>
          <w:b w:val="false"/>
          <w:i w:val="false"/>
          <w:color w:val="000000"/>
          <w:vertAlign w:val="subscript"/>
        </w:rPr>
        <w:t>ср. цена</w:t>
      </w:r>
      <w:r>
        <w:rPr>
          <w:rFonts w:ascii="Times New Roman"/>
          <w:b w:val="false"/>
          <w:i w:val="false"/>
          <w:color w:val="000000"/>
          <w:sz w:val="28"/>
        </w:rPr>
        <w:t xml:space="preserve"> – среднегодовая розничная цена на определенный вид топлива;</w:t>
      </w:r>
    </w:p>
    <w:p>
      <w:pPr>
        <w:spacing w:after="0"/>
        <w:ind w:left="0"/>
        <w:jc w:val="both"/>
      </w:pPr>
      <w:r>
        <w:rPr>
          <w:rFonts w:ascii="Times New Roman"/>
          <w:b w:val="false"/>
          <w:i w:val="false"/>
          <w:color w:val="000000"/>
          <w:sz w:val="28"/>
        </w:rPr>
        <w:t>
            k – коэффициент выбросов.</w:t>
      </w:r>
    </w:p>
    <w:bookmarkStart w:name="z52" w:id="49"/>
    <w:p>
      <w:pPr>
        <w:spacing w:after="0"/>
        <w:ind w:left="0"/>
        <w:jc w:val="both"/>
      </w:pPr>
      <w:r>
        <w:rPr>
          <w:rFonts w:ascii="Times New Roman"/>
          <w:b w:val="false"/>
          <w:i w:val="false"/>
          <w:color w:val="000000"/>
          <w:sz w:val="28"/>
        </w:rPr>
        <w:t>
      31. Объем расходов домашних хозяйств на горюче-смазочные материалы для личных транспортных средств определяется на основе статистических информаций, сформированных по результатам ежеквартального общегосударственного статистического наблюдения по учету ежедневных расходов.</w:t>
      </w:r>
    </w:p>
    <w:bookmarkEnd w:id="49"/>
    <w:p>
      <w:pPr>
        <w:spacing w:after="0"/>
        <w:ind w:left="0"/>
        <w:jc w:val="both"/>
      </w:pPr>
      <w:r>
        <w:rPr>
          <w:rFonts w:ascii="Times New Roman"/>
          <w:b w:val="false"/>
          <w:i w:val="false"/>
          <w:color w:val="000000"/>
          <w:sz w:val="28"/>
        </w:rPr>
        <w:t>
      Цена на определенный вид топлива определяется на основе ежемесячного общегосударственного статистического наблюдения за ценами на потребительские товары и платные услуги. Расчет среднегодовой розничной цены на определенный вид топлива производится по формуле средней арифметической.</w:t>
      </w:r>
    </w:p>
    <w:bookmarkStart w:name="z53" w:id="50"/>
    <w:p>
      <w:pPr>
        <w:spacing w:after="0"/>
        <w:ind w:left="0"/>
        <w:jc w:val="both"/>
      </w:pPr>
      <w:r>
        <w:rPr>
          <w:rFonts w:ascii="Times New Roman"/>
          <w:b w:val="false"/>
          <w:i w:val="false"/>
          <w:color w:val="000000"/>
          <w:sz w:val="28"/>
        </w:rPr>
        <w:t>
      32. Алгоритм расчета выбросов в атмосферу от транспортных средств домохозяйств основан на общей модели расчета выбросов, состоящей из нескольких этапов:</w:t>
      </w:r>
    </w:p>
    <w:bookmarkEnd w:id="50"/>
    <w:p>
      <w:pPr>
        <w:spacing w:after="0"/>
        <w:ind w:left="0"/>
        <w:jc w:val="both"/>
      </w:pPr>
      <w:r>
        <w:rPr>
          <w:rFonts w:ascii="Times New Roman"/>
          <w:b w:val="false"/>
          <w:i w:val="false"/>
          <w:color w:val="000000"/>
          <w:sz w:val="28"/>
        </w:rPr>
        <w:t>
      1) на первом этапе определяется объем использованного топлива домашними хозяйствами раздельно по каждому виду топлива (в литрах, тоннах или в кубических метрах);</w:t>
      </w:r>
    </w:p>
    <w:p>
      <w:pPr>
        <w:spacing w:after="0"/>
        <w:ind w:left="0"/>
        <w:jc w:val="both"/>
      </w:pPr>
      <w:r>
        <w:rPr>
          <w:rFonts w:ascii="Times New Roman"/>
          <w:b w:val="false"/>
          <w:i w:val="false"/>
          <w:color w:val="000000"/>
          <w:sz w:val="28"/>
        </w:rPr>
        <w:t>
      2) на втором этапе полученный объем топлива переводится в тераджоули с учетом теплотворной способности каждого вида топлива раздельно для совместимости с применяемыми коэффициентами выбросов. При переводе объема топлива в тераджоули используются данные Управления статистики услуг и энергетики по национальным коэффициентам преобразования, рассчитанные на основе международных стандартов и адаптированные с учетом особенностей энергетической отрасли Республики Казахстан.</w:t>
      </w:r>
    </w:p>
    <w:p>
      <w:pPr>
        <w:spacing w:after="0"/>
        <w:ind w:left="0"/>
        <w:jc w:val="both"/>
      </w:pPr>
      <w:r>
        <w:rPr>
          <w:rFonts w:ascii="Times New Roman"/>
          <w:b w:val="false"/>
          <w:i w:val="false"/>
          <w:color w:val="000000"/>
          <w:sz w:val="28"/>
        </w:rPr>
        <w:t>
      3) на третьем этапе объем использованного топлива домашними хозяйствами по отдельно взятому виду топлива выраженный в тераджоулях умножается на коэффициент выбросов по данному виду топлива.</w:t>
      </w:r>
    </w:p>
    <w:bookmarkStart w:name="z54" w:id="51"/>
    <w:p>
      <w:pPr>
        <w:spacing w:after="0"/>
        <w:ind w:left="0"/>
        <w:jc w:val="both"/>
      </w:pPr>
      <w:r>
        <w:rPr>
          <w:rFonts w:ascii="Times New Roman"/>
          <w:b w:val="false"/>
          <w:i w:val="false"/>
          <w:color w:val="000000"/>
          <w:sz w:val="28"/>
        </w:rPr>
        <w:t>
      33. В текущих расчетах для определения объема выбросов парниковых газов от транспортных средств домохозяйств используются коэффициенты выбросов, приведенные в Руководящих принципах национальных инвентаризаций парниковых газов Межправительственной группы экспертов по изменению климата (далее – МГЭИК 2006). Коэффициенты выбросов CO</w:t>
      </w:r>
      <w:r>
        <w:rPr>
          <w:rFonts w:ascii="Times New Roman"/>
          <w:b w:val="false"/>
          <w:i w:val="false"/>
          <w:color w:val="000000"/>
          <w:vertAlign w:val="subscript"/>
        </w:rPr>
        <w:t>2</w:t>
      </w: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xml:space="preserve">O и CH4 по умолчанию для дорожного транспорта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настоящей Методике.</w:t>
      </w:r>
    </w:p>
    <w:bookmarkEnd w:id="51"/>
    <w:bookmarkStart w:name="z55" w:id="52"/>
    <w:p>
      <w:pPr>
        <w:spacing w:after="0"/>
        <w:ind w:left="0"/>
        <w:jc w:val="both"/>
      </w:pPr>
      <w:r>
        <w:rPr>
          <w:rFonts w:ascii="Times New Roman"/>
          <w:b w:val="false"/>
          <w:i w:val="false"/>
          <w:color w:val="000000"/>
          <w:sz w:val="28"/>
        </w:rPr>
        <w:t>
      34. Объем выбросов загрязняющих веществ от отопления домохозяйств определяется расчетным путем по следующей формуле:</w:t>
      </w:r>
    </w:p>
    <w:bookmarkEnd w:id="52"/>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(од)</w:t>
      </w:r>
      <w:r>
        <w:rPr>
          <w:rFonts w:ascii="Times New Roman"/>
          <w:b w:val="false"/>
          <w:i w:val="false"/>
          <w:color w:val="000000"/>
          <w:sz w:val="28"/>
        </w:rPr>
        <w:t xml:space="preserve"> = (s</w:t>
      </w:r>
      <w:r>
        <w:rPr>
          <w:rFonts w:ascii="Times New Roman"/>
          <w:b w:val="false"/>
          <w:i w:val="false"/>
          <w:color w:val="000000"/>
          <w:vertAlign w:val="subscript"/>
        </w:rPr>
        <w:t>отоп</w:t>
      </w:r>
      <w:r>
        <w:rPr>
          <w:rFonts w:ascii="Times New Roman"/>
          <w:b w:val="false"/>
          <w:i w:val="false"/>
          <w:color w:val="000000"/>
          <w:sz w:val="28"/>
        </w:rPr>
        <w:t xml:space="preserve"> / p </w:t>
      </w:r>
      <w:r>
        <w:rPr>
          <w:rFonts w:ascii="Times New Roman"/>
          <w:b w:val="false"/>
          <w:i w:val="false"/>
          <w:color w:val="000000"/>
          <w:vertAlign w:val="subscript"/>
        </w:rPr>
        <w:t>ср. цена</w:t>
      </w:r>
      <w:r>
        <w:rPr>
          <w:rFonts w:ascii="Times New Roman"/>
          <w:b w:val="false"/>
          <w:i w:val="false"/>
          <w:color w:val="000000"/>
          <w:sz w:val="28"/>
        </w:rPr>
        <w:t>)*k,            (5)</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(од)</w:t>
      </w:r>
      <w:r>
        <w:rPr>
          <w:rFonts w:ascii="Times New Roman"/>
          <w:b w:val="false"/>
          <w:i w:val="false"/>
          <w:color w:val="000000"/>
          <w:sz w:val="28"/>
        </w:rPr>
        <w:t xml:space="preserve"> - объем выбросов от отопления домохозяйств;</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отоп</w:t>
      </w:r>
      <w:r>
        <w:rPr>
          <w:rFonts w:ascii="Times New Roman"/>
          <w:b w:val="false"/>
          <w:i w:val="false"/>
          <w:color w:val="000000"/>
          <w:sz w:val="28"/>
        </w:rPr>
        <w:t xml:space="preserve"> – объем расходов на отопление домохозяйств;</w:t>
      </w:r>
    </w:p>
    <w:p>
      <w:pPr>
        <w:spacing w:after="0"/>
        <w:ind w:left="0"/>
        <w:jc w:val="both"/>
      </w:pPr>
      <w:r>
        <w:rPr>
          <w:rFonts w:ascii="Times New Roman"/>
          <w:b w:val="false"/>
          <w:i w:val="false"/>
          <w:color w:val="000000"/>
          <w:sz w:val="28"/>
        </w:rPr>
        <w:t xml:space="preserve">
            p </w:t>
      </w:r>
      <w:r>
        <w:rPr>
          <w:rFonts w:ascii="Times New Roman"/>
          <w:b w:val="false"/>
          <w:i w:val="false"/>
          <w:color w:val="000000"/>
          <w:vertAlign w:val="subscript"/>
        </w:rPr>
        <w:t>ср. цена</w:t>
      </w:r>
      <w:r>
        <w:rPr>
          <w:rFonts w:ascii="Times New Roman"/>
          <w:b w:val="false"/>
          <w:i w:val="false"/>
          <w:color w:val="000000"/>
          <w:sz w:val="28"/>
        </w:rPr>
        <w:t xml:space="preserve"> – среднегодовая розничная цена на определенный вид топлива;</w:t>
      </w:r>
    </w:p>
    <w:p>
      <w:pPr>
        <w:spacing w:after="0"/>
        <w:ind w:left="0"/>
        <w:jc w:val="both"/>
      </w:pPr>
      <w:r>
        <w:rPr>
          <w:rFonts w:ascii="Times New Roman"/>
          <w:b w:val="false"/>
          <w:i w:val="false"/>
          <w:color w:val="000000"/>
          <w:sz w:val="28"/>
        </w:rPr>
        <w:t>
            k – коэффициент выбросов.</w:t>
      </w:r>
    </w:p>
    <w:bookmarkStart w:name="z56" w:id="53"/>
    <w:p>
      <w:pPr>
        <w:spacing w:after="0"/>
        <w:ind w:left="0"/>
        <w:jc w:val="both"/>
      </w:pPr>
      <w:r>
        <w:rPr>
          <w:rFonts w:ascii="Times New Roman"/>
          <w:b w:val="false"/>
          <w:i w:val="false"/>
          <w:color w:val="000000"/>
          <w:sz w:val="28"/>
        </w:rPr>
        <w:t>
      35. Объем расходов на отопление домохозяйств определяется на основе агрегированных данных, формируемых по результатам ежеквартального общегосударственного статистического наблюдения по расходам и доходам домашних хозяйств. Цена на определенный вид топлива определяется на основе ежемесячного общегосударственного статистического наблюдения за ценами на потребительские товары и платные услуги. Среднегодовая розничная цена на определенный вид топлива рассчитывается как простая средняя арифметическая из фактически сложившихся цен по месяцам отчетного года.</w:t>
      </w:r>
    </w:p>
    <w:bookmarkEnd w:id="53"/>
    <w:bookmarkStart w:name="z57" w:id="54"/>
    <w:p>
      <w:pPr>
        <w:spacing w:after="0"/>
        <w:ind w:left="0"/>
        <w:jc w:val="both"/>
      </w:pPr>
      <w:r>
        <w:rPr>
          <w:rFonts w:ascii="Times New Roman"/>
          <w:b w:val="false"/>
          <w:i w:val="false"/>
          <w:color w:val="000000"/>
          <w:sz w:val="28"/>
        </w:rPr>
        <w:t>
      36. В текущих расчетах для определения объема выбросов загрязняющих веществ от отопления домохозяйств используются коэффициенты выбросов, приведенные в Руководящих принципах национальных инвентаризаций парниковых газов МГЭИК 2006. Коэффициенты выбросов CO</w:t>
      </w:r>
      <w:r>
        <w:rPr>
          <w:rFonts w:ascii="Times New Roman"/>
          <w:b w:val="false"/>
          <w:i w:val="false"/>
          <w:color w:val="000000"/>
          <w:vertAlign w:val="subscript"/>
        </w:rPr>
        <w:t>2</w:t>
      </w: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O и CH</w:t>
      </w:r>
      <w:r>
        <w:rPr>
          <w:rFonts w:ascii="Times New Roman"/>
          <w:b w:val="false"/>
          <w:i w:val="false"/>
          <w:color w:val="000000"/>
          <w:vertAlign w:val="subscript"/>
        </w:rPr>
        <w:t>4</w:t>
      </w:r>
      <w:r>
        <w:rPr>
          <w:rFonts w:ascii="Times New Roman"/>
          <w:b w:val="false"/>
          <w:i w:val="false"/>
          <w:color w:val="000000"/>
          <w:sz w:val="28"/>
        </w:rPr>
        <w:t xml:space="preserve"> по умолчанию для стационарного сжигания приведены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настоящей Методике.</w:t>
      </w:r>
    </w:p>
    <w:bookmarkEnd w:id="54"/>
    <w:bookmarkStart w:name="z58" w:id="55"/>
    <w:p>
      <w:pPr>
        <w:spacing w:after="0"/>
        <w:ind w:left="0"/>
        <w:jc w:val="both"/>
      </w:pPr>
      <w:r>
        <w:rPr>
          <w:rFonts w:ascii="Times New Roman"/>
          <w:b w:val="false"/>
          <w:i w:val="false"/>
          <w:color w:val="000000"/>
          <w:sz w:val="28"/>
        </w:rPr>
        <w:t>
      37. Информация по объему выбросов парниковых газов в атмосферу от полигонов V</w:t>
      </w:r>
      <w:r>
        <w:rPr>
          <w:rFonts w:ascii="Times New Roman"/>
          <w:b w:val="false"/>
          <w:i w:val="false"/>
          <w:color w:val="000000"/>
          <w:vertAlign w:val="subscript"/>
        </w:rPr>
        <w:t>(п)</w:t>
      </w:r>
      <w:r>
        <w:rPr>
          <w:rFonts w:ascii="Times New Roman"/>
          <w:b w:val="false"/>
          <w:i w:val="false"/>
          <w:color w:val="000000"/>
          <w:sz w:val="28"/>
        </w:rPr>
        <w:t>, предназначенных для размещения коммунальных отходов, формируется Министерством энергетики Республики Казахстан в соответствии с отчетностью Республики Казахстан согласно Рамочной конвенции ООН об изменении климата и Киотскому протоколу. Информация по данному показателю публикуется в "Национальном докладе о кадастре Антропогенных выбросов из источников и абсорбции поглотителями парниковых газов, не регулируемых Монреальским протоколом".</w:t>
      </w:r>
    </w:p>
    <w:bookmarkEnd w:id="55"/>
    <w:bookmarkStart w:name="z59" w:id="56"/>
    <w:p>
      <w:pPr>
        <w:spacing w:after="0"/>
        <w:ind w:left="0"/>
        <w:jc w:val="both"/>
      </w:pPr>
      <w:r>
        <w:rPr>
          <w:rFonts w:ascii="Times New Roman"/>
          <w:b w:val="false"/>
          <w:i w:val="false"/>
          <w:color w:val="000000"/>
          <w:sz w:val="28"/>
        </w:rPr>
        <w:t>
      38. После определения всех составляющих методом их простого суммирования определяется общий объем выбросов в атмосферный воздух по каждому веществу отдельно за год в тоннах.</w:t>
      </w:r>
    </w:p>
    <w:bookmarkEnd w:id="56"/>
    <w:bookmarkStart w:name="z60" w:id="57"/>
    <w:p>
      <w:pPr>
        <w:spacing w:after="0"/>
        <w:ind w:left="0"/>
        <w:jc w:val="left"/>
      </w:pPr>
      <w:r>
        <w:rPr>
          <w:rFonts w:ascii="Times New Roman"/>
          <w:b/>
          <w:i w:val="false"/>
          <w:color w:val="000000"/>
        </w:rPr>
        <w:t xml:space="preserve"> Параграф 2. Формирование первичных показателей счета отходов</w:t>
      </w:r>
    </w:p>
    <w:bookmarkEnd w:id="57"/>
    <w:bookmarkStart w:name="z61" w:id="58"/>
    <w:p>
      <w:pPr>
        <w:spacing w:after="0"/>
        <w:ind w:left="0"/>
        <w:jc w:val="both"/>
      </w:pPr>
      <w:r>
        <w:rPr>
          <w:rFonts w:ascii="Times New Roman"/>
          <w:b w:val="false"/>
          <w:i w:val="false"/>
          <w:color w:val="000000"/>
          <w:sz w:val="28"/>
        </w:rPr>
        <w:t>
      39. Счет отходов (далее – СО) регистрирует отходы производства и потребления на момент их образования или обращения с ними.</w:t>
      </w:r>
    </w:p>
    <w:bookmarkEnd w:id="58"/>
    <w:p>
      <w:pPr>
        <w:spacing w:after="0"/>
        <w:ind w:left="0"/>
        <w:jc w:val="both"/>
      </w:pPr>
      <w:r>
        <w:rPr>
          <w:rFonts w:ascii="Times New Roman"/>
          <w:b w:val="false"/>
          <w:i w:val="false"/>
          <w:color w:val="000000"/>
          <w:sz w:val="28"/>
        </w:rPr>
        <w:t>
      При этом, к отходам производства относятся отходы, образующиеся в процессе хозяйственной деятельности предприятий. К отходам потребления относятся коммунальные отходы, образующиеся в населенных пунктах в результате жизнедеятельности человека и другие отходы близкие к ним по составу и характеру образования.</w:t>
      </w:r>
    </w:p>
    <w:bookmarkStart w:name="z62" w:id="59"/>
    <w:p>
      <w:pPr>
        <w:spacing w:after="0"/>
        <w:ind w:left="0"/>
        <w:jc w:val="both"/>
      </w:pPr>
      <w:r>
        <w:rPr>
          <w:rFonts w:ascii="Times New Roman"/>
          <w:b w:val="false"/>
          <w:i w:val="false"/>
          <w:color w:val="000000"/>
          <w:sz w:val="28"/>
        </w:rPr>
        <w:t xml:space="preserve">
      40. Основные первичные показатели, необходимые для построения счета отходов определяются в соответствии со структурой счета отходов, приведенной в </w:t>
      </w:r>
      <w:r>
        <w:rPr>
          <w:rFonts w:ascii="Times New Roman"/>
          <w:b w:val="false"/>
          <w:i w:val="false"/>
          <w:color w:val="000000"/>
          <w:sz w:val="28"/>
        </w:rPr>
        <w:t>приложении 5</w:t>
      </w:r>
      <w:r>
        <w:rPr>
          <w:rFonts w:ascii="Times New Roman"/>
          <w:b w:val="false"/>
          <w:i w:val="false"/>
          <w:color w:val="000000"/>
          <w:sz w:val="28"/>
        </w:rPr>
        <w:t xml:space="preserve"> к настоящей Методике с учетом национальных особенностей и наличия данных.</w:t>
      </w:r>
    </w:p>
    <w:bookmarkEnd w:id="59"/>
    <w:bookmarkStart w:name="z63" w:id="60"/>
    <w:p>
      <w:pPr>
        <w:spacing w:after="0"/>
        <w:ind w:left="0"/>
        <w:jc w:val="both"/>
      </w:pPr>
      <w:r>
        <w:rPr>
          <w:rFonts w:ascii="Times New Roman"/>
          <w:b w:val="false"/>
          <w:i w:val="false"/>
          <w:color w:val="000000"/>
          <w:sz w:val="28"/>
        </w:rPr>
        <w:t>
      41. Отходы в СО включают материалы, находящиеся в твердом или жидком состоянии, исключая сточные воды.</w:t>
      </w:r>
    </w:p>
    <w:bookmarkEnd w:id="60"/>
    <w:bookmarkStart w:name="z64" w:id="61"/>
    <w:p>
      <w:pPr>
        <w:spacing w:after="0"/>
        <w:ind w:left="0"/>
        <w:jc w:val="both"/>
      </w:pPr>
      <w:r>
        <w:rPr>
          <w:rFonts w:ascii="Times New Roman"/>
          <w:b w:val="false"/>
          <w:i w:val="false"/>
          <w:color w:val="000000"/>
          <w:sz w:val="28"/>
        </w:rPr>
        <w:t>
      42. Счет отходов содержит информацию об образовании и об обращении с опасными и неопасными отходами.</w:t>
      </w:r>
    </w:p>
    <w:bookmarkEnd w:id="61"/>
    <w:bookmarkStart w:name="z65" w:id="62"/>
    <w:p>
      <w:pPr>
        <w:spacing w:after="0"/>
        <w:ind w:left="0"/>
        <w:jc w:val="both"/>
      </w:pPr>
      <w:r>
        <w:rPr>
          <w:rFonts w:ascii="Times New Roman"/>
          <w:b w:val="false"/>
          <w:i w:val="false"/>
          <w:color w:val="000000"/>
          <w:sz w:val="28"/>
        </w:rPr>
        <w:t>
      43. Образование отходов представляет собой общий вес или объем остатков сырья, материалов и продуктов, попавших в поток отходов, до переработки, утилизации и захоронения.</w:t>
      </w:r>
    </w:p>
    <w:bookmarkEnd w:id="62"/>
    <w:bookmarkStart w:name="z66" w:id="63"/>
    <w:p>
      <w:pPr>
        <w:spacing w:after="0"/>
        <w:ind w:left="0"/>
        <w:jc w:val="both"/>
      </w:pPr>
      <w:r>
        <w:rPr>
          <w:rFonts w:ascii="Times New Roman"/>
          <w:b w:val="false"/>
          <w:i w:val="false"/>
          <w:color w:val="000000"/>
          <w:sz w:val="28"/>
        </w:rPr>
        <w:t>
      44. Для определения общего объема образованных отходов используется следующая формула:</w:t>
      </w:r>
    </w:p>
    <w:bookmarkEnd w:id="63"/>
    <w:p>
      <w:pPr>
        <w:spacing w:after="0"/>
        <w:ind w:left="0"/>
        <w:jc w:val="both"/>
      </w:pPr>
      <w:r>
        <w:rPr>
          <w:rFonts w:ascii="Times New Roman"/>
          <w:b w:val="false"/>
          <w:i w:val="false"/>
          <w:color w:val="000000"/>
          <w:sz w:val="28"/>
        </w:rPr>
        <w:t>
      V</w:t>
      </w:r>
      <w:r>
        <w:rPr>
          <w:rFonts w:ascii="Times New Roman"/>
          <w:b w:val="false"/>
          <w:i w:val="false"/>
          <w:color w:val="000000"/>
          <w:vertAlign w:val="subscript"/>
        </w:rPr>
        <w:t>(всего)</w:t>
      </w:r>
      <w:r>
        <w:rPr>
          <w:rFonts w:ascii="Times New Roman"/>
          <w:b w:val="false"/>
          <w:i w:val="false"/>
          <w:color w:val="000000"/>
          <w:sz w:val="28"/>
        </w:rPr>
        <w:t>= V</w:t>
      </w:r>
      <w:r>
        <w:rPr>
          <w:rFonts w:ascii="Times New Roman"/>
          <w:b w:val="false"/>
          <w:i w:val="false"/>
          <w:color w:val="000000"/>
          <w:vertAlign w:val="subscript"/>
        </w:rPr>
        <w:t>(про)</w:t>
      </w:r>
      <w:r>
        <w:rPr>
          <w:rFonts w:ascii="Times New Roman"/>
          <w:b w:val="false"/>
          <w:i w:val="false"/>
          <w:color w:val="000000"/>
          <w:sz w:val="28"/>
        </w:rPr>
        <w:t>+ V</w:t>
      </w:r>
      <w:r>
        <w:rPr>
          <w:rFonts w:ascii="Times New Roman"/>
          <w:b w:val="false"/>
          <w:i w:val="false"/>
          <w:color w:val="000000"/>
          <w:vertAlign w:val="subscript"/>
        </w:rPr>
        <w:t>(пот)</w:t>
      </w:r>
      <w:r>
        <w:rPr>
          <w:rFonts w:ascii="Times New Roman"/>
          <w:b w:val="false"/>
          <w:i w:val="false"/>
          <w:color w:val="000000"/>
          <w:sz w:val="28"/>
        </w:rPr>
        <w:t>+ V</w:t>
      </w:r>
      <w:r>
        <w:rPr>
          <w:rFonts w:ascii="Times New Roman"/>
          <w:b w:val="false"/>
          <w:i w:val="false"/>
          <w:color w:val="000000"/>
          <w:vertAlign w:val="subscript"/>
        </w:rPr>
        <w:t>(</w:t>
      </w:r>
      <w:r>
        <w:rPr>
          <w:rFonts w:ascii="Times New Roman"/>
          <w:b w:val="false"/>
          <w:i w:val="false"/>
          <w:color w:val="000000"/>
          <w:vertAlign w:val="subscript"/>
        </w:rPr>
        <w:t>имп</w:t>
      </w:r>
      <w:r>
        <w:rPr>
          <w:rFonts w:ascii="Times New Roman"/>
          <w:b w:val="false"/>
          <w:i w:val="false"/>
          <w:color w:val="000000"/>
          <w:vertAlign w:val="subscript"/>
        </w:rPr>
        <w:t>)</w:t>
      </w:r>
      <w:r>
        <w:rPr>
          <w:rFonts w:ascii="Times New Roman"/>
          <w:b w:val="false"/>
          <w:i w:val="false"/>
          <w:color w:val="000000"/>
          <w:sz w:val="28"/>
        </w:rPr>
        <w:t>,            (6)</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(всего)</w:t>
      </w:r>
      <w:r>
        <w:rPr>
          <w:rFonts w:ascii="Times New Roman"/>
          <w:b w:val="false"/>
          <w:i w:val="false"/>
          <w:color w:val="000000"/>
          <w:sz w:val="28"/>
        </w:rPr>
        <w:t xml:space="preserve"> - общий объем образованных отходов;</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(про)</w:t>
      </w:r>
      <w:r>
        <w:rPr>
          <w:rFonts w:ascii="Times New Roman"/>
          <w:b w:val="false"/>
          <w:i w:val="false"/>
          <w:color w:val="000000"/>
          <w:sz w:val="28"/>
        </w:rPr>
        <w:t xml:space="preserve"> – объем образованных отходов производства по отраслям экономики;</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(пот)</w:t>
      </w:r>
      <w:r>
        <w:rPr>
          <w:rFonts w:ascii="Times New Roman"/>
          <w:b w:val="false"/>
          <w:i w:val="false"/>
          <w:color w:val="000000"/>
          <w:sz w:val="28"/>
        </w:rPr>
        <w:t xml:space="preserve"> – объем образованных отходов потребления;</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w:t>
      </w:r>
      <w:r>
        <w:rPr>
          <w:rFonts w:ascii="Times New Roman"/>
          <w:b w:val="false"/>
          <w:i w:val="false"/>
          <w:color w:val="000000"/>
          <w:vertAlign w:val="subscript"/>
        </w:rPr>
        <w:t>имп</w:t>
      </w:r>
      <w:r>
        <w:rPr>
          <w:rFonts w:ascii="Times New Roman"/>
          <w:b w:val="false"/>
          <w:i w:val="false"/>
          <w:color w:val="000000"/>
          <w:vertAlign w:val="subscript"/>
        </w:rPr>
        <w:t>)</w:t>
      </w:r>
      <w:r>
        <w:rPr>
          <w:rFonts w:ascii="Times New Roman"/>
          <w:b w:val="false"/>
          <w:i w:val="false"/>
          <w:color w:val="000000"/>
          <w:sz w:val="28"/>
        </w:rPr>
        <w:t xml:space="preserve"> – объем импорта отходов.</w:t>
      </w:r>
    </w:p>
    <w:bookmarkStart w:name="z67" w:id="64"/>
    <w:p>
      <w:pPr>
        <w:spacing w:after="0"/>
        <w:ind w:left="0"/>
        <w:jc w:val="both"/>
      </w:pPr>
      <w:r>
        <w:rPr>
          <w:rFonts w:ascii="Times New Roman"/>
          <w:b w:val="false"/>
          <w:i w:val="false"/>
          <w:color w:val="000000"/>
          <w:sz w:val="28"/>
        </w:rPr>
        <w:t>
      45. Основными источниками информации для формирования показателей счета образования отходов являются данные общегосударственных статистических наблюдений по отходам и торговле.</w:t>
      </w:r>
    </w:p>
    <w:bookmarkEnd w:id="64"/>
    <w:bookmarkStart w:name="z68" w:id="65"/>
    <w:p>
      <w:pPr>
        <w:spacing w:after="0"/>
        <w:ind w:left="0"/>
        <w:jc w:val="both"/>
      </w:pPr>
      <w:r>
        <w:rPr>
          <w:rFonts w:ascii="Times New Roman"/>
          <w:b w:val="false"/>
          <w:i w:val="false"/>
          <w:color w:val="000000"/>
          <w:sz w:val="28"/>
        </w:rPr>
        <w:t>
      46. Информация об объеме отходов производства по отраслям экономики формируется ежегодно на основе административных данных уполномоченного органа в области охраны окружающей среды.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и.о. Руководителя Бюро национальной статистики Агентства по стратегическому планированию и реформам РК от 13.12.2022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6"/>
    <w:p>
      <w:pPr>
        <w:spacing w:after="0"/>
        <w:ind w:left="0"/>
        <w:jc w:val="both"/>
      </w:pPr>
      <w:r>
        <w:rPr>
          <w:rFonts w:ascii="Times New Roman"/>
          <w:b w:val="false"/>
          <w:i w:val="false"/>
          <w:color w:val="000000"/>
          <w:sz w:val="28"/>
        </w:rPr>
        <w:t>
      47. Базельской конвенцией о контроле за трансграничной перевозкой опасных отходов и их удалением для целей транспортировки, утилизации, хранения и захоронения устанавливается 3 уровня опасности отходов:</w:t>
      </w:r>
    </w:p>
    <w:bookmarkEnd w:id="66"/>
    <w:p>
      <w:pPr>
        <w:spacing w:after="0"/>
        <w:ind w:left="0"/>
        <w:jc w:val="both"/>
      </w:pPr>
      <w:r>
        <w:rPr>
          <w:rFonts w:ascii="Times New Roman"/>
          <w:b w:val="false"/>
          <w:i w:val="false"/>
          <w:color w:val="000000"/>
          <w:sz w:val="28"/>
        </w:rPr>
        <w:t>
      1) зеленый – индекс G;</w:t>
      </w:r>
    </w:p>
    <w:p>
      <w:pPr>
        <w:spacing w:after="0"/>
        <w:ind w:left="0"/>
        <w:jc w:val="both"/>
      </w:pPr>
      <w:r>
        <w:rPr>
          <w:rFonts w:ascii="Times New Roman"/>
          <w:b w:val="false"/>
          <w:i w:val="false"/>
          <w:color w:val="000000"/>
          <w:sz w:val="28"/>
        </w:rPr>
        <w:t>
      2) янтарный - индекс A;</w:t>
      </w:r>
    </w:p>
    <w:p>
      <w:pPr>
        <w:spacing w:after="0"/>
        <w:ind w:left="0"/>
        <w:jc w:val="both"/>
      </w:pPr>
      <w:r>
        <w:rPr>
          <w:rFonts w:ascii="Times New Roman"/>
          <w:b w:val="false"/>
          <w:i w:val="false"/>
          <w:color w:val="000000"/>
          <w:sz w:val="28"/>
        </w:rPr>
        <w:t>
      3) красный – индекс R.</w:t>
      </w:r>
    </w:p>
    <w:bookmarkStart w:name="z70" w:id="67"/>
    <w:p>
      <w:pPr>
        <w:spacing w:after="0"/>
        <w:ind w:left="0"/>
        <w:jc w:val="both"/>
      </w:pPr>
      <w:r>
        <w:rPr>
          <w:rFonts w:ascii="Times New Roman"/>
          <w:b w:val="false"/>
          <w:i w:val="false"/>
          <w:color w:val="000000"/>
          <w:sz w:val="28"/>
        </w:rPr>
        <w:t>
      48. Информация об отходах производства формируется по вышеуказанным 3 уровням опасности и группируется следующим образом: химические и медицинские отходы, радиоактивные отходы, металлические отходы, неметаллические, подлежащие вторичной переработке отходы, утилизированное оборудование и транспортные средства, отходы растительного и животного происхождения, смешанные бытовые и коммерческие отходы, минерально-грунтовые отходы, отходы горения, прочие отходы. При формировании данных по отходам производства применяется номенклатура ОКЭД для идентификации вида экономической деятельности.</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и.о. Руководителя Бюро национальной статистики Агентства по стратегическому планированию и реформам РК от 13.12.2022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68"/>
    <w:p>
      <w:pPr>
        <w:spacing w:after="0"/>
        <w:ind w:left="0"/>
        <w:jc w:val="both"/>
      </w:pPr>
      <w:r>
        <w:rPr>
          <w:rFonts w:ascii="Times New Roman"/>
          <w:b w:val="false"/>
          <w:i w:val="false"/>
          <w:color w:val="000000"/>
          <w:sz w:val="28"/>
        </w:rPr>
        <w:t>
      49. Информационной базой для формирования данных об объеме отходов потребления является ежегодное общегосударственное статистическое наблюдение по сбору и вывозу коммунальных отходов. Объектами обследования являются хозяйствующие субъекты с основным и (или) вторичным видом деятельности ОКЭД – 38.</w:t>
      </w:r>
    </w:p>
    <w:bookmarkEnd w:id="68"/>
    <w:bookmarkStart w:name="z72" w:id="69"/>
    <w:p>
      <w:pPr>
        <w:spacing w:after="0"/>
        <w:ind w:left="0"/>
        <w:jc w:val="both"/>
      </w:pPr>
      <w:r>
        <w:rPr>
          <w:rFonts w:ascii="Times New Roman"/>
          <w:b w:val="false"/>
          <w:i w:val="false"/>
          <w:color w:val="000000"/>
          <w:sz w:val="28"/>
        </w:rPr>
        <w:t>
      50. Собранные и вывезенные отходы потребления распределяются по источникам образования: отходы домашних хозяйств, парковые отходы, отходы со строек, отходы производства (приравненные к бытовым), уличный мусор, отходы с рынков, прочие отходы.</w:t>
      </w:r>
    </w:p>
    <w:bookmarkEnd w:id="69"/>
    <w:bookmarkStart w:name="z73" w:id="70"/>
    <w:p>
      <w:pPr>
        <w:spacing w:after="0"/>
        <w:ind w:left="0"/>
        <w:jc w:val="both"/>
      </w:pPr>
      <w:r>
        <w:rPr>
          <w:rFonts w:ascii="Times New Roman"/>
          <w:b w:val="false"/>
          <w:i w:val="false"/>
          <w:color w:val="000000"/>
          <w:sz w:val="28"/>
        </w:rPr>
        <w:t>
      51. Информация по отходам потребления группируется по категориям материалов следующим образом: металлические отходы, неметаллические, утилизированное оборудование и транспортные средства, смешанные бытовые и коммерческие отходы, прочие отходы.</w:t>
      </w:r>
    </w:p>
    <w:bookmarkEnd w:id="70"/>
    <w:bookmarkStart w:name="z74" w:id="71"/>
    <w:p>
      <w:pPr>
        <w:spacing w:after="0"/>
        <w:ind w:left="0"/>
        <w:jc w:val="both"/>
      </w:pPr>
      <w:r>
        <w:rPr>
          <w:rFonts w:ascii="Times New Roman"/>
          <w:b w:val="false"/>
          <w:i w:val="false"/>
          <w:color w:val="000000"/>
          <w:sz w:val="28"/>
        </w:rPr>
        <w:t>
      52. Данные по импорту и экспорту отходов между странами-членами Евразийского экономического союза определяются на основе ежемесячного статистического наблюдения по взаимной торговле товарами с государствами-членами Евразийского экономического союза. Единицами статистического наблюдения являются хозяйствующие субъекты, осуществляющие экспорт и (или) импорт с государствами-членами Евразийского экономического союза.</w:t>
      </w:r>
    </w:p>
    <w:bookmarkEnd w:id="71"/>
    <w:bookmarkStart w:name="z75" w:id="72"/>
    <w:p>
      <w:pPr>
        <w:spacing w:after="0"/>
        <w:ind w:left="0"/>
        <w:jc w:val="both"/>
      </w:pPr>
      <w:r>
        <w:rPr>
          <w:rFonts w:ascii="Times New Roman"/>
          <w:b w:val="false"/>
          <w:i w:val="false"/>
          <w:color w:val="000000"/>
          <w:sz w:val="28"/>
        </w:rPr>
        <w:t>
      53. Статистическая информация об объеме импорта и экспорта отходов между странами, не являющимися членами Евразийского экономического союза, определяется на основе общегосударственных статистических наблюдений по торговле.</w:t>
      </w:r>
    </w:p>
    <w:bookmarkEnd w:id="72"/>
    <w:bookmarkStart w:name="z76" w:id="73"/>
    <w:p>
      <w:pPr>
        <w:spacing w:after="0"/>
        <w:ind w:left="0"/>
        <w:jc w:val="both"/>
      </w:pPr>
      <w:r>
        <w:rPr>
          <w:rFonts w:ascii="Times New Roman"/>
          <w:b w:val="false"/>
          <w:i w:val="false"/>
          <w:color w:val="000000"/>
          <w:sz w:val="28"/>
        </w:rPr>
        <w:t>
      54. Группировка информации по объему импорта и экспорта отходов осуществляется в соответствии с "Товарной номенклатурой внешнеэкономической деятельности ЕАЭС" (далее – ТН ВЭД ЕАЭС).</w:t>
      </w:r>
    </w:p>
    <w:bookmarkEnd w:id="73"/>
    <w:bookmarkStart w:name="z77" w:id="74"/>
    <w:p>
      <w:pPr>
        <w:spacing w:after="0"/>
        <w:ind w:left="0"/>
        <w:jc w:val="both"/>
      </w:pPr>
      <w:r>
        <w:rPr>
          <w:rFonts w:ascii="Times New Roman"/>
          <w:b w:val="false"/>
          <w:i w:val="false"/>
          <w:color w:val="000000"/>
          <w:sz w:val="28"/>
        </w:rPr>
        <w:t>
      55. После определения всех составляющих, методом их простого суммирования определяется общий объем образованных отходов. Совокупный объем образованных отходов измеряется в тоннах.</w:t>
      </w:r>
    </w:p>
    <w:bookmarkEnd w:id="74"/>
    <w:bookmarkStart w:name="z78" w:id="75"/>
    <w:p>
      <w:pPr>
        <w:spacing w:after="0"/>
        <w:ind w:left="0"/>
        <w:jc w:val="both"/>
      </w:pPr>
      <w:r>
        <w:rPr>
          <w:rFonts w:ascii="Times New Roman"/>
          <w:b w:val="false"/>
          <w:i w:val="false"/>
          <w:color w:val="000000"/>
          <w:sz w:val="28"/>
        </w:rPr>
        <w:t>
      56. Обращение с отходами представляет собой виды деятельности, связанные с отходами, включая предупреждение и минимизацию образования отходов, учет и контроль, накопление отходов, а также сбор, переработку, утилизацию, обезвреживание, транспортировку, хранение (складирование) и удаление отходов.</w:t>
      </w:r>
    </w:p>
    <w:bookmarkEnd w:id="75"/>
    <w:bookmarkStart w:name="z79" w:id="76"/>
    <w:p>
      <w:pPr>
        <w:spacing w:after="0"/>
        <w:ind w:left="0"/>
        <w:jc w:val="both"/>
      </w:pPr>
      <w:r>
        <w:rPr>
          <w:rFonts w:ascii="Times New Roman"/>
          <w:b w:val="false"/>
          <w:i w:val="false"/>
          <w:color w:val="000000"/>
          <w:sz w:val="28"/>
        </w:rPr>
        <w:t xml:space="preserve">
      57. Источником информации об обращении с отходам производства являются административные данные административных источников по опасным отходам. Информация по периодичности и кругу обследуемых единиц приведена в </w:t>
      </w:r>
      <w:r>
        <w:rPr>
          <w:rFonts w:ascii="Times New Roman"/>
          <w:b w:val="false"/>
          <w:i w:val="false"/>
          <w:color w:val="000000"/>
          <w:sz w:val="28"/>
        </w:rPr>
        <w:t>пункте 46</w:t>
      </w:r>
      <w:r>
        <w:rPr>
          <w:rFonts w:ascii="Times New Roman"/>
          <w:b w:val="false"/>
          <w:i w:val="false"/>
          <w:color w:val="000000"/>
          <w:sz w:val="28"/>
        </w:rPr>
        <w:t xml:space="preserve"> настоящей Методики.</w:t>
      </w:r>
    </w:p>
    <w:bookmarkEnd w:id="76"/>
    <w:bookmarkStart w:name="z80" w:id="77"/>
    <w:p>
      <w:pPr>
        <w:spacing w:after="0"/>
        <w:ind w:left="0"/>
        <w:jc w:val="both"/>
      </w:pPr>
      <w:r>
        <w:rPr>
          <w:rFonts w:ascii="Times New Roman"/>
          <w:b w:val="false"/>
          <w:i w:val="false"/>
          <w:color w:val="000000"/>
          <w:sz w:val="28"/>
        </w:rPr>
        <w:t xml:space="preserve">
      58. Информация об обращении с отходами потребления формируется на основе общегосударственного статистического наблюдения по сортировке, утилизации и депонированию отходов. Информация по периодичности и кругу обследуемых единиц по данному наблюдению приведена в </w:t>
      </w:r>
      <w:r>
        <w:rPr>
          <w:rFonts w:ascii="Times New Roman"/>
          <w:b w:val="false"/>
          <w:i w:val="false"/>
          <w:color w:val="000000"/>
          <w:sz w:val="28"/>
        </w:rPr>
        <w:t>пункте 49</w:t>
      </w:r>
      <w:r>
        <w:rPr>
          <w:rFonts w:ascii="Times New Roman"/>
          <w:b w:val="false"/>
          <w:i w:val="false"/>
          <w:color w:val="000000"/>
          <w:sz w:val="28"/>
        </w:rPr>
        <w:t xml:space="preserve"> настоящей Методики.</w:t>
      </w:r>
    </w:p>
    <w:bookmarkEnd w:id="77"/>
    <w:bookmarkStart w:name="z81" w:id="78"/>
    <w:p>
      <w:pPr>
        <w:spacing w:after="0"/>
        <w:ind w:left="0"/>
        <w:jc w:val="both"/>
      </w:pPr>
      <w:r>
        <w:rPr>
          <w:rFonts w:ascii="Times New Roman"/>
          <w:b w:val="false"/>
          <w:i w:val="false"/>
          <w:color w:val="000000"/>
          <w:sz w:val="28"/>
        </w:rPr>
        <w:t>
      59. Объем переработанных, утилизированных и размещенных на полигонах размещения отходов измеряется в тоннах.</w:t>
      </w:r>
    </w:p>
    <w:bookmarkEnd w:id="78"/>
    <w:bookmarkStart w:name="z82" w:id="79"/>
    <w:p>
      <w:pPr>
        <w:spacing w:after="0"/>
        <w:ind w:left="0"/>
        <w:jc w:val="left"/>
      </w:pPr>
      <w:r>
        <w:rPr>
          <w:rFonts w:ascii="Times New Roman"/>
          <w:b/>
          <w:i w:val="false"/>
          <w:color w:val="000000"/>
        </w:rPr>
        <w:t xml:space="preserve"> Параграф 3. Формирование первичных показателей счета общих</w:t>
      </w:r>
      <w:r>
        <w:br/>
      </w:r>
      <w:r>
        <w:rPr>
          <w:rFonts w:ascii="Times New Roman"/>
          <w:b/>
          <w:i w:val="false"/>
          <w:color w:val="000000"/>
        </w:rPr>
        <w:t>затрат на охрану окружающей среды</w:t>
      </w:r>
    </w:p>
    <w:bookmarkEnd w:id="79"/>
    <w:bookmarkStart w:name="z83" w:id="80"/>
    <w:p>
      <w:pPr>
        <w:spacing w:after="0"/>
        <w:ind w:left="0"/>
        <w:jc w:val="both"/>
      </w:pPr>
      <w:r>
        <w:rPr>
          <w:rFonts w:ascii="Times New Roman"/>
          <w:b w:val="false"/>
          <w:i w:val="false"/>
          <w:color w:val="000000"/>
          <w:sz w:val="28"/>
        </w:rPr>
        <w:t>
      60. Основные первичные показатели, используемые для построения счета общих затрат на охрану окружающей среды определяются в соответствии со структурой счета общих затрат на охрану окружающей среды (условный пример в тысячах тенге), приведенной в приложении 6 к настоящей Методике с учетом национальных условий и наличия данных.</w:t>
      </w:r>
    </w:p>
    <w:bookmarkEnd w:id="80"/>
    <w:bookmarkStart w:name="z84" w:id="81"/>
    <w:p>
      <w:pPr>
        <w:spacing w:after="0"/>
        <w:ind w:left="0"/>
        <w:jc w:val="both"/>
      </w:pPr>
      <w:r>
        <w:rPr>
          <w:rFonts w:ascii="Times New Roman"/>
          <w:b w:val="false"/>
          <w:i w:val="false"/>
          <w:color w:val="000000"/>
          <w:sz w:val="28"/>
        </w:rPr>
        <w:t>
      61. Общие затраты на охрану окружающей среды включают инвестиции в основной капитал, направленные на охрану окружающей среды и текущие расходы на охрану окружающей среды.</w:t>
      </w:r>
    </w:p>
    <w:bookmarkEnd w:id="81"/>
    <w:bookmarkStart w:name="z85" w:id="82"/>
    <w:p>
      <w:pPr>
        <w:spacing w:after="0"/>
        <w:ind w:left="0"/>
        <w:jc w:val="both"/>
      </w:pPr>
      <w:r>
        <w:rPr>
          <w:rFonts w:ascii="Times New Roman"/>
          <w:b w:val="false"/>
          <w:i w:val="false"/>
          <w:color w:val="000000"/>
          <w:sz w:val="28"/>
        </w:rPr>
        <w:t>
      62. Затраты на охрану окружающей среды классифицируются в соответствии с ведомственным классификатором видов деятельности и затрат по охране окружающей среды и управления ресурсами (далее – КДЗООС и УР), разработанный и утвержденный в соответствии с законодательством Республики Казахстан о техническом регулировании и на базе международных классификаторов: "Классификатор видов деятельности и затрат по охране окружающей среды" (The Classification of Environmental Protection Activities and Expenditure" (СЕРА 2000)), "Классификация деятельности по управлению ресурсами" (Classification of Resource Management Activities (CReMA 2008)) и "Класификатор природоохранной деятельности" (Classification of environmental activities (CEA 2011)). Данный классификатор предназначен для классификации видов деятельности, характеризующих охрану окружающей среды.</w:t>
      </w:r>
    </w:p>
    <w:bookmarkEnd w:id="82"/>
    <w:bookmarkStart w:name="z86" w:id="83"/>
    <w:p>
      <w:pPr>
        <w:spacing w:after="0"/>
        <w:ind w:left="0"/>
        <w:jc w:val="both"/>
      </w:pPr>
      <w:r>
        <w:rPr>
          <w:rFonts w:ascii="Times New Roman"/>
          <w:b w:val="false"/>
          <w:i w:val="false"/>
          <w:color w:val="000000"/>
          <w:sz w:val="28"/>
        </w:rPr>
        <w:t>
      63. Охрана окружающей среды в соответствии с КДЗООС и УР включает все виды целенаправленной деятельности по предотвращению, снижению и прекращению загрязнения или любого иного ущерба окружающей среде в результате производственного процесса или использования товаров и услуг и объединяет девять направлений видов природоохранной деятельности:</w:t>
      </w:r>
    </w:p>
    <w:bookmarkEnd w:id="83"/>
    <w:p>
      <w:pPr>
        <w:spacing w:after="0"/>
        <w:ind w:left="0"/>
        <w:jc w:val="both"/>
      </w:pPr>
      <w:r>
        <w:rPr>
          <w:rFonts w:ascii="Times New Roman"/>
          <w:b w:val="false"/>
          <w:i w:val="false"/>
          <w:color w:val="000000"/>
          <w:sz w:val="28"/>
        </w:rPr>
        <w:t>
      1) охрана атмосферного воздуха и проблемы изменения климата;</w:t>
      </w:r>
    </w:p>
    <w:p>
      <w:pPr>
        <w:spacing w:after="0"/>
        <w:ind w:left="0"/>
        <w:jc w:val="both"/>
      </w:pPr>
      <w:r>
        <w:rPr>
          <w:rFonts w:ascii="Times New Roman"/>
          <w:b w:val="false"/>
          <w:i w:val="false"/>
          <w:color w:val="000000"/>
          <w:sz w:val="28"/>
        </w:rPr>
        <w:t>
      2) очистка сточных вод;</w:t>
      </w:r>
    </w:p>
    <w:p>
      <w:pPr>
        <w:spacing w:after="0"/>
        <w:ind w:left="0"/>
        <w:jc w:val="both"/>
      </w:pPr>
      <w:r>
        <w:rPr>
          <w:rFonts w:ascii="Times New Roman"/>
          <w:b w:val="false"/>
          <w:i w:val="false"/>
          <w:color w:val="000000"/>
          <w:sz w:val="28"/>
        </w:rPr>
        <w:t>
      3) обращение с отходами;</w:t>
      </w:r>
    </w:p>
    <w:p>
      <w:pPr>
        <w:spacing w:after="0"/>
        <w:ind w:left="0"/>
        <w:jc w:val="both"/>
      </w:pPr>
      <w:r>
        <w:rPr>
          <w:rFonts w:ascii="Times New Roman"/>
          <w:b w:val="false"/>
          <w:i w:val="false"/>
          <w:color w:val="000000"/>
          <w:sz w:val="28"/>
        </w:rPr>
        <w:t>
      4) защита и реабилитация почвы, подземных и поверхностных вод;</w:t>
      </w:r>
    </w:p>
    <w:p>
      <w:pPr>
        <w:spacing w:after="0"/>
        <w:ind w:left="0"/>
        <w:jc w:val="both"/>
      </w:pPr>
      <w:r>
        <w:rPr>
          <w:rFonts w:ascii="Times New Roman"/>
          <w:b w:val="false"/>
          <w:i w:val="false"/>
          <w:color w:val="000000"/>
          <w:sz w:val="28"/>
        </w:rPr>
        <w:t>
      5) снижение шумового и вибрационного воздействия;</w:t>
      </w:r>
    </w:p>
    <w:p>
      <w:pPr>
        <w:spacing w:after="0"/>
        <w:ind w:left="0"/>
        <w:jc w:val="both"/>
      </w:pPr>
      <w:r>
        <w:rPr>
          <w:rFonts w:ascii="Times New Roman"/>
          <w:b w:val="false"/>
          <w:i w:val="false"/>
          <w:color w:val="000000"/>
          <w:sz w:val="28"/>
        </w:rPr>
        <w:t>
      6) сохранение биоразнообразия и среды обитания;</w:t>
      </w:r>
    </w:p>
    <w:p>
      <w:pPr>
        <w:spacing w:after="0"/>
        <w:ind w:left="0"/>
        <w:jc w:val="both"/>
      </w:pPr>
      <w:r>
        <w:rPr>
          <w:rFonts w:ascii="Times New Roman"/>
          <w:b w:val="false"/>
          <w:i w:val="false"/>
          <w:color w:val="000000"/>
          <w:sz w:val="28"/>
        </w:rPr>
        <w:t>
      7) защита от радиационного воздействия (исключая вопросы внешней государственной безопасности);</w:t>
      </w:r>
    </w:p>
    <w:p>
      <w:pPr>
        <w:spacing w:after="0"/>
        <w:ind w:left="0"/>
        <w:jc w:val="both"/>
      </w:pPr>
      <w:r>
        <w:rPr>
          <w:rFonts w:ascii="Times New Roman"/>
          <w:b w:val="false"/>
          <w:i w:val="false"/>
          <w:color w:val="000000"/>
          <w:sz w:val="28"/>
        </w:rPr>
        <w:t>
      8) научно-исследовательские работы;</w:t>
      </w:r>
    </w:p>
    <w:p>
      <w:pPr>
        <w:spacing w:after="0"/>
        <w:ind w:left="0"/>
        <w:jc w:val="both"/>
      </w:pPr>
      <w:r>
        <w:rPr>
          <w:rFonts w:ascii="Times New Roman"/>
          <w:b w:val="false"/>
          <w:i w:val="false"/>
          <w:color w:val="000000"/>
          <w:sz w:val="28"/>
        </w:rPr>
        <w:t>
      9) другие направления природоохранной деятельности.</w:t>
      </w:r>
    </w:p>
    <w:bookmarkStart w:name="z87" w:id="84"/>
    <w:p>
      <w:pPr>
        <w:spacing w:after="0"/>
        <w:ind w:left="0"/>
        <w:jc w:val="both"/>
      </w:pPr>
      <w:r>
        <w:rPr>
          <w:rFonts w:ascii="Times New Roman"/>
          <w:b w:val="false"/>
          <w:i w:val="false"/>
          <w:color w:val="000000"/>
          <w:sz w:val="28"/>
        </w:rPr>
        <w:t>
      64. Инвестиции в основной капитал и текущие расходы, направленные на охрану окружающей среды группируются по видам экономической деятельности согласно Номенклатуре ОКЭД и по девяти направлениям видов природоохранной деятельности согласно КДЗООС и УР.</w:t>
      </w:r>
    </w:p>
    <w:bookmarkEnd w:id="84"/>
    <w:bookmarkStart w:name="z88" w:id="85"/>
    <w:p>
      <w:pPr>
        <w:spacing w:after="0"/>
        <w:ind w:left="0"/>
        <w:jc w:val="both"/>
      </w:pPr>
      <w:r>
        <w:rPr>
          <w:rFonts w:ascii="Times New Roman"/>
          <w:b w:val="false"/>
          <w:i w:val="false"/>
          <w:color w:val="000000"/>
          <w:sz w:val="28"/>
        </w:rPr>
        <w:t>
      65. Для определения общего объема затрат на охрану окружающей среды используется следующая формула:</w:t>
      </w:r>
    </w:p>
    <w:bookmarkEnd w:id="85"/>
    <w:p>
      <w:pPr>
        <w:spacing w:after="0"/>
        <w:ind w:left="0"/>
        <w:jc w:val="both"/>
      </w:pPr>
      <w:r>
        <w:rPr>
          <w:rFonts w:ascii="Times New Roman"/>
          <w:b w:val="false"/>
          <w:i w:val="false"/>
          <w:color w:val="000000"/>
          <w:sz w:val="28"/>
        </w:rPr>
        <w:t>
      V</w:t>
      </w:r>
      <w:r>
        <w:rPr>
          <w:rFonts w:ascii="Times New Roman"/>
          <w:b w:val="false"/>
          <w:i w:val="false"/>
          <w:color w:val="000000"/>
          <w:vertAlign w:val="subscript"/>
        </w:rPr>
        <w:t>(всего)</w:t>
      </w:r>
      <w:r>
        <w:rPr>
          <w:rFonts w:ascii="Times New Roman"/>
          <w:b w:val="false"/>
          <w:i w:val="false"/>
          <w:color w:val="000000"/>
          <w:sz w:val="28"/>
        </w:rPr>
        <w:t>= V</w:t>
      </w:r>
      <w:r>
        <w:rPr>
          <w:rFonts w:ascii="Times New Roman"/>
          <w:b w:val="false"/>
          <w:i w:val="false"/>
          <w:color w:val="000000"/>
          <w:vertAlign w:val="subscript"/>
        </w:rPr>
        <w:t>(</w:t>
      </w:r>
      <w:r>
        <w:rPr>
          <w:rFonts w:ascii="Times New Roman"/>
          <w:b w:val="false"/>
          <w:i w:val="false"/>
          <w:color w:val="000000"/>
          <w:vertAlign w:val="subscript"/>
        </w:rPr>
        <w:t>инв</w:t>
      </w:r>
      <w:r>
        <w:rPr>
          <w:rFonts w:ascii="Times New Roman"/>
          <w:b w:val="false"/>
          <w:i w:val="false"/>
          <w:color w:val="000000"/>
          <w:vertAlign w:val="subscript"/>
        </w:rPr>
        <w:t>)</w:t>
      </w:r>
      <w:r>
        <w:rPr>
          <w:rFonts w:ascii="Times New Roman"/>
          <w:b w:val="false"/>
          <w:i w:val="false"/>
          <w:color w:val="000000"/>
          <w:sz w:val="28"/>
        </w:rPr>
        <w:t>+ V</w:t>
      </w:r>
      <w:r>
        <w:rPr>
          <w:rFonts w:ascii="Times New Roman"/>
          <w:b w:val="false"/>
          <w:i w:val="false"/>
          <w:color w:val="000000"/>
          <w:vertAlign w:val="subscript"/>
        </w:rPr>
        <w:t>(тек)</w:t>
      </w:r>
      <w:r>
        <w:rPr>
          <w:rFonts w:ascii="Times New Roman"/>
          <w:b w:val="false"/>
          <w:i w:val="false"/>
          <w:color w:val="000000"/>
          <w:sz w:val="28"/>
        </w:rPr>
        <w:t>,                 (7)</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(всего)</w:t>
      </w:r>
      <w:r>
        <w:rPr>
          <w:rFonts w:ascii="Times New Roman"/>
          <w:b w:val="false"/>
          <w:i w:val="false"/>
          <w:color w:val="000000"/>
          <w:sz w:val="28"/>
        </w:rPr>
        <w:t xml:space="preserve"> – общий объем затрат на охрану окружающей среды;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w:t>
      </w:r>
      <w:r>
        <w:rPr>
          <w:rFonts w:ascii="Times New Roman"/>
          <w:b w:val="false"/>
          <w:i w:val="false"/>
          <w:color w:val="000000"/>
          <w:vertAlign w:val="subscript"/>
        </w:rPr>
        <w:t>инв</w:t>
      </w:r>
      <w:r>
        <w:rPr>
          <w:rFonts w:ascii="Times New Roman"/>
          <w:b w:val="false"/>
          <w:i w:val="false"/>
          <w:color w:val="000000"/>
          <w:vertAlign w:val="subscript"/>
        </w:rPr>
        <w:t>)</w:t>
      </w:r>
      <w:r>
        <w:rPr>
          <w:rFonts w:ascii="Times New Roman"/>
          <w:b w:val="false"/>
          <w:i w:val="false"/>
          <w:color w:val="000000"/>
          <w:sz w:val="28"/>
        </w:rPr>
        <w:t xml:space="preserve"> – объем инвестиций в основной капитал, направленные на охрану окружающей среды;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(тек)</w:t>
      </w:r>
      <w:r>
        <w:rPr>
          <w:rFonts w:ascii="Times New Roman"/>
          <w:b w:val="false"/>
          <w:i w:val="false"/>
          <w:color w:val="000000"/>
          <w:sz w:val="28"/>
        </w:rPr>
        <w:t xml:space="preserve"> – объем текущих расходов, направленные на охрану окружающей среды.</w:t>
      </w:r>
    </w:p>
    <w:bookmarkStart w:name="z89" w:id="86"/>
    <w:p>
      <w:pPr>
        <w:spacing w:after="0"/>
        <w:ind w:left="0"/>
        <w:jc w:val="both"/>
      </w:pPr>
      <w:r>
        <w:rPr>
          <w:rFonts w:ascii="Times New Roman"/>
          <w:b w:val="false"/>
          <w:i w:val="false"/>
          <w:color w:val="000000"/>
          <w:sz w:val="28"/>
        </w:rPr>
        <w:t>
      66. Информация об инвестициях в основной капитал и текущих расходах, направленных на охрану окружающей среды в статистических обследованиях предприятий, отражается на основе данных первичного учета фактических затрат на охрану окружающей среды.</w:t>
      </w:r>
    </w:p>
    <w:bookmarkEnd w:id="86"/>
    <w:bookmarkStart w:name="z90" w:id="87"/>
    <w:p>
      <w:pPr>
        <w:spacing w:after="0"/>
        <w:ind w:left="0"/>
        <w:jc w:val="both"/>
      </w:pPr>
      <w:r>
        <w:rPr>
          <w:rFonts w:ascii="Times New Roman"/>
          <w:b w:val="false"/>
          <w:i w:val="false"/>
          <w:color w:val="000000"/>
          <w:sz w:val="28"/>
        </w:rPr>
        <w:t>
      67. Статистическая информация об объеме инвестиций, направленных на охрану окружающей среды формируется на основе ежегодного общегосударственного статистического наблюдения об инвестиционной деятельности. Единицами статистического наблюдения являются хозяйствующие субъекты, осуществляющие инвестиционную деятельность по охране окружающей среды, независимо от вида экономической деятельности. Детализация затрат по видам природоохранной деятельности осуществляется в соответствии с КДЗООС и УР.</w:t>
      </w:r>
    </w:p>
    <w:bookmarkEnd w:id="87"/>
    <w:bookmarkStart w:name="z91" w:id="88"/>
    <w:p>
      <w:pPr>
        <w:spacing w:after="0"/>
        <w:ind w:left="0"/>
        <w:jc w:val="both"/>
      </w:pPr>
      <w:r>
        <w:rPr>
          <w:rFonts w:ascii="Times New Roman"/>
          <w:b w:val="false"/>
          <w:i w:val="false"/>
          <w:color w:val="000000"/>
          <w:sz w:val="28"/>
        </w:rPr>
        <w:t>
      68. К инвестициям в основной капитал, направленным на охрану окружающей среды относятся все капиталовложения, осуществляемые за счет всех источников финансирования. К ним относятся затраты на новое строительство, расширение, реконструкцию, техническое перевооружение и модернизацию объектов, приводящие к увеличению первоначальной стоимости объекта, приобретению машин, оборудования, транспортных средств и прочее.</w:t>
      </w:r>
    </w:p>
    <w:bookmarkEnd w:id="88"/>
    <w:bookmarkStart w:name="z92" w:id="89"/>
    <w:p>
      <w:pPr>
        <w:spacing w:after="0"/>
        <w:ind w:left="0"/>
        <w:jc w:val="both"/>
      </w:pPr>
      <w:r>
        <w:rPr>
          <w:rFonts w:ascii="Times New Roman"/>
          <w:b w:val="false"/>
          <w:i w:val="false"/>
          <w:color w:val="000000"/>
          <w:sz w:val="28"/>
        </w:rPr>
        <w:t>
      69. Текущие расходы на охрану окружающей среды формируются на основе данных ежегодного общегосударственного статистического наблюдения по затратам на охрану окружающей среды. Единицами статистического наблюдения являются хозяйствующие субъекты, независимо от вида экономической деятельности, использующие природные ресурсы, имеющие выбросы и сбросы загрязняющих веществ, отходы производства. Детализация текущих затрат по видам природоохранной деятельности осуществляется в соответствии с КДЗООС и УР.</w:t>
      </w:r>
    </w:p>
    <w:bookmarkEnd w:id="89"/>
    <w:bookmarkStart w:name="z93" w:id="90"/>
    <w:p>
      <w:pPr>
        <w:spacing w:after="0"/>
        <w:ind w:left="0"/>
        <w:jc w:val="both"/>
      </w:pPr>
      <w:r>
        <w:rPr>
          <w:rFonts w:ascii="Times New Roman"/>
          <w:b w:val="false"/>
          <w:i w:val="false"/>
          <w:color w:val="000000"/>
          <w:sz w:val="28"/>
        </w:rPr>
        <w:t>
      70. К текущим расходам на охрану окружающей среды относятся текущие (эксплуатационные) затраты хозяйствующих субъектов, связанные с деятельностью по охране окружающей среды.</w:t>
      </w:r>
    </w:p>
    <w:bookmarkEnd w:id="90"/>
    <w:p>
      <w:pPr>
        <w:spacing w:after="0"/>
        <w:ind w:left="0"/>
        <w:jc w:val="both"/>
      </w:pPr>
      <w:r>
        <w:rPr>
          <w:rFonts w:ascii="Times New Roman"/>
          <w:b w:val="false"/>
          <w:i w:val="false"/>
          <w:color w:val="000000"/>
          <w:sz w:val="28"/>
        </w:rPr>
        <w:t>
      В состав текущих затрат на охрану окружающей среды включаются:</w:t>
      </w:r>
    </w:p>
    <w:p>
      <w:pPr>
        <w:spacing w:after="0"/>
        <w:ind w:left="0"/>
        <w:jc w:val="both"/>
      </w:pPr>
      <w:r>
        <w:rPr>
          <w:rFonts w:ascii="Times New Roman"/>
          <w:b w:val="false"/>
          <w:i w:val="false"/>
          <w:color w:val="000000"/>
          <w:sz w:val="28"/>
        </w:rPr>
        <w:t>
      содержание и эксплуатация основных фондов по охране окружающей среды (без расходов на их модернизацию и реконструкцию) - сырье, материалы и другие продукты, топливо и электроэнергия, используемые при эксплуатации природоохранных фондов, затраты на текущий ремонт этих фондов, на содержание персонала, обслуживающего данные фонды, платежи по страховке, касающиеся природоохранных сооружений и оборудования;</w:t>
      </w:r>
    </w:p>
    <w:p>
      <w:pPr>
        <w:spacing w:after="0"/>
        <w:ind w:left="0"/>
        <w:jc w:val="both"/>
      </w:pPr>
      <w:r>
        <w:rPr>
          <w:rFonts w:ascii="Times New Roman"/>
          <w:b w:val="false"/>
          <w:i w:val="false"/>
          <w:color w:val="000000"/>
          <w:sz w:val="28"/>
        </w:rPr>
        <w:t>
      затраты на сбор, хранение/захоронение и переработку или обезвреживание, уничтожение, размещение отходов производства и потребления собственными силами;</w:t>
      </w:r>
    </w:p>
    <w:p>
      <w:pPr>
        <w:spacing w:after="0"/>
        <w:ind w:left="0"/>
        <w:jc w:val="both"/>
      </w:pPr>
      <w:r>
        <w:rPr>
          <w:rFonts w:ascii="Times New Roman"/>
          <w:b w:val="false"/>
          <w:i w:val="false"/>
          <w:color w:val="000000"/>
          <w:sz w:val="28"/>
        </w:rPr>
        <w:t>
      организация самостоятельного контроля за вредным воздействием на окружающую среду и мониторинговые мероприятия, научно-технические исследования, управление природоохранной деятельностью в организации;</w:t>
      </w:r>
    </w:p>
    <w:p>
      <w:pPr>
        <w:spacing w:after="0"/>
        <w:ind w:left="0"/>
        <w:jc w:val="both"/>
      </w:pPr>
      <w:r>
        <w:rPr>
          <w:rFonts w:ascii="Times New Roman"/>
          <w:b w:val="false"/>
          <w:i w:val="false"/>
          <w:color w:val="000000"/>
          <w:sz w:val="28"/>
        </w:rPr>
        <w:t>
      текущие мероприятия по сохранению и восстановлению качества окружающей среды, нарушенной в результате ранее проводившейся хозяйственной деятельности;</w:t>
      </w:r>
    </w:p>
    <w:p>
      <w:pPr>
        <w:spacing w:after="0"/>
        <w:ind w:left="0"/>
        <w:jc w:val="both"/>
      </w:pPr>
      <w:r>
        <w:rPr>
          <w:rFonts w:ascii="Times New Roman"/>
          <w:b w:val="false"/>
          <w:i w:val="false"/>
          <w:color w:val="000000"/>
          <w:sz w:val="28"/>
        </w:rPr>
        <w:t>
      прочие текущие мероприятия по снижению вредного воздействия на окружающую среду.</w:t>
      </w:r>
    </w:p>
    <w:bookmarkStart w:name="z94" w:id="91"/>
    <w:p>
      <w:pPr>
        <w:spacing w:after="0"/>
        <w:ind w:left="0"/>
        <w:jc w:val="both"/>
      </w:pPr>
      <w:r>
        <w:rPr>
          <w:rFonts w:ascii="Times New Roman"/>
          <w:b w:val="false"/>
          <w:i w:val="false"/>
          <w:color w:val="000000"/>
          <w:sz w:val="28"/>
        </w:rPr>
        <w:t>
      71. Общий объем затрат на охрану окружающей среды группируется по видам экономической деятельности согласно Номенклатуре ОКЭД и по девяти направлениям видов природоохранной деятельности согласно КДЗООС и УР.</w:t>
      </w:r>
    </w:p>
    <w:bookmarkEnd w:id="91"/>
    <w:bookmarkStart w:name="z95" w:id="92"/>
    <w:p>
      <w:pPr>
        <w:spacing w:after="0"/>
        <w:ind w:left="0"/>
        <w:jc w:val="both"/>
      </w:pPr>
      <w:r>
        <w:rPr>
          <w:rFonts w:ascii="Times New Roman"/>
          <w:b w:val="false"/>
          <w:i w:val="false"/>
          <w:color w:val="000000"/>
          <w:sz w:val="28"/>
        </w:rPr>
        <w:t>
      72. После определения объемов инвестиций в основной капитал и текущих расходов, направленных на охрану окружающей среды, методом их простого суммирования определяется общий объем затрат на охрану окружающей среды за год в тысячах тенге.</w:t>
      </w:r>
    </w:p>
    <w:bookmarkEnd w:id="92"/>
    <w:bookmarkStart w:name="z96" w:id="93"/>
    <w:p>
      <w:pPr>
        <w:spacing w:after="0"/>
        <w:ind w:left="0"/>
        <w:jc w:val="left"/>
      </w:pPr>
      <w:r>
        <w:rPr>
          <w:rFonts w:ascii="Times New Roman"/>
          <w:b/>
          <w:i w:val="false"/>
          <w:color w:val="000000"/>
        </w:rPr>
        <w:t xml:space="preserve"> Глава 4. Редактирование данных</w:t>
      </w:r>
    </w:p>
    <w:bookmarkEnd w:id="93"/>
    <w:bookmarkStart w:name="z97" w:id="94"/>
    <w:p>
      <w:pPr>
        <w:spacing w:after="0"/>
        <w:ind w:left="0"/>
        <w:jc w:val="both"/>
      </w:pPr>
      <w:r>
        <w:rPr>
          <w:rFonts w:ascii="Times New Roman"/>
          <w:b w:val="false"/>
          <w:i w:val="false"/>
          <w:color w:val="000000"/>
          <w:sz w:val="28"/>
        </w:rPr>
        <w:t>
      73. В целях качественного формирования показателей первичных данных для построения экологического счета в СНС применяется многоуровневая система контроля данных (редактирование, корректировка и импутация). Проведение многоуровневой системы контроля является важным мероприятием, направленным на выявление ошибочных и недостающих данных, так как информация, необходимая для построения экологического счета в СНС формируется из разных источников, таких как общегосударственной и ведомственной статистики, административных данных. Редактирование и импутация данных осуществляется на уровне микро- и макроредактирования.</w:t>
      </w:r>
    </w:p>
    <w:bookmarkEnd w:id="94"/>
    <w:bookmarkStart w:name="z98" w:id="95"/>
    <w:p>
      <w:pPr>
        <w:spacing w:after="0"/>
        <w:ind w:left="0"/>
        <w:jc w:val="both"/>
      </w:pPr>
      <w:r>
        <w:rPr>
          <w:rFonts w:ascii="Times New Roman"/>
          <w:b w:val="false"/>
          <w:i w:val="false"/>
          <w:color w:val="000000"/>
          <w:sz w:val="28"/>
        </w:rPr>
        <w:t xml:space="preserve">
      74. Методы и способы системы контролей основываются на "Методике по редактированию данных в статистике производства и окружающей среды",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Председателя Комитета по статистике Министерства национальной экономики Республики Казахстан от 29 марта 2016 года № 51, (зарегистрированный в Реестре государственной регистрации нормативных правовых актов за № 13626) (далее – Методика редактирования).</w:t>
      </w:r>
    </w:p>
    <w:bookmarkEnd w:id="95"/>
    <w:bookmarkStart w:name="z99" w:id="96"/>
    <w:p>
      <w:pPr>
        <w:spacing w:after="0"/>
        <w:ind w:left="0"/>
        <w:jc w:val="both"/>
      </w:pPr>
      <w:r>
        <w:rPr>
          <w:rFonts w:ascii="Times New Roman"/>
          <w:b w:val="false"/>
          <w:i w:val="false"/>
          <w:color w:val="000000"/>
          <w:sz w:val="28"/>
        </w:rPr>
        <w:t>
      75. Обеспечение полного охвата круга респондентов по счетам выбросов в атмосферу и отходам осуществляется на основе общих стандартных требований, предъявляемых к качеству статистической информации, на уровне микроредактирования согласно Методике редактирования. Обеспечение качества и достоверности первичных показателей текущих затрат на охрану окружающей среды осуществляется путем редактирования данных с учетом специфики формирования данных.</w:t>
      </w:r>
    </w:p>
    <w:bookmarkEnd w:id="96"/>
    <w:bookmarkStart w:name="z100" w:id="97"/>
    <w:p>
      <w:pPr>
        <w:spacing w:after="0"/>
        <w:ind w:left="0"/>
        <w:jc w:val="both"/>
      </w:pPr>
      <w:r>
        <w:rPr>
          <w:rFonts w:ascii="Times New Roman"/>
          <w:b w:val="false"/>
          <w:i w:val="false"/>
          <w:color w:val="000000"/>
          <w:sz w:val="28"/>
        </w:rPr>
        <w:t>
      76. Источником возникновения возможных ошибок, допускающихся при формировании текущих затрат на охрану окружающей среды является не обеспечение специалистами территориальных органов по определенным причинам полноты охвата обследуемых совокупностей (респондентов) по общегосударственному статистическому обследованию по затратам на охрану окружающей среды, так как индивидуальный каталог по статистическому обследованию включает все виды экономической деятельности хозяйствующих субъектов.</w:t>
      </w:r>
    </w:p>
    <w:bookmarkEnd w:id="97"/>
    <w:p>
      <w:pPr>
        <w:spacing w:after="0"/>
        <w:ind w:left="0"/>
        <w:jc w:val="both"/>
      </w:pPr>
      <w:r>
        <w:rPr>
          <w:rFonts w:ascii="Times New Roman"/>
          <w:b w:val="false"/>
          <w:i w:val="false"/>
          <w:color w:val="000000"/>
          <w:sz w:val="28"/>
        </w:rPr>
        <w:t>
      Для выявления недостающих респондентов осуществляется контроль между общегосударственными статистическими наблюдениями по затратам на охрану окружающей среды, по заготовке древесины и проведении лесокультурных и лесохозяйственных работ и по охоте и отлове. Контроль между общегосударственными статистическими наблюдениями осуществляется путем сопоставления индивидуальных каталогов. При выявлении неполного охвата обследуемых единиц, на основе правил импутации производится исправление ошибок, путем дополнения индивидуального каталога недостающими единицами статистического наблюдения. Данные недостающих единиц обследований включаются в текущие расходы на охрану окружающей среды путем вменения первичных данных вышеуказанных наблюдений.</w:t>
      </w:r>
    </w:p>
    <w:bookmarkStart w:name="z101" w:id="98"/>
    <w:p>
      <w:pPr>
        <w:spacing w:after="0"/>
        <w:ind w:left="0"/>
        <w:jc w:val="left"/>
      </w:pPr>
      <w:r>
        <w:rPr>
          <w:rFonts w:ascii="Times New Roman"/>
          <w:b/>
          <w:i w:val="false"/>
          <w:color w:val="000000"/>
        </w:rPr>
        <w:t xml:space="preserve"> Глава 5. Распространение и публикация данных</w:t>
      </w:r>
    </w:p>
    <w:bookmarkEnd w:id="98"/>
    <w:bookmarkStart w:name="z102" w:id="99"/>
    <w:p>
      <w:pPr>
        <w:spacing w:after="0"/>
        <w:ind w:left="0"/>
        <w:jc w:val="both"/>
      </w:pPr>
      <w:r>
        <w:rPr>
          <w:rFonts w:ascii="Times New Roman"/>
          <w:b w:val="false"/>
          <w:i w:val="false"/>
          <w:color w:val="000000"/>
          <w:sz w:val="28"/>
        </w:rPr>
        <w:t>
      77. Публикация данных и представление информации по экологическим счетам предусмотрены раздельно в форме таблиц в физическом и стоимостном выражениях, а так же в комбинированном формате представления данных (в виде гибридных таблиц), где информация представляется в согласованном формате, сочетающая в себе комплексные физические и стоимостные данные. Представленные данные охватывают широкий спектр информации по конкретным темам (например, выбросы в атмосферу, отходы и затраты на охрану окружающей среды), сравнивают информацию по различным темам, а также выводят показатели, использующие как физические, так и стоимостные данные.</w:t>
      </w:r>
    </w:p>
    <w:bookmarkEnd w:id="99"/>
    <w:bookmarkStart w:name="z103" w:id="100"/>
    <w:p>
      <w:pPr>
        <w:spacing w:after="0"/>
        <w:ind w:left="0"/>
        <w:jc w:val="both"/>
      </w:pPr>
      <w:r>
        <w:rPr>
          <w:rFonts w:ascii="Times New Roman"/>
          <w:b w:val="false"/>
          <w:i w:val="false"/>
          <w:color w:val="000000"/>
          <w:sz w:val="28"/>
        </w:rPr>
        <w:t>
      78. Информация, формируемая на основе общегосударственных статистических наблюдений, применяемая при построении экологического счета в СНС публикуется согласно заранее установленным срокам выпуска информации. Информация размещается одновременно для всех пользователей на интернет-ресурсе Комитета в виде статистических бюллетеней, экспресс-информаций, пресс-релизов и сборников.</w:t>
      </w:r>
    </w:p>
    <w:bookmarkEnd w:id="100"/>
    <w:p>
      <w:pPr>
        <w:spacing w:after="0"/>
        <w:ind w:left="0"/>
        <w:jc w:val="both"/>
      </w:pPr>
      <w:r>
        <w:rPr>
          <w:rFonts w:ascii="Times New Roman"/>
          <w:b w:val="false"/>
          <w:i w:val="false"/>
          <w:color w:val="000000"/>
          <w:sz w:val="28"/>
        </w:rPr>
        <w:t>
      Статистическая информация, формируемая по административным данным распространяется государственным органом на интернет-ресурсе.</w:t>
      </w:r>
    </w:p>
    <w:p>
      <w:pPr>
        <w:spacing w:after="0"/>
        <w:ind w:left="0"/>
        <w:jc w:val="both"/>
      </w:pPr>
      <w:r>
        <w:rPr>
          <w:rFonts w:ascii="Times New Roman"/>
          <w:b w:val="false"/>
          <w:i w:val="false"/>
          <w:color w:val="000000"/>
          <w:sz w:val="28"/>
        </w:rPr>
        <w:t>
      Публикация для пользователей сопровождается краткими методологическими пояснениями.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по формированию</w:t>
            </w:r>
            <w:r>
              <w:br/>
            </w:r>
            <w:r>
              <w:rPr>
                <w:rFonts w:ascii="Times New Roman"/>
                <w:b w:val="false"/>
                <w:i w:val="false"/>
                <w:color w:val="000000"/>
                <w:sz w:val="20"/>
              </w:rPr>
              <w:t>первичных показателей,</w:t>
            </w:r>
            <w:r>
              <w:br/>
            </w:r>
            <w:r>
              <w:rPr>
                <w:rFonts w:ascii="Times New Roman"/>
                <w:b w:val="false"/>
                <w:i w:val="false"/>
                <w:color w:val="000000"/>
                <w:sz w:val="20"/>
              </w:rPr>
              <w:t>необходимых для построения</w:t>
            </w:r>
            <w:r>
              <w:br/>
            </w:r>
            <w:r>
              <w:rPr>
                <w:rFonts w:ascii="Times New Roman"/>
                <w:b w:val="false"/>
                <w:i w:val="false"/>
                <w:color w:val="000000"/>
                <w:sz w:val="20"/>
              </w:rPr>
              <w:t>экологического счета в</w:t>
            </w:r>
            <w:r>
              <w:br/>
            </w:r>
            <w:r>
              <w:rPr>
                <w:rFonts w:ascii="Times New Roman"/>
                <w:b w:val="false"/>
                <w:i w:val="false"/>
                <w:color w:val="000000"/>
                <w:sz w:val="20"/>
              </w:rPr>
              <w:t>Системе национальных счетов</w:t>
            </w:r>
          </w:p>
        </w:tc>
      </w:tr>
    </w:tbl>
    <w:bookmarkStart w:name="z105" w:id="101"/>
    <w:p>
      <w:pPr>
        <w:spacing w:after="0"/>
        <w:ind w:left="0"/>
        <w:jc w:val="left"/>
      </w:pPr>
      <w:r>
        <w:rPr>
          <w:rFonts w:ascii="Times New Roman"/>
          <w:b/>
          <w:i w:val="false"/>
          <w:color w:val="000000"/>
        </w:rPr>
        <w:t xml:space="preserve"> Схема потока данных в СЭЭУ</w:t>
      </w:r>
    </w:p>
    <w:bookmarkEnd w:id="101"/>
    <w:p>
      <w:pPr>
        <w:spacing w:after="0"/>
        <w:ind w:left="0"/>
        <w:jc w:val="both"/>
      </w:pPr>
      <w:r>
        <w:rPr>
          <w:rFonts w:ascii="Times New Roman"/>
          <w:b w:val="false"/>
          <w:i w:val="false"/>
          <w:color w:val="000000"/>
          <w:sz w:val="28"/>
        </w:rPr>
        <w:t>
      (от первичных данных к счетам)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по формированию</w:t>
            </w:r>
            <w:r>
              <w:br/>
            </w:r>
            <w:r>
              <w:rPr>
                <w:rFonts w:ascii="Times New Roman"/>
                <w:b w:val="false"/>
                <w:i w:val="false"/>
                <w:color w:val="000000"/>
                <w:sz w:val="20"/>
              </w:rPr>
              <w:t>первичных показателей,</w:t>
            </w:r>
            <w:r>
              <w:br/>
            </w:r>
            <w:r>
              <w:rPr>
                <w:rFonts w:ascii="Times New Roman"/>
                <w:b w:val="false"/>
                <w:i w:val="false"/>
                <w:color w:val="000000"/>
                <w:sz w:val="20"/>
              </w:rPr>
              <w:t>необходимых для построения</w:t>
            </w:r>
            <w:r>
              <w:br/>
            </w:r>
            <w:r>
              <w:rPr>
                <w:rFonts w:ascii="Times New Roman"/>
                <w:b w:val="false"/>
                <w:i w:val="false"/>
                <w:color w:val="000000"/>
                <w:sz w:val="20"/>
              </w:rPr>
              <w:t>экологического счета в</w:t>
            </w:r>
            <w:r>
              <w:br/>
            </w:r>
            <w:r>
              <w:rPr>
                <w:rFonts w:ascii="Times New Roman"/>
                <w:b w:val="false"/>
                <w:i w:val="false"/>
                <w:color w:val="000000"/>
                <w:sz w:val="20"/>
              </w:rPr>
              <w:t>Системе национальных счетов</w:t>
            </w:r>
          </w:p>
        </w:tc>
      </w:tr>
    </w:tbl>
    <w:p>
      <w:pPr>
        <w:spacing w:after="0"/>
        <w:ind w:left="0"/>
        <w:jc w:val="left"/>
      </w:pPr>
      <w:r>
        <w:br/>
      </w:r>
    </w:p>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по формированию</w:t>
            </w:r>
            <w:r>
              <w:br/>
            </w:r>
            <w:r>
              <w:rPr>
                <w:rFonts w:ascii="Times New Roman"/>
                <w:b w:val="false"/>
                <w:i w:val="false"/>
                <w:color w:val="000000"/>
                <w:sz w:val="20"/>
              </w:rPr>
              <w:t>первичных показателей,</w:t>
            </w:r>
            <w:r>
              <w:br/>
            </w:r>
            <w:r>
              <w:rPr>
                <w:rFonts w:ascii="Times New Roman"/>
                <w:b w:val="false"/>
                <w:i w:val="false"/>
                <w:color w:val="000000"/>
                <w:sz w:val="20"/>
              </w:rPr>
              <w:t>необходимых для построения</w:t>
            </w:r>
            <w:r>
              <w:br/>
            </w:r>
            <w:r>
              <w:rPr>
                <w:rFonts w:ascii="Times New Roman"/>
                <w:b w:val="false"/>
                <w:i w:val="false"/>
                <w:color w:val="000000"/>
                <w:sz w:val="20"/>
              </w:rPr>
              <w:t>экологического счета в</w:t>
            </w:r>
            <w:r>
              <w:br/>
            </w:r>
            <w:r>
              <w:rPr>
                <w:rFonts w:ascii="Times New Roman"/>
                <w:b w:val="false"/>
                <w:i w:val="false"/>
                <w:color w:val="000000"/>
                <w:sz w:val="20"/>
              </w:rPr>
              <w:t>Системе национальных счетов</w:t>
            </w:r>
          </w:p>
        </w:tc>
      </w:tr>
    </w:tbl>
    <w:p>
      <w:pPr>
        <w:spacing w:after="0"/>
        <w:ind w:left="0"/>
        <w:jc w:val="left"/>
      </w:pPr>
      <w:r>
        <w:rPr>
          <w:rFonts w:ascii="Times New Roman"/>
          <w:b/>
          <w:i w:val="false"/>
          <w:color w:val="000000"/>
        </w:rPr>
        <w:t xml:space="preserve"> Коэффициенты выбросов CO</w:t>
      </w:r>
      <w:r>
        <w:rPr>
          <w:rFonts w:ascii="Times New Roman"/>
          <w:b/>
          <w:i w:val="false"/>
          <w:color w:val="000000"/>
          <w:vertAlign w:val="subscript"/>
        </w:rPr>
        <w:t>2</w:t>
      </w:r>
      <w:r>
        <w:rPr>
          <w:rFonts w:ascii="Times New Roman"/>
          <w:b/>
          <w:i w:val="false"/>
          <w:color w:val="000000"/>
        </w:rPr>
        <w:t>, N</w:t>
      </w:r>
      <w:r>
        <w:rPr>
          <w:rFonts w:ascii="Times New Roman"/>
          <w:b/>
          <w:i w:val="false"/>
          <w:color w:val="000000"/>
          <w:vertAlign w:val="subscript"/>
        </w:rPr>
        <w:t>2</w:t>
      </w:r>
      <w:r>
        <w:rPr>
          <w:rFonts w:ascii="Times New Roman"/>
          <w:b/>
          <w:i w:val="false"/>
          <w:color w:val="000000"/>
        </w:rPr>
        <w:t>O и CH</w:t>
      </w:r>
      <w:r>
        <w:rPr>
          <w:rFonts w:ascii="Times New Roman"/>
          <w:b/>
          <w:i w:val="false"/>
          <w:color w:val="000000"/>
          <w:vertAlign w:val="subscript"/>
        </w:rPr>
        <w:t>4</w:t>
      </w:r>
      <w:r>
        <w:rPr>
          <w:rFonts w:ascii="Times New Roman"/>
          <w:b/>
          <w:i w:val="false"/>
          <w:color w:val="000000"/>
        </w:rPr>
        <w:t xml:space="preserve"> по умолчанию для</w:t>
      </w:r>
      <w:r>
        <w:br/>
      </w:r>
      <w:r>
        <w:rPr>
          <w:rFonts w:ascii="Times New Roman"/>
          <w:b/>
          <w:i w:val="false"/>
          <w:color w:val="000000"/>
        </w:rPr>
        <w:t>дорожного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Коэффициенты выбросов CO</w:t>
            </w:r>
            <w:r>
              <w:rPr>
                <w:rFonts w:ascii="Times New Roman"/>
                <w:b w:val="false"/>
                <w:i w:val="false"/>
                <w:color w:val="000000"/>
                <w:vertAlign w:val="subscript"/>
              </w:rPr>
              <w:t>2</w:t>
            </w:r>
            <w:r>
              <w:rPr>
                <w:rFonts w:ascii="Times New Roman"/>
                <w:b/>
                <w:i w:val="false"/>
                <w:color w:val="000000"/>
                <w:sz w:val="20"/>
              </w:rPr>
              <w:t xml:space="preserve"> по умолчанию для дорожного</w:t>
            </w:r>
          </w:p>
          <w:p>
            <w:pPr>
              <w:spacing w:after="20"/>
              <w:ind w:left="20"/>
              <w:jc w:val="both"/>
            </w:pPr>
            <w:r>
              <w:rPr>
                <w:rFonts w:ascii="Times New Roman"/>
                <w:b w:val="false"/>
                <w:i w:val="false"/>
                <w:color w:val="000000"/>
                <w:sz w:val="20"/>
              </w:rPr>
              <w:t>
</w:t>
            </w:r>
            <w:r>
              <w:rPr>
                <w:rFonts w:ascii="Times New Roman"/>
                <w:b/>
                <w:i w:val="false"/>
                <w:color w:val="000000"/>
                <w:sz w:val="20"/>
              </w:rPr>
              <w:t>транспорта и диапазоны неопределенности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умолчанию (кг/ТДж)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Нижний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Верхний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бензин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Бензин/Дизтопливо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Сжиженный нефтяной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Сжатый природный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Сжиженный природный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Коэффициенты выбросов N</w:t>
            </w:r>
            <w:r>
              <w:rPr>
                <w:rFonts w:ascii="Times New Roman"/>
                <w:b w:val="false"/>
                <w:i w:val="false"/>
                <w:color w:val="000000"/>
                <w:vertAlign w:val="subscript"/>
              </w:rPr>
              <w:t>2</w:t>
            </w:r>
            <w:r>
              <w:rPr>
                <w:rFonts w:ascii="Times New Roman"/>
                <w:b/>
                <w:i w:val="false"/>
                <w:color w:val="000000"/>
                <w:sz w:val="20"/>
              </w:rPr>
              <w:t>O и CH</w:t>
            </w:r>
            <w:r>
              <w:rPr>
                <w:rFonts w:ascii="Times New Roman"/>
                <w:b w:val="false"/>
                <w:i w:val="false"/>
                <w:color w:val="000000"/>
                <w:vertAlign w:val="subscript"/>
              </w:rPr>
              <w:t>4</w:t>
            </w:r>
            <w:r>
              <w:rPr>
                <w:rFonts w:ascii="Times New Roman"/>
                <w:b/>
                <w:i w:val="false"/>
                <w:color w:val="000000"/>
                <w:sz w:val="20"/>
              </w:rPr>
              <w:t xml:space="preserve"> по умолчанию для дорожного транспорта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топлива/Репрезентативная категория транспортных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w:t>
            </w:r>
            <w:r>
              <w:rPr>
                <w:rFonts w:ascii="Times New Roman"/>
                <w:b w:val="false"/>
                <w:i w:val="false"/>
                <w:color w:val="000000"/>
                <w:vertAlign w:val="subscript"/>
              </w:rPr>
              <w:t>4</w:t>
            </w:r>
          </w:p>
          <w:p>
            <w:pPr>
              <w:spacing w:after="20"/>
              <w:ind w:left="20"/>
              <w:jc w:val="both"/>
            </w:pPr>
            <w:r>
              <w:rPr>
                <w:rFonts w:ascii="Times New Roman"/>
                <w:b w:val="false"/>
                <w:i w:val="false"/>
                <w:color w:val="000000"/>
                <w:sz w:val="20"/>
              </w:rPr>
              <w:t>
</w:t>
            </w:r>
            <w:r>
              <w:rPr>
                <w:rFonts w:ascii="Times New Roman"/>
                <w:b/>
                <w:i w:val="false"/>
                <w:color w:val="000000"/>
                <w:sz w:val="20"/>
              </w:rPr>
              <w:t>(кг/ТДж)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vertAlign w:val="subscript"/>
              </w:rPr>
              <w:t>2</w:t>
            </w:r>
            <w:r>
              <w:rPr>
                <w:rFonts w:ascii="Times New Roman"/>
                <w:b/>
                <w:i w:val="false"/>
                <w:color w:val="000000"/>
                <w:sz w:val="20"/>
              </w:rPr>
              <w:t>O</w:t>
            </w:r>
          </w:p>
          <w:p>
            <w:pPr>
              <w:spacing w:after="20"/>
              <w:ind w:left="20"/>
              <w:jc w:val="both"/>
            </w:pPr>
            <w:r>
              <w:rPr>
                <w:rFonts w:ascii="Times New Roman"/>
                <w:b w:val="false"/>
                <w:i w:val="false"/>
                <w:color w:val="000000"/>
                <w:sz w:val="20"/>
              </w:rPr>
              <w:t>
</w:t>
            </w:r>
            <w:r>
              <w:rPr>
                <w:rFonts w:ascii="Times New Roman"/>
                <w:b/>
                <w:i w:val="false"/>
                <w:color w:val="000000"/>
                <w:sz w:val="20"/>
              </w:rPr>
              <w:t>(кг/ТДж)</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w:t>
            </w:r>
          </w:p>
          <w:p>
            <w:pPr>
              <w:spacing w:after="20"/>
              <w:ind w:left="20"/>
              <w:jc w:val="both"/>
            </w:pPr>
            <w:r>
              <w:rPr>
                <w:rFonts w:ascii="Times New Roman"/>
                <w:b w:val="false"/>
                <w:i w:val="false"/>
                <w:color w:val="000000"/>
                <w:sz w:val="20"/>
              </w:rPr>
              <w:t>
</w:t>
            </w:r>
            <w:r>
              <w:rPr>
                <w:rFonts w:ascii="Times New Roman"/>
                <w:b/>
                <w:i w:val="false"/>
                <w:color w:val="000000"/>
                <w:sz w:val="20"/>
              </w:rPr>
              <w:t>умолчанию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Нижний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Верхний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w:t>
            </w:r>
          </w:p>
          <w:p>
            <w:pPr>
              <w:spacing w:after="20"/>
              <w:ind w:left="20"/>
              <w:jc w:val="both"/>
            </w:pPr>
            <w:r>
              <w:rPr>
                <w:rFonts w:ascii="Times New Roman"/>
                <w:b w:val="false"/>
                <w:i w:val="false"/>
                <w:color w:val="000000"/>
                <w:sz w:val="20"/>
              </w:rPr>
              <w:t>
</w:t>
            </w:r>
            <w:r>
              <w:rPr>
                <w:rFonts w:ascii="Times New Roman"/>
                <w:b/>
                <w:i w:val="false"/>
                <w:color w:val="000000"/>
                <w:sz w:val="20"/>
              </w:rPr>
              <w:t>умолчанию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Нижний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Верхний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бензин – Неконтролируемые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бензин – Катализатор окисления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бензин – Легкий грузовой транспорт с малым пробегом, производства 1995 года или позже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Бензин/Дизтопливо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Сжиженный нефтяной газ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грузовики,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автомобили, Бразилия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по формированию</w:t>
            </w:r>
            <w:r>
              <w:br/>
            </w:r>
            <w:r>
              <w:rPr>
                <w:rFonts w:ascii="Times New Roman"/>
                <w:b w:val="false"/>
                <w:i w:val="false"/>
                <w:color w:val="000000"/>
                <w:sz w:val="20"/>
              </w:rPr>
              <w:t>первичных показателей,</w:t>
            </w:r>
            <w:r>
              <w:br/>
            </w:r>
            <w:r>
              <w:rPr>
                <w:rFonts w:ascii="Times New Roman"/>
                <w:b w:val="false"/>
                <w:i w:val="false"/>
                <w:color w:val="000000"/>
                <w:sz w:val="20"/>
              </w:rPr>
              <w:t>необходимых для построения</w:t>
            </w:r>
            <w:r>
              <w:br/>
            </w:r>
            <w:r>
              <w:rPr>
                <w:rFonts w:ascii="Times New Roman"/>
                <w:b w:val="false"/>
                <w:i w:val="false"/>
                <w:color w:val="000000"/>
                <w:sz w:val="20"/>
              </w:rPr>
              <w:t>экологического счета в</w:t>
            </w:r>
            <w:r>
              <w:br/>
            </w:r>
            <w:r>
              <w:rPr>
                <w:rFonts w:ascii="Times New Roman"/>
                <w:b w:val="false"/>
                <w:i w:val="false"/>
                <w:color w:val="000000"/>
                <w:sz w:val="20"/>
              </w:rPr>
              <w:t>Системе национальных счетов</w:t>
            </w:r>
          </w:p>
        </w:tc>
      </w:tr>
    </w:tbl>
    <w:bookmarkStart w:name="z109" w:id="102"/>
    <w:p>
      <w:pPr>
        <w:spacing w:after="0"/>
        <w:ind w:left="0"/>
        <w:jc w:val="left"/>
      </w:pPr>
      <w:r>
        <w:rPr>
          <w:rFonts w:ascii="Times New Roman"/>
          <w:b/>
          <w:i w:val="false"/>
          <w:color w:val="000000"/>
        </w:rPr>
        <w:t xml:space="preserve"> Коэффициенты выбросов CO</w:t>
      </w:r>
      <w:r>
        <w:rPr>
          <w:rFonts w:ascii="Times New Roman"/>
          <w:b/>
          <w:i w:val="false"/>
          <w:color w:val="000000"/>
          <w:vertAlign w:val="subscript"/>
        </w:rPr>
        <w:t>2</w:t>
      </w:r>
      <w:r>
        <w:rPr>
          <w:rFonts w:ascii="Times New Roman"/>
          <w:b/>
          <w:i w:val="false"/>
          <w:color w:val="000000"/>
        </w:rPr>
        <w:t>, N</w:t>
      </w:r>
      <w:r>
        <w:rPr>
          <w:rFonts w:ascii="Times New Roman"/>
          <w:b/>
          <w:i w:val="false"/>
          <w:color w:val="000000"/>
          <w:vertAlign w:val="subscript"/>
        </w:rPr>
        <w:t>2</w:t>
      </w:r>
      <w:r>
        <w:rPr>
          <w:rFonts w:ascii="Times New Roman"/>
          <w:b/>
          <w:i w:val="false"/>
          <w:color w:val="000000"/>
        </w:rPr>
        <w:t>O и CH</w:t>
      </w:r>
      <w:r>
        <w:rPr>
          <w:rFonts w:ascii="Times New Roman"/>
          <w:b/>
          <w:i w:val="false"/>
          <w:color w:val="000000"/>
          <w:vertAlign w:val="subscript"/>
        </w:rPr>
        <w:t>4</w:t>
      </w:r>
      <w:r>
        <w:rPr>
          <w:rFonts w:ascii="Times New Roman"/>
          <w:b/>
          <w:i w:val="false"/>
          <w:color w:val="000000"/>
        </w:rPr>
        <w:t xml:space="preserve"> по умолчанию для</w:t>
      </w:r>
      <w:r>
        <w:br/>
      </w:r>
      <w:r>
        <w:rPr>
          <w:rFonts w:ascii="Times New Roman"/>
          <w:b/>
          <w:i w:val="false"/>
          <w:color w:val="000000"/>
        </w:rPr>
        <w:t>стационарного сжигания</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Коэффициенты выбросов по умолчанию для стационарного сжигания в категориях </w:t>
            </w:r>
            <w:r>
              <w:rPr>
                <w:rFonts w:ascii="Times New Roman"/>
                <w:b w:val="false"/>
                <w:i w:val="false"/>
                <w:color w:val="000000"/>
                <w:sz w:val="20"/>
                <w:u w:val="single"/>
              </w:rPr>
              <w:t>коммунального/сельского/лесного/рыбного хозяйства и рыбоводства</w:t>
            </w:r>
            <w:r>
              <w:rPr>
                <w:rFonts w:ascii="Times New Roman"/>
                <w:b/>
                <w:i w:val="false"/>
                <w:color w:val="000000"/>
                <w:sz w:val="20"/>
              </w:rPr>
              <w:t xml:space="preserve"> (кг парникового газа на ТДж на основе низшей теплоты сгорания)</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Топливо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w:t>
            </w:r>
            <w:r>
              <w:rPr>
                <w:rFonts w:ascii="Times New Roman"/>
                <w:b w:val="false"/>
                <w:i w:val="false"/>
                <w:color w:val="000000"/>
                <w:vertAlign w:val="sub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w:t>
            </w:r>
            <w:r>
              <w:rPr>
                <w:rFonts w:ascii="Times New Roman"/>
                <w:b w:val="false"/>
                <w:i w:val="false"/>
                <w:color w:val="000000"/>
                <w:vertAlign w:val="subscript"/>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vertAlign w:val="subscript"/>
              </w:rPr>
              <w:t>2</w:t>
            </w:r>
            <w:r>
              <w:rPr>
                <w:rFonts w:ascii="Times New Roman"/>
                <w:b/>
                <w:i w:val="false"/>
                <w:color w:val="000000"/>
                <w:sz w:val="20"/>
              </w:rPr>
              <w:t>O</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Коэфф</w:t>
            </w:r>
            <w:r>
              <w:rPr>
                <w:rFonts w:ascii="Times New Roman"/>
                <w:b/>
                <w:i w:val="false"/>
                <w:color w:val="000000"/>
                <w:sz w:val="20"/>
              </w:rPr>
              <w:t xml:space="preserve">. выбросов по </w:t>
            </w:r>
            <w:r>
              <w:rPr>
                <w:rFonts w:ascii="Times New Roman"/>
                <w:b/>
                <w:i w:val="false"/>
                <w:color w:val="000000"/>
                <w:sz w:val="20"/>
              </w:rPr>
              <w:t>умолч</w:t>
            </w:r>
            <w:r>
              <w:rPr>
                <w:rFonts w:ascii="Times New Roman"/>
                <w:b/>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Нижний предел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Верхний предел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Коэфф</w:t>
            </w:r>
            <w:r>
              <w:rPr>
                <w:rFonts w:ascii="Times New Roman"/>
                <w:b/>
                <w:i w:val="false"/>
                <w:color w:val="000000"/>
                <w:sz w:val="20"/>
              </w:rPr>
              <w:t xml:space="preserve">. выбросов по </w:t>
            </w:r>
            <w:r>
              <w:rPr>
                <w:rFonts w:ascii="Times New Roman"/>
                <w:b/>
                <w:i w:val="false"/>
                <w:color w:val="000000"/>
                <w:sz w:val="20"/>
              </w:rPr>
              <w:t>умолч</w:t>
            </w:r>
            <w:r>
              <w:rPr>
                <w:rFonts w:ascii="Times New Roman"/>
                <w:b/>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Нижний предел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Верхний предел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Коэфф</w:t>
            </w:r>
            <w:r>
              <w:rPr>
                <w:rFonts w:ascii="Times New Roman"/>
                <w:b/>
                <w:i w:val="false"/>
                <w:color w:val="000000"/>
                <w:sz w:val="20"/>
              </w:rPr>
              <w:t xml:space="preserve">. выбросов по </w:t>
            </w:r>
            <w:r>
              <w:rPr>
                <w:rFonts w:ascii="Times New Roman"/>
                <w:b/>
                <w:i w:val="false"/>
                <w:color w:val="000000"/>
                <w:sz w:val="20"/>
              </w:rPr>
              <w:t>умолч</w:t>
            </w:r>
            <w:r>
              <w:rPr>
                <w:rFonts w:ascii="Times New Roman"/>
                <w:b/>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Нижний предел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Верхний предел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Сырая нефть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Оримульсия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w:t>
            </w:r>
            <w:r>
              <w:rPr>
                <w:rFonts w:ascii="Times New Roman"/>
                <w:b w:val="false"/>
                <w:i w:val="false"/>
                <w:color w:val="000000"/>
                <w:sz w:val="20"/>
              </w:rPr>
              <w:t xml:space="preserve"> 77 000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Сжиженный природный газ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w:t>
            </w:r>
            <w:r>
              <w:rPr>
                <w:rFonts w:ascii="Times New Roman"/>
                <w:b w:val="false"/>
                <w:i w:val="false"/>
                <w:color w:val="000000"/>
                <w:sz w:val="20"/>
              </w:rPr>
              <w:t xml:space="preserve"> 64 200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Автобензин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w:t>
            </w:r>
            <w:r>
              <w:rPr>
                <w:rFonts w:ascii="Times New Roman"/>
                <w:b w:val="false"/>
                <w:i w:val="false"/>
                <w:color w:val="000000"/>
                <w:sz w:val="20"/>
              </w:rPr>
              <w:t xml:space="preserve"> 69 300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Авиабензин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w:t>
            </w:r>
            <w:r>
              <w:rPr>
                <w:rFonts w:ascii="Times New Roman"/>
                <w:b w:val="false"/>
                <w:i w:val="false"/>
                <w:color w:val="000000"/>
                <w:sz w:val="20"/>
              </w:rPr>
              <w:t xml:space="preserve"> 70 000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для реактивных двигателей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w:t>
            </w:r>
            <w:r>
              <w:rPr>
                <w:rFonts w:ascii="Times New Roman"/>
                <w:b w:val="false"/>
                <w:i w:val="false"/>
                <w:color w:val="000000"/>
                <w:sz w:val="20"/>
              </w:rPr>
              <w:t xml:space="preserve"> 70 000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для реактивных двигателей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w:t>
            </w:r>
            <w:r>
              <w:rPr>
                <w:rFonts w:ascii="Times New Roman"/>
                <w:b w:val="false"/>
                <w:i w:val="false"/>
                <w:color w:val="000000"/>
                <w:sz w:val="20"/>
              </w:rPr>
              <w:t xml:space="preserve"> 71 500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керосина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Сланцевое масло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Газойль/Дизельное топливо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Топочный мазут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Сжиженный нефтяной газ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Смазочные материалы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Нефтяной кокс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w:t>
            </w:r>
            <w:r>
              <w:rPr>
                <w:rFonts w:ascii="Times New Roman"/>
                <w:b w:val="false"/>
                <w:i w:val="false"/>
                <w:color w:val="000000"/>
                <w:sz w:val="20"/>
              </w:rPr>
              <w:t xml:space="preserve"> 97 500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нефтепереработки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нефтепродукты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Нефтезаводской газ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57 600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парафины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 и СОТК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нефтепродукты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Антрацит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уголь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битуминозного угля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Полубитуминозный уголь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Горючий сланец и Битуминозные пески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Брикетированный бурый уголь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97 500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Патентованное Топливо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Печной и лигнитовый кокс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w:t>
            </w:r>
            <w:r>
              <w:rPr>
                <w:rFonts w:ascii="Times New Roman"/>
                <w:b w:val="false"/>
                <w:i w:val="false"/>
                <w:color w:val="000000"/>
                <w:sz w:val="20"/>
              </w:rPr>
              <w:t xml:space="preserve"> 107 000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Газовый кокс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w:t>
            </w:r>
            <w:r>
              <w:rPr>
                <w:rFonts w:ascii="Times New Roman"/>
                <w:b w:val="false"/>
                <w:i w:val="false"/>
                <w:color w:val="000000"/>
                <w:sz w:val="20"/>
              </w:rPr>
              <w:t xml:space="preserve"> 107 000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w:t>
            </w:r>
            <w:r>
              <w:rPr>
                <w:rFonts w:ascii="Times New Roman"/>
                <w:b w:val="false"/>
                <w:i w:val="false"/>
                <w:color w:val="000000"/>
                <w:sz w:val="2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Угольный деготь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80 700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w:t>
            </w:r>
            <w:r>
              <w:rPr>
                <w:rFonts w:ascii="Times New Roman"/>
                <w:b w:val="false"/>
                <w:i w:val="false"/>
                <w:color w:val="000000"/>
                <w:sz w:val="20"/>
              </w:rPr>
              <w:t xml:space="preserve">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газы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газ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44 400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Коксовый газ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44 400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Доменный газ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260 000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кислородных плавильных печей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82 000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отходы (небиологические фракции)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91 700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отходы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143 000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Нефтяные отходы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73 300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Твердое топливо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/древесный отходы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112 000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Щелок (Черный щелок)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95 300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первичной твердой биомассы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100 000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Древесный уголь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112 000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Жидкое топливо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Биобензин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70 800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Био-дизтопливо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70 800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жидкого биотоплива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79 600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из органических отходов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54 600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Канализационный газ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54 600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биогазы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54 600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виды еископаемого топлива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отходы (фракция биомассы)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100 000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по формированию</w:t>
            </w:r>
            <w:r>
              <w:br/>
            </w:r>
            <w:r>
              <w:rPr>
                <w:rFonts w:ascii="Times New Roman"/>
                <w:b w:val="false"/>
                <w:i w:val="false"/>
                <w:color w:val="000000"/>
                <w:sz w:val="20"/>
              </w:rPr>
              <w:t>первичных показателей,</w:t>
            </w:r>
            <w:r>
              <w:br/>
            </w:r>
            <w:r>
              <w:rPr>
                <w:rFonts w:ascii="Times New Roman"/>
                <w:b w:val="false"/>
                <w:i w:val="false"/>
                <w:color w:val="000000"/>
                <w:sz w:val="20"/>
              </w:rPr>
              <w:t>необходимых для построения</w:t>
            </w:r>
            <w:r>
              <w:br/>
            </w:r>
            <w:r>
              <w:rPr>
                <w:rFonts w:ascii="Times New Roman"/>
                <w:b w:val="false"/>
                <w:i w:val="false"/>
                <w:color w:val="000000"/>
                <w:sz w:val="20"/>
              </w:rPr>
              <w:t>экологического счета в</w:t>
            </w:r>
            <w:r>
              <w:br/>
            </w:r>
            <w:r>
              <w:rPr>
                <w:rFonts w:ascii="Times New Roman"/>
                <w:b w:val="false"/>
                <w:i w:val="false"/>
                <w:color w:val="000000"/>
                <w:sz w:val="20"/>
              </w:rPr>
              <w:t>Системе национальных счетов</w:t>
            </w:r>
          </w:p>
        </w:tc>
      </w:tr>
    </w:tbl>
    <w:p>
      <w:pPr>
        <w:spacing w:after="0"/>
        <w:ind w:left="0"/>
        <w:jc w:val="left"/>
      </w:pPr>
      <w:r>
        <w:br/>
      </w:r>
    </w:p>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по формированию</w:t>
            </w:r>
            <w:r>
              <w:br/>
            </w:r>
            <w:r>
              <w:rPr>
                <w:rFonts w:ascii="Times New Roman"/>
                <w:b w:val="false"/>
                <w:i w:val="false"/>
                <w:color w:val="000000"/>
                <w:sz w:val="20"/>
              </w:rPr>
              <w:t>первичных показателей,</w:t>
            </w:r>
            <w:r>
              <w:br/>
            </w:r>
            <w:r>
              <w:rPr>
                <w:rFonts w:ascii="Times New Roman"/>
                <w:b w:val="false"/>
                <w:i w:val="false"/>
                <w:color w:val="000000"/>
                <w:sz w:val="20"/>
              </w:rPr>
              <w:t>необходимых для построения</w:t>
            </w:r>
            <w:r>
              <w:br/>
            </w:r>
            <w:r>
              <w:rPr>
                <w:rFonts w:ascii="Times New Roman"/>
                <w:b w:val="false"/>
                <w:i w:val="false"/>
                <w:color w:val="000000"/>
                <w:sz w:val="20"/>
              </w:rPr>
              <w:t>экологического счета в</w:t>
            </w:r>
            <w:r>
              <w:br/>
            </w:r>
            <w:r>
              <w:rPr>
                <w:rFonts w:ascii="Times New Roman"/>
                <w:b w:val="false"/>
                <w:i w:val="false"/>
                <w:color w:val="000000"/>
                <w:sz w:val="20"/>
              </w:rPr>
              <w:t>Системе национальных счетов</w:t>
            </w:r>
          </w:p>
        </w:tc>
      </w:tr>
    </w:tbl>
    <w:p>
      <w:pPr>
        <w:spacing w:after="0"/>
        <w:ind w:left="0"/>
        <w:jc w:val="left"/>
      </w:pPr>
      <w:r>
        <w:br/>
      </w:r>
    </w:p>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