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10b2" w14:textId="57e1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базы данных, сведений о лицах-получателях денег и (или) иного имущества, о лицах их предоставивших, сумме полученных средств и иных сведений, подлежащих к размещению, а также их включения и исключения из базы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октября 2016 года № 556. Зарегистрирован в Министерстве юстиции Республики Казахстан 16 ноября 2016 года № 14429. Утратил силу приказом Министра финансов Республики Казахстан от 20 февраля 2018 года № 240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20.02.2018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базы данных, сведения о лицах-получателях денег и (или) иного имущества, о лицах, их предоставивших, сумме полученных средств и иные сведения, подлежащие к размещению, а также их включения и исключения из базы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556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базы данных, сведения о лицах-получателях денег</w:t>
      </w:r>
      <w:r>
        <w:br/>
      </w:r>
      <w:r>
        <w:rPr>
          <w:rFonts w:ascii="Times New Roman"/>
          <w:b/>
          <w:i w:val="false"/>
          <w:color w:val="000000"/>
        </w:rPr>
        <w:t>и (или) иного имущества, о лицах, их предоставивших, сумме</w:t>
      </w:r>
      <w:r>
        <w:br/>
      </w:r>
      <w:r>
        <w:rPr>
          <w:rFonts w:ascii="Times New Roman"/>
          <w:b/>
          <w:i w:val="false"/>
          <w:color w:val="000000"/>
        </w:rPr>
        <w:t>полученных средств и иные сведения, подлежащие к размещению, а</w:t>
      </w:r>
      <w:r>
        <w:br/>
      </w:r>
      <w:r>
        <w:rPr>
          <w:rFonts w:ascii="Times New Roman"/>
          <w:b/>
          <w:i w:val="false"/>
          <w:color w:val="000000"/>
        </w:rPr>
        <w:t>также их включения и исключения из базы данных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базы данных, сведения о лицах-получателях денег и (или) иного имущества, о лицах, их предоставивших, сумме полученных средств и иные сведения, подлежащие к размещению, а также их включения и исключения из базы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Кодекса Республики Казахстан от 10 декабря 2008 года "О налогах и других обязательных платежах в бюджет" (Налоговый кодекс), и определяют порядок ведения базы данных, сведения о лицах-получателях денег и (или) иного имущества, о лицах, их предоставивших, сумме полученных средств и иные сведения, подлежащие к размещению, а также их включения и исключения из базы данных.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информация, хранимая в электронном виде, содержащаяся в информационных системах уполномоченного органа;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системы ведения базы данных и их использования – субъекты, уполномоченный орган;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физическое лицо – гражданин Республики Казахстан, иностранец или лицо без гражданства;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юридическое лицо – организация, созданная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иностранного государства (юридическое лицо-нерезидент);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структурное подразделение юридического лица – филиал, представительство;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cведения – сведения в отношении субъектов, передаваемые участниками системы ведения базы данных;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 – физическое или юридическое лицо и (или) структурное подразделение юридического лица;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– 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Министерства финансов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цифровая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сведений о субъектах в базу данных осуществляется уполномоченным органом.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обеспечивает хранение информации в отношении субъекта в течение 3 лет после даты получения последней информации о нем.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базы данных, сведения о субъектах</w:t>
      </w:r>
      <w:r>
        <w:br/>
      </w:r>
      <w:r>
        <w:rPr>
          <w:rFonts w:ascii="Times New Roman"/>
          <w:b/>
          <w:i w:val="false"/>
          <w:color w:val="000000"/>
        </w:rPr>
        <w:t>и иные сведения, подлежащие к размещению, а также их</w:t>
      </w:r>
      <w:r>
        <w:br/>
      </w:r>
      <w:r>
        <w:rPr>
          <w:rFonts w:ascii="Times New Roman"/>
          <w:b/>
          <w:i w:val="false"/>
          <w:color w:val="000000"/>
        </w:rPr>
        <w:t>включения и исключения из базы данных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базы данных осуществляется уполномоченным органом, который обеспечивает ее эффективное функционирование, сохранность и безопасность размещенных в ней сведений.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База данных содержит следующие сведения: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лицах-получателях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лицах, предоставивших деньги и (или) иное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сумме полученных (израсходованных) субъектами денег и (или)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сведения.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для базы данных формируются из данных представленных сведений физическими и юридическими лицами и (или) структурными подразделениями юридического лица органам государственных доходов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 и уведомлений органов государственных доходов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гражданства,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14 Налогового кодекса.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сведения размещаются в базе данных уполномоченным органом в течение 3 рабочих дней после приема и обработки отчетности.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при ведении базы данных осуществляет: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данных в базу данных и обеспечение их сохранности;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актуализацию сведений, включенных в базу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обработку сведений, находящихся в базе данных.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сведений из базы данных осуществляется уполномоченным органом в следующих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недостоверных сведений, требующих внесение корректировок (ошибочное занесение, внесение изменений и дополнений в сведения, уведомления);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судебных решений об исключении сведений из базы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Сведения, содержащиеся в базе данных, размещаются на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уполномоченного органа по адресу: www.kgd.gov.kz.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