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9b93f" w14:textId="e29b9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целевых показателей развития сектора возобновляемых источников энергии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7 ноября 2016 года № 478. Зарегистрирован в Министерстве юстиции Республики Казахстан 7 декабря 2016 года № 14489.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5-2)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2009 года "О поддержке использования возобновляемых источников энергии"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Целевые показатели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сектора возобновляемых источников энергии.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Департаменту по возобновляемым источникам энергии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направление копии настоящего приказа в течение десяти календарных дней со дня его государственной регистрации на официальное опубликование в периодические печатные издания, информационно-правовую систему "Әділет" и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Казахстан"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официальном интернет-ресурсе Министерства энергетики Республики Казахстан и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курирующего вице-министра энергетики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Бозумбаев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"СОГЛАСОВАН"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Министр национальной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 К. Бишимбаев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 ноября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ноября 2016 года № 478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показатели развития</w:t>
      </w:r>
      <w:r>
        <w:br/>
      </w:r>
      <w:r>
        <w:rPr>
          <w:rFonts w:ascii="Times New Roman"/>
          <w:b/>
          <w:i w:val="false"/>
          <w:color w:val="000000"/>
        </w:rPr>
        <w:t>сектора возобновляемых источников энергии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7"/>
        <w:gridCol w:w="8250"/>
        <w:gridCol w:w="2763"/>
      </w:tblGrid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объема электрической энергии, вырабатываемой объектами по использованию возобновляемых источников энергии, в общем объеме производства электрической энергии до 2020 года 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установленная мощность объектов по использованию возобновляемых источников энергии до 2020 года, в том числе: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 МВт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Ветровые электростанции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МВт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Солнечные электростанции использующие фотоэлектрические преобразователи солнечной энергии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МВт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Гидроэлектростанции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МВт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Биогазовые установки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МВт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