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6097" w14:textId="9c26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6 октября 2015 года № 151 "Об утверждении статистических форм общегосударственных статистических наблюдений по статистике предприятий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ноября 2016 года № 291. Зарегистрирован в Министерстве юстиции Республики Казахстан 26 декабря 2016 года № 14572. Утратил силу приказом Председателя Комитета по статистике Министерства национальной экономики Республики Казахстан от 6 ноября 2017 года № 157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06.11.2017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Вводится в действие с 01.01.2017. </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6 октября 2015 года № 151 "Об утверждении статистических норм общегосударственных статистических наблюдений по статистике предприятий и инструкций по их заполнению" (зарегистрированный в Реестре государственной регистрации нормативных правовых актов за № 12228, опубликованный 20 ноября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изложить в следующей редакции:</w:t>
      </w:r>
    </w:p>
    <w:bookmarkStart w:name="z4"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"Опрос новых предприятий" (код 1711105, индекс 1-НП,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"Опрос новых предприятий" (код 1711105, индекс 1-НП,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видах экономической деятельности" (131111001,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видах экономической деятельности" (131111001,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8" w:id="6"/>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9" w:id="7"/>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7"/>
    <w:bookmarkStart w:name="z10"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1" w:id="9"/>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2017 года.</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291</w:t>
            </w:r>
            <w:r>
              <w:br/>
            </w: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2016 года № 151</w:t>
            </w:r>
          </w:p>
        </w:tc>
      </w:tr>
    </w:tbl>
    <w:tbl>
      <w:tblPr>
        <w:tblW w:w="0" w:type="auto"/>
        <w:tblCellSpacing w:w="0" w:type="auto"/>
        <w:tblBorders>
          <w:top w:val="none"/>
          <w:left w:val="none"/>
          <w:bottom w:val="none"/>
          <w:right w:val="none"/>
          <w:insideH w:val="none"/>
          <w:insideV w:val="none"/>
        </w:tblBorders>
      </w:tblPr>
      <w:tblGrid>
        <w:gridCol w:w="2134"/>
        <w:gridCol w:w="1"/>
        <w:gridCol w:w="47"/>
        <w:gridCol w:w="47"/>
        <w:gridCol w:w="12394"/>
        <w:gridCol w:w="94"/>
        <w:gridCol w:w="12394"/>
        <w:gridCol w:w="161"/>
      </w:tblGrid>
      <w:tr>
        <w:trPr>
          <w:trHeight w:val="30" w:hRule="atLeast"/>
        </w:trPr>
        <w:tc>
          <w:tcPr>
            <w:tcW w:w="21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br/>
                  </w:r>
                  <w:r>
                    <w:rPr>
                      <w:rFonts w:ascii="Times New Roman"/>
                      <w:b w:val="false"/>
                      <w:i w:val="false"/>
                      <w:color w:val="000000"/>
                      <w:sz w:val="20"/>
                    </w:rPr>
                    <w:t>
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www.stat.gov.kz </w:t>
            </w:r>
            <w:r>
              <w:rPr>
                <w:rFonts w:ascii="Times New Roman"/>
                <w:b/>
                <w:i w:val="false"/>
                <w:color w:val="000000"/>
                <w:sz w:val="20"/>
              </w:rPr>
              <w:t>сайтында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i w:val="false"/>
                <w:color w:val="000000"/>
                <w:sz w:val="20"/>
              </w:rPr>
              <w:t xml:space="preserve"> 497-бабында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коды</w:t>
            </w:r>
            <w:r>
              <w:rPr>
                <w:rFonts w:ascii="Times New Roman"/>
                <w:b/>
                <w:i w:val="false"/>
                <w:color w:val="000000"/>
                <w:sz w:val="20"/>
              </w:rPr>
              <w:t xml:space="preserve"> 1711105</w:t>
            </w:r>
            <w:r>
              <w:br/>
            </w:r>
            <w:r>
              <w:rPr>
                <w:rFonts w:ascii="Times New Roman"/>
                <w:b w:val="false"/>
                <w:i w:val="false"/>
                <w:color w:val="000000"/>
                <w:sz w:val="20"/>
              </w:rPr>
              <w:t>
Код статистической формы 1711105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кәсіпорындарға</w:t>
            </w:r>
            <w:r>
              <w:rPr>
                <w:rFonts w:ascii="Times New Roman"/>
                <w:b w:val="false"/>
                <w:i w:val="false"/>
                <w:color w:val="000000"/>
                <w:sz w:val="20"/>
              </w:rPr>
              <w:t xml:space="preserve"> </w:t>
            </w:r>
            <w:r>
              <w:rPr>
                <w:rFonts w:ascii="Times New Roman"/>
                <w:b/>
                <w:i w:val="false"/>
                <w:color w:val="000000"/>
                <w:sz w:val="20"/>
              </w:rPr>
              <w:t>пікіртерім</w:t>
            </w:r>
            <w:r>
              <w:rPr>
                <w:rFonts w:ascii="Times New Roman"/>
                <w:b w:val="false"/>
                <w:i w:val="false"/>
                <w:color w:val="000000"/>
                <w:sz w:val="20"/>
              </w:rPr>
              <w:t xml:space="preserve"> </w:t>
            </w:r>
            <w:r>
              <w:rPr>
                <w:rFonts w:ascii="Times New Roman"/>
                <w:b/>
                <w:i w:val="false"/>
                <w:color w:val="000000"/>
                <w:sz w:val="20"/>
              </w:rPr>
              <w:t>жүргізу</w:t>
            </w:r>
            <w:r>
              <w:br/>
            </w:r>
            <w:r>
              <w:rPr>
                <w:rFonts w:ascii="Times New Roman"/>
                <w:b w:val="false"/>
                <w:i w:val="false"/>
                <w:color w:val="000000"/>
                <w:sz w:val="20"/>
              </w:rPr>
              <w:t>
Опрос новых предприятий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1-НП</w:t>
            </w:r>
          </w:p>
        </w:tc>
        <w:tc>
          <w:tcPr>
            <w:tcW w:w="0" w:type="auto"/>
            <w:gridSpan w:val="6"/>
            <w:tcBorders/>
            <w:tcMar>
              <w:top w:w="15" w:type="dxa"/>
              <w:left w:w="15" w:type="dxa"/>
              <w:bottom w:w="15" w:type="dxa"/>
              <w:right w:w="15" w:type="dxa"/>
            </w:tcMar>
            <w:vAlign w:val="center"/>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w:t>
            </w:r>
            <w:r>
              <w:br/>
            </w:r>
            <w:r>
              <w:rPr>
                <w:rFonts w:ascii="Times New Roman"/>
                <w:b w:val="false"/>
                <w:i w:val="false"/>
                <w:color w:val="000000"/>
                <w:sz w:val="20"/>
              </w:rPr>
              <w:t>
Единовременная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tc>
              <w:tc>
                <w:tcPr>
                  <w:tcW w:w="6084"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3271"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w:t>
            </w:r>
            <w:r>
              <w:rPr>
                <w:rFonts w:ascii="Times New Roman"/>
                <w:b/>
                <w:i w:val="false"/>
                <w:color w:val="000000"/>
                <w:sz w:val="20"/>
              </w:rPr>
              <w:t>қалалық</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статистика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жаңадан</w:t>
            </w:r>
            <w:r>
              <w:rPr>
                <w:rFonts w:ascii="Times New Roman"/>
                <w:b w:val="false"/>
                <w:i w:val="false"/>
                <w:color w:val="000000"/>
                <w:sz w:val="20"/>
              </w:rPr>
              <w:t xml:space="preserve"> </w:t>
            </w:r>
            <w:r>
              <w:rPr>
                <w:rFonts w:ascii="Times New Roman"/>
                <w:b/>
                <w:i w:val="false"/>
                <w:color w:val="000000"/>
                <w:sz w:val="20"/>
              </w:rPr>
              <w:t>құрылған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i w:val="false"/>
                <w:color w:val="000000"/>
                <w:sz w:val="20"/>
              </w:rPr>
              <w:t xml:space="preserve"> мен </w:t>
            </w:r>
            <w:r>
              <w:rPr>
                <w:rFonts w:ascii="Times New Roman"/>
                <w:b/>
                <w:i w:val="false"/>
                <w:color w:val="000000"/>
                <w:sz w:val="20"/>
              </w:rPr>
              <w:t>өкілдіктері</w:t>
            </w:r>
            <w:r>
              <w:rPr>
                <w:rFonts w:ascii="Times New Roman"/>
                <w:b w:val="false"/>
                <w:i w:val="false"/>
                <w:color w:val="000000"/>
                <w:sz w:val="20"/>
              </w:rPr>
              <w:t xml:space="preserve"> </w:t>
            </w: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органдарында</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тіркеуден</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күнінен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i w:val="false"/>
                <w:color w:val="000000"/>
                <w:sz w:val="20"/>
              </w:rPr>
              <w:t xml:space="preserve"> 30 </w:t>
            </w:r>
            <w:r>
              <w:rPr>
                <w:rFonts w:ascii="Times New Roman"/>
                <w:b/>
                <w:i w:val="false"/>
                <w:color w:val="000000"/>
                <w:sz w:val="20"/>
              </w:rPr>
              <w:t>күнтізбелік</w:t>
            </w:r>
            <w:r>
              <w:rPr>
                <w:rFonts w:ascii="Times New Roman"/>
                <w:b w:val="false"/>
                <w:i w:val="false"/>
                <w:color w:val="000000"/>
                <w:sz w:val="20"/>
              </w:rPr>
              <w:t xml:space="preserve">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тапсырады</w:t>
            </w:r>
            <w:r>
              <w:rPr>
                <w:rFonts w:ascii="Times New Roman"/>
                <w:b/>
                <w:i w:val="false"/>
                <w:color w:val="000000"/>
                <w:sz w:val="20"/>
              </w:rPr>
              <w:t>.</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r>
        <w:trPr>
          <w:trHeight w:val="30" w:hRule="atLeast"/>
        </w:trPr>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w:t>
      </w:r>
      <w:r>
        <w:rPr>
          <w:rFonts w:ascii="Times New Roman"/>
          <w:b/>
          <w:i w:val="false"/>
          <w:color w:val="000000"/>
          <w:sz w:val="28"/>
        </w:rPr>
        <w:t xml:space="preserve"> респондент! </w:t>
      </w:r>
      <w:r>
        <w:rPr>
          <w:rFonts w:ascii="Times New Roman"/>
          <w:b/>
          <w:i w:val="false"/>
          <w:color w:val="000000"/>
          <w:sz w:val="28"/>
        </w:rPr>
        <w:t>Сізді</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бастауыңызбен</w:t>
      </w:r>
      <w:r>
        <w:rPr>
          <w:rFonts w:ascii="Times New Roman"/>
          <w:b w:val="false"/>
          <w:i w:val="false"/>
          <w:color w:val="000000"/>
          <w:sz w:val="28"/>
        </w:rPr>
        <w:t xml:space="preserve"> </w:t>
      </w:r>
      <w:r>
        <w:rPr>
          <w:rFonts w:ascii="Times New Roman"/>
          <w:b/>
          <w:i w:val="false"/>
          <w:color w:val="000000"/>
          <w:sz w:val="28"/>
        </w:rPr>
        <w:t>құттықтаймыз</w:t>
      </w:r>
      <w:r>
        <w:rPr>
          <w:rFonts w:ascii="Times New Roman"/>
          <w:b/>
          <w:i w:val="false"/>
          <w:color w:val="000000"/>
          <w:sz w:val="28"/>
        </w:rPr>
        <w:t>!</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w:t>
      </w:r>
    </w:p>
    <w:p>
      <w:pPr>
        <w:spacing w:after="0"/>
        <w:ind w:left="0"/>
        <w:jc w:val="both"/>
      </w:pPr>
      <w:r>
        <w:rPr>
          <w:rFonts w:ascii="Times New Roman"/>
          <w:b w:val="false"/>
          <w:i w:val="false"/>
          <w:color w:val="000000"/>
          <w:sz w:val="28"/>
        </w:rPr>
        <w:t>
      жауап беруіңізді және толтырылған сауалнаманы статистиканың тиісті</w:t>
      </w:r>
    </w:p>
    <w:p>
      <w:pPr>
        <w:spacing w:after="0"/>
        <w:ind w:left="0"/>
        <w:jc w:val="both"/>
      </w:pPr>
      <w:r>
        <w:rPr>
          <w:rFonts w:ascii="Times New Roman"/>
          <w:b w:val="false"/>
          <w:i w:val="false"/>
          <w:color w:val="000000"/>
          <w:sz w:val="28"/>
        </w:rPr>
        <w:t>
      бөлімшесіне жолдауыңызды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w:t>
      </w:r>
    </w:p>
    <w:p>
      <w:pPr>
        <w:spacing w:after="0"/>
        <w:ind w:left="0"/>
        <w:jc w:val="both"/>
      </w:pPr>
      <w:r>
        <w:rPr>
          <w:rFonts w:ascii="Times New Roman"/>
          <w:b w:val="false"/>
          <w:i w:val="false"/>
          <w:color w:val="000000"/>
          <w:sz w:val="28"/>
        </w:rPr>
        <w:t>
      вопросы и направить заполненную анкету в соответствующее</w:t>
      </w:r>
    </w:p>
    <w:p>
      <w:pPr>
        <w:spacing w:after="0"/>
        <w:ind w:left="0"/>
        <w:jc w:val="both"/>
      </w:pPr>
      <w:r>
        <w:rPr>
          <w:rFonts w:ascii="Times New Roman"/>
          <w:b w:val="false"/>
          <w:i w:val="false"/>
          <w:color w:val="000000"/>
          <w:sz w:val="28"/>
        </w:rPr>
        <w:t>
      подразделение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бергенде</w:t>
      </w:r>
      <w:r>
        <w:rPr>
          <w:rFonts w:ascii="Times New Roman"/>
          <w:b w:val="false"/>
          <w:i w:val="false"/>
          <w:color w:val="000000"/>
          <w:sz w:val="28"/>
        </w:rPr>
        <w:t xml:space="preserve"> </w:t>
      </w:r>
      <w:r>
        <w:rPr>
          <w:rFonts w:ascii="Times New Roman"/>
          <w:b/>
          <w:i w:val="false"/>
          <w:color w:val="000000"/>
          <w:sz w:val="28"/>
        </w:rPr>
        <w:t>сұраққа</w:t>
      </w:r>
      <w:r>
        <w:rPr>
          <w:rFonts w:ascii="Times New Roman"/>
          <w:b w:val="false"/>
          <w:i w:val="false"/>
          <w:color w:val="000000"/>
          <w:sz w:val="28"/>
        </w:rPr>
        <w:t xml:space="preserve"> </w:t>
      </w:r>
      <w:r>
        <w:rPr>
          <w:rFonts w:ascii="Times New Roman"/>
          <w:b/>
          <w:i w:val="false"/>
          <w:color w:val="000000"/>
          <w:sz w:val="28"/>
        </w:rPr>
        <w:t>қарама-қарсы</w:t>
      </w:r>
      <w:r>
        <w:rPr>
          <w:rFonts w:ascii="Times New Roman"/>
          <w:b w:val="false"/>
          <w:i w:val="false"/>
          <w:color w:val="000000"/>
          <w:sz w:val="28"/>
        </w:rPr>
        <w:t xml:space="preserve"> </w:t>
      </w:r>
      <w:r>
        <w:rPr>
          <w:rFonts w:ascii="Times New Roman"/>
          <w:b/>
          <w:i w:val="false"/>
          <w:color w:val="000000"/>
          <w:sz w:val="28"/>
        </w:rPr>
        <w:t>орналасқан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жолды</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ұяшықтарға</w:t>
      </w:r>
      <w:r>
        <w:rPr>
          <w:rFonts w:ascii="Times New Roman"/>
          <w:b/>
          <w:i w:val="false"/>
          <w:color w:val="000000"/>
          <w:sz w:val="28"/>
        </w:rPr>
        <w:t xml:space="preserve"> "V" </w:t>
      </w:r>
      <w:r>
        <w:rPr>
          <w:rFonts w:ascii="Times New Roman"/>
          <w:b/>
          <w:i w:val="false"/>
          <w:color w:val="000000"/>
          <w:sz w:val="28"/>
        </w:rPr>
        <w:t>белгісін</w:t>
      </w:r>
      <w:r>
        <w:rPr>
          <w:rFonts w:ascii="Times New Roman"/>
          <w:b w:val="false"/>
          <w:i w:val="false"/>
          <w:color w:val="000000"/>
          <w:sz w:val="28"/>
        </w:rPr>
        <w:t xml:space="preserve"> </w:t>
      </w:r>
      <w:r>
        <w:rPr>
          <w:rFonts w:ascii="Times New Roman"/>
          <w:b/>
          <w:i w:val="false"/>
          <w:color w:val="000000"/>
          <w:sz w:val="28"/>
        </w:rPr>
        <w:t>қойыңыз</w:t>
      </w:r>
      <w:r>
        <w:rPr>
          <w:rFonts w:ascii="Times New Roman"/>
          <w:b/>
          <w:i w:val="false"/>
          <w:color w:val="000000"/>
          <w:sz w:val="28"/>
        </w:rPr>
        <w:t>.</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w:t>
      </w:r>
    </w:p>
    <w:p>
      <w:pPr>
        <w:spacing w:after="0"/>
        <w:ind w:left="0"/>
        <w:jc w:val="both"/>
      </w:pPr>
      <w:r>
        <w:rPr>
          <w:rFonts w:ascii="Times New Roman"/>
          <w:b w:val="false"/>
          <w:i w:val="false"/>
          <w:color w:val="000000"/>
          <w:sz w:val="28"/>
        </w:rPr>
        <w:t>
      напротив вопроса, либо поставьте отметку "V" в соответствующей</w:t>
      </w:r>
    </w:p>
    <w:p>
      <w:pPr>
        <w:spacing w:after="0"/>
        <w:ind w:left="0"/>
        <w:jc w:val="both"/>
      </w:pPr>
      <w:r>
        <w:rPr>
          <w:rFonts w:ascii="Times New Roman"/>
          <w:b w:val="false"/>
          <w:i w:val="false"/>
          <w:color w:val="000000"/>
          <w:sz w:val="28"/>
        </w:rPr>
        <w:t>
      ячейке.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мекенжайын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p>
    <w:p>
      <w:pPr>
        <w:spacing w:after="0"/>
        <w:ind w:left="0"/>
        <w:jc w:val="both"/>
      </w:pP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r>
              <w:br/>
            </w:r>
            <w:r>
              <w:rPr>
                <w:rFonts w:ascii="Times New Roman"/>
                <w:b w:val="false"/>
                <w:i w:val="false"/>
                <w:color w:val="000000"/>
                <w:sz w:val="20"/>
              </w:rPr>
              <w:t>
Почтовый индекс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(немесе қаланың ауданы)</w:t>
            </w:r>
            <w:r>
              <w:br/>
            </w:r>
            <w:r>
              <w:rPr>
                <w:rFonts w:ascii="Times New Roman"/>
                <w:b w:val="false"/>
                <w:i w:val="false"/>
                <w:color w:val="000000"/>
                <w:sz w:val="20"/>
              </w:rPr>
              <w:t>
Город, район (или район города)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r>
              <w:br/>
            </w:r>
            <w:r>
              <w:rPr>
                <w:rFonts w:ascii="Times New Roman"/>
                <w:b w:val="false"/>
                <w:i w:val="false"/>
                <w:color w:val="000000"/>
                <w:sz w:val="20"/>
              </w:rPr>
              <w:t>
Населенный пункт (село)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(көше, даңғыл)</w:t>
            </w:r>
            <w:r>
              <w:br/>
            </w:r>
            <w:r>
              <w:rPr>
                <w:rFonts w:ascii="Times New Roman"/>
                <w:b w:val="false"/>
                <w:i w:val="false"/>
                <w:color w:val="000000"/>
                <w:sz w:val="20"/>
              </w:rPr>
              <w:t>
Местонахождение (улица, проспект)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кеңсенің (пәтердің) нөмірі</w:t>
            </w:r>
            <w:r>
              <w:br/>
            </w:r>
            <w:r>
              <w:rPr>
                <w:rFonts w:ascii="Times New Roman"/>
                <w:b w:val="false"/>
                <w:i w:val="false"/>
                <w:color w:val="000000"/>
                <w:sz w:val="20"/>
              </w:rPr>
              <w:t>
Номер дома и офиса (квартиры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Электронный адрес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кәсіпорныңызда статистика органдарымен өзара іс-қимыл жасау</w:t>
            </w:r>
            <w:r>
              <w:br/>
            </w:r>
            <w:r>
              <w:rPr>
                <w:rFonts w:ascii="Times New Roman"/>
                <w:b w:val="false"/>
                <w:i w:val="false"/>
                <w:color w:val="000000"/>
                <w:sz w:val="20"/>
              </w:rPr>
              <w:t>
мәселелері бойынша кімге жүгінуге болады?</w:t>
            </w:r>
            <w:r>
              <w:br/>
            </w:r>
            <w:r>
              <w:rPr>
                <w:rFonts w:ascii="Times New Roman"/>
                <w:b w:val="false"/>
                <w:i w:val="false"/>
                <w:color w:val="000000"/>
                <w:sz w:val="20"/>
              </w:rPr>
              <w:t>
 К кому на Вашем предприятии можно обращаться по вопросам взаимодействия с органами</w:t>
            </w:r>
            <w:r>
              <w:br/>
            </w:r>
            <w:r>
              <w:rPr>
                <w:rFonts w:ascii="Times New Roman"/>
                <w:b w:val="false"/>
                <w:i w:val="false"/>
                <w:color w:val="000000"/>
                <w:sz w:val="20"/>
              </w:rPr>
              <w:t>
статистики?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661"/>
        <w:gridCol w:w="4136"/>
        <w:gridCol w:w="4136"/>
        <w:gridCol w:w="166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w:t>
            </w:r>
            <w:r>
              <w:br/>
            </w:r>
            <w:r>
              <w:rPr>
                <w:rFonts w:ascii="Times New Roman"/>
                <w:b w:val="false"/>
                <w:i w:val="false"/>
                <w:color w:val="000000"/>
                <w:sz w:val="20"/>
              </w:rPr>
              <w:t>
К руководителю предприятия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тұлғаға (егер "Өзге тұлғаға" белгіленсе Тегі, аты, әкесінің аты (бар болған жағдайда), жеке сәйкестендіру нөмірі (бұдан әрі - ЖСН), телефонын, электрондық мекенжайын толтырыңыз)</w:t>
            </w:r>
            <w:r>
              <w:br/>
            </w:r>
            <w:r>
              <w:rPr>
                <w:rFonts w:ascii="Times New Roman"/>
                <w:b w:val="false"/>
                <w:i w:val="false"/>
                <w:color w:val="000000"/>
                <w:sz w:val="20"/>
              </w:rPr>
              <w:t>
К иному лицу (если отмечено "К иному лицу" заполните Фамилию, имя, отчество, индивидуальный идентификационный номер (далее - ИИН), телефон, электронный адрес)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p>
    <w:p>
      <w:pPr>
        <w:spacing w:after="0"/>
        <w:ind w:left="0"/>
        <w:jc w:val="both"/>
      </w:pPr>
      <w:r>
        <w:rPr>
          <w:rFonts w:ascii="Times New Roman"/>
          <w:b w:val="false"/>
          <w:i w:val="false"/>
          <w:color w:val="000000"/>
          <w:sz w:val="28"/>
        </w:rPr>
        <w:t>
      Укажите, пожалуйста, какого рода деятельность будет осуществлять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 (қандай тауарлар екенін көрсетіңіз)</w:t>
            </w:r>
            <w:r>
              <w:br/>
            </w:r>
            <w:r>
              <w:rPr>
                <w:rFonts w:ascii="Times New Roman"/>
                <w:b w:val="false"/>
                <w:i w:val="false"/>
                <w:color w:val="000000"/>
                <w:sz w:val="20"/>
              </w:rPr>
              <w:t>
Производство товаров (укажите, каких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 не екенін көрсетіңіз)</w:t>
            </w:r>
            <w:r>
              <w:br/>
            </w:r>
            <w:r>
              <w:rPr>
                <w:rFonts w:ascii="Times New Roman"/>
                <w:b w:val="false"/>
                <w:i w:val="false"/>
                <w:color w:val="000000"/>
                <w:sz w:val="20"/>
              </w:rPr>
              <w:t>
Другое (укажите, что именно)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Көрсетіңіз</w:t>
      </w:r>
      <w:r>
        <w:rPr>
          <w:rFonts w:ascii="Times New Roman"/>
          <w:b/>
          <w:i w:val="false"/>
          <w:color w:val="000000"/>
          <w:sz w:val="28"/>
        </w:rPr>
        <w:t>:</w:t>
      </w:r>
    </w:p>
    <w:p>
      <w:pPr>
        <w:spacing w:after="0"/>
        <w:ind w:left="0"/>
        <w:jc w:val="both"/>
      </w:pP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сәттегі қызметкерлер саны (адам)</w:t>
            </w:r>
            <w:r>
              <w:br/>
            </w:r>
            <w:r>
              <w:rPr>
                <w:rFonts w:ascii="Times New Roman"/>
                <w:b w:val="false"/>
                <w:i w:val="false"/>
                <w:color w:val="000000"/>
                <w:sz w:val="20"/>
              </w:rPr>
              <w:t>
Численность работников на момент регистрации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 с момента регистрации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i w:val="false"/>
          <w:color w:val="000000"/>
          <w:sz w:val="28"/>
        </w:rPr>
        <w:t xml:space="preserve"> да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 xml:space="preserve"> (</w:t>
      </w:r>
      <w:r>
        <w:rPr>
          <w:rFonts w:ascii="Times New Roman"/>
          <w:b/>
          <w:i w:val="false"/>
          <w:color w:val="000000"/>
          <w:sz w:val="28"/>
        </w:rPr>
        <w:t>яғни</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өндіреді</w:t>
      </w:r>
      <w:r>
        <w:rPr>
          <w:rFonts w:ascii="Times New Roman"/>
          <w:b/>
          <w:i w:val="false"/>
          <w:color w:val="000000"/>
          <w:sz w:val="28"/>
        </w:rPr>
        <w:t xml:space="preserve">, </w:t>
      </w:r>
      <w:r>
        <w:rPr>
          <w:rFonts w:ascii="Times New Roman"/>
          <w:b/>
          <w:i w:val="false"/>
          <w:color w:val="000000"/>
          <w:sz w:val="28"/>
        </w:rPr>
        <w:t>өткізеді</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көрсетеді</w:t>
      </w:r>
      <w:r>
        <w:rPr>
          <w:rFonts w:ascii="Times New Roman"/>
          <w:b/>
          <w:i w:val="false"/>
          <w:color w:val="000000"/>
          <w:sz w:val="28"/>
        </w:rPr>
        <w:t>):</w:t>
      </w:r>
    </w:p>
    <w:p>
      <w:pPr>
        <w:spacing w:after="0"/>
        <w:ind w:left="0"/>
        <w:jc w:val="both"/>
      </w:pPr>
      <w:r>
        <w:rPr>
          <w:rFonts w:ascii="Times New Roman"/>
          <w:b w:val="false"/>
          <w:i w:val="false"/>
          <w:color w:val="000000"/>
          <w:sz w:val="28"/>
        </w:rPr>
        <w:t>
      Осуществляет ли Ваше предприятие какую-либо экономическую деятельность (то есть,</w:t>
      </w:r>
    </w:p>
    <w:p>
      <w:pPr>
        <w:spacing w:after="0"/>
        <w:ind w:left="0"/>
        <w:jc w:val="both"/>
      </w:pPr>
      <w:r>
        <w:rPr>
          <w:rFonts w:ascii="Times New Roman"/>
          <w:b w:val="false"/>
          <w:i w:val="false"/>
          <w:color w:val="000000"/>
          <w:sz w:val="28"/>
        </w:rPr>
        <w:t>
      осуществляет производство продукции, реализацию товаров, оказание услуг и другое):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1"/>
        <w:gridCol w:w="2889"/>
      </w:tblGrid>
      <w:tr>
        <w:trPr>
          <w:trHeight w:val="30" w:hRule="atLeast"/>
        </w:trPr>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асырады</w:t>
            </w:r>
            <w:r>
              <w:br/>
            </w:r>
            <w:r>
              <w:rPr>
                <w:rFonts w:ascii="Times New Roman"/>
                <w:b w:val="false"/>
                <w:i w:val="false"/>
                <w:color w:val="000000"/>
                <w:sz w:val="20"/>
              </w:rPr>
              <w:t>
 осуществляет</w:t>
            </w:r>
          </w:p>
        </w:tc>
      </w:tr>
      <w:tr>
        <w:trPr>
          <w:trHeight w:val="30" w:hRule="atLeast"/>
        </w:trPr>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асырмайды</w:t>
            </w:r>
            <w:r>
              <w:br/>
            </w:r>
            <w:r>
              <w:rPr>
                <w:rFonts w:ascii="Times New Roman"/>
                <w:b w:val="false"/>
                <w:i w:val="false"/>
                <w:color w:val="000000"/>
                <w:sz w:val="20"/>
              </w:rPr>
              <w:t>
 не осуществляет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 ___________________________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1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1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орын</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 xml:space="preserve">Осы </w:t>
      </w:r>
      <w:r>
        <w:rPr>
          <w:rFonts w:ascii="Times New Roman"/>
          <w:b/>
          <w:i w:val="false"/>
          <w:color w:val="000000"/>
          <w:sz w:val="28"/>
        </w:rPr>
        <w:t>тармақ</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статистика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8-бабының 5-тармағына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291</w:t>
            </w:r>
            <w:r>
              <w:br/>
            </w: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"Опрос новых предприятий"</w:t>
      </w:r>
      <w:r>
        <w:br/>
      </w:r>
      <w:r>
        <w:rPr>
          <w:rFonts w:ascii="Times New Roman"/>
          <w:b/>
          <w:i w:val="false"/>
          <w:color w:val="000000"/>
        </w:rPr>
        <w:t>(код 1711105, индекс 1-НП, периодичность единовременная)</w:t>
      </w:r>
    </w:p>
    <w:bookmarkStart w:name="z16" w:id="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"Опрос новых предприятий" (код 1711105, индекс 1-НП, периодичность единовременная)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(код 1711105, индекс 1-НП, периодичность единовременная) (далее – статистическая форма).</w:t>
      </w:r>
    </w:p>
    <w:bookmarkEnd w:id="10"/>
    <w:bookmarkStart w:name="z17" w:id="1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
    <w:p>
      <w:pPr>
        <w:spacing w:after="0"/>
        <w:ind w:left="0"/>
        <w:jc w:val="both"/>
      </w:pP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p>
      <w:pPr>
        <w:spacing w:after="0"/>
        <w:ind w:left="0"/>
        <w:jc w:val="both"/>
      </w:pPr>
      <w:r>
        <w:rPr>
          <w:rFonts w:ascii="Times New Roman"/>
          <w:b w:val="false"/>
          <w:i w:val="false"/>
          <w:color w:val="000000"/>
          <w:sz w:val="28"/>
        </w:rPr>
        <w:t>
      3)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Start w:name="z18" w:id="12"/>
    <w:p>
      <w:pPr>
        <w:spacing w:after="0"/>
        <w:ind w:left="0"/>
        <w:jc w:val="both"/>
      </w:pPr>
      <w:r>
        <w:rPr>
          <w:rFonts w:ascii="Times New Roman"/>
          <w:b w:val="false"/>
          <w:i w:val="false"/>
          <w:color w:val="000000"/>
          <w:sz w:val="28"/>
        </w:rPr>
        <w:t>
      3. В разделе 1 указывается информация по адресной части предприятия.</w:t>
      </w:r>
    </w:p>
    <w:bookmarkEnd w:id="12"/>
    <w:bookmarkStart w:name="z19" w:id="13"/>
    <w:p>
      <w:pPr>
        <w:spacing w:after="0"/>
        <w:ind w:left="0"/>
        <w:jc w:val="both"/>
      </w:pPr>
      <w:r>
        <w:rPr>
          <w:rFonts w:ascii="Times New Roman"/>
          <w:b w:val="false"/>
          <w:i w:val="false"/>
          <w:color w:val="000000"/>
          <w:sz w:val="28"/>
        </w:rPr>
        <w:t>
      4. В разделе 2 указывается информация по контактным лицам предприятия.</w:t>
      </w:r>
    </w:p>
    <w:bookmarkEnd w:id="13"/>
    <w:bookmarkStart w:name="z20" w:id="14"/>
    <w:p>
      <w:pPr>
        <w:spacing w:after="0"/>
        <w:ind w:left="0"/>
        <w:jc w:val="both"/>
      </w:pPr>
      <w:r>
        <w:rPr>
          <w:rFonts w:ascii="Times New Roman"/>
          <w:b w:val="false"/>
          <w:i w:val="false"/>
          <w:color w:val="000000"/>
          <w:sz w:val="28"/>
        </w:rPr>
        <w:t>
      5. В разделе 3 необходимо указать какой деятельностью собирается заниматься предприятие.</w:t>
      </w:r>
    </w:p>
    <w:bookmarkEnd w:id="14"/>
    <w:bookmarkStart w:name="z21" w:id="15"/>
    <w:p>
      <w:pPr>
        <w:spacing w:after="0"/>
        <w:ind w:left="0"/>
        <w:jc w:val="both"/>
      </w:pPr>
      <w:r>
        <w:rPr>
          <w:rFonts w:ascii="Times New Roman"/>
          <w:b w:val="false"/>
          <w:i w:val="false"/>
          <w:color w:val="000000"/>
          <w:sz w:val="28"/>
        </w:rPr>
        <w:t>
      6. В разделе 4 указываются данные по численности предприятия.</w:t>
      </w:r>
    </w:p>
    <w:bookmarkEnd w:id="15"/>
    <w:bookmarkStart w:name="z22" w:id="16"/>
    <w:p>
      <w:pPr>
        <w:spacing w:after="0"/>
        <w:ind w:left="0"/>
        <w:jc w:val="both"/>
      </w:pPr>
      <w:r>
        <w:rPr>
          <w:rFonts w:ascii="Times New Roman"/>
          <w:b w:val="false"/>
          <w:i w:val="false"/>
          <w:color w:val="000000"/>
          <w:sz w:val="28"/>
        </w:rPr>
        <w:t>
      7. В разделе 5 указывается информация об осуществлении вида деятельности на текущий период.</w:t>
      </w:r>
    </w:p>
    <w:bookmarkEnd w:id="16"/>
    <w:bookmarkStart w:name="z23" w:id="17"/>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7"/>
    <w:bookmarkStart w:name="z24" w:id="18"/>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291</w:t>
            </w:r>
            <w:r>
              <w:br/>
            </w: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2016 года № 151</w:t>
            </w:r>
          </w:p>
        </w:tc>
      </w:tr>
    </w:tbl>
    <w:tbl>
      <w:tblPr>
        <w:tblW w:w="0" w:type="auto"/>
        <w:tblCellSpacing w:w="0" w:type="auto"/>
        <w:tblBorders>
          <w:top w:val="none"/>
          <w:left w:val="none"/>
          <w:bottom w:val="none"/>
          <w:right w:val="none"/>
          <w:insideH w:val="none"/>
          <w:insideV w:val="none"/>
        </w:tblBorders>
      </w:tblPr>
      <w:tblGrid>
        <w:gridCol w:w="2134"/>
        <w:gridCol w:w="1"/>
        <w:gridCol w:w="94"/>
        <w:gridCol w:w="40"/>
        <w:gridCol w:w="91"/>
        <w:gridCol w:w="92"/>
        <w:gridCol w:w="12394"/>
        <w:gridCol w:w="161"/>
      </w:tblGrid>
      <w:tr>
        <w:trPr>
          <w:trHeight w:val="30" w:hRule="atLeast"/>
        </w:trPr>
        <w:tc>
          <w:tcPr>
            <w:tcW w:w="21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 статистики</w:t>
            </w:r>
          </w:p>
        </w:tc>
        <w:tc>
          <w:tcPr>
            <w:tcW w:w="0" w:type="auto"/>
            <w:gridSpan w:val="3"/>
            <w:vMerge w:val="restart"/>
            <w:tcBorders/>
            <w:tcMar>
              <w:top w:w="15" w:type="dxa"/>
              <w:left w:w="15" w:type="dxa"/>
              <w:bottom w:w="15" w:type="dxa"/>
              <w:right w:w="15" w:type="dxa"/>
            </w:tcMar>
            <w:vAlign w:val="center"/>
          </w:tc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w:t>
            </w:r>
            <w:r>
              <w:br/>
            </w:r>
            <w:r>
              <w:rPr>
                <w:rFonts w:ascii="Times New Roman"/>
                <w:b w:val="false"/>
                <w:i w:val="false"/>
                <w:color w:val="000000"/>
                <w:sz w:val="20"/>
              </w:rPr>
              <w:t>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тапсырылады</w:t>
            </w:r>
            <w:r>
              <w:br/>
            </w:r>
            <w:r>
              <w:rPr>
                <w:rFonts w:ascii="Times New Roman"/>
                <w:b w:val="false"/>
                <w:i w:val="false"/>
                <w:color w:val="000000"/>
                <w:sz w:val="20"/>
              </w:rPr>
              <w:t>
Представляется</w:t>
            </w:r>
            <w:r>
              <w:br/>
            </w:r>
            <w:r>
              <w:rPr>
                <w:rFonts w:ascii="Times New Roman"/>
                <w:b w:val="false"/>
                <w:i w:val="false"/>
                <w:color w:val="000000"/>
                <w:sz w:val="20"/>
              </w:rPr>
              <w:t>
территориальному органу</w:t>
            </w:r>
            <w:r>
              <w:br/>
            </w:r>
            <w:r>
              <w:rPr>
                <w:rFonts w:ascii="Times New Roman"/>
                <w:b w:val="false"/>
                <w:i w:val="false"/>
                <w:color w:val="000000"/>
                <w:sz w:val="20"/>
              </w:rPr>
              <w:t>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www.stat.gov.kz </w:t>
            </w:r>
            <w:r>
              <w:rPr>
                <w:rFonts w:ascii="Times New Roman"/>
                <w:b/>
                <w:i w:val="false"/>
                <w:color w:val="000000"/>
                <w:sz w:val="20"/>
              </w:rPr>
              <w:t>сайтында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i w:val="false"/>
                <w:color w:val="000000"/>
                <w:sz w:val="20"/>
              </w:rPr>
              <w:t xml:space="preserve"> 497-бабында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коды 131111001</w:t>
            </w:r>
            <w:r>
              <w:br/>
            </w:r>
            <w:r>
              <w:rPr>
                <w:rFonts w:ascii="Times New Roman"/>
                <w:b w:val="false"/>
                <w:i w:val="false"/>
                <w:color w:val="000000"/>
                <w:sz w:val="20"/>
              </w:rPr>
              <w:t>
Код статистической формы 131111001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br/>
            </w: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1-СР</w:t>
            </w:r>
          </w:p>
        </w:tc>
        <w:tc>
          <w:tcPr>
            <w:tcW w:w="0" w:type="auto"/>
            <w:gridSpan w:val="6"/>
            <w:tcBorders/>
            <w:tcMar>
              <w:top w:w="15" w:type="dxa"/>
              <w:left w:w="15" w:type="dxa"/>
              <w:bottom w:w="15" w:type="dxa"/>
              <w:right w:w="15" w:type="dxa"/>
            </w:tcMar>
            <w:vAlign w:val="center"/>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br/>
            </w:r>
            <w:r>
              <w:rPr>
                <w:rFonts w:ascii="Times New Roman"/>
                <w:b w:val="false"/>
                <w:i w:val="false"/>
                <w:color w:val="000000"/>
                <w:sz w:val="20"/>
              </w:rPr>
              <w:t>
Один раз в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br/>
            </w:r>
            <w:r>
              <w:rPr>
                <w:rFonts w:ascii="Times New Roman"/>
                <w:b w:val="false"/>
                <w:i w:val="false"/>
                <w:color w:val="000000"/>
                <w:sz w:val="20"/>
              </w:rPr>
              <w:t>
Отчетный период</w:t>
            </w:r>
          </w:p>
        </w:tc>
        <w:tc>
          <w:tcPr>
            <w:tcW w:w="4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қантар</w:t>
            </w:r>
            <w:r>
              <w:rPr>
                <w:rFonts w:ascii="Times New Roman"/>
                <w:b/>
                <w:i w:val="false"/>
                <w:color w:val="000000"/>
                <w:sz w:val="20"/>
              </w:rPr>
              <w:t>-қырқүйек</w:t>
            </w:r>
            <w:r>
              <w:br/>
            </w:r>
            <w:r>
              <w:rPr>
                <w:rFonts w:ascii="Times New Roman"/>
                <w:b w:val="false"/>
                <w:i w:val="false"/>
                <w:color w:val="000000"/>
                <w:sz w:val="20"/>
              </w:rPr>
              <w:t>
январь-сентябрь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3271"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i w:val="false"/>
                <w:color w:val="000000"/>
                <w:sz w:val="20"/>
              </w:rPr>
              <w:t xml:space="preserve"> 1-3 </w:t>
            </w:r>
            <w:r>
              <w:rPr>
                <w:rFonts w:ascii="Times New Roman"/>
                <w:b/>
                <w:i w:val="false"/>
                <w:color w:val="000000"/>
                <w:sz w:val="20"/>
              </w:rPr>
              <w:t>тоқсандарында</w:t>
            </w:r>
            <w:r>
              <w:rPr>
                <w:rFonts w:ascii="Times New Roman"/>
                <w:b/>
                <w:i w:val="false"/>
                <w:color w:val="000000"/>
                <w:sz w:val="20"/>
              </w:rPr>
              <w:t xml:space="preserve"> 2-ШК "</w:t>
            </w:r>
            <w:r>
              <w:rPr>
                <w:rFonts w:ascii="Times New Roman"/>
                <w:b/>
                <w:i w:val="false"/>
                <w:color w:val="000000"/>
                <w:sz w:val="20"/>
              </w:rPr>
              <w:t>Шағын</w:t>
            </w:r>
            <w:r>
              <w:br/>
            </w: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нысанын</w:t>
            </w:r>
            <w:r>
              <w:rPr>
                <w:rFonts w:ascii="Times New Roman"/>
                <w:b w:val="false"/>
                <w:i w:val="false"/>
                <w:color w:val="000000"/>
                <w:sz w:val="20"/>
              </w:rPr>
              <w:t xml:space="preserve"> </w:t>
            </w:r>
            <w:r>
              <w:rPr>
                <w:rFonts w:ascii="Times New Roman"/>
                <w:b/>
                <w:i w:val="false"/>
                <w:color w:val="000000"/>
                <w:sz w:val="20"/>
              </w:rPr>
              <w:t>тапсырғандарды</w:t>
            </w:r>
            <w:r>
              <w:br/>
            </w:r>
            <w:r>
              <w:rPr>
                <w:rFonts w:ascii="Times New Roman"/>
                <w:b w:val="false"/>
                <w:i w:val="false"/>
                <w:color w:val="000000"/>
                <w:sz w:val="20"/>
              </w:rPr>
              <w:t>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қызметкерлерінің</w:t>
            </w:r>
            <w:r>
              <w:rPr>
                <w:rFonts w:ascii="Times New Roman"/>
                <w:b/>
                <w:i w:val="false"/>
                <w:color w:val="000000"/>
                <w:sz w:val="20"/>
              </w:rPr>
              <w:t xml:space="preserve"> саны 100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аспайтын</w:t>
            </w:r>
            <w:r>
              <w:rPr>
                <w:rFonts w:ascii="Times New Roman"/>
                <w:b/>
                <w:i w:val="false"/>
                <w:color w:val="000000"/>
                <w:sz w:val="20"/>
              </w:rPr>
              <w:t xml:space="preserve">, </w:t>
            </w:r>
            <w:r>
              <w:rPr>
                <w:rFonts w:ascii="Times New Roman"/>
                <w:b/>
                <w:i w:val="false"/>
                <w:color w:val="000000"/>
                <w:sz w:val="20"/>
              </w:rPr>
              <w:t>кәсіпкерлік</w:t>
            </w:r>
            <w:r>
              <w:br/>
            </w:r>
            <w:r>
              <w:rPr>
                <w:rFonts w:ascii="Times New Roman"/>
                <w:b w:val="false"/>
                <w:i w:val="false"/>
                <w:color w:val="000000"/>
                <w:sz w:val="20"/>
              </w:rPr>
              <w:t>
</w:t>
            </w:r>
            <w:r>
              <w:rPr>
                <w:rFonts w:ascii="Times New Roman"/>
                <w:b/>
                <w:i w:val="false"/>
                <w:color w:val="000000"/>
                <w:sz w:val="20"/>
              </w:rPr>
              <w:t>қызметпен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тапсырады</w:t>
            </w:r>
            <w:r>
              <w:rPr>
                <w:rFonts w:ascii="Times New Roman"/>
                <w:b/>
                <w:i w:val="false"/>
                <w:color w:val="000000"/>
                <w:sz w:val="20"/>
              </w:rPr>
              <w:t>.</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r>
              <w:br/>
            </w: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31-ші </w:t>
            </w:r>
            <w:r>
              <w:rPr>
                <w:rFonts w:ascii="Times New Roman"/>
                <w:b/>
                <w:i w:val="false"/>
                <w:color w:val="000000"/>
                <w:sz w:val="20"/>
              </w:rPr>
              <w:t>қазанды</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r>
              <w:rPr>
                <w:rFonts w:ascii="Times New Roman"/>
                <w:b/>
                <w:i w:val="false"/>
                <w:color w:val="000000"/>
                <w:sz w:val="20"/>
              </w:rPr>
              <w:t>.</w:t>
            </w:r>
            <w:r>
              <w:br/>
            </w: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
        <w:gridCol w:w="755"/>
        <w:gridCol w:w="5936"/>
        <w:gridCol w:w="7"/>
        <w:gridCol w:w="4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кезеңдегі қызметкерлердің орташа алғандағы</w:t>
            </w:r>
            <w:r>
              <w:br/>
            </w:r>
            <w:r>
              <w:rPr>
                <w:rFonts w:ascii="Times New Roman"/>
                <w:b w:val="false"/>
                <w:i w:val="false"/>
                <w:color w:val="000000"/>
                <w:sz w:val="20"/>
              </w:rPr>
              <w:t>
 тізімдік санын көрсетіңіз,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кәсіпорныңыз есепті кезеңде қандай да бір</w:t>
            </w:r>
            <w:r>
              <w:br/>
            </w:r>
            <w:r>
              <w:rPr>
                <w:rFonts w:ascii="Times New Roman"/>
                <w:b w:val="false"/>
                <w:i w:val="false"/>
                <w:color w:val="000000"/>
                <w:sz w:val="20"/>
              </w:rPr>
              <w:t>
 экономикалық қызмет түрін жүзеге асырды ма (өндірілген өнім, өткізілген тауар, көрсетілген қызметтер және басқа жүзеге асырылғанын)("</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белгіленеді)</w:t>
            </w:r>
            <w:r>
              <w:br/>
            </w:r>
            <w:r>
              <w:rPr>
                <w:rFonts w:ascii="Times New Roman"/>
                <w:b w:val="false"/>
                <w:i w:val="false"/>
                <w:color w:val="000000"/>
                <w:sz w:val="20"/>
              </w:rPr>
              <w:t xml:space="preserve">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другое)(отмечается знаком </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жүзеге асырды</w:t>
            </w:r>
            <w:r>
              <w:br/>
            </w:r>
            <w:r>
              <w:rPr>
                <w:rFonts w:ascii="Times New Roman"/>
                <w:b w:val="false"/>
                <w:i w:val="false"/>
                <w:color w:val="000000"/>
                <w:sz w:val="20"/>
              </w:rPr>
              <w:t>
 осуществляло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жүзеге асырған жоқ</w:t>
            </w:r>
            <w:r>
              <w:br/>
            </w:r>
            <w:r>
              <w:rPr>
                <w:rFonts w:ascii="Times New Roman"/>
                <w:b w:val="false"/>
                <w:i w:val="false"/>
                <w:color w:val="000000"/>
                <w:sz w:val="20"/>
              </w:rPr>
              <w:t>
 не осуществляло</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2.1. тармақты толтырсаңыз, онда 3-тармаққа көшіңіз</w:t>
            </w:r>
            <w:r>
              <w:br/>
            </w:r>
            <w:r>
              <w:rPr>
                <w:rFonts w:ascii="Times New Roman"/>
                <w:b w:val="false"/>
                <w:i w:val="false"/>
                <w:color w:val="000000"/>
                <w:sz w:val="20"/>
              </w:rPr>
              <w:t>
Если Вы заполнили пункт 2.1., то переходите к пункту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Егер Сіздің кәсіпорныңыз қандай да бір экономикалық қызмет түрін (өндірілген(өткізілген)тауар және (немесе) қызметтерді көрсетуді) жүзеге</w:t>
            </w:r>
            <w:r>
              <w:br/>
            </w:r>
            <w:r>
              <w:rPr>
                <w:rFonts w:ascii="Times New Roman"/>
                <w:b w:val="false"/>
                <w:i w:val="false"/>
                <w:color w:val="000000"/>
                <w:sz w:val="20"/>
              </w:rPr>
              <w:t>
асырған болса, онда кестені толтырыңыз</w:t>
            </w:r>
            <w:r>
              <w:br/>
            </w:r>
            <w:r>
              <w:rPr>
                <w:rFonts w:ascii="Times New Roman"/>
                <w:b w:val="false"/>
                <w:i w:val="false"/>
                <w:color w:val="000000"/>
                <w:sz w:val="20"/>
              </w:rPr>
              <w:t>
Если Ваше предприятие осуществляло какую-либо экономическую деятельность (производство(реализацию)товаров и (или) оказание услуг), то заполните таблицу</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w:t>
            </w:r>
            <w:r>
              <w:br/>
            </w:r>
            <w:r>
              <w:rPr>
                <w:rFonts w:ascii="Times New Roman"/>
                <w:b w:val="false"/>
                <w:i w:val="false"/>
                <w:color w:val="000000"/>
                <w:sz w:val="20"/>
              </w:rPr>
              <w:t>
түрінің атауы</w:t>
            </w:r>
            <w:r>
              <w:br/>
            </w:r>
            <w:r>
              <w:rPr>
                <w:rFonts w:ascii="Times New Roman"/>
                <w:b w:val="false"/>
                <w:i w:val="false"/>
                <w:color w:val="000000"/>
                <w:sz w:val="20"/>
              </w:rPr>
              <w:t>
Наименование вида</w:t>
            </w:r>
            <w:r>
              <w:br/>
            </w:r>
            <w:r>
              <w:rPr>
                <w:rFonts w:ascii="Times New Roman"/>
                <w:b w:val="false"/>
                <w:i w:val="false"/>
                <w:color w:val="000000"/>
                <w:sz w:val="20"/>
              </w:rPr>
              <w:t>
экономической деятельности</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 коды (комитеттің ресми сайтында орналастырылған www. stat.gov.kz &gt;&gt;Жіктеуіштер&gt;&gt;Статистикалық жіктелімдер) Экономикалық қызмет түрлерінің номенклатурасына сәйкес толтырылады</w:t>
            </w:r>
            <w:r>
              <w:br/>
            </w:r>
            <w:r>
              <w:rPr>
                <w:rFonts w:ascii="Times New Roman"/>
                <w:b w:val="false"/>
                <w:i w:val="false"/>
                <w:color w:val="000000"/>
                <w:sz w:val="20"/>
              </w:rPr>
              <w:t>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 stat.gov.kz &gt;&gt;Классификаторы&gt;&gt; Статистические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өндірілген өнім,</w:t>
            </w:r>
            <w:r>
              <w:br/>
            </w:r>
            <w:r>
              <w:rPr>
                <w:rFonts w:ascii="Times New Roman"/>
                <w:b w:val="false"/>
                <w:i w:val="false"/>
                <w:color w:val="000000"/>
                <w:sz w:val="20"/>
              </w:rPr>
              <w:t>
өткізілген тауар</w:t>
            </w:r>
            <w:r>
              <w:br/>
            </w:r>
            <w:r>
              <w:rPr>
                <w:rFonts w:ascii="Times New Roman"/>
                <w:b w:val="false"/>
                <w:i w:val="false"/>
                <w:color w:val="000000"/>
                <w:sz w:val="20"/>
              </w:rPr>
              <w:t>
мен көрсетілген</w:t>
            </w:r>
            <w:r>
              <w:br/>
            </w:r>
            <w:r>
              <w:rPr>
                <w:rFonts w:ascii="Times New Roman"/>
                <w:b w:val="false"/>
                <w:i w:val="false"/>
                <w:color w:val="000000"/>
                <w:sz w:val="20"/>
              </w:rPr>
              <w:t>
қызметтер көлемін</w:t>
            </w:r>
            <w:r>
              <w:br/>
            </w:r>
            <w:r>
              <w:rPr>
                <w:rFonts w:ascii="Times New Roman"/>
                <w:b w:val="false"/>
                <w:i w:val="false"/>
                <w:color w:val="000000"/>
                <w:sz w:val="20"/>
              </w:rPr>
              <w:t>
көрсетіңіз,</w:t>
            </w:r>
            <w:r>
              <w:br/>
            </w:r>
            <w:r>
              <w:rPr>
                <w:rFonts w:ascii="Times New Roman"/>
                <w:b w:val="false"/>
                <w:i w:val="false"/>
                <w:color w:val="000000"/>
                <w:sz w:val="20"/>
              </w:rPr>
              <w:t>
мың теңге </w:t>
            </w:r>
            <w:r>
              <w:br/>
            </w:r>
            <w:r>
              <w:rPr>
                <w:rFonts w:ascii="Times New Roman"/>
                <w:b w:val="false"/>
                <w:i w:val="false"/>
                <w:color w:val="000000"/>
                <w:sz w:val="20"/>
              </w:rPr>
              <w:t>
Укажите объем</w:t>
            </w:r>
            <w:r>
              <w:br/>
            </w:r>
            <w:r>
              <w:rPr>
                <w:rFonts w:ascii="Times New Roman"/>
                <w:b w:val="false"/>
                <w:i w:val="false"/>
                <w:color w:val="000000"/>
                <w:sz w:val="20"/>
              </w:rPr>
              <w:t>
произведенной</w:t>
            </w:r>
            <w:r>
              <w:br/>
            </w:r>
            <w:r>
              <w:rPr>
                <w:rFonts w:ascii="Times New Roman"/>
                <w:b w:val="false"/>
                <w:i w:val="false"/>
                <w:color w:val="000000"/>
                <w:sz w:val="20"/>
              </w:rPr>
              <w:t>
продукции,</w:t>
            </w:r>
            <w:r>
              <w:br/>
            </w:r>
            <w:r>
              <w:rPr>
                <w:rFonts w:ascii="Times New Roman"/>
                <w:b w:val="false"/>
                <w:i w:val="false"/>
                <w:color w:val="000000"/>
                <w:sz w:val="20"/>
              </w:rPr>
              <w:t>
реализованных</w:t>
            </w:r>
            <w:r>
              <w:br/>
            </w:r>
            <w:r>
              <w:rPr>
                <w:rFonts w:ascii="Times New Roman"/>
                <w:b w:val="false"/>
                <w:i w:val="false"/>
                <w:color w:val="000000"/>
                <w:sz w:val="20"/>
              </w:rPr>
              <w:t>
товаров и оказанных</w:t>
            </w:r>
            <w:r>
              <w:br/>
            </w:r>
            <w:r>
              <w:rPr>
                <w:rFonts w:ascii="Times New Roman"/>
                <w:b w:val="false"/>
                <w:i w:val="false"/>
                <w:color w:val="000000"/>
                <w:sz w:val="20"/>
              </w:rPr>
              <w:t>
услуг за отчетный</w:t>
            </w:r>
            <w:r>
              <w:br/>
            </w:r>
            <w:r>
              <w:rPr>
                <w:rFonts w:ascii="Times New Roman"/>
                <w:b w:val="false"/>
                <w:i w:val="false"/>
                <w:color w:val="000000"/>
                <w:sz w:val="20"/>
              </w:rPr>
              <w:t>
период, тысяч тенге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 ___________________________</w:t>
      </w:r>
    </w:p>
    <w:tbl>
      <w:tblPr>
        <w:tblW w:w="0" w:type="auto"/>
        <w:tblCellSpacing w:w="0" w:type="auto"/>
        <w:tblBorders>
          <w:top w:val="none"/>
          <w:left w:val="none"/>
          <w:bottom w:val="none"/>
          <w:right w:val="none"/>
          <w:insideH w:val="none"/>
          <w:insideV w:val="none"/>
        </w:tblBorders>
      </w:tblPr>
      <w:tblGrid>
        <w:gridCol w:w="1849"/>
        <w:gridCol w:w="3766"/>
        <w:gridCol w:w="2917"/>
        <w:gridCol w:w="3768"/>
      </w:tblGrid>
      <w:tr>
        <w:trPr>
          <w:trHeight w:val="30" w:hRule="atLeast"/>
        </w:trPr>
        <w:tc>
          <w:tcPr>
            <w:tcW w:w="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37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 первичных данных</w:t>
            </w:r>
          </w:p>
        </w:tc>
        <w:tc>
          <w:tcPr>
            <w:tcW w:w="37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орын</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 xml:space="preserve">Осы </w:t>
      </w:r>
      <w:r>
        <w:rPr>
          <w:rFonts w:ascii="Times New Roman"/>
          <w:b/>
          <w:i w:val="false"/>
          <w:color w:val="000000"/>
          <w:sz w:val="28"/>
        </w:rPr>
        <w:t>тармақ</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статистика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i w:val="false"/>
          <w:color w:val="000000"/>
          <w:sz w:val="28"/>
        </w:rPr>
        <w:t xml:space="preserve"> 8-бабының 5-тармағына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291</w:t>
            </w:r>
            <w:r>
              <w:br/>
            </w: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29"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видах экономической деятельности"</w:t>
      </w:r>
      <w:r>
        <w:br/>
      </w:r>
      <w:r>
        <w:rPr>
          <w:rFonts w:ascii="Times New Roman"/>
          <w:b/>
          <w:i w:val="false"/>
          <w:color w:val="000000"/>
        </w:rPr>
        <w:t>(код 131111001, индекс 1-СР, периодичность один раз в год)</w:t>
      </w:r>
    </w:p>
    <w:bookmarkEnd w:id="19"/>
    <w:bookmarkStart w:name="z30" w:id="20"/>
    <w:p>
      <w:pPr>
        <w:spacing w:after="0"/>
        <w:ind w:left="0"/>
        <w:jc w:val="both"/>
      </w:pPr>
      <w:r>
        <w:rPr>
          <w:rFonts w:ascii="Times New Roman"/>
          <w:b w:val="false"/>
          <w:i w:val="false"/>
          <w:color w:val="000000"/>
          <w:sz w:val="28"/>
        </w:rPr>
        <w:t xml:space="preserve">
      1. Инструкция по заполнению статистической формы общегосударственного статистического наблюдения "Отчет о видах экономической деятельности" (код 131111001, индекс 1-СР, периодичность один раз в год)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видах экономической деятельности" (код 131111001, индекс 1-СР, периодичность один раз в год) (далее – статистическая форма).</w:t>
      </w:r>
    </w:p>
    <w:bookmarkEnd w:id="20"/>
    <w:bookmarkStart w:name="z31" w:id="2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1"/>
    <w:p>
      <w:pPr>
        <w:spacing w:after="0"/>
        <w:ind w:left="0"/>
        <w:jc w:val="both"/>
      </w:pP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p>
      <w:pPr>
        <w:spacing w:after="0"/>
        <w:ind w:left="0"/>
        <w:jc w:val="both"/>
      </w:pPr>
      <w:r>
        <w:rPr>
          <w:rFonts w:ascii="Times New Roman"/>
          <w:b w:val="false"/>
          <w:i w:val="false"/>
          <w:color w:val="000000"/>
          <w:sz w:val="28"/>
        </w:rPr>
        <w:t>
      3)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Start w:name="z32" w:id="22"/>
    <w:p>
      <w:pPr>
        <w:spacing w:after="0"/>
        <w:ind w:left="0"/>
        <w:jc w:val="both"/>
      </w:pPr>
      <w:r>
        <w:rPr>
          <w:rFonts w:ascii="Times New Roman"/>
          <w:b w:val="false"/>
          <w:i w:val="false"/>
          <w:color w:val="000000"/>
          <w:sz w:val="28"/>
        </w:rPr>
        <w:t>
      3. В разделе 1 указывается списочная численность работников в среднем за отчетный период.</w:t>
      </w:r>
    </w:p>
    <w:bookmarkEnd w:id="22"/>
    <w:p>
      <w:pPr>
        <w:spacing w:after="0"/>
        <w:ind w:left="0"/>
        <w:jc w:val="both"/>
      </w:pPr>
      <w:r>
        <w:rPr>
          <w:rFonts w:ascii="Times New Roman"/>
          <w:b w:val="false"/>
          <w:i w:val="false"/>
          <w:color w:val="000000"/>
          <w:sz w:val="28"/>
        </w:rPr>
        <w:t>
      Списочная численность работников в среднем за отчетный период равна средней арифметической количества работников на конец каждого месяца отчетного периода.</w:t>
      </w:r>
    </w:p>
    <w:bookmarkStart w:name="z33" w:id="23"/>
    <w:p>
      <w:pPr>
        <w:spacing w:after="0"/>
        <w:ind w:left="0"/>
        <w:jc w:val="both"/>
      </w:pPr>
      <w:r>
        <w:rPr>
          <w:rFonts w:ascii="Times New Roman"/>
          <w:b w:val="false"/>
          <w:i w:val="false"/>
          <w:color w:val="000000"/>
          <w:sz w:val="28"/>
        </w:rPr>
        <w:t>
      4. В разделе 2 указывается информация об осуществлении вида экономической деятельности за отчетный период.</w:t>
      </w:r>
    </w:p>
    <w:bookmarkEnd w:id="23"/>
    <w:bookmarkStart w:name="z34" w:id="24"/>
    <w:p>
      <w:pPr>
        <w:spacing w:after="0"/>
        <w:ind w:left="0"/>
        <w:jc w:val="both"/>
      </w:pPr>
      <w:r>
        <w:rPr>
          <w:rFonts w:ascii="Times New Roman"/>
          <w:b w:val="false"/>
          <w:i w:val="false"/>
          <w:color w:val="000000"/>
          <w:sz w:val="28"/>
        </w:rPr>
        <w:t>
      5. В разделе 3 в случае, если предприятие осуществляло какую-либо экономическую деятельность (производство (реализацию) товаров и (или) оказание услуг), то заполняется таблица:</w:t>
      </w:r>
    </w:p>
    <w:bookmarkEnd w:id="24"/>
    <w:p>
      <w:pPr>
        <w:spacing w:after="0"/>
        <w:ind w:left="0"/>
        <w:jc w:val="both"/>
      </w:pPr>
      <w:r>
        <w:rPr>
          <w:rFonts w:ascii="Times New Roman"/>
          <w:b w:val="false"/>
          <w:i w:val="false"/>
          <w:color w:val="000000"/>
          <w:sz w:val="28"/>
        </w:rPr>
        <w:t>
      в графе В указывается наименование вида деятельности предприятий;</w:t>
      </w:r>
    </w:p>
    <w:p>
      <w:pPr>
        <w:spacing w:after="0"/>
        <w:ind w:left="0"/>
        <w:jc w:val="both"/>
      </w:pPr>
      <w:r>
        <w:rPr>
          <w:rFonts w:ascii="Times New Roman"/>
          <w:b w:val="false"/>
          <w:i w:val="false"/>
          <w:color w:val="000000"/>
          <w:sz w:val="28"/>
        </w:rPr>
        <w:t xml:space="preserve">
      в графе 1 указывается код Общего классификатора видов экономической деятельности (далее - ОКЭД) в соответствии с Номенклатурой видов экономической деятельности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20 мая 2008 года № 67. При затруднении с выбором кода ОКЭД, обращаются в соответствующий территориальный Департамент статистики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в графе 2 указывается объем произведенной продукции, реализованных товаров и оказанных услуг.</w:t>
      </w:r>
    </w:p>
    <w:p>
      <w:pPr>
        <w:spacing w:after="0"/>
        <w:ind w:left="0"/>
        <w:jc w:val="both"/>
      </w:pPr>
      <w:r>
        <w:rPr>
          <w:rFonts w:ascii="Times New Roman"/>
          <w:b w:val="false"/>
          <w:i w:val="false"/>
          <w:color w:val="000000"/>
          <w:sz w:val="28"/>
        </w:rPr>
        <w:t>
      Объем определяется суммированием объема реализованной продукции, реализованных товаров и оказанных услуг (без учета стоимости товаров, купленных для перепродажи, налога на добавленную стоимость, акцизов), продукции, товаров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p>
      <w:pPr>
        <w:spacing w:after="0"/>
        <w:ind w:left="0"/>
        <w:jc w:val="both"/>
      </w:pPr>
      <w:r>
        <w:rPr>
          <w:rFonts w:ascii="Times New Roman"/>
          <w:b w:val="false"/>
          <w:i w:val="false"/>
          <w:color w:val="000000"/>
          <w:sz w:val="28"/>
        </w:rPr>
        <w:t>
      1) объем производства промышленной продукции (товаров, услуг) – это стоимость всех выработанных предприятием готовых изделий (продуктов), полуфабрикатов своей выработки, предназначенных для реализации на сторону.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p>
      <w:pPr>
        <w:spacing w:after="0"/>
        <w:ind w:left="0"/>
        <w:jc w:val="both"/>
      </w:pPr>
      <w:r>
        <w:rPr>
          <w:rFonts w:ascii="Times New Roman"/>
          <w:b w:val="false"/>
          <w:i w:val="false"/>
          <w:color w:val="000000"/>
          <w:sz w:val="28"/>
        </w:rPr>
        <w:t>
      2) объем строительных работ включает стоимость строительно-монтажных работ, а так же подрядных работ, выполненных по генеральным, прямым и субподрядным договорам за счет всех источников финансирования при строительстве новых объектов, капитальном и текущем ремонте, реконструкции, модернизации жилых и нежилых зданий и инженерных сооружений;</w:t>
      </w:r>
    </w:p>
    <w:p>
      <w:pPr>
        <w:spacing w:after="0"/>
        <w:ind w:left="0"/>
        <w:jc w:val="both"/>
      </w:pPr>
      <w:r>
        <w:rPr>
          <w:rFonts w:ascii="Times New Roman"/>
          <w:b w:val="false"/>
          <w:i w:val="false"/>
          <w:color w:val="000000"/>
          <w:sz w:val="28"/>
        </w:rPr>
        <w:t>
      3)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При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4) объемом произведенной продукции и оказанных услуг финансового посредничества (микрофинансовые организации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p>
      <w:pPr>
        <w:spacing w:after="0"/>
        <w:ind w:left="0"/>
        <w:jc w:val="both"/>
      </w:pPr>
      <w:r>
        <w:rPr>
          <w:rFonts w:ascii="Times New Roman"/>
          <w:b w:val="false"/>
          <w:i w:val="false"/>
          <w:color w:val="000000"/>
          <w:sz w:val="28"/>
        </w:rPr>
        <w:t>
      5) при выполнении разовых, единовременных видов экономической деятельности в таблице вид экономической деятельности не отображается.</w:t>
      </w:r>
    </w:p>
    <w:bookmarkStart w:name="z35" w:id="25"/>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5"/>
    <w:bookmarkStart w:name="z36" w:id="26"/>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