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15f83" w14:textId="ec15f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w:t>
      </w:r>
    </w:p>
    <w:p>
      <w:pPr>
        <w:spacing w:after="0"/>
        <w:ind w:left="0"/>
        <w:jc w:val="both"/>
      </w:pPr>
      <w:r>
        <w:rPr>
          <w:rFonts w:ascii="Times New Roman"/>
          <w:b w:val="false"/>
          <w:i w:val="false"/>
          <w:color w:val="000000"/>
          <w:sz w:val="28"/>
        </w:rPr>
        <w:t>Приказ Министра финансов Республики Казахстан от 6 декабря 2016 года № 640. Зарегистрирован в Министерстве юстиции Республики Казахстан 28 декабря 2016 года № 14624.</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Настоящий приказ вводится в действие с 01.07.2017 г.</w:t>
      </w:r>
    </w:p>
    <w:bookmarkStart w:name="z1"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статьи 118</w:t>
      </w:r>
      <w:r>
        <w:rPr>
          <w:rFonts w:ascii="Times New Roman"/>
          <w:b w:val="false"/>
          <w:i w:val="false"/>
          <w:color w:val="000000"/>
          <w:sz w:val="28"/>
        </w:rPr>
        <w:t xml:space="preserve">, </w:t>
      </w:r>
      <w:r>
        <w:rPr>
          <w:rFonts w:ascii="Times New Roman"/>
          <w:b w:val="false"/>
          <w:i w:val="false"/>
          <w:color w:val="000000"/>
          <w:sz w:val="28"/>
        </w:rPr>
        <w:t>120-1</w:t>
      </w:r>
      <w:r>
        <w:rPr>
          <w:rFonts w:ascii="Times New Roman"/>
          <w:b w:val="false"/>
          <w:i w:val="false"/>
          <w:color w:val="000000"/>
          <w:sz w:val="28"/>
        </w:rPr>
        <w:t xml:space="preserve">, </w:t>
      </w:r>
      <w:r>
        <w:rPr>
          <w:rFonts w:ascii="Times New Roman"/>
          <w:b w:val="false"/>
          <w:i w:val="false"/>
          <w:color w:val="000000"/>
          <w:sz w:val="28"/>
        </w:rPr>
        <w:t>120-2</w:t>
      </w:r>
      <w:r>
        <w:rPr>
          <w:rFonts w:ascii="Times New Roman"/>
          <w:b w:val="false"/>
          <w:i w:val="false"/>
          <w:color w:val="000000"/>
          <w:sz w:val="28"/>
        </w:rPr>
        <w:t xml:space="preserve"> и </w:t>
      </w:r>
      <w:r>
        <w:rPr>
          <w:rFonts w:ascii="Times New Roman"/>
          <w:b w:val="false"/>
          <w:i w:val="false"/>
          <w:color w:val="000000"/>
          <w:sz w:val="28"/>
        </w:rPr>
        <w:t>120-3</w:t>
      </w:r>
      <w:r>
        <w:rPr>
          <w:rFonts w:ascii="Times New Roman"/>
          <w:b w:val="false"/>
          <w:i w:val="false"/>
          <w:color w:val="000000"/>
          <w:sz w:val="28"/>
        </w:rPr>
        <w:t xml:space="preserve"> Бюджетного кодекса Республики Казахстан и </w:t>
      </w:r>
      <w:r>
        <w:rPr>
          <w:rFonts w:ascii="Times New Roman"/>
          <w:b w:val="false"/>
          <w:i w:val="false"/>
          <w:color w:val="000000"/>
          <w:sz w:val="28"/>
        </w:rPr>
        <w:t>подпункта 2)</w:t>
      </w:r>
      <w:r>
        <w:rPr>
          <w:rFonts w:ascii="Times New Roman"/>
          <w:b w:val="false"/>
          <w:i w:val="false"/>
          <w:color w:val="000000"/>
          <w:sz w:val="28"/>
        </w:rPr>
        <w:t xml:space="preserve"> пункта 3 статьи 16 Закона Республики Казахстан "О государственной статистике"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Заместителя Премьер-Министра - Министра финансов РК от 26.05.2023 </w:t>
      </w:r>
      <w:r>
        <w:rPr>
          <w:rFonts w:ascii="Times New Roman"/>
          <w:b w:val="false"/>
          <w:i w:val="false"/>
          <w:color w:val="000000"/>
          <w:sz w:val="28"/>
        </w:rPr>
        <w:t>№ 543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составления консолидированной финансовой отчетности администраторами бюджетных программ и местными уполномоченными органами по исполнению бюджета.</w:t>
      </w:r>
    </w:p>
    <w:bookmarkEnd w:id="1"/>
    <w:bookmarkStart w:name="z3" w:id="2"/>
    <w:p>
      <w:pPr>
        <w:spacing w:after="0"/>
        <w:ind w:left="0"/>
        <w:jc w:val="both"/>
      </w:pPr>
      <w:r>
        <w:rPr>
          <w:rFonts w:ascii="Times New Roman"/>
          <w:b w:val="false"/>
          <w:i w:val="false"/>
          <w:color w:val="000000"/>
          <w:sz w:val="28"/>
        </w:rPr>
        <w:t>
      2. Признать утратившими силу некоторые приказы Министерства финансов Республики Казахстан согласно приложению к настоящему приказу.</w:t>
      </w:r>
    </w:p>
    <w:bookmarkEnd w:id="2"/>
    <w:bookmarkStart w:name="z4" w:id="3"/>
    <w:p>
      <w:pPr>
        <w:spacing w:after="0"/>
        <w:ind w:left="0"/>
        <w:jc w:val="both"/>
      </w:pPr>
      <w:r>
        <w:rPr>
          <w:rFonts w:ascii="Times New Roman"/>
          <w:b w:val="false"/>
          <w:i w:val="false"/>
          <w:color w:val="000000"/>
          <w:sz w:val="28"/>
        </w:rPr>
        <w:t>
      3. Департаменту методологии бухгалтерского учета и аудита Министерства финансов Республики Казахстан (Бектурова А.Т.) в установленном законодательством порядке обеспечить:</w:t>
      </w:r>
    </w:p>
    <w:bookmarkEnd w:id="3"/>
    <w:bookmarkStart w:name="z5982"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5983" w:id="5"/>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информационно-правовой системе "Әділет";</w:t>
      </w:r>
    </w:p>
    <w:bookmarkEnd w:id="5"/>
    <w:bookmarkStart w:name="z5984" w:id="6"/>
    <w:p>
      <w:pPr>
        <w:spacing w:after="0"/>
        <w:ind w:left="0"/>
        <w:jc w:val="both"/>
      </w:pPr>
      <w:r>
        <w:rPr>
          <w:rFonts w:ascii="Times New Roman"/>
          <w:b w:val="false"/>
          <w:i w:val="false"/>
          <w:color w:val="000000"/>
          <w:sz w:val="28"/>
        </w:rPr>
        <w:t>
      3) размещение настоящего приказа на интернет - ресурсе Министерства финансов Республики Казахстан;</w:t>
      </w:r>
    </w:p>
    <w:bookmarkEnd w:id="6"/>
    <w:bookmarkStart w:name="z5985" w:id="7"/>
    <w:p>
      <w:pPr>
        <w:spacing w:after="0"/>
        <w:ind w:left="0"/>
        <w:jc w:val="both"/>
      </w:pPr>
      <w:r>
        <w:rPr>
          <w:rFonts w:ascii="Times New Roman"/>
          <w:b w:val="false"/>
          <w:i w:val="false"/>
          <w:color w:val="000000"/>
          <w:sz w:val="28"/>
        </w:rPr>
        <w:t>
      4) в течение десяти календарных дней со дня государственной регистрации настоящего приказа в Министерстве юстиции Республики Казахстан его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bookmarkEnd w:id="7"/>
    <w:bookmarkStart w:name="z5" w:id="8"/>
    <w:p>
      <w:pPr>
        <w:spacing w:after="0"/>
        <w:ind w:left="0"/>
        <w:jc w:val="both"/>
      </w:pPr>
      <w:r>
        <w:rPr>
          <w:rFonts w:ascii="Times New Roman"/>
          <w:b w:val="false"/>
          <w:i w:val="false"/>
          <w:color w:val="000000"/>
          <w:sz w:val="28"/>
        </w:rPr>
        <w:t>
      4. Настоящий приказ вводится в действие с 1 июля 2017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финансов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             Б. Султанов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"СОГЛАСОВАН"   </w:t>
      </w:r>
    </w:p>
    <w:bookmarkStart w:name="z5986" w:id="9"/>
    <w:p>
      <w:pPr>
        <w:spacing w:after="0"/>
        <w:ind w:left="0"/>
        <w:jc w:val="both"/>
      </w:pPr>
      <w:r>
        <w:rPr>
          <w:rFonts w:ascii="Times New Roman"/>
          <w:b w:val="false"/>
          <w:i w:val="false"/>
          <w:color w:val="000000"/>
          <w:sz w:val="28"/>
        </w:rPr>
        <w:t xml:space="preserve">
      Председатель Комитета по статистике   </w:t>
      </w:r>
    </w:p>
    <w:bookmarkEnd w:id="9"/>
    <w:bookmarkStart w:name="z5987" w:id="10"/>
    <w:p>
      <w:pPr>
        <w:spacing w:after="0"/>
        <w:ind w:left="0"/>
        <w:jc w:val="both"/>
      </w:pPr>
      <w:r>
        <w:rPr>
          <w:rFonts w:ascii="Times New Roman"/>
          <w:b w:val="false"/>
          <w:i w:val="false"/>
          <w:color w:val="000000"/>
          <w:sz w:val="28"/>
        </w:rPr>
        <w:t xml:space="preserve">
      Министерства национальной экономики   </w:t>
      </w:r>
    </w:p>
    <w:bookmarkEnd w:id="10"/>
    <w:bookmarkStart w:name="z5988" w:id="11"/>
    <w:p>
      <w:pPr>
        <w:spacing w:after="0"/>
        <w:ind w:left="0"/>
        <w:jc w:val="both"/>
      </w:pPr>
      <w:r>
        <w:rPr>
          <w:rFonts w:ascii="Times New Roman"/>
          <w:b w:val="false"/>
          <w:i w:val="false"/>
          <w:color w:val="000000"/>
          <w:sz w:val="28"/>
        </w:rPr>
        <w:t xml:space="preserve">
      Республики Казахстан   </w:t>
      </w:r>
    </w:p>
    <w:bookmarkEnd w:id="11"/>
    <w:bookmarkStart w:name="z5989" w:id="12"/>
    <w:p>
      <w:pPr>
        <w:spacing w:after="0"/>
        <w:ind w:left="0"/>
        <w:jc w:val="both"/>
      </w:pPr>
      <w:r>
        <w:rPr>
          <w:rFonts w:ascii="Times New Roman"/>
          <w:b w:val="false"/>
          <w:i w:val="false"/>
          <w:color w:val="000000"/>
          <w:sz w:val="28"/>
        </w:rPr>
        <w:t xml:space="preserve">
      __________ Н. Айдапкелов   </w:t>
      </w:r>
    </w:p>
    <w:bookmarkEnd w:id="12"/>
    <w:bookmarkStart w:name="z5990" w:id="13"/>
    <w:p>
      <w:pPr>
        <w:spacing w:after="0"/>
        <w:ind w:left="0"/>
        <w:jc w:val="both"/>
      </w:pPr>
      <w:r>
        <w:rPr>
          <w:rFonts w:ascii="Times New Roman"/>
          <w:b w:val="false"/>
          <w:i w:val="false"/>
          <w:color w:val="000000"/>
          <w:sz w:val="28"/>
        </w:rPr>
        <w:t>
      28 ноября 2016 года</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6 декабря 2016 года № 640</w:t>
            </w:r>
          </w:p>
        </w:tc>
      </w:tr>
    </w:tbl>
    <w:bookmarkStart w:name="z7" w:id="14"/>
    <w:p>
      <w:pPr>
        <w:spacing w:after="0"/>
        <w:ind w:left="0"/>
        <w:jc w:val="left"/>
      </w:pPr>
      <w:r>
        <w:rPr>
          <w:rFonts w:ascii="Times New Roman"/>
          <w:b/>
          <w:i w:val="false"/>
          <w:color w:val="000000"/>
        </w:rPr>
        <w:t xml:space="preserve"> Правила составления консолидированной финансовой отчетности администраторами бюджетных программ и местными уполномоченными органами по исполнению бюджета</w:t>
      </w:r>
    </w:p>
    <w:bookmarkEnd w:id="14"/>
    <w:p>
      <w:pPr>
        <w:spacing w:after="0"/>
        <w:ind w:left="0"/>
        <w:jc w:val="both"/>
      </w:pPr>
      <w:r>
        <w:rPr>
          <w:rFonts w:ascii="Times New Roman"/>
          <w:b w:val="false"/>
          <w:i w:val="false"/>
          <w:color w:val="ff0000"/>
          <w:sz w:val="28"/>
        </w:rPr>
        <w:t xml:space="preserve">
      Сноска. В заголовок внесено изменение на казахском языке, текст на русском языке не меняется приказом Министра финансов РК от 19.01.2022 </w:t>
      </w:r>
      <w:r>
        <w:rPr>
          <w:rFonts w:ascii="Times New Roman"/>
          <w:b w:val="false"/>
          <w:i w:val="false"/>
          <w:color w:val="ff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Правила в редакции приказа Министра финансов РК от 15.06.2018 </w:t>
      </w:r>
      <w:r>
        <w:rPr>
          <w:rFonts w:ascii="Times New Roman"/>
          <w:b w:val="false"/>
          <w:i w:val="false"/>
          <w:color w:val="000000"/>
          <w:sz w:val="28"/>
        </w:rPr>
        <w:t>№ 601</w:t>
      </w:r>
      <w:r>
        <w:rPr>
          <w:rFonts w:ascii="Times New Roman"/>
          <w:b w:val="false"/>
          <w:i w:val="false"/>
          <w:color w:val="000000"/>
          <w:sz w:val="28"/>
        </w:rPr>
        <w:t xml:space="preserve"> (вводится в действие с 01.07.2018).</w:t>
      </w:r>
    </w:p>
    <w:bookmarkStart w:name="z69" w:id="15"/>
    <w:p>
      <w:pPr>
        <w:spacing w:after="0"/>
        <w:ind w:left="0"/>
        <w:jc w:val="left"/>
      </w:pPr>
      <w:r>
        <w:rPr>
          <w:rFonts w:ascii="Times New Roman"/>
          <w:b/>
          <w:i w:val="false"/>
          <w:color w:val="000000"/>
        </w:rPr>
        <w:t xml:space="preserve"> Глава 1. Общие положения</w:t>
      </w:r>
    </w:p>
    <w:bookmarkEnd w:id="15"/>
    <w:bookmarkStart w:name="z70" w:id="16"/>
    <w:p>
      <w:pPr>
        <w:spacing w:after="0"/>
        <w:ind w:left="0"/>
        <w:jc w:val="both"/>
      </w:pPr>
      <w:r>
        <w:rPr>
          <w:rFonts w:ascii="Times New Roman"/>
          <w:b w:val="false"/>
          <w:i w:val="false"/>
          <w:color w:val="000000"/>
          <w:sz w:val="28"/>
        </w:rPr>
        <w:t>
      1. Настоящие Правила составления консолидированной финансовой отчетности администраторами бюджетных программ и местными уполномоченными органами по исполнению бюджета (далее – Правила) определяют порядок составления консолидированной финансовой отчетности администраторами бюджетных программ и местными уполномоченными органами по исполнению бюджета.</w:t>
      </w:r>
    </w:p>
    <w:bookmarkEnd w:id="16"/>
    <w:bookmarkStart w:name="z71" w:id="17"/>
    <w:p>
      <w:pPr>
        <w:spacing w:after="0"/>
        <w:ind w:left="0"/>
        <w:jc w:val="both"/>
      </w:pPr>
      <w:r>
        <w:rPr>
          <w:rFonts w:ascii="Times New Roman"/>
          <w:b w:val="false"/>
          <w:i w:val="false"/>
          <w:color w:val="000000"/>
          <w:sz w:val="28"/>
        </w:rPr>
        <w:t>
      2. Администраторы бюджетных программ, содержащихся за счет республиканского и местного бюджетов, уполномоченные органы по исполнению бюджета составляют полугодовую, годовую отчетность в объеме и по формам, установленным настоящими Правилами.</w:t>
      </w:r>
    </w:p>
    <w:bookmarkEnd w:id="17"/>
    <w:bookmarkStart w:name="z72" w:id="18"/>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18"/>
    <w:bookmarkStart w:name="z5951" w:id="19"/>
    <w:p>
      <w:pPr>
        <w:spacing w:after="0"/>
        <w:ind w:left="0"/>
        <w:jc w:val="both"/>
      </w:pPr>
      <w:r>
        <w:rPr>
          <w:rFonts w:ascii="Times New Roman"/>
          <w:b w:val="false"/>
          <w:i w:val="false"/>
          <w:color w:val="000000"/>
          <w:sz w:val="28"/>
        </w:rPr>
        <w:t xml:space="preserve">
      1) консолидированная финансовая отчетность об исполнении бюджета района (города областного значения) и районного (города областного значения) бюджета – это консолидированная финансовая отчетность района (города областного значения), районного (города областного значения) бюджета, бюджетов города районного значения, села, поселка, сельского округа представленная как финансовая отчетность единой организации в соответствии со </w:t>
      </w:r>
      <w:r>
        <w:rPr>
          <w:rFonts w:ascii="Times New Roman"/>
          <w:b w:val="false"/>
          <w:i w:val="false"/>
          <w:color w:val="000000"/>
          <w:sz w:val="28"/>
        </w:rPr>
        <w:t>статьей 120-3</w:t>
      </w:r>
      <w:r>
        <w:rPr>
          <w:rFonts w:ascii="Times New Roman"/>
          <w:b w:val="false"/>
          <w:i w:val="false"/>
          <w:color w:val="000000"/>
          <w:sz w:val="28"/>
        </w:rPr>
        <w:t xml:space="preserve"> Бюджетного кодекса Республики Казахстан (далее – Бюджетный кодекс);</w:t>
      </w:r>
    </w:p>
    <w:bookmarkEnd w:id="19"/>
    <w:bookmarkStart w:name="z5952" w:id="20"/>
    <w:p>
      <w:pPr>
        <w:spacing w:after="0"/>
        <w:ind w:left="0"/>
        <w:jc w:val="both"/>
      </w:pPr>
      <w:r>
        <w:rPr>
          <w:rFonts w:ascii="Times New Roman"/>
          <w:b w:val="false"/>
          <w:i w:val="false"/>
          <w:color w:val="000000"/>
          <w:sz w:val="28"/>
        </w:rPr>
        <w:t>
      2) местный уполномоченный орган по исполнению бюджета – местные уполномоченные органы, финансируемые из местного бюджета, осуществляющие функции в сфере исполнения бюджета, ведения бухгалтерского учета, бюджетного учета и бюджетной отчетности по исполнению местного бюджета (далее – уполномоченный орган по исполнению местного бюджета);</w:t>
      </w:r>
    </w:p>
    <w:bookmarkEnd w:id="20"/>
    <w:bookmarkStart w:name="z5953" w:id="21"/>
    <w:p>
      <w:pPr>
        <w:spacing w:after="0"/>
        <w:ind w:left="0"/>
        <w:jc w:val="both"/>
      </w:pPr>
      <w:r>
        <w:rPr>
          <w:rFonts w:ascii="Times New Roman"/>
          <w:b w:val="false"/>
          <w:i w:val="false"/>
          <w:color w:val="000000"/>
          <w:sz w:val="28"/>
        </w:rPr>
        <w:t>
      3) уполномоченный орган по исполнению бюджета – орган, осуществляющий руководство и межотраслевую координацию в области исполнения бюджета, ведения бухгалтерского учета, бюджетного учета и бюджетной отчетности по исполнению республиканского бюджета;</w:t>
      </w:r>
    </w:p>
    <w:bookmarkEnd w:id="21"/>
    <w:bookmarkStart w:name="z5954" w:id="22"/>
    <w:p>
      <w:pPr>
        <w:spacing w:after="0"/>
        <w:ind w:left="0"/>
        <w:jc w:val="both"/>
      </w:pPr>
      <w:r>
        <w:rPr>
          <w:rFonts w:ascii="Times New Roman"/>
          <w:b w:val="false"/>
          <w:i w:val="false"/>
          <w:color w:val="000000"/>
          <w:sz w:val="28"/>
        </w:rPr>
        <w:t>
      4) консолидированная финансовая отчетность администратора бюджетных программ – это финансовая отчетность администратора бюджетных программ и подведомственных ему государственных учреждений, представленная как финансовая отчетность единой организации;</w:t>
      </w:r>
    </w:p>
    <w:bookmarkEnd w:id="22"/>
    <w:bookmarkStart w:name="z5955" w:id="23"/>
    <w:p>
      <w:pPr>
        <w:spacing w:after="0"/>
        <w:ind w:left="0"/>
        <w:jc w:val="both"/>
      </w:pPr>
      <w:r>
        <w:rPr>
          <w:rFonts w:ascii="Times New Roman"/>
          <w:b w:val="false"/>
          <w:i w:val="false"/>
          <w:color w:val="000000"/>
          <w:sz w:val="28"/>
        </w:rPr>
        <w:t>
      5) ведомство – ведомство центрального уполномоченного органа по исполнению бюджета, осуществляющее функции в сфере исполнения республиканского бюджета и обслуживания исполнения местных бюджетов;</w:t>
      </w:r>
    </w:p>
    <w:bookmarkEnd w:id="23"/>
    <w:bookmarkStart w:name="z5956" w:id="24"/>
    <w:p>
      <w:pPr>
        <w:spacing w:after="0"/>
        <w:ind w:left="0"/>
        <w:jc w:val="both"/>
      </w:pPr>
      <w:r>
        <w:rPr>
          <w:rFonts w:ascii="Times New Roman"/>
          <w:b w:val="false"/>
          <w:i w:val="false"/>
          <w:color w:val="000000"/>
          <w:sz w:val="28"/>
        </w:rPr>
        <w:t>
      6) инвестиции в субъекты квазигосударственного сектора – это вложения бюджетных средств в государственные предприятия, товарищества с ограниченной ответственностью, акционерные общества, в том числе национальные управляющие холдинги, национальные холдинги, национальные компании, учредителем, участником или акционером которых является государство, а также дочерние, зависимые и иные юридические лица, являющиеся аффилированными с ними в соответствии с законодательными актами Республики Казахстан;</w:t>
      </w:r>
    </w:p>
    <w:bookmarkEnd w:id="24"/>
    <w:bookmarkStart w:name="z5957" w:id="25"/>
    <w:p>
      <w:pPr>
        <w:spacing w:after="0"/>
        <w:ind w:left="0"/>
        <w:jc w:val="both"/>
      </w:pPr>
      <w:r>
        <w:rPr>
          <w:rFonts w:ascii="Times New Roman"/>
          <w:b w:val="false"/>
          <w:i w:val="false"/>
          <w:color w:val="000000"/>
          <w:sz w:val="28"/>
        </w:rPr>
        <w:t xml:space="preserve">
      7) консолидированная финансовая отчетность об исполнении областного бюджета, бюджетов городов республиканского значения, столицы – это консолидированная финансовая отчетность областного бюджета, бюджетов городов республиканского значения, столицы представленная как финансовая отчетность единой организации в соответствии со </w:t>
      </w:r>
      <w:r>
        <w:rPr>
          <w:rFonts w:ascii="Times New Roman"/>
          <w:b w:val="false"/>
          <w:i w:val="false"/>
          <w:color w:val="000000"/>
          <w:sz w:val="28"/>
        </w:rPr>
        <w:t>статьей 120-2</w:t>
      </w:r>
      <w:r>
        <w:rPr>
          <w:rFonts w:ascii="Times New Roman"/>
          <w:b w:val="false"/>
          <w:i w:val="false"/>
          <w:color w:val="000000"/>
          <w:sz w:val="28"/>
        </w:rPr>
        <w:t xml:space="preserve"> Бюджетного кодекса;</w:t>
      </w:r>
    </w:p>
    <w:bookmarkEnd w:id="25"/>
    <w:bookmarkStart w:name="z5958" w:id="26"/>
    <w:p>
      <w:pPr>
        <w:spacing w:after="0"/>
        <w:ind w:left="0"/>
        <w:jc w:val="both"/>
      </w:pPr>
      <w:r>
        <w:rPr>
          <w:rFonts w:ascii="Times New Roman"/>
          <w:b w:val="false"/>
          <w:i w:val="false"/>
          <w:color w:val="000000"/>
          <w:sz w:val="28"/>
        </w:rPr>
        <w:t xml:space="preserve">
      8) консолидированная финансовая отчетность об исполнении республиканского бюджета – это финансовая отчетность ведомства и администраторов республиканских бюджетных программ, представленная как финансовая отчетность единой организации в соответствии со </w:t>
      </w:r>
      <w:r>
        <w:rPr>
          <w:rFonts w:ascii="Times New Roman"/>
          <w:b w:val="false"/>
          <w:i w:val="false"/>
          <w:color w:val="000000"/>
          <w:sz w:val="28"/>
        </w:rPr>
        <w:t>статьей 120-1</w:t>
      </w:r>
      <w:r>
        <w:rPr>
          <w:rFonts w:ascii="Times New Roman"/>
          <w:b w:val="false"/>
          <w:i w:val="false"/>
          <w:color w:val="000000"/>
          <w:sz w:val="28"/>
        </w:rPr>
        <w:t xml:space="preserve"> Бюджетного кодекса;</w:t>
      </w:r>
    </w:p>
    <w:bookmarkEnd w:id="26"/>
    <w:bookmarkStart w:name="z5959" w:id="27"/>
    <w:p>
      <w:pPr>
        <w:spacing w:after="0"/>
        <w:ind w:left="0"/>
        <w:jc w:val="both"/>
      </w:pPr>
      <w:r>
        <w:rPr>
          <w:rFonts w:ascii="Times New Roman"/>
          <w:b w:val="false"/>
          <w:i w:val="false"/>
          <w:color w:val="000000"/>
          <w:sz w:val="28"/>
        </w:rPr>
        <w:t>
      9) элиминирование – исключение равных сумм по взаимным операциям между администратором бюджетных программ и его подведомственными государственными учреждениями, или между государственными учреждениями подведомственными одному администратору бюджетных программ, между администраторами бюджетных программ, между администратором бюджетных программ и уполномоченным органом, ведущим бухгалтерский учет поступлений бюджета, также операций между уполномоченными органами по исполнению вышестоящего и нижестоящего бюджетов.</w:t>
      </w:r>
    </w:p>
    <w:bookmarkEnd w:id="27"/>
    <w:bookmarkStart w:name="z5960" w:id="28"/>
    <w:p>
      <w:pPr>
        <w:spacing w:after="0"/>
        <w:ind w:left="0"/>
        <w:jc w:val="both"/>
      </w:pPr>
      <w:r>
        <w:rPr>
          <w:rFonts w:ascii="Times New Roman"/>
          <w:b w:val="false"/>
          <w:i w:val="false"/>
          <w:color w:val="000000"/>
          <w:sz w:val="28"/>
        </w:rPr>
        <w:t>
      Целью составления консолидированной финансовой отчетности об исполнении республиканского и местного бюджетов является обеспечение заинтересованных лиц полной и достоверной информацией о финансовом положении, результатах финансовой деятельности и изменениях финансового положения республиканского и местного бюджетов.</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Заместителя Премьер-Министра - Министра финансов РК от 26.05.2023 </w:t>
      </w:r>
      <w:r>
        <w:rPr>
          <w:rFonts w:ascii="Times New Roman"/>
          <w:b w:val="false"/>
          <w:i w:val="false"/>
          <w:color w:val="000000"/>
          <w:sz w:val="28"/>
        </w:rPr>
        <w:t>№ 543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Заместителя Премьер-Министра - Министра финансов РК от 30.11.2023 </w:t>
      </w:r>
      <w:r>
        <w:rPr>
          <w:rFonts w:ascii="Times New Roman"/>
          <w:b w:val="false"/>
          <w:i w:val="false"/>
          <w:color w:val="000000"/>
          <w:sz w:val="28"/>
        </w:rPr>
        <w:t>№ 1237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29"/>
    <w:p>
      <w:pPr>
        <w:spacing w:after="0"/>
        <w:ind w:left="0"/>
        <w:jc w:val="both"/>
      </w:pPr>
      <w:r>
        <w:rPr>
          <w:rFonts w:ascii="Times New Roman"/>
          <w:b w:val="false"/>
          <w:i w:val="false"/>
          <w:color w:val="000000"/>
          <w:sz w:val="28"/>
        </w:rPr>
        <w:t>
      4. При составлении консолидированной финансовой отчетности необходимо руководствоваться Бюджетным кодексом, нормативными правовыми актами по бухгалтерскому учету и финансовой отчетности в государственных учреждениях и настоящими Правилами.</w:t>
      </w:r>
    </w:p>
    <w:bookmarkEnd w:id="29"/>
    <w:bookmarkStart w:name="z83" w:id="30"/>
    <w:p>
      <w:pPr>
        <w:spacing w:after="0"/>
        <w:ind w:left="0"/>
        <w:jc w:val="both"/>
      </w:pPr>
      <w:r>
        <w:rPr>
          <w:rFonts w:ascii="Times New Roman"/>
          <w:b w:val="false"/>
          <w:i w:val="false"/>
          <w:color w:val="000000"/>
          <w:sz w:val="28"/>
        </w:rPr>
        <w:t>
      5. Инвестиции в субъекты квазигосударственного сектора представляются в консолидированной финансовой отчетности по стоимости, представленной в финансовой отчетности администратора бюджетной программы.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Министра финансов РК от 26.02.2021 </w:t>
      </w:r>
      <w:r>
        <w:rPr>
          <w:rFonts w:ascii="Times New Roman"/>
          <w:b w:val="false"/>
          <w:i w:val="false"/>
          <w:color w:val="000000"/>
          <w:sz w:val="28"/>
        </w:rPr>
        <w:t>№ 157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31"/>
    <w:p>
      <w:pPr>
        <w:spacing w:after="0"/>
        <w:ind w:left="0"/>
        <w:jc w:val="both"/>
      </w:pPr>
      <w:r>
        <w:rPr>
          <w:rFonts w:ascii="Times New Roman"/>
          <w:b w:val="false"/>
          <w:i w:val="false"/>
          <w:color w:val="000000"/>
          <w:sz w:val="28"/>
        </w:rPr>
        <w:t>
      7. Финансовая отчетность администраторов бюджетных программ и их подведомственных государственных учреждений, уполномоченных органов по исполнению бюджета, которая используется при подготовке консолидированной финансовой отчетности, готовится по состоянию на одну и ту же отчетную дату.</w:t>
      </w:r>
    </w:p>
    <w:bookmarkEnd w:id="31"/>
    <w:bookmarkStart w:name="z90" w:id="32"/>
    <w:p>
      <w:pPr>
        <w:spacing w:after="0"/>
        <w:ind w:left="0"/>
        <w:jc w:val="both"/>
      </w:pPr>
      <w:r>
        <w:rPr>
          <w:rFonts w:ascii="Times New Roman"/>
          <w:b w:val="false"/>
          <w:i w:val="false"/>
          <w:color w:val="000000"/>
          <w:sz w:val="28"/>
        </w:rPr>
        <w:t>
      8. Консолидированная финансовая отчетность для аналогичных сделок и других событий составляется на основе единой учетной политики. Уполномоченные органы по исполнению бюджета, администраторы бюджетных программ и государственные учреждения используют единые принципы учета.</w:t>
      </w:r>
    </w:p>
    <w:bookmarkEnd w:id="32"/>
    <w:bookmarkStart w:name="z91" w:id="33"/>
    <w:p>
      <w:pPr>
        <w:spacing w:after="0"/>
        <w:ind w:left="0"/>
        <w:jc w:val="both"/>
      </w:pPr>
      <w:r>
        <w:rPr>
          <w:rFonts w:ascii="Times New Roman"/>
          <w:b w:val="false"/>
          <w:i w:val="false"/>
          <w:color w:val="000000"/>
          <w:sz w:val="28"/>
        </w:rPr>
        <w:t>
      9. Формы консолидированной финансовой отчетности заполняются в точном соответствии с предусмотренными в них показателями. Изменение показателей и их кодов в утвержденных формах финансовой отчетности или внесение в них дополнительных показателей не допускается.</w:t>
      </w:r>
    </w:p>
    <w:bookmarkEnd w:id="33"/>
    <w:bookmarkStart w:name="z92" w:id="34"/>
    <w:p>
      <w:pPr>
        <w:spacing w:after="0"/>
        <w:ind w:left="0"/>
        <w:jc w:val="both"/>
      </w:pPr>
      <w:r>
        <w:rPr>
          <w:rFonts w:ascii="Times New Roman"/>
          <w:b w:val="false"/>
          <w:i w:val="false"/>
          <w:color w:val="000000"/>
          <w:sz w:val="28"/>
        </w:rPr>
        <w:t>
      Изменения данных консолидированной финансовой отчетности, относящиеся как к текущему отчетному периоду, так и к предыдущему периоду (после их утверждения), производятся в консолидированной финансовой отчетности, составленной за период, в котором были обнаружены искажения данных.</w:t>
      </w:r>
    </w:p>
    <w:bookmarkEnd w:id="34"/>
    <w:bookmarkStart w:name="z93" w:id="35"/>
    <w:p>
      <w:pPr>
        <w:spacing w:after="0"/>
        <w:ind w:left="0"/>
        <w:jc w:val="both"/>
      </w:pPr>
      <w:r>
        <w:rPr>
          <w:rFonts w:ascii="Times New Roman"/>
          <w:b w:val="false"/>
          <w:i w:val="false"/>
          <w:color w:val="000000"/>
          <w:sz w:val="28"/>
        </w:rPr>
        <w:t xml:space="preserve">
      Изменения администратором бюджетных программ в консолидированную финансовую отчетность после ее сдачи вносятся на основании уведомления ведомства с обязательным соблюдением принципов и требований по внесению изменений, предусмотренных в настоящих Правилах и </w:t>
      </w:r>
      <w:r>
        <w:rPr>
          <w:rFonts w:ascii="Times New Roman"/>
          <w:b w:val="false"/>
          <w:i w:val="false"/>
          <w:color w:val="000000"/>
          <w:sz w:val="28"/>
        </w:rPr>
        <w:t>Правилах</w:t>
      </w:r>
      <w:r>
        <w:rPr>
          <w:rFonts w:ascii="Times New Roman"/>
          <w:b w:val="false"/>
          <w:i w:val="false"/>
          <w:color w:val="000000"/>
          <w:sz w:val="28"/>
        </w:rPr>
        <w:t xml:space="preserve"> составления и представления финансовой отчетности, утвержденных приказом Министра финансов Республики Казахстан от 1 августа 2017 года № 468 (зарегистрирован в Реестре государственной регистрации нормативных правовых актов под № 15594).</w:t>
      </w:r>
    </w:p>
    <w:bookmarkEnd w:id="35"/>
    <w:bookmarkStart w:name="z94" w:id="36"/>
    <w:p>
      <w:pPr>
        <w:spacing w:after="0"/>
        <w:ind w:left="0"/>
        <w:jc w:val="both"/>
      </w:pPr>
      <w:r>
        <w:rPr>
          <w:rFonts w:ascii="Times New Roman"/>
          <w:b w:val="false"/>
          <w:i w:val="false"/>
          <w:color w:val="000000"/>
          <w:sz w:val="28"/>
        </w:rPr>
        <w:t>
      При внесении изменений в консолидированную финансовую отчетность, необходимо внести соответствующие изменения в экземпляр отчетности, ранее направленной в Высшую аудиторскую палату Республики Казахстан (далее – Высшая аудиторская палата).</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приказом Заместителя Премьер-Министра - Министра финансов РК от 16.01.2023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37"/>
    <w:p>
      <w:pPr>
        <w:spacing w:after="0"/>
        <w:ind w:left="0"/>
        <w:jc w:val="both"/>
      </w:pPr>
      <w:r>
        <w:rPr>
          <w:rFonts w:ascii="Times New Roman"/>
          <w:b w:val="false"/>
          <w:i w:val="false"/>
          <w:color w:val="000000"/>
          <w:sz w:val="28"/>
        </w:rPr>
        <w:t>
      10. Адресная часть форм финансовой отчетности заполняется в следующем порядке:</w:t>
      </w:r>
    </w:p>
    <w:bookmarkEnd w:id="37"/>
    <w:bookmarkStart w:name="z96" w:id="38"/>
    <w:p>
      <w:pPr>
        <w:spacing w:after="0"/>
        <w:ind w:left="0"/>
        <w:jc w:val="both"/>
      </w:pPr>
      <w:r>
        <w:rPr>
          <w:rFonts w:ascii="Times New Roman"/>
          <w:b w:val="false"/>
          <w:i w:val="false"/>
          <w:color w:val="000000"/>
          <w:sz w:val="28"/>
        </w:rPr>
        <w:t>
      реквизит "Периодичность" – указывается период финансовой отчетности;</w:t>
      </w:r>
    </w:p>
    <w:bookmarkEnd w:id="38"/>
    <w:bookmarkStart w:name="z97" w:id="39"/>
    <w:p>
      <w:pPr>
        <w:spacing w:after="0"/>
        <w:ind w:left="0"/>
        <w:jc w:val="both"/>
      </w:pPr>
      <w:r>
        <w:rPr>
          <w:rFonts w:ascii="Times New Roman"/>
          <w:b w:val="false"/>
          <w:i w:val="false"/>
          <w:color w:val="000000"/>
          <w:sz w:val="28"/>
        </w:rPr>
        <w:t>
      реквизит "Администратор бюджетных программ" – наименование и код администратора бюджетных программ из "Функциональной классификации расходов бюджета Единой бюджетной классификации Республики Казахстан";</w:t>
      </w:r>
    </w:p>
    <w:bookmarkEnd w:id="39"/>
    <w:bookmarkStart w:name="z98" w:id="40"/>
    <w:p>
      <w:pPr>
        <w:spacing w:after="0"/>
        <w:ind w:left="0"/>
        <w:jc w:val="both"/>
      </w:pPr>
      <w:r>
        <w:rPr>
          <w:rFonts w:ascii="Times New Roman"/>
          <w:b w:val="false"/>
          <w:i w:val="false"/>
          <w:color w:val="000000"/>
          <w:sz w:val="28"/>
        </w:rPr>
        <w:t>
      реквизит "Уполномоченный орган по исполнению местного бюджета" – наименование уполномоченного органа области, городов республиканского значения, столицы по исполнению бюджета;</w:t>
      </w:r>
    </w:p>
    <w:bookmarkEnd w:id="40"/>
    <w:bookmarkStart w:name="z99" w:id="41"/>
    <w:p>
      <w:pPr>
        <w:spacing w:after="0"/>
        <w:ind w:left="0"/>
        <w:jc w:val="both"/>
      </w:pPr>
      <w:r>
        <w:rPr>
          <w:rFonts w:ascii="Times New Roman"/>
          <w:b w:val="false"/>
          <w:i w:val="false"/>
          <w:color w:val="000000"/>
          <w:sz w:val="28"/>
        </w:rPr>
        <w:t>
      реквизит "Вид бюджета" – указывается вид бюджета;</w:t>
      </w:r>
    </w:p>
    <w:bookmarkEnd w:id="41"/>
    <w:bookmarkStart w:name="z100" w:id="42"/>
    <w:p>
      <w:pPr>
        <w:spacing w:after="0"/>
        <w:ind w:left="0"/>
        <w:jc w:val="both"/>
      </w:pPr>
      <w:r>
        <w:rPr>
          <w:rFonts w:ascii="Times New Roman"/>
          <w:b w:val="false"/>
          <w:i w:val="false"/>
          <w:color w:val="000000"/>
          <w:sz w:val="28"/>
        </w:rPr>
        <w:t>
      реквизит "Единица измерения" – тысяч тенге.</w:t>
      </w:r>
    </w:p>
    <w:bookmarkEnd w:id="42"/>
    <w:p>
      <w:pPr>
        <w:spacing w:after="0"/>
        <w:ind w:left="0"/>
        <w:jc w:val="both"/>
      </w:pPr>
      <w:r>
        <w:rPr>
          <w:rFonts w:ascii="Times New Roman"/>
          <w:b w:val="false"/>
          <w:i w:val="false"/>
          <w:color w:val="000000"/>
          <w:sz w:val="28"/>
        </w:rPr>
        <w:t>
      11. Консолидированная финансовая отчетность администраторами республиканских бюджетных программ, местными уполномоченными органами по исполнению областного бюджета, бюджетов города республиканского значения, столицы, бюджета района (города областного значения) и районного (города областного значения) бюджета представляется в полном объеме форм в электронном виде посредством информационной системы (далее – ИС) уполномоченного органа по исполнению бюджета. Датой представления отчета считается дата его передачи через ИС.</w:t>
      </w:r>
    </w:p>
    <w:bookmarkStart w:name="z6324" w:id="43"/>
    <w:p>
      <w:pPr>
        <w:spacing w:after="0"/>
        <w:ind w:left="0"/>
        <w:jc w:val="both"/>
      </w:pPr>
      <w:r>
        <w:rPr>
          <w:rFonts w:ascii="Times New Roman"/>
          <w:b w:val="false"/>
          <w:i w:val="false"/>
          <w:color w:val="000000"/>
          <w:sz w:val="28"/>
        </w:rPr>
        <w:t>
      Администраторы республиканских бюджетных программ и местные уполномоченные органы представляют полугодовую и годовую консолидированную финансовую отчетность ведомству, в установленные ведомством сроки. Срок годовой консолидированной финансовой отчетности администраторов республиканских и местных бюджетных программ, устанавливается не позднее 8 февраля года, следующего за отчетным финансовым годом, а для местных уполномоченных органов – не позднее 13 марта, следующего за отчетным финансовым годом.</w:t>
      </w:r>
    </w:p>
    <w:bookmarkEnd w:id="43"/>
    <w:p>
      <w:pPr>
        <w:spacing w:after="0"/>
        <w:ind w:left="0"/>
        <w:jc w:val="both"/>
      </w:pPr>
      <w:r>
        <w:rPr>
          <w:rFonts w:ascii="Times New Roman"/>
          <w:b w:val="false"/>
          <w:i w:val="false"/>
          <w:color w:val="000000"/>
          <w:sz w:val="28"/>
        </w:rPr>
        <w:t>
      Консолидированная финансовая отчетность администраторами местных бюджетных программ представляется в электронном виде посредством ИС в полном объеме форм.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Заместителя Премьер-Министра - Министра финансов РК от 26.05.2023 </w:t>
      </w:r>
      <w:r>
        <w:rPr>
          <w:rFonts w:ascii="Times New Roman"/>
          <w:b w:val="false"/>
          <w:i w:val="false"/>
          <w:color w:val="000000"/>
          <w:sz w:val="28"/>
        </w:rPr>
        <w:t>№ 543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Заместителя Премьер-Министра - Министра финансов РК от 30.11.2023 </w:t>
      </w:r>
      <w:r>
        <w:rPr>
          <w:rFonts w:ascii="Times New Roman"/>
          <w:b w:val="false"/>
          <w:i w:val="false"/>
          <w:color w:val="000000"/>
          <w:sz w:val="28"/>
        </w:rPr>
        <w:t>№ 1237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44"/>
    <w:p>
      <w:pPr>
        <w:spacing w:after="0"/>
        <w:ind w:left="0"/>
        <w:jc w:val="both"/>
      </w:pPr>
      <w:r>
        <w:rPr>
          <w:rFonts w:ascii="Times New Roman"/>
          <w:b w:val="false"/>
          <w:i w:val="false"/>
          <w:color w:val="000000"/>
          <w:sz w:val="28"/>
        </w:rPr>
        <w:t>
      12. Администраторы местных бюджетных программ представляют полугодовую и годовую консолидированную финансовую отчетность соответствующему уполномоченному органу по исполнению местного бюджета и годовую консолидированную финансовую отчетность территориальному подразделению уполномоченного органа по внутреннему государственному аудиту.</w:t>
      </w:r>
    </w:p>
    <w:bookmarkEnd w:id="44"/>
    <w:bookmarkStart w:name="z5991" w:id="45"/>
    <w:p>
      <w:pPr>
        <w:spacing w:after="0"/>
        <w:ind w:left="0"/>
        <w:jc w:val="both"/>
      </w:pPr>
      <w:r>
        <w:rPr>
          <w:rFonts w:ascii="Times New Roman"/>
          <w:b w:val="false"/>
          <w:i w:val="false"/>
          <w:color w:val="000000"/>
          <w:sz w:val="28"/>
        </w:rPr>
        <w:t>
      Администраторы республиканских бюджетных программ представляют полугодовую и годовую консолидированную финансовую отчетность ведомству.</w:t>
      </w:r>
    </w:p>
    <w:bookmarkEnd w:id="45"/>
    <w:bookmarkStart w:name="z5992" w:id="46"/>
    <w:p>
      <w:pPr>
        <w:spacing w:after="0"/>
        <w:ind w:left="0"/>
        <w:jc w:val="both"/>
      </w:pPr>
      <w:r>
        <w:rPr>
          <w:rFonts w:ascii="Times New Roman"/>
          <w:b w:val="false"/>
          <w:i w:val="false"/>
          <w:color w:val="000000"/>
          <w:sz w:val="28"/>
        </w:rPr>
        <w:t xml:space="preserve">
      Администраторы республиканских бюджетных программ, для которых определен особый порядок финансирования согласно </w:t>
      </w:r>
      <w:r>
        <w:rPr>
          <w:rFonts w:ascii="Times New Roman"/>
          <w:b w:val="false"/>
          <w:i w:val="false"/>
          <w:color w:val="000000"/>
          <w:sz w:val="28"/>
        </w:rPr>
        <w:t>статье 83</w:t>
      </w:r>
      <w:r>
        <w:rPr>
          <w:rFonts w:ascii="Times New Roman"/>
          <w:b w:val="false"/>
          <w:i w:val="false"/>
          <w:color w:val="000000"/>
          <w:sz w:val="28"/>
        </w:rPr>
        <w:t xml:space="preserve"> Бюджетного кодекса, представляют консолидированную финансовую отчетность с учетом особенностей, установленных законами Республики Казахстан и актами Президента Республики Казахстан, регулирующими вопросы государственных секретов.</w:t>
      </w:r>
    </w:p>
    <w:bookmarkEnd w:id="46"/>
    <w:bookmarkStart w:name="z5993" w:id="47"/>
    <w:p>
      <w:pPr>
        <w:spacing w:after="0"/>
        <w:ind w:left="0"/>
        <w:jc w:val="both"/>
      </w:pPr>
      <w:r>
        <w:rPr>
          <w:rFonts w:ascii="Times New Roman"/>
          <w:b w:val="false"/>
          <w:i w:val="false"/>
          <w:color w:val="000000"/>
          <w:sz w:val="28"/>
        </w:rPr>
        <w:t>
      Администраторы республиканских бюджетных программ представляют годовую консолидированную финансовую отчетность Высшей аудиторской палате не позднее трех рабочих дней со дня согласования с уполномоченным органом по исполнению бюджета.</w:t>
      </w:r>
    </w:p>
    <w:bookmarkEnd w:id="47"/>
    <w:bookmarkStart w:name="z5994" w:id="48"/>
    <w:p>
      <w:pPr>
        <w:spacing w:after="0"/>
        <w:ind w:left="0"/>
        <w:jc w:val="both"/>
      </w:pPr>
      <w:r>
        <w:rPr>
          <w:rFonts w:ascii="Times New Roman"/>
          <w:b w:val="false"/>
          <w:i w:val="false"/>
          <w:color w:val="000000"/>
          <w:sz w:val="28"/>
        </w:rPr>
        <w:t>
      При совпадении срока, установленного для представления отчетности с выходным (нерабочим) днем, консолидированная финансовая отчетность представляется на следующий за ним первый рабочий день.</w:t>
      </w:r>
    </w:p>
    <w:bookmarkEnd w:id="48"/>
    <w:bookmarkStart w:name="z5995" w:id="49"/>
    <w:p>
      <w:pPr>
        <w:spacing w:after="0"/>
        <w:ind w:left="0"/>
        <w:jc w:val="both"/>
      </w:pPr>
      <w:r>
        <w:rPr>
          <w:rFonts w:ascii="Times New Roman"/>
          <w:b w:val="false"/>
          <w:i w:val="false"/>
          <w:color w:val="000000"/>
          <w:sz w:val="28"/>
        </w:rPr>
        <w:t>
      При несоответствии представленной консолидированной финансовой отчетности установленным формам ведомство возвращает на доработку.</w:t>
      </w:r>
    </w:p>
    <w:bookmarkEnd w:id="49"/>
    <w:bookmarkStart w:name="z5996" w:id="50"/>
    <w:p>
      <w:pPr>
        <w:spacing w:after="0"/>
        <w:ind w:left="0"/>
        <w:jc w:val="both"/>
      </w:pPr>
      <w:r>
        <w:rPr>
          <w:rFonts w:ascii="Times New Roman"/>
          <w:b w:val="false"/>
          <w:i w:val="false"/>
          <w:color w:val="000000"/>
          <w:sz w:val="28"/>
        </w:rPr>
        <w:t>
      Ведомство на основании консолидированной финансовой отчетности администраторов республиканских бюджетных программ составляет консолидированную финансовую отчетность об исполнении республиканского бюджета, на основании консолидированной финансовой отчетности местных уполномоченных органов областей, городов республиканского значения, столицы по исполнению бюджета области – консолидированную финансовую отчетность по местным бюджетам.</w:t>
      </w:r>
    </w:p>
    <w:bookmarkEnd w:id="50"/>
    <w:bookmarkStart w:name="z5997" w:id="51"/>
    <w:p>
      <w:pPr>
        <w:spacing w:after="0"/>
        <w:ind w:left="0"/>
        <w:jc w:val="both"/>
      </w:pPr>
      <w:r>
        <w:rPr>
          <w:rFonts w:ascii="Times New Roman"/>
          <w:b w:val="false"/>
          <w:i w:val="false"/>
          <w:color w:val="000000"/>
          <w:sz w:val="28"/>
        </w:rPr>
        <w:t>
      Консолидированная финансовая отчетность по местным бюджетам формируется в аналитических целях и в целях формирования консолидированной финансовой отчетности по государственному бюджету.</w:t>
      </w:r>
    </w:p>
    <w:bookmarkEnd w:id="51"/>
    <w:bookmarkStart w:name="z5998" w:id="52"/>
    <w:p>
      <w:pPr>
        <w:spacing w:after="0"/>
        <w:ind w:left="0"/>
        <w:jc w:val="both"/>
      </w:pPr>
      <w:r>
        <w:rPr>
          <w:rFonts w:ascii="Times New Roman"/>
          <w:b w:val="false"/>
          <w:i w:val="false"/>
          <w:color w:val="000000"/>
          <w:sz w:val="28"/>
        </w:rPr>
        <w:t xml:space="preserve">
      Годовая консолидированная финансовая отчетность об исполнении республиканского бюджета составляется без учета данных по активам и обязательствам консолидированной финансовой отчетности государственных органов, для которых определен особый порядок финансирования согласно </w:t>
      </w:r>
      <w:r>
        <w:rPr>
          <w:rFonts w:ascii="Times New Roman"/>
          <w:b w:val="false"/>
          <w:i w:val="false"/>
          <w:color w:val="000000"/>
          <w:sz w:val="28"/>
        </w:rPr>
        <w:t xml:space="preserve">статье 83 </w:t>
      </w:r>
      <w:r>
        <w:rPr>
          <w:rFonts w:ascii="Times New Roman"/>
          <w:b w:val="false"/>
          <w:i w:val="false"/>
          <w:color w:val="000000"/>
          <w:sz w:val="28"/>
        </w:rPr>
        <w:t>Бюджетного кодекса.</w:t>
      </w:r>
    </w:p>
    <w:bookmarkEnd w:id="52"/>
    <w:bookmarkStart w:name="z5999" w:id="53"/>
    <w:p>
      <w:pPr>
        <w:spacing w:after="0"/>
        <w:ind w:left="0"/>
        <w:jc w:val="both"/>
      </w:pPr>
      <w:r>
        <w:rPr>
          <w:rFonts w:ascii="Times New Roman"/>
          <w:b w:val="false"/>
          <w:i w:val="false"/>
          <w:color w:val="000000"/>
          <w:sz w:val="28"/>
        </w:rPr>
        <w:t xml:space="preserve">
      Ведомство и уполномоченный орган по исполнению местного бюджета в аналитических целях составляют полугодовую консолидированную финансовую отчетность по состоянию на 30 июня текущего финансового года по формам не позднее 15 сентября года, следующего за отчетным финансовым годом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к настоящим Правилам.</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финансов РК от 26.02.2021 </w:t>
      </w:r>
      <w:r>
        <w:rPr>
          <w:rFonts w:ascii="Times New Roman"/>
          <w:b w:val="false"/>
          <w:i w:val="false"/>
          <w:color w:val="000000"/>
          <w:sz w:val="28"/>
        </w:rPr>
        <w:t>№ 157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приказами Заместителя Премьер-Министра - Министра финансов РК от 16.01.2023 </w:t>
      </w:r>
      <w:r>
        <w:rPr>
          <w:rFonts w:ascii="Times New Roman"/>
          <w:b w:val="false"/>
          <w:i w:val="false"/>
          <w:color w:val="000000"/>
          <w:sz w:val="28"/>
        </w:rPr>
        <w:t>№ 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26.05.2023 </w:t>
      </w:r>
      <w:r>
        <w:rPr>
          <w:rFonts w:ascii="Times New Roman"/>
          <w:b w:val="false"/>
          <w:i w:val="false"/>
          <w:color w:val="000000"/>
          <w:sz w:val="28"/>
        </w:rPr>
        <w:t>№ 543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30.11.2023 </w:t>
      </w:r>
      <w:r>
        <w:rPr>
          <w:rFonts w:ascii="Times New Roman"/>
          <w:b w:val="false"/>
          <w:i w:val="false"/>
          <w:color w:val="000000"/>
          <w:sz w:val="28"/>
        </w:rPr>
        <w:t>№ 1237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54"/>
    <w:p>
      <w:pPr>
        <w:spacing w:after="0"/>
        <w:ind w:left="0"/>
        <w:jc w:val="both"/>
      </w:pPr>
      <w:r>
        <w:rPr>
          <w:rFonts w:ascii="Times New Roman"/>
          <w:b w:val="false"/>
          <w:i w:val="false"/>
          <w:color w:val="000000"/>
          <w:sz w:val="28"/>
        </w:rPr>
        <w:t>
      13. Правом первой подписи на консолидированной финансовой отчетности администратора бюджетных программ обладает руководитель данного органа, или лицо, замещающее его, либо руководитель аппарата государственного органа, правом второй подписи – главный бухгалтер или лицо, возглавляющее структурное подразделение, обеспечивающее консолидацию финансовой отчетности.</w:t>
      </w:r>
    </w:p>
    <w:bookmarkEnd w:id="54"/>
    <w:bookmarkStart w:name="z6000" w:id="55"/>
    <w:p>
      <w:pPr>
        <w:spacing w:after="0"/>
        <w:ind w:left="0"/>
        <w:jc w:val="both"/>
      </w:pPr>
      <w:r>
        <w:rPr>
          <w:rFonts w:ascii="Times New Roman"/>
          <w:b w:val="false"/>
          <w:i w:val="false"/>
          <w:color w:val="000000"/>
          <w:sz w:val="28"/>
        </w:rPr>
        <w:t>
      Правом первой подписи на консолидированной финансовой отчетности об исполнении республиканского бюджета обладает руководитель ведомства, или лицо, замещающее его, правом второй подписи – руководитель структурного подразделения ведомства, обеспечивающий консолидацию финансовой отчетности или лицо, замещающее его.</w:t>
      </w:r>
    </w:p>
    <w:bookmarkEnd w:id="55"/>
    <w:bookmarkStart w:name="z6001" w:id="56"/>
    <w:p>
      <w:pPr>
        <w:spacing w:after="0"/>
        <w:ind w:left="0"/>
        <w:jc w:val="both"/>
      </w:pPr>
      <w:r>
        <w:rPr>
          <w:rFonts w:ascii="Times New Roman"/>
          <w:b w:val="false"/>
          <w:i w:val="false"/>
          <w:color w:val="000000"/>
          <w:sz w:val="28"/>
        </w:rPr>
        <w:t>
      Правом первой подписи на консолидированной финансовой отчетности об исполнении местного бюджета обладает руководитель уполномоченного органа по исполнению местного бюджета, или лицо, замещающее его, правом второй подписи – руководитель структурного подразделения, обеспечивающий консолидацию финансовой отчетности или лицо, его замещающее.</w:t>
      </w:r>
    </w:p>
    <w:bookmarkEnd w:id="56"/>
    <w:bookmarkStart w:name="z6002" w:id="57"/>
    <w:p>
      <w:pPr>
        <w:spacing w:after="0"/>
        <w:ind w:left="0"/>
        <w:jc w:val="both"/>
      </w:pPr>
      <w:r>
        <w:rPr>
          <w:rFonts w:ascii="Times New Roman"/>
          <w:b w:val="false"/>
          <w:i w:val="false"/>
          <w:color w:val="000000"/>
          <w:sz w:val="28"/>
        </w:rPr>
        <w:t>
      К финансовой отчетности прилагается копия приказа о праве предоставления первой и второй подписей в отчетности, за исключением администраторов бюджетных программ, представляющих отчетность через информационную систему.</w:t>
      </w:r>
    </w:p>
    <w:bookmarkEnd w:id="57"/>
    <w:bookmarkStart w:name="z6003" w:id="58"/>
    <w:p>
      <w:pPr>
        <w:spacing w:after="0"/>
        <w:ind w:left="0"/>
        <w:jc w:val="both"/>
      </w:pPr>
      <w:r>
        <w:rPr>
          <w:rFonts w:ascii="Times New Roman"/>
          <w:b w:val="false"/>
          <w:i w:val="false"/>
          <w:color w:val="000000"/>
          <w:sz w:val="28"/>
        </w:rPr>
        <w:t>
      Во всех формах представляемой консолидированной финансовой отчетности рядом с подписью руководителя и главного бухгалтера государственного органа или лица, возглавляющего структурное подразделение, обеспечивающего консолидацию финансовой отчетности, обязательно указывается расшифровка подписи (фамилия и инициалы).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Заместителя Премьер-Министра - Министра финансов РК от 26.05.2023 </w:t>
      </w:r>
      <w:r>
        <w:rPr>
          <w:rFonts w:ascii="Times New Roman"/>
          <w:b w:val="false"/>
          <w:i w:val="false"/>
          <w:color w:val="000000"/>
          <w:sz w:val="28"/>
        </w:rPr>
        <w:t>№ 543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Заместителя Премьер-Министра - Министра финансов РК от 30.11.2023 </w:t>
      </w:r>
      <w:r>
        <w:rPr>
          <w:rFonts w:ascii="Times New Roman"/>
          <w:b w:val="false"/>
          <w:i w:val="false"/>
          <w:color w:val="000000"/>
          <w:sz w:val="28"/>
        </w:rPr>
        <w:t>№ 1237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59"/>
    <w:p>
      <w:pPr>
        <w:spacing w:after="0"/>
        <w:ind w:left="0"/>
        <w:jc w:val="left"/>
      </w:pPr>
      <w:r>
        <w:rPr>
          <w:rFonts w:ascii="Times New Roman"/>
          <w:b/>
          <w:i w:val="false"/>
          <w:color w:val="000000"/>
        </w:rPr>
        <w:t xml:space="preserve"> Глава 2. Этапы консолидации финансовой отчетности</w:t>
      </w:r>
    </w:p>
    <w:bookmarkEnd w:id="59"/>
    <w:bookmarkStart w:name="z113" w:id="60"/>
    <w:p>
      <w:pPr>
        <w:spacing w:after="0"/>
        <w:ind w:left="0"/>
        <w:jc w:val="both"/>
      </w:pPr>
      <w:r>
        <w:rPr>
          <w:rFonts w:ascii="Times New Roman"/>
          <w:b w:val="false"/>
          <w:i w:val="false"/>
          <w:color w:val="000000"/>
          <w:sz w:val="28"/>
        </w:rPr>
        <w:t>
      14. С целью соблюдения принципа сопоставимости финансовой отчетности, консолидированная финансовая отчетность текущего периода составляется в сравнении с данными аналогичного прошлого отчетного периода.</w:t>
      </w:r>
    </w:p>
    <w:bookmarkEnd w:id="60"/>
    <w:bookmarkStart w:name="z114" w:id="61"/>
    <w:p>
      <w:pPr>
        <w:spacing w:after="0"/>
        <w:ind w:left="0"/>
        <w:jc w:val="both"/>
      </w:pPr>
      <w:r>
        <w:rPr>
          <w:rFonts w:ascii="Times New Roman"/>
          <w:b w:val="false"/>
          <w:i w:val="false"/>
          <w:color w:val="000000"/>
          <w:sz w:val="28"/>
        </w:rPr>
        <w:t>
      15. Составление консолидированной финансовой отчетности осуществляется в следующем порядке:</w:t>
      </w:r>
    </w:p>
    <w:bookmarkEnd w:id="61"/>
    <w:bookmarkStart w:name="z5906" w:id="62"/>
    <w:p>
      <w:pPr>
        <w:spacing w:after="0"/>
        <w:ind w:left="0"/>
        <w:jc w:val="both"/>
      </w:pPr>
      <w:r>
        <w:rPr>
          <w:rFonts w:ascii="Times New Roman"/>
          <w:b w:val="false"/>
          <w:i w:val="false"/>
          <w:color w:val="000000"/>
          <w:sz w:val="28"/>
        </w:rPr>
        <w:t>
      1) построчное суммирование аналогичных статей активов, обязательств, чистых активов/капитала, доходов и расходов, поступлений и выбытия денег, изменений в чистых активах/капитале;</w:t>
      </w:r>
    </w:p>
    <w:bookmarkEnd w:id="62"/>
    <w:bookmarkStart w:name="z5907" w:id="63"/>
    <w:p>
      <w:pPr>
        <w:spacing w:after="0"/>
        <w:ind w:left="0"/>
        <w:jc w:val="both"/>
      </w:pPr>
      <w:r>
        <w:rPr>
          <w:rFonts w:ascii="Times New Roman"/>
          <w:b w:val="false"/>
          <w:i w:val="false"/>
          <w:color w:val="000000"/>
          <w:sz w:val="28"/>
        </w:rPr>
        <w:t>
      2) элиминирование доходов и расходов по операциям между администратором бюджетных программ и его подведомственными государственными учреждениями, а также между государственными учреждениями внутри одной системы;</w:t>
      </w:r>
    </w:p>
    <w:bookmarkEnd w:id="63"/>
    <w:bookmarkStart w:name="z5908" w:id="64"/>
    <w:p>
      <w:pPr>
        <w:spacing w:after="0"/>
        <w:ind w:left="0"/>
        <w:jc w:val="both"/>
      </w:pPr>
      <w:r>
        <w:rPr>
          <w:rFonts w:ascii="Times New Roman"/>
          <w:b w:val="false"/>
          <w:i w:val="false"/>
          <w:color w:val="000000"/>
          <w:sz w:val="28"/>
        </w:rPr>
        <w:t>
      3) элиминирование доходов и расходов по операциям между администраторами республиканских бюджетных программ и уполномоченного органа по исполнению бюджета (ведомства);</w:t>
      </w:r>
    </w:p>
    <w:bookmarkEnd w:id="64"/>
    <w:bookmarkStart w:name="z5909" w:id="65"/>
    <w:p>
      <w:pPr>
        <w:spacing w:after="0"/>
        <w:ind w:left="0"/>
        <w:jc w:val="both"/>
      </w:pPr>
      <w:r>
        <w:rPr>
          <w:rFonts w:ascii="Times New Roman"/>
          <w:b w:val="false"/>
          <w:i w:val="false"/>
          <w:color w:val="000000"/>
          <w:sz w:val="28"/>
        </w:rPr>
        <w:t>
      4) элиминирование доходов и расходов по операциям между уполномоченными органами по исполнению вышестоящего и нижестоящего бюджетов, между администраторами бюджетных программ;</w:t>
      </w:r>
    </w:p>
    <w:bookmarkEnd w:id="65"/>
    <w:bookmarkStart w:name="z5910" w:id="66"/>
    <w:p>
      <w:pPr>
        <w:spacing w:after="0"/>
        <w:ind w:left="0"/>
        <w:jc w:val="both"/>
      </w:pPr>
      <w:r>
        <w:rPr>
          <w:rFonts w:ascii="Times New Roman"/>
          <w:b w:val="false"/>
          <w:i w:val="false"/>
          <w:color w:val="000000"/>
          <w:sz w:val="28"/>
        </w:rPr>
        <w:t>
      5) сальдо по взаимным расчетам и операциям между администратором бюджетных программ и его подведомственными государственными учреждениями, а также между государственными учреждениями внутри одной системы полностью исключаются;</w:t>
      </w:r>
    </w:p>
    <w:bookmarkEnd w:id="66"/>
    <w:bookmarkStart w:name="z6004" w:id="67"/>
    <w:p>
      <w:pPr>
        <w:spacing w:after="0"/>
        <w:ind w:left="0"/>
        <w:jc w:val="both"/>
      </w:pPr>
      <w:r>
        <w:rPr>
          <w:rFonts w:ascii="Times New Roman"/>
          <w:b w:val="false"/>
          <w:i w:val="false"/>
          <w:color w:val="000000"/>
          <w:sz w:val="28"/>
        </w:rPr>
        <w:t>
      сальдо по взаимным расчетам и операциям между администратором бюджетных программ и уполномоченным органом по исполнению бюджета (ведомством) полностью исключаются;</w:t>
      </w:r>
    </w:p>
    <w:bookmarkEnd w:id="67"/>
    <w:bookmarkStart w:name="z5911" w:id="68"/>
    <w:p>
      <w:pPr>
        <w:spacing w:after="0"/>
        <w:ind w:left="0"/>
        <w:jc w:val="both"/>
      </w:pPr>
      <w:r>
        <w:rPr>
          <w:rFonts w:ascii="Times New Roman"/>
          <w:b w:val="false"/>
          <w:i w:val="false"/>
          <w:color w:val="000000"/>
          <w:sz w:val="28"/>
        </w:rPr>
        <w:t>
      6) сальдо по взаимным расчетам между уполномоченными органами по исполнению вышестоящего и нижестоящего бюджетов при консолидации финансовой отчетности уполномоченным органом по исполнению бюджета полностью исключаются;</w:t>
      </w:r>
    </w:p>
    <w:bookmarkEnd w:id="68"/>
    <w:bookmarkStart w:name="z5912" w:id="69"/>
    <w:p>
      <w:pPr>
        <w:spacing w:after="0"/>
        <w:ind w:left="0"/>
        <w:jc w:val="both"/>
      </w:pPr>
      <w:r>
        <w:rPr>
          <w:rFonts w:ascii="Times New Roman"/>
          <w:b w:val="false"/>
          <w:i w:val="false"/>
          <w:color w:val="000000"/>
          <w:sz w:val="28"/>
        </w:rPr>
        <w:t>
      7) перенос консолидированных данных предыдущего отчетного периода.</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финансов РК от 26.02.2021 </w:t>
      </w:r>
      <w:r>
        <w:rPr>
          <w:rFonts w:ascii="Times New Roman"/>
          <w:b w:val="false"/>
          <w:i w:val="false"/>
          <w:color w:val="000000"/>
          <w:sz w:val="28"/>
        </w:rPr>
        <w:t>№ 157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70"/>
    <w:p>
      <w:pPr>
        <w:spacing w:after="0"/>
        <w:ind w:left="0"/>
        <w:jc w:val="both"/>
      </w:pPr>
      <w:r>
        <w:rPr>
          <w:rFonts w:ascii="Times New Roman"/>
          <w:b w:val="false"/>
          <w:i w:val="false"/>
          <w:color w:val="000000"/>
          <w:sz w:val="28"/>
        </w:rPr>
        <w:t xml:space="preserve">
      16. Консолидация показателей по таблицам (1-21) формы КФО-5 "Пояснительная записка к финансовой отчетности" осуществляется путем суммирования аналогичных статей. Консолидация показателей по </w:t>
      </w:r>
      <w:r>
        <w:rPr>
          <w:rFonts w:ascii="Times New Roman"/>
          <w:b w:val="false"/>
          <w:i w:val="false"/>
          <w:color w:val="000000"/>
          <w:sz w:val="28"/>
        </w:rPr>
        <w:t>таблицам 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осуществляется за исключением сэлиминированных сумм.</w:t>
      </w:r>
    </w:p>
    <w:bookmarkEnd w:id="70"/>
    <w:bookmarkStart w:name="z123" w:id="71"/>
    <w:p>
      <w:pPr>
        <w:spacing w:after="0"/>
        <w:ind w:left="0"/>
        <w:jc w:val="left"/>
      </w:pPr>
      <w:r>
        <w:rPr>
          <w:rFonts w:ascii="Times New Roman"/>
          <w:b/>
          <w:i w:val="false"/>
          <w:color w:val="000000"/>
        </w:rPr>
        <w:t xml:space="preserve"> Глава 3. Составление консолидированной финансовой отчетности администраторами бюджетных программ</w:t>
      </w:r>
    </w:p>
    <w:bookmarkEnd w:id="71"/>
    <w:bookmarkStart w:name="z124" w:id="72"/>
    <w:p>
      <w:pPr>
        <w:spacing w:after="0"/>
        <w:ind w:left="0"/>
        <w:jc w:val="left"/>
      </w:pPr>
      <w:r>
        <w:rPr>
          <w:rFonts w:ascii="Times New Roman"/>
          <w:b/>
          <w:i w:val="false"/>
          <w:color w:val="000000"/>
        </w:rPr>
        <w:t xml:space="preserve"> Параграф 1. Порядок составления консолидированной финансовой отчетности администраторами бюджетных программ</w:t>
      </w:r>
    </w:p>
    <w:bookmarkEnd w:id="72"/>
    <w:bookmarkStart w:name="z125" w:id="73"/>
    <w:p>
      <w:pPr>
        <w:spacing w:after="0"/>
        <w:ind w:left="0"/>
        <w:jc w:val="both"/>
      </w:pPr>
      <w:r>
        <w:rPr>
          <w:rFonts w:ascii="Times New Roman"/>
          <w:b w:val="false"/>
          <w:i w:val="false"/>
          <w:color w:val="000000"/>
          <w:sz w:val="28"/>
        </w:rPr>
        <w:t>
      17. Администраторами бюджетных программ полугодовая консолидированная финансовая отчетность составляется по состоянию на 30 июня текущего финансового года, годовая консолидированная финансовая отчетность - по состоянию на 31 декабря текущего финансового года. Годовая консолидированная финансовая отчетность составляется за календарный период с 1 января по 31 декабря.</w:t>
      </w:r>
    </w:p>
    <w:bookmarkEnd w:id="73"/>
    <w:bookmarkStart w:name="z6005" w:id="74"/>
    <w:p>
      <w:pPr>
        <w:spacing w:after="0"/>
        <w:ind w:left="0"/>
        <w:jc w:val="both"/>
      </w:pPr>
      <w:r>
        <w:rPr>
          <w:rFonts w:ascii="Times New Roman"/>
          <w:b w:val="false"/>
          <w:i w:val="false"/>
          <w:color w:val="000000"/>
          <w:sz w:val="28"/>
        </w:rPr>
        <w:t>
      При составлении консолидированной финансовой отчетности соблюдаются следующие требования:</w:t>
      </w:r>
    </w:p>
    <w:bookmarkEnd w:id="74"/>
    <w:bookmarkStart w:name="z6006" w:id="75"/>
    <w:p>
      <w:pPr>
        <w:spacing w:after="0"/>
        <w:ind w:left="0"/>
        <w:jc w:val="both"/>
      </w:pPr>
      <w:r>
        <w:rPr>
          <w:rFonts w:ascii="Times New Roman"/>
          <w:b w:val="false"/>
          <w:i w:val="false"/>
          <w:color w:val="000000"/>
          <w:sz w:val="28"/>
        </w:rPr>
        <w:t>
      полнота и достоверность отражений за отчетный период всех операций;</w:t>
      </w:r>
    </w:p>
    <w:bookmarkEnd w:id="75"/>
    <w:bookmarkStart w:name="z6007" w:id="76"/>
    <w:p>
      <w:pPr>
        <w:spacing w:after="0"/>
        <w:ind w:left="0"/>
        <w:jc w:val="both"/>
      </w:pPr>
      <w:r>
        <w:rPr>
          <w:rFonts w:ascii="Times New Roman"/>
          <w:b w:val="false"/>
          <w:i w:val="false"/>
          <w:color w:val="000000"/>
          <w:sz w:val="28"/>
        </w:rPr>
        <w:t>
      правильность отнесения доходов и расходов к отчетным периодам;</w:t>
      </w:r>
    </w:p>
    <w:bookmarkEnd w:id="76"/>
    <w:bookmarkStart w:name="z6008" w:id="77"/>
    <w:p>
      <w:pPr>
        <w:spacing w:after="0"/>
        <w:ind w:left="0"/>
        <w:jc w:val="both"/>
      </w:pPr>
      <w:r>
        <w:rPr>
          <w:rFonts w:ascii="Times New Roman"/>
          <w:b w:val="false"/>
          <w:i w:val="false"/>
          <w:color w:val="000000"/>
          <w:sz w:val="28"/>
        </w:rPr>
        <w:t>
      тождество данных аналитического учета оборотам и остаткам по счетам синтетического учета на первое число месяца, следующего за отчетным периодом;</w:t>
      </w:r>
    </w:p>
    <w:bookmarkEnd w:id="77"/>
    <w:bookmarkStart w:name="z6009" w:id="78"/>
    <w:p>
      <w:pPr>
        <w:spacing w:after="0"/>
        <w:ind w:left="0"/>
        <w:jc w:val="both"/>
      </w:pPr>
      <w:r>
        <w:rPr>
          <w:rFonts w:ascii="Times New Roman"/>
          <w:b w:val="false"/>
          <w:i w:val="false"/>
          <w:color w:val="000000"/>
          <w:sz w:val="28"/>
        </w:rPr>
        <w:t>
      аккуратность заполнения показателей и недопустимость подчисток и помарок. В случае исправления ошибок делаются соответствующие записи, заверенные лицами, подписавшими финансовую отчетность, с указанием даты исправления.</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финансов РК от 26.02.2021 </w:t>
      </w:r>
      <w:r>
        <w:rPr>
          <w:rFonts w:ascii="Times New Roman"/>
          <w:b w:val="false"/>
          <w:i w:val="false"/>
          <w:color w:val="000000"/>
          <w:sz w:val="28"/>
        </w:rPr>
        <w:t>№ 157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79"/>
    <w:p>
      <w:pPr>
        <w:spacing w:after="0"/>
        <w:ind w:left="0"/>
        <w:jc w:val="both"/>
      </w:pPr>
      <w:r>
        <w:rPr>
          <w:rFonts w:ascii="Times New Roman"/>
          <w:b w:val="false"/>
          <w:i w:val="false"/>
          <w:color w:val="000000"/>
          <w:sz w:val="28"/>
        </w:rPr>
        <w:t>
      18. Объем полугодовой, годовой консолидированной финансовой отчетности включает:</w:t>
      </w:r>
    </w:p>
    <w:bookmarkEnd w:id="79"/>
    <w:bookmarkStart w:name="z127" w:id="80"/>
    <w:p>
      <w:pPr>
        <w:spacing w:after="0"/>
        <w:ind w:left="0"/>
        <w:jc w:val="both"/>
      </w:pPr>
      <w:r>
        <w:rPr>
          <w:rFonts w:ascii="Times New Roman"/>
          <w:b w:val="false"/>
          <w:i w:val="false"/>
          <w:color w:val="000000"/>
          <w:sz w:val="28"/>
        </w:rPr>
        <w:t xml:space="preserve">
      1) консолидированный бухгалтерский баланс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80"/>
    <w:bookmarkStart w:name="z128" w:id="81"/>
    <w:p>
      <w:pPr>
        <w:spacing w:after="0"/>
        <w:ind w:left="0"/>
        <w:jc w:val="both"/>
      </w:pPr>
      <w:r>
        <w:rPr>
          <w:rFonts w:ascii="Times New Roman"/>
          <w:b w:val="false"/>
          <w:i w:val="false"/>
          <w:color w:val="000000"/>
          <w:sz w:val="28"/>
        </w:rPr>
        <w:t xml:space="preserve">
      2) консолидированный отчет о результатах финансовой деятельности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81"/>
    <w:bookmarkStart w:name="z129" w:id="82"/>
    <w:p>
      <w:pPr>
        <w:spacing w:after="0"/>
        <w:ind w:left="0"/>
        <w:jc w:val="both"/>
      </w:pPr>
      <w:r>
        <w:rPr>
          <w:rFonts w:ascii="Times New Roman"/>
          <w:b w:val="false"/>
          <w:i w:val="false"/>
          <w:color w:val="000000"/>
          <w:sz w:val="28"/>
        </w:rPr>
        <w:t xml:space="preserve">
      3) консолидированный отчет о движении денег (прямой метод)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82"/>
    <w:bookmarkStart w:name="z130" w:id="83"/>
    <w:p>
      <w:pPr>
        <w:spacing w:after="0"/>
        <w:ind w:left="0"/>
        <w:jc w:val="both"/>
      </w:pPr>
      <w:r>
        <w:rPr>
          <w:rFonts w:ascii="Times New Roman"/>
          <w:b w:val="false"/>
          <w:i w:val="false"/>
          <w:color w:val="000000"/>
          <w:sz w:val="28"/>
        </w:rPr>
        <w:t xml:space="preserve">
      4) консолидированный отчет об изменениях чистых активов/капитала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83"/>
    <w:bookmarkStart w:name="z131" w:id="84"/>
    <w:p>
      <w:pPr>
        <w:spacing w:after="0"/>
        <w:ind w:left="0"/>
        <w:jc w:val="both"/>
      </w:pPr>
      <w:r>
        <w:rPr>
          <w:rFonts w:ascii="Times New Roman"/>
          <w:b w:val="false"/>
          <w:i w:val="false"/>
          <w:color w:val="000000"/>
          <w:sz w:val="28"/>
        </w:rPr>
        <w:t xml:space="preserve">
      5) пояснительная записка к консолидированной финансовой отчетности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84"/>
    <w:bookmarkStart w:name="z132" w:id="85"/>
    <w:p>
      <w:pPr>
        <w:spacing w:after="0"/>
        <w:ind w:left="0"/>
        <w:jc w:val="both"/>
      </w:pPr>
      <w:r>
        <w:rPr>
          <w:rFonts w:ascii="Times New Roman"/>
          <w:b w:val="false"/>
          <w:i w:val="false"/>
          <w:color w:val="000000"/>
          <w:sz w:val="28"/>
        </w:rPr>
        <w:t>
      19. При наличии замечаний и необходимости внесения изменений в консолидированную финансовую отчетность администратора бюджетных программ, уполномоченный орган по исполнению бюджета отклоняет в ИС консолидированную финансовую отчетность для внесения соответствующих изменений, с указанием причины отклонения.</w:t>
      </w:r>
    </w:p>
    <w:bookmarkEnd w:id="85"/>
    <w:p>
      <w:pPr>
        <w:spacing w:after="0"/>
        <w:ind w:left="0"/>
        <w:jc w:val="both"/>
      </w:pPr>
      <w:r>
        <w:rPr>
          <w:rFonts w:ascii="Times New Roman"/>
          <w:b w:val="false"/>
          <w:i w:val="false"/>
          <w:color w:val="000000"/>
          <w:sz w:val="28"/>
        </w:rPr>
        <w:t>
      Администратор бюджетных программ в соответствии с замечаниями, направленными через ИС или на основании письменного уведомления, вносит изменения в свою консолидированную финансовую отчетность в течение 10 (десяти) рабочих дней с момента получения письменного уведомления или отклонения в ИС. При изменении финансовой отчетности подведомственного государственного учреждения, администратор бюджетных программ письменно уведомляет соответствующее подведомственное государственное учреждение и перенаправляет предложения по изменениям и дополнениям для внесения их в течение 10 (десяти) рабочих дней в его отдельную финансовую отчетность.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Заместителя Премьер-Министра - Министра финансов РК от 26.05.2023 </w:t>
      </w:r>
      <w:r>
        <w:rPr>
          <w:rFonts w:ascii="Times New Roman"/>
          <w:b w:val="false"/>
          <w:i w:val="false"/>
          <w:color w:val="000000"/>
          <w:sz w:val="28"/>
        </w:rPr>
        <w:t>№ 543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86"/>
    <w:p>
      <w:pPr>
        <w:spacing w:after="0"/>
        <w:ind w:left="0"/>
        <w:jc w:val="both"/>
      </w:pPr>
      <w:r>
        <w:rPr>
          <w:rFonts w:ascii="Times New Roman"/>
          <w:b w:val="false"/>
          <w:i w:val="false"/>
          <w:color w:val="000000"/>
          <w:sz w:val="28"/>
        </w:rPr>
        <w:t>
      20. При реорганизации (слиянии, присоединении, разделении, выделении и преобразовании) центрального и иного исполнительного органа, имущественные права и обязанности переходят к правопреемнику при слиянии, присоединении и преобразовании – в соответствии с передаточным актом, при разделении и выделении – в соответствии с разделительным балансом.</w:t>
      </w:r>
    </w:p>
    <w:bookmarkEnd w:id="86"/>
    <w:bookmarkStart w:name="z135" w:id="87"/>
    <w:p>
      <w:pPr>
        <w:spacing w:after="0"/>
        <w:ind w:left="0"/>
        <w:jc w:val="both"/>
      </w:pPr>
      <w:r>
        <w:rPr>
          <w:rFonts w:ascii="Times New Roman"/>
          <w:b w:val="false"/>
          <w:i w:val="false"/>
          <w:color w:val="000000"/>
          <w:sz w:val="28"/>
        </w:rPr>
        <w:t>
      Разделительный баланс составляется по одному экземпляру для каждого выделяющегося государственного учреждения.</w:t>
      </w:r>
    </w:p>
    <w:bookmarkEnd w:id="87"/>
    <w:bookmarkStart w:name="z136" w:id="88"/>
    <w:p>
      <w:pPr>
        <w:spacing w:after="0"/>
        <w:ind w:left="0"/>
        <w:jc w:val="both"/>
      </w:pPr>
      <w:r>
        <w:rPr>
          <w:rFonts w:ascii="Times New Roman"/>
          <w:b w:val="false"/>
          <w:i w:val="false"/>
          <w:color w:val="000000"/>
          <w:sz w:val="28"/>
        </w:rPr>
        <w:t>
      При ликвидации после истечения срока для предъявления претензий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заявленных кредиторами претензий, а также результатах их рассмотрения.</w:t>
      </w:r>
    </w:p>
    <w:bookmarkEnd w:id="88"/>
    <w:bookmarkStart w:name="z137" w:id="89"/>
    <w:p>
      <w:pPr>
        <w:spacing w:after="0"/>
        <w:ind w:left="0"/>
        <w:jc w:val="both"/>
      </w:pPr>
      <w:r>
        <w:rPr>
          <w:rFonts w:ascii="Times New Roman"/>
          <w:b w:val="false"/>
          <w:i w:val="false"/>
          <w:color w:val="000000"/>
          <w:sz w:val="28"/>
        </w:rPr>
        <w:t>
      Промежуточный ликвидационный баланс утверждается собственником имущества юридического лица или органом, принявшим решение о ликвидации юридического лица.</w:t>
      </w:r>
    </w:p>
    <w:bookmarkEnd w:id="89"/>
    <w:bookmarkStart w:name="z138" w:id="90"/>
    <w:p>
      <w:pPr>
        <w:spacing w:after="0"/>
        <w:ind w:left="0"/>
        <w:jc w:val="both"/>
      </w:pPr>
      <w:r>
        <w:rPr>
          <w:rFonts w:ascii="Times New Roman"/>
          <w:b w:val="false"/>
          <w:i w:val="false"/>
          <w:color w:val="000000"/>
          <w:sz w:val="28"/>
        </w:rPr>
        <w:t>
      После завершения расчетов с кредиторами ликвидационная комиссия составляет ликвидационный баланс, который утверждается собственником имущества юридического лица или органом, принявшим решение о ликвидации юридического лица.</w:t>
      </w:r>
    </w:p>
    <w:bookmarkEnd w:id="90"/>
    <w:bookmarkStart w:name="z139" w:id="91"/>
    <w:p>
      <w:pPr>
        <w:spacing w:after="0"/>
        <w:ind w:left="0"/>
        <w:jc w:val="both"/>
      </w:pPr>
      <w:r>
        <w:rPr>
          <w:rFonts w:ascii="Times New Roman"/>
          <w:b w:val="false"/>
          <w:i w:val="false"/>
          <w:color w:val="000000"/>
          <w:sz w:val="28"/>
        </w:rPr>
        <w:t>
      При ликвидации составляется ликвидационный баланс по форме "Консолидированный бухгалтерский баланс". Консолидированная финансовая отчетность представляется до полного завершения процедур ликвидации.</w:t>
      </w:r>
    </w:p>
    <w:bookmarkEnd w:id="91"/>
    <w:bookmarkStart w:name="z140" w:id="92"/>
    <w:p>
      <w:pPr>
        <w:spacing w:after="0"/>
        <w:ind w:left="0"/>
        <w:jc w:val="both"/>
      </w:pPr>
      <w:r>
        <w:rPr>
          <w:rFonts w:ascii="Times New Roman"/>
          <w:b w:val="false"/>
          <w:i w:val="false"/>
          <w:color w:val="000000"/>
          <w:sz w:val="28"/>
        </w:rPr>
        <w:t>
      При реорганизации (разделении, выделении, присоединении, слиянии и преобразовании) государственного учреждения администратор бюджетных программ прежней/новой подчиненности составляет консолидированную финансовую отчетность в полном объеме форм отчетности за период с начала года до отчетной даты, следующей за датой реорганизации, с учетом пересчитанного сальдо на начало года.</w:t>
      </w:r>
    </w:p>
    <w:bookmarkEnd w:id="92"/>
    <w:bookmarkStart w:name="z141" w:id="93"/>
    <w:p>
      <w:pPr>
        <w:spacing w:after="0"/>
        <w:ind w:left="0"/>
        <w:jc w:val="both"/>
      </w:pPr>
      <w:r>
        <w:rPr>
          <w:rFonts w:ascii="Times New Roman"/>
          <w:b w:val="false"/>
          <w:i w:val="false"/>
          <w:color w:val="000000"/>
          <w:sz w:val="28"/>
        </w:rPr>
        <w:t xml:space="preserve">
      Администратор бюджетных программ прежней/новой подчиненности представляет расшифровку по форме КФО-6 "Консолидированный разделительный бухгалтерский баланс" на начало года,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который включает:</w:t>
      </w:r>
    </w:p>
    <w:bookmarkEnd w:id="93"/>
    <w:bookmarkStart w:name="z142" w:id="94"/>
    <w:p>
      <w:pPr>
        <w:spacing w:after="0"/>
        <w:ind w:left="0"/>
        <w:jc w:val="both"/>
      </w:pPr>
      <w:r>
        <w:rPr>
          <w:rFonts w:ascii="Times New Roman"/>
          <w:b w:val="false"/>
          <w:i w:val="false"/>
          <w:color w:val="000000"/>
          <w:sz w:val="28"/>
        </w:rPr>
        <w:t>
      сальдо на начало года;</w:t>
      </w:r>
    </w:p>
    <w:bookmarkEnd w:id="94"/>
    <w:bookmarkStart w:name="z143" w:id="95"/>
    <w:p>
      <w:pPr>
        <w:spacing w:after="0"/>
        <w:ind w:left="0"/>
        <w:jc w:val="both"/>
      </w:pPr>
      <w:r>
        <w:rPr>
          <w:rFonts w:ascii="Times New Roman"/>
          <w:b w:val="false"/>
          <w:i w:val="false"/>
          <w:color w:val="000000"/>
          <w:sz w:val="28"/>
        </w:rPr>
        <w:t>
      плюс/минус начальное сальдо (реорганизуемого государственного учреждения);</w:t>
      </w:r>
    </w:p>
    <w:bookmarkEnd w:id="95"/>
    <w:bookmarkStart w:name="z144" w:id="96"/>
    <w:p>
      <w:pPr>
        <w:spacing w:after="0"/>
        <w:ind w:left="0"/>
        <w:jc w:val="both"/>
      </w:pPr>
      <w:r>
        <w:rPr>
          <w:rFonts w:ascii="Times New Roman"/>
          <w:b w:val="false"/>
          <w:i w:val="false"/>
          <w:color w:val="000000"/>
          <w:sz w:val="28"/>
        </w:rPr>
        <w:t>
      пересчитанное сальдо на начало года;</w:t>
      </w:r>
    </w:p>
    <w:bookmarkEnd w:id="96"/>
    <w:bookmarkStart w:name="z145" w:id="97"/>
    <w:p>
      <w:pPr>
        <w:spacing w:after="0"/>
        <w:ind w:left="0"/>
        <w:jc w:val="both"/>
      </w:pPr>
      <w:r>
        <w:rPr>
          <w:rFonts w:ascii="Times New Roman"/>
          <w:b w:val="false"/>
          <w:i w:val="false"/>
          <w:color w:val="000000"/>
          <w:sz w:val="28"/>
        </w:rPr>
        <w:t>
      передано на дату реорганизации.</w:t>
      </w:r>
    </w:p>
    <w:bookmarkEnd w:id="97"/>
    <w:bookmarkStart w:name="z146" w:id="98"/>
    <w:p>
      <w:pPr>
        <w:spacing w:after="0"/>
        <w:ind w:left="0"/>
        <w:jc w:val="both"/>
      </w:pPr>
      <w:r>
        <w:rPr>
          <w:rFonts w:ascii="Times New Roman"/>
          <w:b w:val="false"/>
          <w:i w:val="false"/>
          <w:color w:val="000000"/>
          <w:sz w:val="28"/>
        </w:rPr>
        <w:t>
      Пересчитанное сальдо на начало года в бухгалтерском балансе администратора бюджетных программ определяется с учетом сальдо на начало года бухгалтерского баланса реорганизуемого государственного учреждения.</w:t>
      </w:r>
    </w:p>
    <w:bookmarkEnd w:id="98"/>
    <w:bookmarkStart w:name="z147" w:id="99"/>
    <w:p>
      <w:pPr>
        <w:spacing w:after="0"/>
        <w:ind w:left="0"/>
        <w:jc w:val="both"/>
      </w:pPr>
      <w:r>
        <w:rPr>
          <w:rFonts w:ascii="Times New Roman"/>
          <w:b w:val="false"/>
          <w:i w:val="false"/>
          <w:color w:val="000000"/>
          <w:sz w:val="28"/>
        </w:rPr>
        <w:t>
      При слиянии, присоединении и преобразовании государственных учреждений, и наделении отдельными функциями и полномочиями на дату передачи администраторами бюджетных программ прежней и новой подчиненности составляется передаточный акт, включая расшифровки по активам, по дебиторской и кредиторской задолженности.</w:t>
      </w:r>
    </w:p>
    <w:bookmarkEnd w:id="99"/>
    <w:bookmarkStart w:name="z148" w:id="100"/>
    <w:p>
      <w:pPr>
        <w:spacing w:after="0"/>
        <w:ind w:left="0"/>
        <w:jc w:val="both"/>
      </w:pPr>
      <w:r>
        <w:rPr>
          <w:rFonts w:ascii="Times New Roman"/>
          <w:b w:val="false"/>
          <w:i w:val="false"/>
          <w:color w:val="000000"/>
          <w:sz w:val="28"/>
        </w:rPr>
        <w:t>
      В объем форм отчетного периода включается разделительный или ликвидационный баланс на дату передачи и представляется в ведомство и в соответствующий уполномоченный орган по исполнению местного бюджета отдельными отчетами по каждому администратору бюджетных программ или иному исполнительному органу.</w:t>
      </w:r>
    </w:p>
    <w:bookmarkEnd w:id="100"/>
    <w:bookmarkStart w:name="z149" w:id="101"/>
    <w:p>
      <w:pPr>
        <w:spacing w:after="0"/>
        <w:ind w:left="0"/>
        <w:jc w:val="both"/>
      </w:pPr>
      <w:r>
        <w:rPr>
          <w:rFonts w:ascii="Times New Roman"/>
          <w:b w:val="false"/>
          <w:i w:val="false"/>
          <w:color w:val="000000"/>
          <w:sz w:val="28"/>
        </w:rPr>
        <w:t>
      Разделительный баланс подтверждается подписью руководителя и главного бухгалтера принимающей и передающей стороны с обязательной расшифровкой подписи (фамилия и инициалы) и заверяются печатью каждой из сторон.</w:t>
      </w:r>
    </w:p>
    <w:bookmarkEnd w:id="101"/>
    <w:bookmarkStart w:name="z150" w:id="102"/>
    <w:p>
      <w:pPr>
        <w:spacing w:after="0"/>
        <w:ind w:left="0"/>
        <w:jc w:val="both"/>
      </w:pPr>
      <w:r>
        <w:rPr>
          <w:rFonts w:ascii="Times New Roman"/>
          <w:b w:val="false"/>
          <w:i w:val="false"/>
          <w:color w:val="000000"/>
          <w:sz w:val="28"/>
        </w:rPr>
        <w:t xml:space="preserve">
      21. Годовая консолидированная финансовая отчетность администраторов бюджетных программ размещается на интернет – портале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информации и общественного развития Республики Казахстан от 30 апреля 2021 года № 149 "Об утверждении Правил размещения информации и публичного обсуждения проектов бюджетных программ (отчетов о реализации бюджетных программ) на интернет-портале открытых бюджетов" (зарегистрирован в Реестре государственной регистрации нормативных правовых актов под № 22682).</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Заместителя Премьер-Министра - Министра финансов РК от 26.05.2023 </w:t>
      </w:r>
      <w:r>
        <w:rPr>
          <w:rFonts w:ascii="Times New Roman"/>
          <w:b w:val="false"/>
          <w:i w:val="false"/>
          <w:color w:val="000000"/>
          <w:sz w:val="28"/>
        </w:rPr>
        <w:t>№ 543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1" w:id="103"/>
    <w:p>
      <w:pPr>
        <w:spacing w:after="0"/>
        <w:ind w:left="0"/>
        <w:jc w:val="left"/>
      </w:pPr>
      <w:r>
        <w:rPr>
          <w:rFonts w:ascii="Times New Roman"/>
          <w:b/>
          <w:i w:val="false"/>
          <w:color w:val="000000"/>
        </w:rPr>
        <w:t xml:space="preserve"> Параграф 2. Процедуры консолидации финансовой отчетности администраторов бюджетных программ</w:t>
      </w:r>
    </w:p>
    <w:bookmarkEnd w:id="103"/>
    <w:bookmarkStart w:name="z152" w:id="104"/>
    <w:p>
      <w:pPr>
        <w:spacing w:after="0"/>
        <w:ind w:left="0"/>
        <w:jc w:val="both"/>
      </w:pPr>
      <w:r>
        <w:rPr>
          <w:rFonts w:ascii="Times New Roman"/>
          <w:b w:val="false"/>
          <w:i w:val="false"/>
          <w:color w:val="000000"/>
          <w:sz w:val="28"/>
        </w:rPr>
        <w:t>
      22. Консолидация статей формы КФО-1 "Консолидированный бухгалтерский баланс" осуществляется путем построчного сложения аналогичных статей:</w:t>
      </w:r>
    </w:p>
    <w:bookmarkEnd w:id="104"/>
    <w:bookmarkStart w:name="z153" w:id="105"/>
    <w:p>
      <w:pPr>
        <w:spacing w:after="0"/>
        <w:ind w:left="0"/>
        <w:jc w:val="both"/>
      </w:pPr>
      <w:r>
        <w:rPr>
          <w:rFonts w:ascii="Times New Roman"/>
          <w:b w:val="false"/>
          <w:i w:val="false"/>
          <w:color w:val="000000"/>
          <w:sz w:val="28"/>
        </w:rPr>
        <w:t>
      статьи "Денежные средства и их эквиваленты" (код строки 010);</w:t>
      </w:r>
    </w:p>
    <w:bookmarkEnd w:id="105"/>
    <w:bookmarkStart w:name="z154" w:id="106"/>
    <w:p>
      <w:pPr>
        <w:spacing w:after="0"/>
        <w:ind w:left="0"/>
        <w:jc w:val="both"/>
      </w:pPr>
      <w:r>
        <w:rPr>
          <w:rFonts w:ascii="Times New Roman"/>
          <w:b w:val="false"/>
          <w:i w:val="false"/>
          <w:color w:val="000000"/>
          <w:sz w:val="28"/>
        </w:rPr>
        <w:t>
      статьи "Краткосрочные финансовые инвестиции" (код строки 011);</w:t>
      </w:r>
    </w:p>
    <w:bookmarkEnd w:id="106"/>
    <w:bookmarkStart w:name="z155" w:id="107"/>
    <w:p>
      <w:pPr>
        <w:spacing w:after="0"/>
        <w:ind w:left="0"/>
        <w:jc w:val="both"/>
      </w:pPr>
      <w:r>
        <w:rPr>
          <w:rFonts w:ascii="Times New Roman"/>
          <w:b w:val="false"/>
          <w:i w:val="false"/>
          <w:color w:val="000000"/>
          <w:sz w:val="28"/>
        </w:rPr>
        <w:t>
      статьи "Краткосрочная дебиторская задолженность по бюджетным выплатам" (код строки 012);</w:t>
      </w:r>
    </w:p>
    <w:bookmarkEnd w:id="107"/>
    <w:bookmarkStart w:name="z156" w:id="108"/>
    <w:p>
      <w:pPr>
        <w:spacing w:after="0"/>
        <w:ind w:left="0"/>
        <w:jc w:val="both"/>
      </w:pPr>
      <w:r>
        <w:rPr>
          <w:rFonts w:ascii="Times New Roman"/>
          <w:b w:val="false"/>
          <w:i w:val="false"/>
          <w:color w:val="000000"/>
          <w:sz w:val="28"/>
        </w:rPr>
        <w:t>
      статьи "Краткосрочная дебиторская задолженность по расчетам с бюджетом" (код строки 013);</w:t>
      </w:r>
    </w:p>
    <w:bookmarkEnd w:id="108"/>
    <w:bookmarkStart w:name="z157" w:id="109"/>
    <w:p>
      <w:pPr>
        <w:spacing w:after="0"/>
        <w:ind w:left="0"/>
        <w:jc w:val="both"/>
      </w:pPr>
      <w:r>
        <w:rPr>
          <w:rFonts w:ascii="Times New Roman"/>
          <w:b w:val="false"/>
          <w:i w:val="false"/>
          <w:color w:val="000000"/>
          <w:sz w:val="28"/>
        </w:rPr>
        <w:t>
      статьи "Краткосрочная дебиторская задолженность покупателей и заказчиков" (код строки 014);</w:t>
      </w:r>
    </w:p>
    <w:bookmarkEnd w:id="109"/>
    <w:bookmarkStart w:name="z158" w:id="110"/>
    <w:p>
      <w:pPr>
        <w:spacing w:after="0"/>
        <w:ind w:left="0"/>
        <w:jc w:val="both"/>
      </w:pPr>
      <w:r>
        <w:rPr>
          <w:rFonts w:ascii="Times New Roman"/>
          <w:b w:val="false"/>
          <w:i w:val="false"/>
          <w:color w:val="000000"/>
          <w:sz w:val="28"/>
        </w:rPr>
        <w:t>
      статьи "Краткосрочная дебиторская задолженность по ведомственным расчетам" (код строки 015).</w:t>
      </w:r>
    </w:p>
    <w:bookmarkEnd w:id="110"/>
    <w:bookmarkStart w:name="z159" w:id="111"/>
    <w:p>
      <w:pPr>
        <w:spacing w:after="0"/>
        <w:ind w:left="0"/>
        <w:jc w:val="both"/>
      </w:pPr>
      <w:r>
        <w:rPr>
          <w:rFonts w:ascii="Times New Roman"/>
          <w:b w:val="false"/>
          <w:i w:val="false"/>
          <w:color w:val="000000"/>
          <w:sz w:val="28"/>
        </w:rPr>
        <w:t>
      В случае наличия сальдо по взаимным расчетам между государственными учреждениями одной системы, при консолидации сальдо по взаимным расчетам по строкам 015 и 216 элиминируется, то есть взаимно исключается (код строки 015);</w:t>
      </w:r>
    </w:p>
    <w:bookmarkEnd w:id="111"/>
    <w:bookmarkStart w:name="z160" w:id="112"/>
    <w:p>
      <w:pPr>
        <w:spacing w:after="0"/>
        <w:ind w:left="0"/>
        <w:jc w:val="both"/>
      </w:pPr>
      <w:r>
        <w:rPr>
          <w:rFonts w:ascii="Times New Roman"/>
          <w:b w:val="false"/>
          <w:i w:val="false"/>
          <w:color w:val="000000"/>
          <w:sz w:val="28"/>
        </w:rPr>
        <w:t>
      статьи "Краткосрочные вознаграждения к получению" (код строки 016);</w:t>
      </w:r>
    </w:p>
    <w:bookmarkEnd w:id="112"/>
    <w:bookmarkStart w:name="z161" w:id="113"/>
    <w:p>
      <w:pPr>
        <w:spacing w:after="0"/>
        <w:ind w:left="0"/>
        <w:jc w:val="both"/>
      </w:pPr>
      <w:r>
        <w:rPr>
          <w:rFonts w:ascii="Times New Roman"/>
          <w:b w:val="false"/>
          <w:i w:val="false"/>
          <w:color w:val="000000"/>
          <w:sz w:val="28"/>
        </w:rPr>
        <w:t>
      статьи "Краткосрочная дебиторская задолженность работников и прочих подотчетных лиц" (код строки 017);</w:t>
      </w:r>
    </w:p>
    <w:bookmarkEnd w:id="113"/>
    <w:bookmarkStart w:name="z162" w:id="114"/>
    <w:p>
      <w:pPr>
        <w:spacing w:after="0"/>
        <w:ind w:left="0"/>
        <w:jc w:val="both"/>
      </w:pPr>
      <w:r>
        <w:rPr>
          <w:rFonts w:ascii="Times New Roman"/>
          <w:b w:val="false"/>
          <w:i w:val="false"/>
          <w:color w:val="000000"/>
          <w:sz w:val="28"/>
        </w:rPr>
        <w:t>
      статьи "Краткосрочная дебиторская задолженность по аренде" (код строки 018);</w:t>
      </w:r>
    </w:p>
    <w:bookmarkEnd w:id="114"/>
    <w:bookmarkStart w:name="z163" w:id="115"/>
    <w:p>
      <w:pPr>
        <w:spacing w:after="0"/>
        <w:ind w:left="0"/>
        <w:jc w:val="both"/>
      </w:pPr>
      <w:r>
        <w:rPr>
          <w:rFonts w:ascii="Times New Roman"/>
          <w:b w:val="false"/>
          <w:i w:val="false"/>
          <w:color w:val="000000"/>
          <w:sz w:val="28"/>
        </w:rPr>
        <w:t>
      статьи "Прочая краткосрочная дебиторская задолженность" (код строки 019);</w:t>
      </w:r>
    </w:p>
    <w:bookmarkEnd w:id="115"/>
    <w:bookmarkStart w:name="z164" w:id="116"/>
    <w:p>
      <w:pPr>
        <w:spacing w:after="0"/>
        <w:ind w:left="0"/>
        <w:jc w:val="both"/>
      </w:pPr>
      <w:r>
        <w:rPr>
          <w:rFonts w:ascii="Times New Roman"/>
          <w:b w:val="false"/>
          <w:i w:val="false"/>
          <w:color w:val="000000"/>
          <w:sz w:val="28"/>
        </w:rPr>
        <w:t>
      статьи "Запасы" (код строки 020);</w:t>
      </w:r>
    </w:p>
    <w:bookmarkEnd w:id="116"/>
    <w:bookmarkStart w:name="z165" w:id="117"/>
    <w:p>
      <w:pPr>
        <w:spacing w:after="0"/>
        <w:ind w:left="0"/>
        <w:jc w:val="both"/>
      </w:pPr>
      <w:r>
        <w:rPr>
          <w:rFonts w:ascii="Times New Roman"/>
          <w:b w:val="false"/>
          <w:i w:val="false"/>
          <w:color w:val="000000"/>
          <w:sz w:val="28"/>
        </w:rPr>
        <w:t>
      статьи "Краткосрочные авансы выданные" (код строки 021);</w:t>
      </w:r>
    </w:p>
    <w:bookmarkEnd w:id="117"/>
    <w:bookmarkStart w:name="z166" w:id="118"/>
    <w:p>
      <w:pPr>
        <w:spacing w:after="0"/>
        <w:ind w:left="0"/>
        <w:jc w:val="both"/>
      </w:pPr>
      <w:r>
        <w:rPr>
          <w:rFonts w:ascii="Times New Roman"/>
          <w:b w:val="false"/>
          <w:i w:val="false"/>
          <w:color w:val="000000"/>
          <w:sz w:val="28"/>
        </w:rPr>
        <w:t>
      статьи "Прочие краткосрочные активы" (код строки 022);</w:t>
      </w:r>
    </w:p>
    <w:bookmarkEnd w:id="118"/>
    <w:bookmarkStart w:name="z167" w:id="119"/>
    <w:p>
      <w:pPr>
        <w:spacing w:after="0"/>
        <w:ind w:left="0"/>
        <w:jc w:val="both"/>
      </w:pPr>
      <w:r>
        <w:rPr>
          <w:rFonts w:ascii="Times New Roman"/>
          <w:b w:val="false"/>
          <w:i w:val="false"/>
          <w:color w:val="000000"/>
          <w:sz w:val="28"/>
        </w:rPr>
        <w:t>
      статьи "Краткосрочная дебиторская задолженность по расчетам с бюджетом по налоговым и неналоговым поступлениям" (код строки 023);</w:t>
      </w:r>
    </w:p>
    <w:bookmarkEnd w:id="119"/>
    <w:bookmarkStart w:name="z168" w:id="120"/>
    <w:p>
      <w:pPr>
        <w:spacing w:after="0"/>
        <w:ind w:left="0"/>
        <w:jc w:val="both"/>
      </w:pPr>
      <w:r>
        <w:rPr>
          <w:rFonts w:ascii="Times New Roman"/>
          <w:b w:val="false"/>
          <w:i w:val="false"/>
          <w:color w:val="000000"/>
          <w:sz w:val="28"/>
        </w:rPr>
        <w:t>
      статьи "Долгосрочные финансовые инвестиции" (код строки 110);</w:t>
      </w:r>
    </w:p>
    <w:bookmarkEnd w:id="120"/>
    <w:bookmarkStart w:name="z169" w:id="121"/>
    <w:p>
      <w:pPr>
        <w:spacing w:after="0"/>
        <w:ind w:left="0"/>
        <w:jc w:val="both"/>
      </w:pPr>
      <w:r>
        <w:rPr>
          <w:rFonts w:ascii="Times New Roman"/>
          <w:b w:val="false"/>
          <w:i w:val="false"/>
          <w:color w:val="000000"/>
          <w:sz w:val="28"/>
        </w:rPr>
        <w:t>
      статьи "Долгосрочная дебиторская задолженность покупателей и заказчиков" (код строки 111);</w:t>
      </w:r>
    </w:p>
    <w:bookmarkEnd w:id="121"/>
    <w:bookmarkStart w:name="z170" w:id="122"/>
    <w:p>
      <w:pPr>
        <w:spacing w:after="0"/>
        <w:ind w:left="0"/>
        <w:jc w:val="both"/>
      </w:pPr>
      <w:r>
        <w:rPr>
          <w:rFonts w:ascii="Times New Roman"/>
          <w:b w:val="false"/>
          <w:i w:val="false"/>
          <w:color w:val="000000"/>
          <w:sz w:val="28"/>
        </w:rPr>
        <w:t>
      статьи "Долгосрочная дебиторская задолженность по аренде" (код строки 112);</w:t>
      </w:r>
    </w:p>
    <w:bookmarkEnd w:id="122"/>
    <w:bookmarkStart w:name="z171" w:id="123"/>
    <w:p>
      <w:pPr>
        <w:spacing w:after="0"/>
        <w:ind w:left="0"/>
        <w:jc w:val="both"/>
      </w:pPr>
      <w:r>
        <w:rPr>
          <w:rFonts w:ascii="Times New Roman"/>
          <w:b w:val="false"/>
          <w:i w:val="false"/>
          <w:color w:val="000000"/>
          <w:sz w:val="28"/>
        </w:rPr>
        <w:t>
      статьи "Прочая долгосрочная дебиторская задолженность" (код строки 113);</w:t>
      </w:r>
    </w:p>
    <w:bookmarkEnd w:id="123"/>
    <w:bookmarkStart w:name="z172" w:id="124"/>
    <w:p>
      <w:pPr>
        <w:spacing w:after="0"/>
        <w:ind w:left="0"/>
        <w:jc w:val="both"/>
      </w:pPr>
      <w:r>
        <w:rPr>
          <w:rFonts w:ascii="Times New Roman"/>
          <w:b w:val="false"/>
          <w:i w:val="false"/>
          <w:color w:val="000000"/>
          <w:sz w:val="28"/>
        </w:rPr>
        <w:t>
      статьи "Основные средства" (код строки 114);</w:t>
      </w:r>
    </w:p>
    <w:bookmarkEnd w:id="124"/>
    <w:bookmarkStart w:name="z173" w:id="125"/>
    <w:p>
      <w:pPr>
        <w:spacing w:after="0"/>
        <w:ind w:left="0"/>
        <w:jc w:val="both"/>
      </w:pPr>
      <w:r>
        <w:rPr>
          <w:rFonts w:ascii="Times New Roman"/>
          <w:b w:val="false"/>
          <w:i w:val="false"/>
          <w:color w:val="000000"/>
          <w:sz w:val="28"/>
        </w:rPr>
        <w:t>
      статьи "Незавершенное строительство и капитальные вложения" (код строки 115);</w:t>
      </w:r>
    </w:p>
    <w:bookmarkEnd w:id="125"/>
    <w:bookmarkStart w:name="z174" w:id="126"/>
    <w:p>
      <w:pPr>
        <w:spacing w:after="0"/>
        <w:ind w:left="0"/>
        <w:jc w:val="both"/>
      </w:pPr>
      <w:r>
        <w:rPr>
          <w:rFonts w:ascii="Times New Roman"/>
          <w:b w:val="false"/>
          <w:i w:val="false"/>
          <w:color w:val="000000"/>
          <w:sz w:val="28"/>
        </w:rPr>
        <w:t>
      статьи "Инвестиционная недвижимость" (код строки 116);</w:t>
      </w:r>
    </w:p>
    <w:bookmarkEnd w:id="126"/>
    <w:bookmarkStart w:name="z175" w:id="127"/>
    <w:p>
      <w:pPr>
        <w:spacing w:after="0"/>
        <w:ind w:left="0"/>
        <w:jc w:val="both"/>
      </w:pPr>
      <w:r>
        <w:rPr>
          <w:rFonts w:ascii="Times New Roman"/>
          <w:b w:val="false"/>
          <w:i w:val="false"/>
          <w:color w:val="000000"/>
          <w:sz w:val="28"/>
        </w:rPr>
        <w:t>
      статьи "Биологические активы" (код строки 117);</w:t>
      </w:r>
    </w:p>
    <w:bookmarkEnd w:id="127"/>
    <w:bookmarkStart w:name="z176" w:id="128"/>
    <w:p>
      <w:pPr>
        <w:spacing w:after="0"/>
        <w:ind w:left="0"/>
        <w:jc w:val="both"/>
      </w:pPr>
      <w:r>
        <w:rPr>
          <w:rFonts w:ascii="Times New Roman"/>
          <w:b w:val="false"/>
          <w:i w:val="false"/>
          <w:color w:val="000000"/>
          <w:sz w:val="28"/>
        </w:rPr>
        <w:t>
      статьи "Нематериальные активы" (код строки 118);</w:t>
      </w:r>
    </w:p>
    <w:bookmarkEnd w:id="128"/>
    <w:bookmarkStart w:name="z177" w:id="129"/>
    <w:p>
      <w:pPr>
        <w:spacing w:after="0"/>
        <w:ind w:left="0"/>
        <w:jc w:val="both"/>
      </w:pPr>
      <w:r>
        <w:rPr>
          <w:rFonts w:ascii="Times New Roman"/>
          <w:b w:val="false"/>
          <w:i w:val="false"/>
          <w:color w:val="000000"/>
          <w:sz w:val="28"/>
        </w:rPr>
        <w:t>
      статьи "Долгосрочные финансовые инвестиции, учитываемые по методу долевого участия" (код строки 119);</w:t>
      </w:r>
    </w:p>
    <w:bookmarkEnd w:id="129"/>
    <w:bookmarkStart w:name="z178" w:id="130"/>
    <w:p>
      <w:pPr>
        <w:spacing w:after="0"/>
        <w:ind w:left="0"/>
        <w:jc w:val="both"/>
      </w:pPr>
      <w:r>
        <w:rPr>
          <w:rFonts w:ascii="Times New Roman"/>
          <w:b w:val="false"/>
          <w:i w:val="false"/>
          <w:color w:val="000000"/>
          <w:sz w:val="28"/>
        </w:rPr>
        <w:t>
      статьи "Прочие долгосрочные активы" (код строки 120);</w:t>
      </w:r>
    </w:p>
    <w:bookmarkEnd w:id="130"/>
    <w:bookmarkStart w:name="z179" w:id="131"/>
    <w:p>
      <w:pPr>
        <w:spacing w:after="0"/>
        <w:ind w:left="0"/>
        <w:jc w:val="both"/>
      </w:pPr>
      <w:r>
        <w:rPr>
          <w:rFonts w:ascii="Times New Roman"/>
          <w:b w:val="false"/>
          <w:i w:val="false"/>
          <w:color w:val="000000"/>
          <w:sz w:val="28"/>
        </w:rPr>
        <w:t>
      статьи "Краткосрочные финансовые обязательства" (код строки 210);</w:t>
      </w:r>
    </w:p>
    <w:bookmarkEnd w:id="131"/>
    <w:bookmarkStart w:name="z180" w:id="132"/>
    <w:p>
      <w:pPr>
        <w:spacing w:after="0"/>
        <w:ind w:left="0"/>
        <w:jc w:val="both"/>
      </w:pPr>
      <w:r>
        <w:rPr>
          <w:rFonts w:ascii="Times New Roman"/>
          <w:b w:val="false"/>
          <w:i w:val="false"/>
          <w:color w:val="000000"/>
          <w:sz w:val="28"/>
        </w:rPr>
        <w:t>
      статьи "Краткосрочная кредиторская задолженность по бюджетным выплатам" (код строки 211);</w:t>
      </w:r>
    </w:p>
    <w:bookmarkEnd w:id="132"/>
    <w:bookmarkStart w:name="z181" w:id="133"/>
    <w:p>
      <w:pPr>
        <w:spacing w:after="0"/>
        <w:ind w:left="0"/>
        <w:jc w:val="both"/>
      </w:pPr>
      <w:r>
        <w:rPr>
          <w:rFonts w:ascii="Times New Roman"/>
          <w:b w:val="false"/>
          <w:i w:val="false"/>
          <w:color w:val="000000"/>
          <w:sz w:val="28"/>
        </w:rPr>
        <w:t>
      статьи "Краткосрочная кредиторская задолженность по платежам в бюджет" (код строки 212);</w:t>
      </w:r>
    </w:p>
    <w:bookmarkEnd w:id="133"/>
    <w:bookmarkStart w:name="z182" w:id="134"/>
    <w:p>
      <w:pPr>
        <w:spacing w:after="0"/>
        <w:ind w:left="0"/>
        <w:jc w:val="both"/>
      </w:pPr>
      <w:r>
        <w:rPr>
          <w:rFonts w:ascii="Times New Roman"/>
          <w:b w:val="false"/>
          <w:i w:val="false"/>
          <w:color w:val="000000"/>
          <w:sz w:val="28"/>
        </w:rPr>
        <w:t>
      статьи "Краткосрочная кредиторская задолженность по расчетам с бюджетом" (код строки 213);</w:t>
      </w:r>
    </w:p>
    <w:bookmarkEnd w:id="134"/>
    <w:bookmarkStart w:name="z183" w:id="135"/>
    <w:p>
      <w:pPr>
        <w:spacing w:after="0"/>
        <w:ind w:left="0"/>
        <w:jc w:val="both"/>
      </w:pPr>
      <w:r>
        <w:rPr>
          <w:rFonts w:ascii="Times New Roman"/>
          <w:b w:val="false"/>
          <w:i w:val="false"/>
          <w:color w:val="000000"/>
          <w:sz w:val="28"/>
        </w:rPr>
        <w:t>
      статьи "Краткосрочная кредиторская задолженность по другим обязательным и добровольным платежам" (код строки 214);</w:t>
      </w:r>
    </w:p>
    <w:bookmarkEnd w:id="135"/>
    <w:bookmarkStart w:name="z184" w:id="136"/>
    <w:p>
      <w:pPr>
        <w:spacing w:after="0"/>
        <w:ind w:left="0"/>
        <w:jc w:val="both"/>
      </w:pPr>
      <w:r>
        <w:rPr>
          <w:rFonts w:ascii="Times New Roman"/>
          <w:b w:val="false"/>
          <w:i w:val="false"/>
          <w:color w:val="000000"/>
          <w:sz w:val="28"/>
        </w:rPr>
        <w:t>
      статьи "Краткосрочная кредиторская задолженность поставщикам и подрядчикам" (код строки 215);</w:t>
      </w:r>
    </w:p>
    <w:bookmarkEnd w:id="136"/>
    <w:bookmarkStart w:name="z185" w:id="137"/>
    <w:p>
      <w:pPr>
        <w:spacing w:after="0"/>
        <w:ind w:left="0"/>
        <w:jc w:val="both"/>
      </w:pPr>
      <w:r>
        <w:rPr>
          <w:rFonts w:ascii="Times New Roman"/>
          <w:b w:val="false"/>
          <w:i w:val="false"/>
          <w:color w:val="000000"/>
          <w:sz w:val="28"/>
        </w:rPr>
        <w:t>
      статьи "Краткосрочная кредиторская задолженность по ведомственным расчетам" (код строки 216).</w:t>
      </w:r>
    </w:p>
    <w:bookmarkEnd w:id="137"/>
    <w:bookmarkStart w:name="z186" w:id="138"/>
    <w:p>
      <w:pPr>
        <w:spacing w:after="0"/>
        <w:ind w:left="0"/>
        <w:jc w:val="both"/>
      </w:pPr>
      <w:r>
        <w:rPr>
          <w:rFonts w:ascii="Times New Roman"/>
          <w:b w:val="false"/>
          <w:i w:val="false"/>
          <w:color w:val="000000"/>
          <w:sz w:val="28"/>
        </w:rPr>
        <w:t>
      В случае наличия сальдо по взаимным расчетам между государственными учреждениями одной системы, при консолидации сальдо по взаимным расчетам по строкам 015 и 216 элиминируется, то есть взаимно исключается (код строки 216);</w:t>
      </w:r>
    </w:p>
    <w:bookmarkEnd w:id="138"/>
    <w:bookmarkStart w:name="z187" w:id="139"/>
    <w:p>
      <w:pPr>
        <w:spacing w:after="0"/>
        <w:ind w:left="0"/>
        <w:jc w:val="both"/>
      </w:pPr>
      <w:r>
        <w:rPr>
          <w:rFonts w:ascii="Times New Roman"/>
          <w:b w:val="false"/>
          <w:i w:val="false"/>
          <w:color w:val="000000"/>
          <w:sz w:val="28"/>
        </w:rPr>
        <w:t>
      статьи "Краткосрочная кредиторская задолженность стипендиатам" (код строки 217);</w:t>
      </w:r>
    </w:p>
    <w:bookmarkEnd w:id="139"/>
    <w:bookmarkStart w:name="z188" w:id="140"/>
    <w:p>
      <w:pPr>
        <w:spacing w:after="0"/>
        <w:ind w:left="0"/>
        <w:jc w:val="both"/>
      </w:pPr>
      <w:r>
        <w:rPr>
          <w:rFonts w:ascii="Times New Roman"/>
          <w:b w:val="false"/>
          <w:i w:val="false"/>
          <w:color w:val="000000"/>
          <w:sz w:val="28"/>
        </w:rPr>
        <w:t>
      статьи "Краткосрочная кредиторская задолженность перед работниками и прочими подотчетными лицами" (код строки 218);</w:t>
      </w:r>
    </w:p>
    <w:bookmarkEnd w:id="140"/>
    <w:bookmarkStart w:name="z189" w:id="141"/>
    <w:p>
      <w:pPr>
        <w:spacing w:after="0"/>
        <w:ind w:left="0"/>
        <w:jc w:val="both"/>
      </w:pPr>
      <w:r>
        <w:rPr>
          <w:rFonts w:ascii="Times New Roman"/>
          <w:b w:val="false"/>
          <w:i w:val="false"/>
          <w:color w:val="000000"/>
          <w:sz w:val="28"/>
        </w:rPr>
        <w:t>
      статьи "Краткосрочные вознаграждения к выплате" (код строки 219);</w:t>
      </w:r>
    </w:p>
    <w:bookmarkEnd w:id="141"/>
    <w:bookmarkStart w:name="z190" w:id="142"/>
    <w:p>
      <w:pPr>
        <w:spacing w:after="0"/>
        <w:ind w:left="0"/>
        <w:jc w:val="both"/>
      </w:pPr>
      <w:r>
        <w:rPr>
          <w:rFonts w:ascii="Times New Roman"/>
          <w:b w:val="false"/>
          <w:i w:val="false"/>
          <w:color w:val="000000"/>
          <w:sz w:val="28"/>
        </w:rPr>
        <w:t>
      статьи "Краткосрочная кредиторская задолженность по аренде" (код строки 220);</w:t>
      </w:r>
    </w:p>
    <w:bookmarkEnd w:id="142"/>
    <w:bookmarkStart w:name="z191" w:id="143"/>
    <w:p>
      <w:pPr>
        <w:spacing w:after="0"/>
        <w:ind w:left="0"/>
        <w:jc w:val="both"/>
      </w:pPr>
      <w:r>
        <w:rPr>
          <w:rFonts w:ascii="Times New Roman"/>
          <w:b w:val="false"/>
          <w:i w:val="false"/>
          <w:color w:val="000000"/>
          <w:sz w:val="28"/>
        </w:rPr>
        <w:t>
      статьи "Прочая краткосрочная кредиторская задолженность" (код строки 221);</w:t>
      </w:r>
    </w:p>
    <w:bookmarkEnd w:id="143"/>
    <w:bookmarkStart w:name="z192" w:id="144"/>
    <w:p>
      <w:pPr>
        <w:spacing w:after="0"/>
        <w:ind w:left="0"/>
        <w:jc w:val="both"/>
      </w:pPr>
      <w:r>
        <w:rPr>
          <w:rFonts w:ascii="Times New Roman"/>
          <w:b w:val="false"/>
          <w:i w:val="false"/>
          <w:color w:val="000000"/>
          <w:sz w:val="28"/>
        </w:rPr>
        <w:t>
      статьи "Краткосрочные оценочные и гарантийные обязательства" (код строки 222);</w:t>
      </w:r>
    </w:p>
    <w:bookmarkEnd w:id="144"/>
    <w:bookmarkStart w:name="z193" w:id="145"/>
    <w:p>
      <w:pPr>
        <w:spacing w:after="0"/>
        <w:ind w:left="0"/>
        <w:jc w:val="both"/>
      </w:pPr>
      <w:r>
        <w:rPr>
          <w:rFonts w:ascii="Times New Roman"/>
          <w:b w:val="false"/>
          <w:i w:val="false"/>
          <w:color w:val="000000"/>
          <w:sz w:val="28"/>
        </w:rPr>
        <w:t>
      статьи "Прочие краткосрочные обязательства" (код строки 223);</w:t>
      </w:r>
    </w:p>
    <w:bookmarkEnd w:id="145"/>
    <w:bookmarkStart w:name="z194" w:id="146"/>
    <w:p>
      <w:pPr>
        <w:spacing w:after="0"/>
        <w:ind w:left="0"/>
        <w:jc w:val="both"/>
      </w:pPr>
      <w:r>
        <w:rPr>
          <w:rFonts w:ascii="Times New Roman"/>
          <w:b w:val="false"/>
          <w:i w:val="false"/>
          <w:color w:val="000000"/>
          <w:sz w:val="28"/>
        </w:rPr>
        <w:t>
      статьи "Краткосрочная кредиторская задолженность по налоговым и неналоговым поступлениям в бюджет" (код строки 224);</w:t>
      </w:r>
    </w:p>
    <w:bookmarkEnd w:id="146"/>
    <w:bookmarkStart w:name="z195" w:id="147"/>
    <w:p>
      <w:pPr>
        <w:spacing w:after="0"/>
        <w:ind w:left="0"/>
        <w:jc w:val="both"/>
      </w:pPr>
      <w:r>
        <w:rPr>
          <w:rFonts w:ascii="Times New Roman"/>
          <w:b w:val="false"/>
          <w:i w:val="false"/>
          <w:color w:val="000000"/>
          <w:sz w:val="28"/>
        </w:rPr>
        <w:t>
      статьи "Долгосрочные финансовые обязательства" (код строки 310);</w:t>
      </w:r>
    </w:p>
    <w:bookmarkEnd w:id="147"/>
    <w:bookmarkStart w:name="z196" w:id="148"/>
    <w:p>
      <w:pPr>
        <w:spacing w:after="0"/>
        <w:ind w:left="0"/>
        <w:jc w:val="both"/>
      </w:pPr>
      <w:r>
        <w:rPr>
          <w:rFonts w:ascii="Times New Roman"/>
          <w:b w:val="false"/>
          <w:i w:val="false"/>
          <w:color w:val="000000"/>
          <w:sz w:val="28"/>
        </w:rPr>
        <w:t>
      статьи "Долгосрочная кредиторская задолженность поставщикам и подрядчикам" (код строки 311);</w:t>
      </w:r>
    </w:p>
    <w:bookmarkEnd w:id="148"/>
    <w:bookmarkStart w:name="z197" w:id="149"/>
    <w:p>
      <w:pPr>
        <w:spacing w:after="0"/>
        <w:ind w:left="0"/>
        <w:jc w:val="both"/>
      </w:pPr>
      <w:r>
        <w:rPr>
          <w:rFonts w:ascii="Times New Roman"/>
          <w:b w:val="false"/>
          <w:i w:val="false"/>
          <w:color w:val="000000"/>
          <w:sz w:val="28"/>
        </w:rPr>
        <w:t>
      статьи "Долгосрочная кредиторская задолженность по аренде" (код строки 312);</w:t>
      </w:r>
    </w:p>
    <w:bookmarkEnd w:id="149"/>
    <w:bookmarkStart w:name="z198" w:id="150"/>
    <w:p>
      <w:pPr>
        <w:spacing w:after="0"/>
        <w:ind w:left="0"/>
        <w:jc w:val="both"/>
      </w:pPr>
      <w:r>
        <w:rPr>
          <w:rFonts w:ascii="Times New Roman"/>
          <w:b w:val="false"/>
          <w:i w:val="false"/>
          <w:color w:val="000000"/>
          <w:sz w:val="28"/>
        </w:rPr>
        <w:t>
      статьи "Долгосрочная кредиторская задолженность перед бюджетом" (код строки 313);</w:t>
      </w:r>
    </w:p>
    <w:bookmarkEnd w:id="150"/>
    <w:bookmarkStart w:name="z199" w:id="151"/>
    <w:p>
      <w:pPr>
        <w:spacing w:after="0"/>
        <w:ind w:left="0"/>
        <w:jc w:val="both"/>
      </w:pPr>
      <w:r>
        <w:rPr>
          <w:rFonts w:ascii="Times New Roman"/>
          <w:b w:val="false"/>
          <w:i w:val="false"/>
          <w:color w:val="000000"/>
          <w:sz w:val="28"/>
        </w:rPr>
        <w:t>
      статьи "Долгосрочные оценочные и гарантийные обязательства" (код строки 314);</w:t>
      </w:r>
    </w:p>
    <w:bookmarkEnd w:id="151"/>
    <w:bookmarkStart w:name="z200" w:id="152"/>
    <w:p>
      <w:pPr>
        <w:spacing w:after="0"/>
        <w:ind w:left="0"/>
        <w:jc w:val="both"/>
      </w:pPr>
      <w:r>
        <w:rPr>
          <w:rFonts w:ascii="Times New Roman"/>
          <w:b w:val="false"/>
          <w:i w:val="false"/>
          <w:color w:val="000000"/>
          <w:sz w:val="28"/>
        </w:rPr>
        <w:t>
      статьи "Прочие долгосрочные обязательства" (код строки 315);</w:t>
      </w:r>
    </w:p>
    <w:bookmarkEnd w:id="152"/>
    <w:bookmarkStart w:name="z201" w:id="153"/>
    <w:p>
      <w:pPr>
        <w:spacing w:after="0"/>
        <w:ind w:left="0"/>
        <w:jc w:val="both"/>
      </w:pPr>
      <w:r>
        <w:rPr>
          <w:rFonts w:ascii="Times New Roman"/>
          <w:b w:val="false"/>
          <w:i w:val="false"/>
          <w:color w:val="000000"/>
          <w:sz w:val="28"/>
        </w:rPr>
        <w:t>
      статьи "Финансирование капитальных вложений за счет внешних займов и связанных грантов" (код строки 410);</w:t>
      </w:r>
    </w:p>
    <w:bookmarkEnd w:id="153"/>
    <w:bookmarkStart w:name="z202" w:id="154"/>
    <w:p>
      <w:pPr>
        <w:spacing w:after="0"/>
        <w:ind w:left="0"/>
        <w:jc w:val="both"/>
      </w:pPr>
      <w:r>
        <w:rPr>
          <w:rFonts w:ascii="Times New Roman"/>
          <w:b w:val="false"/>
          <w:i w:val="false"/>
          <w:color w:val="000000"/>
          <w:sz w:val="28"/>
        </w:rPr>
        <w:t>
      статьи "Резервы" (код строки 411);</w:t>
      </w:r>
    </w:p>
    <w:bookmarkEnd w:id="154"/>
    <w:bookmarkStart w:name="z6010" w:id="155"/>
    <w:p>
      <w:pPr>
        <w:spacing w:after="0"/>
        <w:ind w:left="0"/>
        <w:jc w:val="both"/>
      </w:pPr>
      <w:r>
        <w:rPr>
          <w:rFonts w:ascii="Times New Roman"/>
          <w:b w:val="false"/>
          <w:i w:val="false"/>
          <w:color w:val="000000"/>
          <w:sz w:val="28"/>
        </w:rPr>
        <w:t>
      статьи "Накопленный финансовый результат по поступлениям в бюджет" (код строки 412).</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приказами Первого заместителя Премьер-Министра РК – Министра финансов РК от 06.03.2019 </w:t>
      </w:r>
      <w:r>
        <w:rPr>
          <w:rFonts w:ascii="Times New Roman"/>
          <w:b w:val="false"/>
          <w:i w:val="false"/>
          <w:color w:val="000000"/>
          <w:sz w:val="28"/>
        </w:rPr>
        <w:t>№ 186</w:t>
      </w:r>
      <w:r>
        <w:rPr>
          <w:rFonts w:ascii="Times New Roman"/>
          <w:b w:val="false"/>
          <w:i w:val="false"/>
          <w:color w:val="ff0000"/>
          <w:sz w:val="28"/>
        </w:rPr>
        <w:t xml:space="preserve">; от 26.05.2023 </w:t>
      </w:r>
      <w:r>
        <w:rPr>
          <w:rFonts w:ascii="Times New Roman"/>
          <w:b w:val="false"/>
          <w:i w:val="false"/>
          <w:color w:val="000000"/>
          <w:sz w:val="28"/>
        </w:rPr>
        <w:t>№ 543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5" w:id="156"/>
    <w:p>
      <w:pPr>
        <w:spacing w:after="0"/>
        <w:ind w:left="0"/>
        <w:jc w:val="both"/>
      </w:pPr>
      <w:r>
        <w:rPr>
          <w:rFonts w:ascii="Times New Roman"/>
          <w:b w:val="false"/>
          <w:i w:val="false"/>
          <w:color w:val="000000"/>
          <w:sz w:val="28"/>
        </w:rPr>
        <w:t>
      23. Аналогичные по содержанию забалансовые счета также суммируются:</w:t>
      </w:r>
    </w:p>
    <w:bookmarkEnd w:id="156"/>
    <w:p>
      <w:pPr>
        <w:spacing w:after="0"/>
        <w:ind w:left="0"/>
        <w:jc w:val="both"/>
      </w:pPr>
      <w:r>
        <w:rPr>
          <w:rFonts w:ascii="Times New Roman"/>
          <w:b w:val="false"/>
          <w:i w:val="false"/>
          <w:color w:val="000000"/>
          <w:sz w:val="28"/>
        </w:rPr>
        <w:t>
      статьи "Арендованные активы" (код строки 610);</w:t>
      </w:r>
    </w:p>
    <w:p>
      <w:pPr>
        <w:spacing w:after="0"/>
        <w:ind w:left="0"/>
        <w:jc w:val="both"/>
      </w:pPr>
      <w:r>
        <w:rPr>
          <w:rFonts w:ascii="Times New Roman"/>
          <w:b w:val="false"/>
          <w:i w:val="false"/>
          <w:color w:val="000000"/>
          <w:sz w:val="28"/>
        </w:rPr>
        <w:t>
      статьи "Запасы, принятые на ответственное хранение или оплаченные по централизованному снабжению" (код строки 620);</w:t>
      </w:r>
    </w:p>
    <w:p>
      <w:pPr>
        <w:spacing w:after="0"/>
        <w:ind w:left="0"/>
        <w:jc w:val="both"/>
      </w:pPr>
      <w:r>
        <w:rPr>
          <w:rFonts w:ascii="Times New Roman"/>
          <w:b w:val="false"/>
          <w:i w:val="false"/>
          <w:color w:val="000000"/>
          <w:sz w:val="28"/>
        </w:rPr>
        <w:t>
      статьи "Бланки строгой отчетности" (код строки 630);</w:t>
      </w:r>
    </w:p>
    <w:p>
      <w:pPr>
        <w:spacing w:after="0"/>
        <w:ind w:left="0"/>
        <w:jc w:val="both"/>
      </w:pPr>
      <w:r>
        <w:rPr>
          <w:rFonts w:ascii="Times New Roman"/>
          <w:b w:val="false"/>
          <w:i w:val="false"/>
          <w:color w:val="000000"/>
          <w:sz w:val="28"/>
        </w:rPr>
        <w:t>
      статьи "Списанная задолженность неплатежеспособных дебиторов" (код строки 640);</w:t>
      </w:r>
    </w:p>
    <w:p>
      <w:pPr>
        <w:spacing w:after="0"/>
        <w:ind w:left="0"/>
        <w:jc w:val="both"/>
      </w:pPr>
      <w:r>
        <w:rPr>
          <w:rFonts w:ascii="Times New Roman"/>
          <w:b w:val="false"/>
          <w:i w:val="false"/>
          <w:color w:val="000000"/>
          <w:sz w:val="28"/>
        </w:rPr>
        <w:t>
      статьи "Задолженность учащихся и студентов за невозвращенные материальные ценности" (код строки 650);</w:t>
      </w:r>
    </w:p>
    <w:p>
      <w:pPr>
        <w:spacing w:after="0"/>
        <w:ind w:left="0"/>
        <w:jc w:val="both"/>
      </w:pPr>
      <w:r>
        <w:rPr>
          <w:rFonts w:ascii="Times New Roman"/>
          <w:b w:val="false"/>
          <w:i w:val="false"/>
          <w:color w:val="000000"/>
          <w:sz w:val="28"/>
        </w:rPr>
        <w:t>
      статьи "Переходящие спортивные призы и кубки" (код строки 660);</w:t>
      </w:r>
    </w:p>
    <w:p>
      <w:pPr>
        <w:spacing w:after="0"/>
        <w:ind w:left="0"/>
        <w:jc w:val="both"/>
      </w:pPr>
      <w:r>
        <w:rPr>
          <w:rFonts w:ascii="Times New Roman"/>
          <w:b w:val="false"/>
          <w:i w:val="false"/>
          <w:color w:val="000000"/>
          <w:sz w:val="28"/>
        </w:rPr>
        <w:t>
      статьи "Путевки" (код строки 670);</w:t>
      </w:r>
    </w:p>
    <w:p>
      <w:pPr>
        <w:spacing w:after="0"/>
        <w:ind w:left="0"/>
        <w:jc w:val="both"/>
      </w:pPr>
      <w:r>
        <w:rPr>
          <w:rFonts w:ascii="Times New Roman"/>
          <w:b w:val="false"/>
          <w:i w:val="false"/>
          <w:color w:val="000000"/>
          <w:sz w:val="28"/>
        </w:rPr>
        <w:t>
      статьи "Учебные предметы военной техники" (код строки 680);</w:t>
      </w:r>
    </w:p>
    <w:p>
      <w:pPr>
        <w:spacing w:after="0"/>
        <w:ind w:left="0"/>
        <w:jc w:val="both"/>
      </w:pPr>
      <w:r>
        <w:rPr>
          <w:rFonts w:ascii="Times New Roman"/>
          <w:b w:val="false"/>
          <w:i w:val="false"/>
          <w:color w:val="000000"/>
          <w:sz w:val="28"/>
        </w:rPr>
        <w:t>
      статьи "Активы культурного наследия" (код строки 690);</w:t>
      </w:r>
    </w:p>
    <w:p>
      <w:pPr>
        <w:spacing w:after="0"/>
        <w:ind w:left="0"/>
        <w:jc w:val="both"/>
      </w:pPr>
      <w:r>
        <w:rPr>
          <w:rFonts w:ascii="Times New Roman"/>
          <w:b w:val="false"/>
          <w:i w:val="false"/>
          <w:color w:val="000000"/>
          <w:sz w:val="28"/>
        </w:rPr>
        <w:t>
      статьи "Имущество, обращенное (поступившее) в собственность государства" (код строки 700).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финансов РК от 16.07.2020 </w:t>
      </w:r>
      <w:r>
        <w:rPr>
          <w:rFonts w:ascii="Times New Roman"/>
          <w:b w:val="false"/>
          <w:i w:val="false"/>
          <w:color w:val="000000"/>
          <w:sz w:val="28"/>
        </w:rPr>
        <w:t>№ 677</w:t>
      </w:r>
      <w:r>
        <w:rPr>
          <w:rFonts w:ascii="Times New Roman"/>
          <w:b w:val="false"/>
          <w:i w:val="false"/>
          <w:color w:val="ff0000"/>
          <w:sz w:val="28"/>
        </w:rPr>
        <w:t xml:space="preserve"> (вводится в действие с 01.07.2020).</w:t>
      </w:r>
      <w:r>
        <w:br/>
      </w:r>
      <w:r>
        <w:rPr>
          <w:rFonts w:ascii="Times New Roman"/>
          <w:b w:val="false"/>
          <w:i w:val="false"/>
          <w:color w:val="000000"/>
          <w:sz w:val="28"/>
        </w:rPr>
        <w:t>
</w:t>
      </w:r>
    </w:p>
    <w:bookmarkStart w:name="z215" w:id="157"/>
    <w:p>
      <w:pPr>
        <w:spacing w:after="0"/>
        <w:ind w:left="0"/>
        <w:jc w:val="both"/>
      </w:pPr>
      <w:r>
        <w:rPr>
          <w:rFonts w:ascii="Times New Roman"/>
          <w:b w:val="false"/>
          <w:i w:val="false"/>
          <w:color w:val="000000"/>
          <w:sz w:val="28"/>
        </w:rPr>
        <w:t>
      24. Консолидация статей формы КФО-2 "Консолидированный отчет о результатах финансовой деятельности" осуществляется путем построчного сложения аналогичных статей доходов и расходов:</w:t>
      </w:r>
    </w:p>
    <w:bookmarkEnd w:id="157"/>
    <w:bookmarkStart w:name="z16" w:id="158"/>
    <w:p>
      <w:pPr>
        <w:spacing w:after="0"/>
        <w:ind w:left="0"/>
        <w:jc w:val="both"/>
      </w:pPr>
      <w:r>
        <w:rPr>
          <w:rFonts w:ascii="Times New Roman"/>
          <w:b w:val="false"/>
          <w:i w:val="false"/>
          <w:color w:val="000000"/>
          <w:sz w:val="28"/>
        </w:rPr>
        <w:t>
      статьи "Доходы от необменных операций" (код строки 010);</w:t>
      </w:r>
    </w:p>
    <w:bookmarkEnd w:id="158"/>
    <w:bookmarkStart w:name="z17" w:id="159"/>
    <w:p>
      <w:pPr>
        <w:spacing w:after="0"/>
        <w:ind w:left="0"/>
        <w:jc w:val="both"/>
      </w:pPr>
      <w:r>
        <w:rPr>
          <w:rFonts w:ascii="Times New Roman"/>
          <w:b w:val="false"/>
          <w:i w:val="false"/>
          <w:color w:val="000000"/>
          <w:sz w:val="28"/>
        </w:rPr>
        <w:t>
      статьи "Финансирование текущей деятельности" (код строки 011) в консолидированной финансовой отчетности администратора бюджетных программ подлежит исключению сумма дохода подведомственных государственных учреждений, полученного от администратора бюджетных программ на финансирование текущей деятельности;</w:t>
      </w:r>
    </w:p>
    <w:bookmarkEnd w:id="159"/>
    <w:bookmarkStart w:name="z18" w:id="160"/>
    <w:p>
      <w:pPr>
        <w:spacing w:after="0"/>
        <w:ind w:left="0"/>
        <w:jc w:val="both"/>
      </w:pPr>
      <w:r>
        <w:rPr>
          <w:rFonts w:ascii="Times New Roman"/>
          <w:b w:val="false"/>
          <w:i w:val="false"/>
          <w:color w:val="000000"/>
          <w:sz w:val="28"/>
        </w:rPr>
        <w:t>
      статьи "Финансирование капитальных вложений" (код строки 012) в консолидированной финансовой отчетности администратора бюджетных программ подлежит исключению сумма дохода подведомственных государственных учреждений, полученного от администратора бюджетных программ на финансирование капитальных вложений;</w:t>
      </w:r>
    </w:p>
    <w:bookmarkEnd w:id="160"/>
    <w:bookmarkStart w:name="z19" w:id="161"/>
    <w:p>
      <w:pPr>
        <w:spacing w:after="0"/>
        <w:ind w:left="0"/>
        <w:jc w:val="both"/>
      </w:pPr>
      <w:r>
        <w:rPr>
          <w:rFonts w:ascii="Times New Roman"/>
          <w:b w:val="false"/>
          <w:i w:val="false"/>
          <w:color w:val="000000"/>
          <w:sz w:val="28"/>
        </w:rPr>
        <w:t>
      статьи "Доходы от поступления займов" (код строки 013) в консолидированной финансовой отчетности уполномоченного органа по исполнению бюджета подлежит исключению сумма дохода от поступления внешних займов;</w:t>
      </w:r>
    </w:p>
    <w:bookmarkEnd w:id="161"/>
    <w:bookmarkStart w:name="z20" w:id="162"/>
    <w:p>
      <w:pPr>
        <w:spacing w:after="0"/>
        <w:ind w:left="0"/>
        <w:jc w:val="both"/>
      </w:pPr>
      <w:r>
        <w:rPr>
          <w:rFonts w:ascii="Times New Roman"/>
          <w:b w:val="false"/>
          <w:i w:val="false"/>
          <w:color w:val="000000"/>
          <w:sz w:val="28"/>
        </w:rPr>
        <w:t>
      статьи "Доходы по трансфертам" (код строки 014);</w:t>
      </w:r>
    </w:p>
    <w:bookmarkEnd w:id="162"/>
    <w:bookmarkStart w:name="z21" w:id="163"/>
    <w:p>
      <w:pPr>
        <w:spacing w:after="0"/>
        <w:ind w:left="0"/>
        <w:jc w:val="both"/>
      </w:pPr>
      <w:r>
        <w:rPr>
          <w:rFonts w:ascii="Times New Roman"/>
          <w:b w:val="false"/>
          <w:i w:val="false"/>
          <w:color w:val="000000"/>
          <w:sz w:val="28"/>
        </w:rPr>
        <w:t>
      статьи "Трансферты органам местного самоуправления" (код строки 015);</w:t>
      </w:r>
    </w:p>
    <w:bookmarkEnd w:id="163"/>
    <w:bookmarkStart w:name="z22" w:id="164"/>
    <w:p>
      <w:pPr>
        <w:spacing w:after="0"/>
        <w:ind w:left="0"/>
        <w:jc w:val="both"/>
      </w:pPr>
      <w:r>
        <w:rPr>
          <w:rFonts w:ascii="Times New Roman"/>
          <w:b w:val="false"/>
          <w:i w:val="false"/>
          <w:color w:val="000000"/>
          <w:sz w:val="28"/>
        </w:rPr>
        <w:t>
      статьи "Субсидии" (код строки 016);</w:t>
      </w:r>
    </w:p>
    <w:bookmarkEnd w:id="164"/>
    <w:bookmarkStart w:name="z23" w:id="165"/>
    <w:p>
      <w:pPr>
        <w:spacing w:after="0"/>
        <w:ind w:left="0"/>
        <w:jc w:val="both"/>
      </w:pPr>
      <w:r>
        <w:rPr>
          <w:rFonts w:ascii="Times New Roman"/>
          <w:b w:val="false"/>
          <w:i w:val="false"/>
          <w:color w:val="000000"/>
          <w:sz w:val="28"/>
        </w:rPr>
        <w:t>
      статьи "Доходы от благотворительной помощи" (код строки 017);</w:t>
      </w:r>
    </w:p>
    <w:bookmarkEnd w:id="165"/>
    <w:bookmarkStart w:name="z24" w:id="166"/>
    <w:p>
      <w:pPr>
        <w:spacing w:after="0"/>
        <w:ind w:left="0"/>
        <w:jc w:val="both"/>
      </w:pPr>
      <w:r>
        <w:rPr>
          <w:rFonts w:ascii="Times New Roman"/>
          <w:b w:val="false"/>
          <w:i w:val="false"/>
          <w:color w:val="000000"/>
          <w:sz w:val="28"/>
        </w:rPr>
        <w:t>
      статьи "Гранты" (код строки 018);</w:t>
      </w:r>
    </w:p>
    <w:bookmarkEnd w:id="166"/>
    <w:bookmarkStart w:name="z25" w:id="167"/>
    <w:p>
      <w:pPr>
        <w:spacing w:after="0"/>
        <w:ind w:left="0"/>
        <w:jc w:val="both"/>
      </w:pPr>
      <w:r>
        <w:rPr>
          <w:rFonts w:ascii="Times New Roman"/>
          <w:b w:val="false"/>
          <w:i w:val="false"/>
          <w:color w:val="000000"/>
          <w:sz w:val="28"/>
        </w:rPr>
        <w:t>
      статьи "Прочие" (код строки 019);</w:t>
      </w:r>
    </w:p>
    <w:bookmarkEnd w:id="167"/>
    <w:bookmarkStart w:name="z26" w:id="168"/>
    <w:p>
      <w:pPr>
        <w:spacing w:after="0"/>
        <w:ind w:left="0"/>
        <w:jc w:val="both"/>
      </w:pPr>
      <w:r>
        <w:rPr>
          <w:rFonts w:ascii="Times New Roman"/>
          <w:b w:val="false"/>
          <w:i w:val="false"/>
          <w:color w:val="000000"/>
          <w:sz w:val="28"/>
        </w:rPr>
        <w:t>
      статьи "Доходы от налоговых поступлений в бюджет"" (код строки 020);</w:t>
      </w:r>
    </w:p>
    <w:bookmarkEnd w:id="168"/>
    <w:bookmarkStart w:name="z27" w:id="169"/>
    <w:p>
      <w:pPr>
        <w:spacing w:after="0"/>
        <w:ind w:left="0"/>
        <w:jc w:val="both"/>
      </w:pPr>
      <w:r>
        <w:rPr>
          <w:rFonts w:ascii="Times New Roman"/>
          <w:b w:val="false"/>
          <w:i w:val="false"/>
          <w:color w:val="000000"/>
          <w:sz w:val="28"/>
        </w:rPr>
        <w:t>
      статьи "Доходы от штрафов, пеней и санкций" (код строки 020-1);</w:t>
      </w:r>
    </w:p>
    <w:bookmarkEnd w:id="169"/>
    <w:bookmarkStart w:name="z28" w:id="170"/>
    <w:p>
      <w:pPr>
        <w:spacing w:after="0"/>
        <w:ind w:left="0"/>
        <w:jc w:val="both"/>
      </w:pPr>
      <w:r>
        <w:rPr>
          <w:rFonts w:ascii="Times New Roman"/>
          <w:b w:val="false"/>
          <w:i w:val="false"/>
          <w:color w:val="000000"/>
          <w:sz w:val="28"/>
        </w:rPr>
        <w:t>
      статьи "Другие неналоговые поступления" (код строки 020-2);</w:t>
      </w:r>
    </w:p>
    <w:bookmarkEnd w:id="170"/>
    <w:bookmarkStart w:name="z29" w:id="171"/>
    <w:p>
      <w:pPr>
        <w:spacing w:after="0"/>
        <w:ind w:left="0"/>
        <w:jc w:val="both"/>
      </w:pPr>
      <w:r>
        <w:rPr>
          <w:rFonts w:ascii="Times New Roman"/>
          <w:b w:val="false"/>
          <w:i w:val="false"/>
          <w:color w:val="000000"/>
          <w:sz w:val="28"/>
        </w:rPr>
        <w:t>
      статьи "Поступление трансфертов в бюджет" (код строки 020-3);</w:t>
      </w:r>
    </w:p>
    <w:bookmarkEnd w:id="171"/>
    <w:bookmarkStart w:name="z30" w:id="172"/>
    <w:p>
      <w:pPr>
        <w:spacing w:after="0"/>
        <w:ind w:left="0"/>
        <w:jc w:val="both"/>
      </w:pPr>
      <w:r>
        <w:rPr>
          <w:rFonts w:ascii="Times New Roman"/>
          <w:b w:val="false"/>
          <w:i w:val="false"/>
          <w:color w:val="000000"/>
          <w:sz w:val="28"/>
        </w:rPr>
        <w:t>
      статьи "Доходы от обменных операций" (код строки 021);</w:t>
      </w:r>
    </w:p>
    <w:bookmarkEnd w:id="172"/>
    <w:bookmarkStart w:name="z31" w:id="173"/>
    <w:p>
      <w:pPr>
        <w:spacing w:after="0"/>
        <w:ind w:left="0"/>
        <w:jc w:val="both"/>
      </w:pPr>
      <w:r>
        <w:rPr>
          <w:rFonts w:ascii="Times New Roman"/>
          <w:b w:val="false"/>
          <w:i w:val="false"/>
          <w:color w:val="000000"/>
          <w:sz w:val="28"/>
        </w:rPr>
        <w:t>
      статьи "Доходы от управления активами" (код строки 030);</w:t>
      </w:r>
    </w:p>
    <w:bookmarkEnd w:id="173"/>
    <w:bookmarkStart w:name="z32" w:id="174"/>
    <w:p>
      <w:pPr>
        <w:spacing w:after="0"/>
        <w:ind w:left="0"/>
        <w:jc w:val="both"/>
      </w:pPr>
      <w:r>
        <w:rPr>
          <w:rFonts w:ascii="Times New Roman"/>
          <w:b w:val="false"/>
          <w:i w:val="false"/>
          <w:color w:val="000000"/>
          <w:sz w:val="28"/>
        </w:rPr>
        <w:t>
      статьи "Вознаграждения" (код строки 031) отражается сумма вознаграждений по кредитам, выданным нижестоящим бюджетам;</w:t>
      </w:r>
    </w:p>
    <w:bookmarkEnd w:id="174"/>
    <w:bookmarkStart w:name="z33" w:id="175"/>
    <w:p>
      <w:pPr>
        <w:spacing w:after="0"/>
        <w:ind w:left="0"/>
        <w:jc w:val="both"/>
      </w:pPr>
      <w:r>
        <w:rPr>
          <w:rFonts w:ascii="Times New Roman"/>
          <w:b w:val="false"/>
          <w:i w:val="false"/>
          <w:color w:val="000000"/>
          <w:sz w:val="28"/>
        </w:rPr>
        <w:t>
      статьи "Прочие доходы от управления активами" (код строки 032);</w:t>
      </w:r>
    </w:p>
    <w:bookmarkEnd w:id="175"/>
    <w:bookmarkStart w:name="z34" w:id="176"/>
    <w:p>
      <w:pPr>
        <w:spacing w:after="0"/>
        <w:ind w:left="0"/>
        <w:jc w:val="both"/>
      </w:pPr>
      <w:r>
        <w:rPr>
          <w:rFonts w:ascii="Times New Roman"/>
          <w:b w:val="false"/>
          <w:i w:val="false"/>
          <w:color w:val="000000"/>
          <w:sz w:val="28"/>
        </w:rPr>
        <w:t>
      статьи "Прочие доходы" (код строки 040) в консолидированной финансовой отчетности администратора бюджетных программ подлежит исключению сумма доходов от безвозмездного получения долгосрочных активов и запасов между государственными учреждениями, подведомственными одному администратору бюджетных программ.</w:t>
      </w:r>
    </w:p>
    <w:bookmarkEnd w:id="176"/>
    <w:bookmarkStart w:name="z35" w:id="177"/>
    <w:p>
      <w:pPr>
        <w:spacing w:after="0"/>
        <w:ind w:left="0"/>
        <w:jc w:val="both"/>
      </w:pPr>
      <w:r>
        <w:rPr>
          <w:rFonts w:ascii="Times New Roman"/>
          <w:b w:val="false"/>
          <w:i w:val="false"/>
          <w:color w:val="000000"/>
          <w:sz w:val="28"/>
        </w:rPr>
        <w:t>
      Кроме того, исключению подлежит сумма доходов от централизованного снабжения долгосрочными активами и запасами государственных учреждений, сумма дохода по безвозмездной прием-передаче кредиторской и дебиторской задолженности между государственными учреждениями, подведомственными одному администратору бюджетных программ;</w:t>
      </w:r>
    </w:p>
    <w:bookmarkEnd w:id="177"/>
    <w:bookmarkStart w:name="z36" w:id="178"/>
    <w:p>
      <w:pPr>
        <w:spacing w:after="0"/>
        <w:ind w:left="0"/>
        <w:jc w:val="both"/>
      </w:pPr>
      <w:r>
        <w:rPr>
          <w:rFonts w:ascii="Times New Roman"/>
          <w:b w:val="false"/>
          <w:i w:val="false"/>
          <w:color w:val="000000"/>
          <w:sz w:val="28"/>
        </w:rPr>
        <w:t>
      статьи "Расходы государственного учреждения" (код строки 110);</w:t>
      </w:r>
    </w:p>
    <w:bookmarkEnd w:id="178"/>
    <w:bookmarkStart w:name="z37" w:id="179"/>
    <w:p>
      <w:pPr>
        <w:spacing w:after="0"/>
        <w:ind w:left="0"/>
        <w:jc w:val="both"/>
      </w:pPr>
      <w:r>
        <w:rPr>
          <w:rFonts w:ascii="Times New Roman"/>
          <w:b w:val="false"/>
          <w:i w:val="false"/>
          <w:color w:val="000000"/>
          <w:sz w:val="28"/>
        </w:rPr>
        <w:t>
      статьи "Оплата труда" (код строки 111);</w:t>
      </w:r>
    </w:p>
    <w:bookmarkEnd w:id="179"/>
    <w:bookmarkStart w:name="z38" w:id="180"/>
    <w:p>
      <w:pPr>
        <w:spacing w:after="0"/>
        <w:ind w:left="0"/>
        <w:jc w:val="both"/>
      </w:pPr>
      <w:r>
        <w:rPr>
          <w:rFonts w:ascii="Times New Roman"/>
          <w:b w:val="false"/>
          <w:i w:val="false"/>
          <w:color w:val="000000"/>
          <w:sz w:val="28"/>
        </w:rPr>
        <w:t>
      статьи "Стипендии" (код строки 112);</w:t>
      </w:r>
    </w:p>
    <w:bookmarkEnd w:id="180"/>
    <w:bookmarkStart w:name="z39" w:id="181"/>
    <w:p>
      <w:pPr>
        <w:spacing w:after="0"/>
        <w:ind w:left="0"/>
        <w:jc w:val="both"/>
      </w:pPr>
      <w:r>
        <w:rPr>
          <w:rFonts w:ascii="Times New Roman"/>
          <w:b w:val="false"/>
          <w:i w:val="false"/>
          <w:color w:val="000000"/>
          <w:sz w:val="28"/>
        </w:rPr>
        <w:t>
      статьи "Налоги и платежи в бюджет" (код строки 113);</w:t>
      </w:r>
    </w:p>
    <w:bookmarkEnd w:id="181"/>
    <w:bookmarkStart w:name="z40" w:id="182"/>
    <w:p>
      <w:pPr>
        <w:spacing w:after="0"/>
        <w:ind w:left="0"/>
        <w:jc w:val="both"/>
      </w:pPr>
      <w:r>
        <w:rPr>
          <w:rFonts w:ascii="Times New Roman"/>
          <w:b w:val="false"/>
          <w:i w:val="false"/>
          <w:color w:val="000000"/>
          <w:sz w:val="28"/>
        </w:rPr>
        <w:t>
      статьи "Расходы по запасам" (код строки 114);</w:t>
      </w:r>
    </w:p>
    <w:bookmarkEnd w:id="182"/>
    <w:bookmarkStart w:name="z41" w:id="183"/>
    <w:p>
      <w:pPr>
        <w:spacing w:after="0"/>
        <w:ind w:left="0"/>
        <w:jc w:val="both"/>
      </w:pPr>
      <w:r>
        <w:rPr>
          <w:rFonts w:ascii="Times New Roman"/>
          <w:b w:val="false"/>
          <w:i w:val="false"/>
          <w:color w:val="000000"/>
          <w:sz w:val="28"/>
        </w:rPr>
        <w:t>
      статьи "Командировочные расходы" (код строки 115);</w:t>
      </w:r>
    </w:p>
    <w:bookmarkEnd w:id="183"/>
    <w:bookmarkStart w:name="z42" w:id="184"/>
    <w:p>
      <w:pPr>
        <w:spacing w:after="0"/>
        <w:ind w:left="0"/>
        <w:jc w:val="both"/>
      </w:pPr>
      <w:r>
        <w:rPr>
          <w:rFonts w:ascii="Times New Roman"/>
          <w:b w:val="false"/>
          <w:i w:val="false"/>
          <w:color w:val="000000"/>
          <w:sz w:val="28"/>
        </w:rPr>
        <w:t>
      статьи "Коммунальные расходы" (код строки 116);</w:t>
      </w:r>
    </w:p>
    <w:bookmarkEnd w:id="184"/>
    <w:bookmarkStart w:name="z43" w:id="185"/>
    <w:p>
      <w:pPr>
        <w:spacing w:after="0"/>
        <w:ind w:left="0"/>
        <w:jc w:val="both"/>
      </w:pPr>
      <w:r>
        <w:rPr>
          <w:rFonts w:ascii="Times New Roman"/>
          <w:b w:val="false"/>
          <w:i w:val="false"/>
          <w:color w:val="000000"/>
          <w:sz w:val="28"/>
        </w:rPr>
        <w:t>
      статьи "Арендные платежи" (код строки 117);</w:t>
      </w:r>
    </w:p>
    <w:bookmarkEnd w:id="185"/>
    <w:bookmarkStart w:name="z44" w:id="186"/>
    <w:p>
      <w:pPr>
        <w:spacing w:after="0"/>
        <w:ind w:left="0"/>
        <w:jc w:val="both"/>
      </w:pPr>
      <w:r>
        <w:rPr>
          <w:rFonts w:ascii="Times New Roman"/>
          <w:b w:val="false"/>
          <w:i w:val="false"/>
          <w:color w:val="000000"/>
          <w:sz w:val="28"/>
        </w:rPr>
        <w:t>
      статьи "Содержание долгосрочных активов" (код строки 118);</w:t>
      </w:r>
    </w:p>
    <w:bookmarkEnd w:id="186"/>
    <w:bookmarkStart w:name="z45" w:id="187"/>
    <w:p>
      <w:pPr>
        <w:spacing w:after="0"/>
        <w:ind w:left="0"/>
        <w:jc w:val="both"/>
      </w:pPr>
      <w:r>
        <w:rPr>
          <w:rFonts w:ascii="Times New Roman"/>
          <w:b w:val="false"/>
          <w:i w:val="false"/>
          <w:color w:val="000000"/>
          <w:sz w:val="28"/>
        </w:rPr>
        <w:t>
      статьи "Услуги связи" (код строки 119);</w:t>
      </w:r>
    </w:p>
    <w:bookmarkEnd w:id="187"/>
    <w:bookmarkStart w:name="z46" w:id="188"/>
    <w:p>
      <w:pPr>
        <w:spacing w:after="0"/>
        <w:ind w:left="0"/>
        <w:jc w:val="both"/>
      </w:pPr>
      <w:r>
        <w:rPr>
          <w:rFonts w:ascii="Times New Roman"/>
          <w:b w:val="false"/>
          <w:i w:val="false"/>
          <w:color w:val="000000"/>
          <w:sz w:val="28"/>
        </w:rPr>
        <w:t>
      статьи "Амортизация активов" (код статьи 120);</w:t>
      </w:r>
    </w:p>
    <w:bookmarkEnd w:id="188"/>
    <w:bookmarkStart w:name="z47" w:id="189"/>
    <w:p>
      <w:pPr>
        <w:spacing w:after="0"/>
        <w:ind w:left="0"/>
        <w:jc w:val="both"/>
      </w:pPr>
      <w:r>
        <w:rPr>
          <w:rFonts w:ascii="Times New Roman"/>
          <w:b w:val="false"/>
          <w:i w:val="false"/>
          <w:color w:val="000000"/>
          <w:sz w:val="28"/>
        </w:rPr>
        <w:t>
      статьи "Обесценение активов" (код строки 121);</w:t>
      </w:r>
    </w:p>
    <w:bookmarkEnd w:id="189"/>
    <w:bookmarkStart w:name="z48" w:id="190"/>
    <w:p>
      <w:pPr>
        <w:spacing w:after="0"/>
        <w:ind w:left="0"/>
        <w:jc w:val="both"/>
      </w:pPr>
      <w:r>
        <w:rPr>
          <w:rFonts w:ascii="Times New Roman"/>
          <w:b w:val="false"/>
          <w:i w:val="false"/>
          <w:color w:val="000000"/>
          <w:sz w:val="28"/>
        </w:rPr>
        <w:t>
      статьи "Прочие операционные расходы" (код строки 122) в консолидированной финансовой отчетности администратора бюджетных программ подлежит исключению сумма расхода администратора бюджетных программ, начисленного при передаче средств подведомственным государственным учреждениям на финансирование текущей деятельности и капитальных вложений;</w:t>
      </w:r>
    </w:p>
    <w:bookmarkEnd w:id="190"/>
    <w:bookmarkStart w:name="z49" w:id="191"/>
    <w:p>
      <w:pPr>
        <w:spacing w:after="0"/>
        <w:ind w:left="0"/>
        <w:jc w:val="both"/>
      </w:pPr>
      <w:r>
        <w:rPr>
          <w:rFonts w:ascii="Times New Roman"/>
          <w:b w:val="false"/>
          <w:i w:val="false"/>
          <w:color w:val="000000"/>
          <w:sz w:val="28"/>
        </w:rPr>
        <w:t>
      статьи "Расходы на обязательное социальное медицинское страхование" (код строки 123);</w:t>
      </w:r>
    </w:p>
    <w:bookmarkEnd w:id="191"/>
    <w:bookmarkStart w:name="z50" w:id="192"/>
    <w:p>
      <w:pPr>
        <w:spacing w:after="0"/>
        <w:ind w:left="0"/>
        <w:jc w:val="both"/>
      </w:pPr>
      <w:r>
        <w:rPr>
          <w:rFonts w:ascii="Times New Roman"/>
          <w:b w:val="false"/>
          <w:i w:val="false"/>
          <w:color w:val="000000"/>
          <w:sz w:val="28"/>
        </w:rPr>
        <w:t>
      статьи "Расходы по бюджетным выплатам" (код строки 130);</w:t>
      </w:r>
    </w:p>
    <w:bookmarkEnd w:id="192"/>
    <w:bookmarkStart w:name="z51" w:id="193"/>
    <w:p>
      <w:pPr>
        <w:spacing w:after="0"/>
        <w:ind w:left="0"/>
        <w:jc w:val="both"/>
      </w:pPr>
      <w:r>
        <w:rPr>
          <w:rFonts w:ascii="Times New Roman"/>
          <w:b w:val="false"/>
          <w:i w:val="false"/>
          <w:color w:val="000000"/>
          <w:sz w:val="28"/>
        </w:rPr>
        <w:t>
      статьи "Пенсии и пособия" (код строки 131);</w:t>
      </w:r>
    </w:p>
    <w:bookmarkEnd w:id="193"/>
    <w:bookmarkStart w:name="z52" w:id="194"/>
    <w:p>
      <w:pPr>
        <w:spacing w:after="0"/>
        <w:ind w:left="0"/>
        <w:jc w:val="both"/>
      </w:pPr>
      <w:r>
        <w:rPr>
          <w:rFonts w:ascii="Times New Roman"/>
          <w:b w:val="false"/>
          <w:i w:val="false"/>
          <w:color w:val="000000"/>
          <w:sz w:val="28"/>
        </w:rPr>
        <w:t>
      статьи "Субсидии" (код строки 132);</w:t>
      </w:r>
    </w:p>
    <w:bookmarkEnd w:id="194"/>
    <w:bookmarkStart w:name="z53" w:id="195"/>
    <w:p>
      <w:pPr>
        <w:spacing w:after="0"/>
        <w:ind w:left="0"/>
        <w:jc w:val="both"/>
      </w:pPr>
      <w:r>
        <w:rPr>
          <w:rFonts w:ascii="Times New Roman"/>
          <w:b w:val="false"/>
          <w:i w:val="false"/>
          <w:color w:val="000000"/>
          <w:sz w:val="28"/>
        </w:rPr>
        <w:t>
      статьи "Целевые трансферты" (код строки 133);</w:t>
      </w:r>
    </w:p>
    <w:bookmarkEnd w:id="195"/>
    <w:bookmarkStart w:name="z54" w:id="196"/>
    <w:p>
      <w:pPr>
        <w:spacing w:after="0"/>
        <w:ind w:left="0"/>
        <w:jc w:val="both"/>
      </w:pPr>
      <w:r>
        <w:rPr>
          <w:rFonts w:ascii="Times New Roman"/>
          <w:b w:val="false"/>
          <w:i w:val="false"/>
          <w:color w:val="000000"/>
          <w:sz w:val="28"/>
        </w:rPr>
        <w:t>
      статьи "Трансферты общего характера" (код строки 134);</w:t>
      </w:r>
    </w:p>
    <w:bookmarkEnd w:id="196"/>
    <w:bookmarkStart w:name="z55" w:id="197"/>
    <w:p>
      <w:pPr>
        <w:spacing w:after="0"/>
        <w:ind w:left="0"/>
        <w:jc w:val="both"/>
      </w:pPr>
      <w:r>
        <w:rPr>
          <w:rFonts w:ascii="Times New Roman"/>
          <w:b w:val="false"/>
          <w:i w:val="false"/>
          <w:color w:val="000000"/>
          <w:sz w:val="28"/>
        </w:rPr>
        <w:t>
      статьи "Трансферты физическим лицам" (код строки 135);</w:t>
      </w:r>
    </w:p>
    <w:bookmarkEnd w:id="197"/>
    <w:bookmarkStart w:name="z56" w:id="198"/>
    <w:p>
      <w:pPr>
        <w:spacing w:after="0"/>
        <w:ind w:left="0"/>
        <w:jc w:val="both"/>
      </w:pPr>
      <w:r>
        <w:rPr>
          <w:rFonts w:ascii="Times New Roman"/>
          <w:b w:val="false"/>
          <w:i w:val="false"/>
          <w:color w:val="000000"/>
          <w:sz w:val="28"/>
        </w:rPr>
        <w:t>
      статьи "Трансферты органам местного самоуправления" (код строки 136);</w:t>
      </w:r>
    </w:p>
    <w:bookmarkEnd w:id="198"/>
    <w:bookmarkStart w:name="z57" w:id="199"/>
    <w:p>
      <w:pPr>
        <w:spacing w:after="0"/>
        <w:ind w:left="0"/>
        <w:jc w:val="both"/>
      </w:pPr>
      <w:r>
        <w:rPr>
          <w:rFonts w:ascii="Times New Roman"/>
          <w:b w:val="false"/>
          <w:i w:val="false"/>
          <w:color w:val="000000"/>
          <w:sz w:val="28"/>
        </w:rPr>
        <w:t>
      статьи "Прочие трансферты" (код строки 136-1);</w:t>
      </w:r>
    </w:p>
    <w:bookmarkEnd w:id="199"/>
    <w:bookmarkStart w:name="z58" w:id="200"/>
    <w:p>
      <w:pPr>
        <w:spacing w:after="0"/>
        <w:ind w:left="0"/>
        <w:jc w:val="both"/>
      </w:pPr>
      <w:r>
        <w:rPr>
          <w:rFonts w:ascii="Times New Roman"/>
          <w:b w:val="false"/>
          <w:i w:val="false"/>
          <w:color w:val="000000"/>
          <w:sz w:val="28"/>
        </w:rPr>
        <w:t>
      статьи "Расходы по уменьшению поступлений в бюджет" (код строки 137);</w:t>
      </w:r>
    </w:p>
    <w:bookmarkEnd w:id="200"/>
    <w:bookmarkStart w:name="z59" w:id="201"/>
    <w:p>
      <w:pPr>
        <w:spacing w:after="0"/>
        <w:ind w:left="0"/>
        <w:jc w:val="both"/>
      </w:pPr>
      <w:r>
        <w:rPr>
          <w:rFonts w:ascii="Times New Roman"/>
          <w:b w:val="false"/>
          <w:i w:val="false"/>
          <w:color w:val="000000"/>
          <w:sz w:val="28"/>
        </w:rPr>
        <w:t>
      статьи "Расходы по управлению активами" (код строки 140);</w:t>
      </w:r>
    </w:p>
    <w:bookmarkEnd w:id="201"/>
    <w:bookmarkStart w:name="z60" w:id="202"/>
    <w:p>
      <w:pPr>
        <w:spacing w:after="0"/>
        <w:ind w:left="0"/>
        <w:jc w:val="both"/>
      </w:pPr>
      <w:r>
        <w:rPr>
          <w:rFonts w:ascii="Times New Roman"/>
          <w:b w:val="false"/>
          <w:i w:val="false"/>
          <w:color w:val="000000"/>
          <w:sz w:val="28"/>
        </w:rPr>
        <w:t>
      статьи "Вознаграждения" (код строки 141);</w:t>
      </w:r>
    </w:p>
    <w:bookmarkEnd w:id="202"/>
    <w:bookmarkStart w:name="z61" w:id="203"/>
    <w:p>
      <w:pPr>
        <w:spacing w:after="0"/>
        <w:ind w:left="0"/>
        <w:jc w:val="both"/>
      </w:pPr>
      <w:r>
        <w:rPr>
          <w:rFonts w:ascii="Times New Roman"/>
          <w:b w:val="false"/>
          <w:i w:val="false"/>
          <w:color w:val="000000"/>
          <w:sz w:val="28"/>
        </w:rPr>
        <w:t>
      статьи "Прочие расходы по управлению активами" (код строки 142);</w:t>
      </w:r>
    </w:p>
    <w:bookmarkEnd w:id="203"/>
    <w:bookmarkStart w:name="z62" w:id="204"/>
    <w:p>
      <w:pPr>
        <w:spacing w:after="0"/>
        <w:ind w:left="0"/>
        <w:jc w:val="both"/>
      </w:pPr>
      <w:r>
        <w:rPr>
          <w:rFonts w:ascii="Times New Roman"/>
          <w:b w:val="false"/>
          <w:i w:val="false"/>
          <w:color w:val="000000"/>
          <w:sz w:val="28"/>
        </w:rPr>
        <w:t>
      статьи "Прочие расходы" (код строки 150) в консолидированной финансовой отчетности администратора бюджетных программ подлежит исключению сумма расходов по безвозмездной передаче запасов между государственными учреждениями, подведомственными одному администратору бюджетных программ; сумма расходов по централизованному снабжению долгосрочными активами и запасами государственных учреждений, сумма расходов по безвозмездной прием – передаче кредиторской и дебиторской задолженностей; в консолидированной финансовой отчетности уполномоченного органа по исполнению бюджета подлежит исключению сумма расходов от принятия обязательств по внешним займам полученным на сумму дохода от поступления внешних займов подведомственных ему государственных учреждений;</w:t>
      </w:r>
    </w:p>
    <w:bookmarkEnd w:id="204"/>
    <w:bookmarkStart w:name="z63" w:id="205"/>
    <w:p>
      <w:pPr>
        <w:spacing w:after="0"/>
        <w:ind w:left="0"/>
        <w:jc w:val="both"/>
      </w:pPr>
      <w:r>
        <w:rPr>
          <w:rFonts w:ascii="Times New Roman"/>
          <w:b w:val="false"/>
          <w:i w:val="false"/>
          <w:color w:val="000000"/>
          <w:sz w:val="28"/>
        </w:rPr>
        <w:t>
      статьи "Расходы по контрольному счету наличности (далее – КСН) республиканского и местных бюджетов" (код строки 151);</w:t>
      </w:r>
    </w:p>
    <w:bookmarkEnd w:id="205"/>
    <w:p>
      <w:pPr>
        <w:spacing w:after="0"/>
        <w:ind w:left="0"/>
        <w:jc w:val="both"/>
      </w:pPr>
      <w:r>
        <w:rPr>
          <w:rFonts w:ascii="Times New Roman"/>
          <w:b w:val="false"/>
          <w:i w:val="false"/>
          <w:color w:val="000000"/>
          <w:sz w:val="28"/>
        </w:rPr>
        <w:t>
      статьи "Доля чистых прибылей или убытков по инвестициям, учитываемым по методу долевого участия" (код строки 210);</w:t>
      </w:r>
    </w:p>
    <w:p>
      <w:pPr>
        <w:spacing w:after="0"/>
        <w:ind w:left="0"/>
        <w:jc w:val="both"/>
      </w:pPr>
      <w:r>
        <w:rPr>
          <w:rFonts w:ascii="Times New Roman"/>
          <w:b w:val="false"/>
          <w:i w:val="false"/>
          <w:color w:val="000000"/>
          <w:sz w:val="28"/>
        </w:rPr>
        <w:t>
      статьи "Выбытие долгосрочных активов" (код строки 220) в консолидированной финансовой отчетности подлежит исключению сумма расходов по безвозмездной передаче долгосрочных активов между государственными учреждениями, подведомственными одному администратору бюджетных программ;</w:t>
      </w:r>
    </w:p>
    <w:p>
      <w:pPr>
        <w:spacing w:after="0"/>
        <w:ind w:left="0"/>
        <w:jc w:val="both"/>
      </w:pPr>
      <w:r>
        <w:rPr>
          <w:rFonts w:ascii="Times New Roman"/>
          <w:b w:val="false"/>
          <w:i w:val="false"/>
          <w:color w:val="000000"/>
          <w:sz w:val="28"/>
        </w:rPr>
        <w:t>
      статьи "Курсовая разница" (код строки 230);</w:t>
      </w:r>
    </w:p>
    <w:bookmarkStart w:name="z6011" w:id="206"/>
    <w:p>
      <w:pPr>
        <w:spacing w:after="0"/>
        <w:ind w:left="0"/>
        <w:jc w:val="both"/>
      </w:pPr>
      <w:r>
        <w:rPr>
          <w:rFonts w:ascii="Times New Roman"/>
          <w:b w:val="false"/>
          <w:i w:val="false"/>
          <w:color w:val="000000"/>
          <w:sz w:val="28"/>
        </w:rPr>
        <w:t>
      статьи "Прочие" (код строки 240).</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приказа Первого заместителя Премьер-Министра РК – Министра финансов РК от 06.03.2019 </w:t>
      </w:r>
      <w:r>
        <w:rPr>
          <w:rFonts w:ascii="Times New Roman"/>
          <w:b w:val="false"/>
          <w:i w:val="false"/>
          <w:color w:val="000000"/>
          <w:sz w:val="28"/>
        </w:rPr>
        <w:t>№ 186</w:t>
      </w:r>
      <w:r>
        <w:rPr>
          <w:rFonts w:ascii="Times New Roman"/>
          <w:b w:val="false"/>
          <w:i w:val="false"/>
          <w:color w:val="ff0000"/>
          <w:sz w:val="28"/>
        </w:rPr>
        <w:t>.</w:t>
      </w:r>
      <w:r>
        <w:br/>
      </w:r>
      <w:r>
        <w:rPr>
          <w:rFonts w:ascii="Times New Roman"/>
          <w:b w:val="false"/>
          <w:i w:val="false"/>
          <w:color w:val="000000"/>
          <w:sz w:val="28"/>
        </w:rPr>
        <w:t>
</w:t>
      </w:r>
    </w:p>
    <w:bookmarkStart w:name="z267" w:id="207"/>
    <w:p>
      <w:pPr>
        <w:spacing w:after="0"/>
        <w:ind w:left="0"/>
        <w:jc w:val="both"/>
      </w:pPr>
      <w:r>
        <w:rPr>
          <w:rFonts w:ascii="Times New Roman"/>
          <w:b w:val="false"/>
          <w:i w:val="false"/>
          <w:color w:val="000000"/>
          <w:sz w:val="28"/>
        </w:rPr>
        <w:t>
      25. Консолидация статей формы КФО- 3 "Консолидированный отчет о движении денег (прямой метод)" осуществляется путем построчного сложения аналогичных статей:</w:t>
      </w:r>
    </w:p>
    <w:bookmarkEnd w:id="207"/>
    <w:bookmarkStart w:name="z6012" w:id="208"/>
    <w:p>
      <w:pPr>
        <w:spacing w:after="0"/>
        <w:ind w:left="0"/>
        <w:jc w:val="both"/>
      </w:pPr>
      <w:r>
        <w:rPr>
          <w:rFonts w:ascii="Times New Roman"/>
          <w:b w:val="false"/>
          <w:i w:val="false"/>
          <w:color w:val="000000"/>
          <w:sz w:val="28"/>
        </w:rPr>
        <w:t>
      статьи "Финансирование из бюджета" (код строки 010);</w:t>
      </w:r>
    </w:p>
    <w:bookmarkEnd w:id="208"/>
    <w:bookmarkStart w:name="z6013" w:id="209"/>
    <w:p>
      <w:pPr>
        <w:spacing w:after="0"/>
        <w:ind w:left="0"/>
        <w:jc w:val="both"/>
      </w:pPr>
      <w:r>
        <w:rPr>
          <w:rFonts w:ascii="Times New Roman"/>
          <w:b w:val="false"/>
          <w:i w:val="false"/>
          <w:color w:val="000000"/>
          <w:sz w:val="28"/>
        </w:rPr>
        <w:t>
      статьи "Финансирование текущей деятельности" (код строки 011) в консолидированной финансовой отчетности администратора бюджетных программ подлежит исключению сумма поступлений подведомственных государственных учреждений, полученного от администратора бюджетных программ на финансирование текущей деятельности;</w:t>
      </w:r>
    </w:p>
    <w:bookmarkEnd w:id="209"/>
    <w:bookmarkStart w:name="z6014" w:id="210"/>
    <w:p>
      <w:pPr>
        <w:spacing w:after="0"/>
        <w:ind w:left="0"/>
        <w:jc w:val="both"/>
      </w:pPr>
      <w:r>
        <w:rPr>
          <w:rFonts w:ascii="Times New Roman"/>
          <w:b w:val="false"/>
          <w:i w:val="false"/>
          <w:color w:val="000000"/>
          <w:sz w:val="28"/>
        </w:rPr>
        <w:t>
      статьи "Финансирование капитальных вложений" (код строки 012) в консолидированной финансовой отчетности администратора бюджетных программ подлежит исключению сумма поступлений подведомственных государственных учреждений, полученного от администратора бюджетных программ на финансирование капитальных вложений;</w:t>
      </w:r>
    </w:p>
    <w:bookmarkEnd w:id="210"/>
    <w:bookmarkStart w:name="z6015" w:id="211"/>
    <w:p>
      <w:pPr>
        <w:spacing w:after="0"/>
        <w:ind w:left="0"/>
        <w:jc w:val="both"/>
      </w:pPr>
      <w:r>
        <w:rPr>
          <w:rFonts w:ascii="Times New Roman"/>
          <w:b w:val="false"/>
          <w:i w:val="false"/>
          <w:color w:val="000000"/>
          <w:sz w:val="28"/>
        </w:rPr>
        <w:t>
      статьи "За счет внешних займов и связанных грантов" (код строки 013);</w:t>
      </w:r>
    </w:p>
    <w:bookmarkEnd w:id="211"/>
    <w:bookmarkStart w:name="z6016" w:id="212"/>
    <w:p>
      <w:pPr>
        <w:spacing w:after="0"/>
        <w:ind w:left="0"/>
        <w:jc w:val="both"/>
      </w:pPr>
      <w:r>
        <w:rPr>
          <w:rFonts w:ascii="Times New Roman"/>
          <w:b w:val="false"/>
          <w:i w:val="false"/>
          <w:color w:val="000000"/>
          <w:sz w:val="28"/>
        </w:rPr>
        <w:t>
      статьи "Трансферты" (код строки 014);</w:t>
      </w:r>
    </w:p>
    <w:bookmarkEnd w:id="212"/>
    <w:bookmarkStart w:name="z6017" w:id="213"/>
    <w:p>
      <w:pPr>
        <w:spacing w:after="0"/>
        <w:ind w:left="0"/>
        <w:jc w:val="both"/>
      </w:pPr>
      <w:r>
        <w:rPr>
          <w:rFonts w:ascii="Times New Roman"/>
          <w:b w:val="false"/>
          <w:i w:val="false"/>
          <w:color w:val="000000"/>
          <w:sz w:val="28"/>
        </w:rPr>
        <w:t>
      статьи "Субсидии" (код строки 015);</w:t>
      </w:r>
    </w:p>
    <w:bookmarkEnd w:id="213"/>
    <w:bookmarkStart w:name="z6018" w:id="214"/>
    <w:p>
      <w:pPr>
        <w:spacing w:after="0"/>
        <w:ind w:left="0"/>
        <w:jc w:val="both"/>
      </w:pPr>
      <w:r>
        <w:rPr>
          <w:rFonts w:ascii="Times New Roman"/>
          <w:b w:val="false"/>
          <w:i w:val="false"/>
          <w:color w:val="000000"/>
          <w:sz w:val="28"/>
        </w:rPr>
        <w:t>
      статьи "Прочие" (код строки 016);</w:t>
      </w:r>
    </w:p>
    <w:bookmarkEnd w:id="214"/>
    <w:bookmarkStart w:name="z6019" w:id="215"/>
    <w:p>
      <w:pPr>
        <w:spacing w:after="0"/>
        <w:ind w:left="0"/>
        <w:jc w:val="both"/>
      </w:pPr>
      <w:r>
        <w:rPr>
          <w:rFonts w:ascii="Times New Roman"/>
          <w:b w:val="false"/>
          <w:i w:val="false"/>
          <w:color w:val="000000"/>
          <w:sz w:val="28"/>
        </w:rPr>
        <w:t>
      статьи "Внешние займы и связанные гранты" (код строки 017);</w:t>
      </w:r>
    </w:p>
    <w:bookmarkEnd w:id="215"/>
    <w:bookmarkStart w:name="z6020" w:id="216"/>
    <w:p>
      <w:pPr>
        <w:spacing w:after="0"/>
        <w:ind w:left="0"/>
        <w:jc w:val="both"/>
      </w:pPr>
      <w:r>
        <w:rPr>
          <w:rFonts w:ascii="Times New Roman"/>
          <w:b w:val="false"/>
          <w:i w:val="false"/>
          <w:color w:val="000000"/>
          <w:sz w:val="28"/>
        </w:rPr>
        <w:t>
      статьи "По деньгам от благотворительной помощи" (код строки 020);</w:t>
      </w:r>
    </w:p>
    <w:bookmarkEnd w:id="216"/>
    <w:bookmarkStart w:name="z6021" w:id="217"/>
    <w:p>
      <w:pPr>
        <w:spacing w:after="0"/>
        <w:ind w:left="0"/>
        <w:jc w:val="both"/>
      </w:pPr>
      <w:r>
        <w:rPr>
          <w:rFonts w:ascii="Times New Roman"/>
          <w:b w:val="false"/>
          <w:i w:val="false"/>
          <w:color w:val="000000"/>
          <w:sz w:val="28"/>
        </w:rPr>
        <w:t>
      статьи "От реализации товаров, работ и услуг" (код строки 030);</w:t>
      </w:r>
    </w:p>
    <w:bookmarkEnd w:id="217"/>
    <w:bookmarkStart w:name="z6022" w:id="218"/>
    <w:p>
      <w:pPr>
        <w:spacing w:after="0"/>
        <w:ind w:left="0"/>
        <w:jc w:val="both"/>
      </w:pPr>
      <w:r>
        <w:rPr>
          <w:rFonts w:ascii="Times New Roman"/>
          <w:b w:val="false"/>
          <w:i w:val="false"/>
          <w:color w:val="000000"/>
          <w:sz w:val="28"/>
        </w:rPr>
        <w:t>
      статьи "Полученные вознаграждения" (код строки 040);</w:t>
      </w:r>
    </w:p>
    <w:bookmarkEnd w:id="218"/>
    <w:bookmarkStart w:name="z6023" w:id="219"/>
    <w:p>
      <w:pPr>
        <w:spacing w:after="0"/>
        <w:ind w:left="0"/>
        <w:jc w:val="both"/>
      </w:pPr>
      <w:r>
        <w:rPr>
          <w:rFonts w:ascii="Times New Roman"/>
          <w:b w:val="false"/>
          <w:i w:val="false"/>
          <w:color w:val="000000"/>
          <w:sz w:val="28"/>
        </w:rPr>
        <w:t>
      статьи "По деньгам временного размещения" (код строки 050);</w:t>
      </w:r>
    </w:p>
    <w:bookmarkEnd w:id="219"/>
    <w:bookmarkStart w:name="z6024" w:id="220"/>
    <w:p>
      <w:pPr>
        <w:spacing w:after="0"/>
        <w:ind w:left="0"/>
        <w:jc w:val="both"/>
      </w:pPr>
      <w:r>
        <w:rPr>
          <w:rFonts w:ascii="Times New Roman"/>
          <w:b w:val="false"/>
          <w:i w:val="false"/>
          <w:color w:val="000000"/>
          <w:sz w:val="28"/>
        </w:rPr>
        <w:t>
      статьи "Прочие поступления" (код строки 060) в консолидированной финансовой отчетности администратора бюджетных программ подлежит исключению сумма поступлений денежных средств между государственными учреждениями, подведомственными одному администратору бюджетных программ;</w:t>
      </w:r>
    </w:p>
    <w:bookmarkEnd w:id="220"/>
    <w:bookmarkStart w:name="z6025" w:id="221"/>
    <w:p>
      <w:pPr>
        <w:spacing w:after="0"/>
        <w:ind w:left="0"/>
        <w:jc w:val="both"/>
      </w:pPr>
      <w:r>
        <w:rPr>
          <w:rFonts w:ascii="Times New Roman"/>
          <w:b w:val="false"/>
          <w:i w:val="false"/>
          <w:color w:val="000000"/>
          <w:sz w:val="28"/>
        </w:rPr>
        <w:t>
      статьи "По деньгам местного самоуправления" (код строки 070);</w:t>
      </w:r>
    </w:p>
    <w:bookmarkEnd w:id="221"/>
    <w:bookmarkStart w:name="z6026" w:id="222"/>
    <w:p>
      <w:pPr>
        <w:spacing w:after="0"/>
        <w:ind w:left="0"/>
        <w:jc w:val="both"/>
      </w:pPr>
      <w:r>
        <w:rPr>
          <w:rFonts w:ascii="Times New Roman"/>
          <w:b w:val="false"/>
          <w:i w:val="false"/>
          <w:color w:val="000000"/>
          <w:sz w:val="28"/>
        </w:rPr>
        <w:t>
      статьи "По поступлениям в бюджет" (код строки 071);</w:t>
      </w:r>
    </w:p>
    <w:bookmarkEnd w:id="222"/>
    <w:bookmarkStart w:name="z6027" w:id="223"/>
    <w:p>
      <w:pPr>
        <w:spacing w:after="0"/>
        <w:ind w:left="0"/>
        <w:jc w:val="both"/>
      </w:pPr>
      <w:r>
        <w:rPr>
          <w:rFonts w:ascii="Times New Roman"/>
          <w:b w:val="false"/>
          <w:i w:val="false"/>
          <w:color w:val="000000"/>
          <w:sz w:val="28"/>
        </w:rPr>
        <w:t>
      статьи "Поступления денежных средств в виде налогов" (код строки 071-1);</w:t>
      </w:r>
    </w:p>
    <w:bookmarkEnd w:id="223"/>
    <w:bookmarkStart w:name="z6028" w:id="224"/>
    <w:p>
      <w:pPr>
        <w:spacing w:after="0"/>
        <w:ind w:left="0"/>
        <w:jc w:val="both"/>
      </w:pPr>
      <w:r>
        <w:rPr>
          <w:rFonts w:ascii="Times New Roman"/>
          <w:b w:val="false"/>
          <w:i w:val="false"/>
          <w:color w:val="000000"/>
          <w:sz w:val="28"/>
        </w:rPr>
        <w:t>
      статьи "Поступления денежных средств в виде штрафов, пеней и санкций" (код строки 071-2);</w:t>
      </w:r>
    </w:p>
    <w:bookmarkEnd w:id="224"/>
    <w:bookmarkStart w:name="z6029" w:id="225"/>
    <w:p>
      <w:pPr>
        <w:spacing w:after="0"/>
        <w:ind w:left="0"/>
        <w:jc w:val="both"/>
      </w:pPr>
      <w:r>
        <w:rPr>
          <w:rFonts w:ascii="Times New Roman"/>
          <w:b w:val="false"/>
          <w:i w:val="false"/>
          <w:color w:val="000000"/>
          <w:sz w:val="28"/>
        </w:rPr>
        <w:t>
      статьи "Поступления трансфертов" (код строки 071-3);</w:t>
      </w:r>
    </w:p>
    <w:bookmarkEnd w:id="225"/>
    <w:bookmarkStart w:name="z6030" w:id="226"/>
    <w:p>
      <w:pPr>
        <w:spacing w:after="0"/>
        <w:ind w:left="0"/>
        <w:jc w:val="both"/>
      </w:pPr>
      <w:r>
        <w:rPr>
          <w:rFonts w:ascii="Times New Roman"/>
          <w:b w:val="false"/>
          <w:i w:val="false"/>
          <w:color w:val="000000"/>
          <w:sz w:val="28"/>
        </w:rPr>
        <w:t>
      статьи "Оплата труда" (код строки 110);</w:t>
      </w:r>
    </w:p>
    <w:bookmarkEnd w:id="226"/>
    <w:bookmarkStart w:name="z6031" w:id="227"/>
    <w:p>
      <w:pPr>
        <w:spacing w:after="0"/>
        <w:ind w:left="0"/>
        <w:jc w:val="both"/>
      </w:pPr>
      <w:r>
        <w:rPr>
          <w:rFonts w:ascii="Times New Roman"/>
          <w:b w:val="false"/>
          <w:i w:val="false"/>
          <w:color w:val="000000"/>
          <w:sz w:val="28"/>
        </w:rPr>
        <w:t>
      статьи "Пенсии и пособия" (код строки 120);</w:t>
      </w:r>
    </w:p>
    <w:bookmarkEnd w:id="227"/>
    <w:bookmarkStart w:name="z6032" w:id="228"/>
    <w:p>
      <w:pPr>
        <w:spacing w:after="0"/>
        <w:ind w:left="0"/>
        <w:jc w:val="both"/>
      </w:pPr>
      <w:r>
        <w:rPr>
          <w:rFonts w:ascii="Times New Roman"/>
          <w:b w:val="false"/>
          <w:i w:val="false"/>
          <w:color w:val="000000"/>
          <w:sz w:val="28"/>
        </w:rPr>
        <w:t>
      статьи "Налоги и платежи в бюджет" (код строки 130);</w:t>
      </w:r>
    </w:p>
    <w:bookmarkEnd w:id="228"/>
    <w:bookmarkStart w:name="z6033" w:id="229"/>
    <w:p>
      <w:pPr>
        <w:spacing w:after="0"/>
        <w:ind w:left="0"/>
        <w:jc w:val="both"/>
      </w:pPr>
      <w:r>
        <w:rPr>
          <w:rFonts w:ascii="Times New Roman"/>
          <w:b w:val="false"/>
          <w:i w:val="false"/>
          <w:color w:val="000000"/>
          <w:sz w:val="28"/>
        </w:rPr>
        <w:t>
      статьи "Поставщикам и подрядчикам за товары и услуги" (код строки 140);</w:t>
      </w:r>
    </w:p>
    <w:bookmarkEnd w:id="229"/>
    <w:bookmarkStart w:name="z6034" w:id="230"/>
    <w:p>
      <w:pPr>
        <w:spacing w:after="0"/>
        <w:ind w:left="0"/>
        <w:jc w:val="both"/>
      </w:pPr>
      <w:r>
        <w:rPr>
          <w:rFonts w:ascii="Times New Roman"/>
          <w:b w:val="false"/>
          <w:i w:val="false"/>
          <w:color w:val="000000"/>
          <w:sz w:val="28"/>
        </w:rPr>
        <w:t>
      статьи "Авансы, выданные за товары и услуги" (код строки 150);</w:t>
      </w:r>
    </w:p>
    <w:bookmarkEnd w:id="230"/>
    <w:bookmarkStart w:name="z6035" w:id="231"/>
    <w:p>
      <w:pPr>
        <w:spacing w:after="0"/>
        <w:ind w:left="0"/>
        <w:jc w:val="both"/>
      </w:pPr>
      <w:r>
        <w:rPr>
          <w:rFonts w:ascii="Times New Roman"/>
          <w:b w:val="false"/>
          <w:i w:val="false"/>
          <w:color w:val="000000"/>
          <w:sz w:val="28"/>
        </w:rPr>
        <w:t>
      статьи "Трансферты, субсидии" (код строки 160);</w:t>
      </w:r>
    </w:p>
    <w:bookmarkEnd w:id="231"/>
    <w:bookmarkStart w:name="z6036" w:id="232"/>
    <w:p>
      <w:pPr>
        <w:spacing w:after="0"/>
        <w:ind w:left="0"/>
        <w:jc w:val="both"/>
      </w:pPr>
      <w:r>
        <w:rPr>
          <w:rFonts w:ascii="Times New Roman"/>
          <w:b w:val="false"/>
          <w:i w:val="false"/>
          <w:color w:val="000000"/>
          <w:sz w:val="28"/>
        </w:rPr>
        <w:t>
      статьи "Вознаграждения" (код строки 170);</w:t>
      </w:r>
    </w:p>
    <w:bookmarkEnd w:id="232"/>
    <w:bookmarkStart w:name="z6037" w:id="233"/>
    <w:p>
      <w:pPr>
        <w:spacing w:after="0"/>
        <w:ind w:left="0"/>
        <w:jc w:val="both"/>
      </w:pPr>
      <w:r>
        <w:rPr>
          <w:rFonts w:ascii="Times New Roman"/>
          <w:b w:val="false"/>
          <w:i w:val="false"/>
          <w:color w:val="000000"/>
          <w:sz w:val="28"/>
        </w:rPr>
        <w:t>
      статьи "Закрытие плановых назначений на принятие обязательств в конце года" (код строки 180);</w:t>
      </w:r>
    </w:p>
    <w:bookmarkEnd w:id="233"/>
    <w:bookmarkStart w:name="z6038" w:id="234"/>
    <w:p>
      <w:pPr>
        <w:spacing w:after="0"/>
        <w:ind w:left="0"/>
        <w:jc w:val="both"/>
      </w:pPr>
      <w:r>
        <w:rPr>
          <w:rFonts w:ascii="Times New Roman"/>
          <w:b w:val="false"/>
          <w:i w:val="false"/>
          <w:color w:val="000000"/>
          <w:sz w:val="28"/>
        </w:rPr>
        <w:t>
      статьи "Прочие платежи" (код строки 190) в консолидированной финансовой отчетности администратора бюджетных программ подлежит исключению сумма выбытий денежных средств между государственными учреждениями, подведомственными одному администратору бюджетных программ;</w:t>
      </w:r>
    </w:p>
    <w:bookmarkEnd w:id="234"/>
    <w:bookmarkStart w:name="z6039" w:id="235"/>
    <w:p>
      <w:pPr>
        <w:spacing w:after="0"/>
        <w:ind w:left="0"/>
        <w:jc w:val="both"/>
      </w:pPr>
      <w:r>
        <w:rPr>
          <w:rFonts w:ascii="Times New Roman"/>
          <w:b w:val="false"/>
          <w:i w:val="false"/>
          <w:color w:val="000000"/>
          <w:sz w:val="28"/>
        </w:rPr>
        <w:t>
      статьи "Расходы по КСН республиканского и местных бюджетов" (код строки 191);</w:t>
      </w:r>
    </w:p>
    <w:bookmarkEnd w:id="235"/>
    <w:bookmarkStart w:name="z6040" w:id="236"/>
    <w:p>
      <w:pPr>
        <w:spacing w:after="0"/>
        <w:ind w:left="0"/>
        <w:jc w:val="both"/>
      </w:pPr>
      <w:r>
        <w:rPr>
          <w:rFonts w:ascii="Times New Roman"/>
          <w:b w:val="false"/>
          <w:i w:val="false"/>
          <w:color w:val="000000"/>
          <w:sz w:val="28"/>
        </w:rPr>
        <w:t>
      статьи: "Возврат поступлений бюджета" (код строки 192);</w:t>
      </w:r>
    </w:p>
    <w:bookmarkEnd w:id="236"/>
    <w:bookmarkStart w:name="z6041" w:id="237"/>
    <w:p>
      <w:pPr>
        <w:spacing w:after="0"/>
        <w:ind w:left="0"/>
        <w:jc w:val="both"/>
      </w:pPr>
      <w:r>
        <w:rPr>
          <w:rFonts w:ascii="Times New Roman"/>
          <w:b w:val="false"/>
          <w:i w:val="false"/>
          <w:color w:val="000000"/>
          <w:sz w:val="28"/>
        </w:rPr>
        <w:t>
      статьи "Реализация долгосрочных активов" (код строки 310);</w:t>
      </w:r>
    </w:p>
    <w:bookmarkEnd w:id="237"/>
    <w:bookmarkStart w:name="z6042" w:id="238"/>
    <w:p>
      <w:pPr>
        <w:spacing w:after="0"/>
        <w:ind w:left="0"/>
        <w:jc w:val="both"/>
      </w:pPr>
      <w:r>
        <w:rPr>
          <w:rFonts w:ascii="Times New Roman"/>
          <w:b w:val="false"/>
          <w:i w:val="false"/>
          <w:color w:val="000000"/>
          <w:sz w:val="28"/>
        </w:rPr>
        <w:t>
      статьи "Реализация доли контролируемых и других субъектов" (код строк 320);</w:t>
      </w:r>
    </w:p>
    <w:bookmarkEnd w:id="238"/>
    <w:bookmarkStart w:name="z6043" w:id="239"/>
    <w:p>
      <w:pPr>
        <w:spacing w:after="0"/>
        <w:ind w:left="0"/>
        <w:jc w:val="both"/>
      </w:pPr>
      <w:r>
        <w:rPr>
          <w:rFonts w:ascii="Times New Roman"/>
          <w:b w:val="false"/>
          <w:i w:val="false"/>
          <w:color w:val="000000"/>
          <w:sz w:val="28"/>
        </w:rPr>
        <w:t>
      статьи "Реализация ценных бумаг" (код строки 330);</w:t>
      </w:r>
    </w:p>
    <w:bookmarkEnd w:id="239"/>
    <w:bookmarkStart w:name="z6044" w:id="240"/>
    <w:p>
      <w:pPr>
        <w:spacing w:after="0"/>
        <w:ind w:left="0"/>
        <w:jc w:val="both"/>
      </w:pPr>
      <w:r>
        <w:rPr>
          <w:rFonts w:ascii="Times New Roman"/>
          <w:b w:val="false"/>
          <w:i w:val="false"/>
          <w:color w:val="000000"/>
          <w:sz w:val="28"/>
        </w:rPr>
        <w:t>
      статьи "Погашение займов" (код строки 340);</w:t>
      </w:r>
    </w:p>
    <w:bookmarkEnd w:id="240"/>
    <w:bookmarkStart w:name="z6045" w:id="241"/>
    <w:p>
      <w:pPr>
        <w:spacing w:after="0"/>
        <w:ind w:left="0"/>
        <w:jc w:val="both"/>
      </w:pPr>
      <w:r>
        <w:rPr>
          <w:rFonts w:ascii="Times New Roman"/>
          <w:b w:val="false"/>
          <w:i w:val="false"/>
          <w:color w:val="000000"/>
          <w:sz w:val="28"/>
        </w:rPr>
        <w:t>
      статьи "Прочие" (код строки 350);</w:t>
      </w:r>
    </w:p>
    <w:bookmarkEnd w:id="241"/>
    <w:bookmarkStart w:name="z6046" w:id="242"/>
    <w:p>
      <w:pPr>
        <w:spacing w:after="0"/>
        <w:ind w:left="0"/>
        <w:jc w:val="both"/>
      </w:pPr>
      <w:r>
        <w:rPr>
          <w:rFonts w:ascii="Times New Roman"/>
          <w:b w:val="false"/>
          <w:i w:val="false"/>
          <w:color w:val="000000"/>
          <w:sz w:val="28"/>
        </w:rPr>
        <w:t>
      статьи "Приобретение долгосрочных активов" (код строки 410);</w:t>
      </w:r>
    </w:p>
    <w:bookmarkEnd w:id="242"/>
    <w:bookmarkStart w:name="z6047" w:id="243"/>
    <w:p>
      <w:pPr>
        <w:spacing w:after="0"/>
        <w:ind w:left="0"/>
        <w:jc w:val="both"/>
      </w:pPr>
      <w:r>
        <w:rPr>
          <w:rFonts w:ascii="Times New Roman"/>
          <w:b w:val="false"/>
          <w:i w:val="false"/>
          <w:color w:val="000000"/>
          <w:sz w:val="28"/>
        </w:rPr>
        <w:t>
      статьи "Приобретение доли контролируемых и других субъектов" (код строк 420);</w:t>
      </w:r>
    </w:p>
    <w:bookmarkEnd w:id="243"/>
    <w:bookmarkStart w:name="z6048" w:id="244"/>
    <w:p>
      <w:pPr>
        <w:spacing w:after="0"/>
        <w:ind w:left="0"/>
        <w:jc w:val="both"/>
      </w:pPr>
      <w:r>
        <w:rPr>
          <w:rFonts w:ascii="Times New Roman"/>
          <w:b w:val="false"/>
          <w:i w:val="false"/>
          <w:color w:val="000000"/>
          <w:sz w:val="28"/>
        </w:rPr>
        <w:t>
      статьи "Приобретение ценных бумаг" (код строки 430);</w:t>
      </w:r>
    </w:p>
    <w:bookmarkEnd w:id="244"/>
    <w:bookmarkStart w:name="z6049" w:id="245"/>
    <w:p>
      <w:pPr>
        <w:spacing w:after="0"/>
        <w:ind w:left="0"/>
        <w:jc w:val="both"/>
      </w:pPr>
      <w:r>
        <w:rPr>
          <w:rFonts w:ascii="Times New Roman"/>
          <w:b w:val="false"/>
          <w:i w:val="false"/>
          <w:color w:val="000000"/>
          <w:sz w:val="28"/>
        </w:rPr>
        <w:t>
      статьи "Формирование и пополнение уставного капитала субъектов квазигосударственного сектора" (код строки 440);</w:t>
      </w:r>
    </w:p>
    <w:bookmarkEnd w:id="245"/>
    <w:bookmarkStart w:name="z6050" w:id="246"/>
    <w:p>
      <w:pPr>
        <w:spacing w:after="0"/>
        <w:ind w:left="0"/>
        <w:jc w:val="both"/>
      </w:pPr>
      <w:r>
        <w:rPr>
          <w:rFonts w:ascii="Times New Roman"/>
          <w:b w:val="false"/>
          <w:i w:val="false"/>
          <w:color w:val="000000"/>
          <w:sz w:val="28"/>
        </w:rPr>
        <w:t>
      статьи "Выданные займы" (код строки 450);</w:t>
      </w:r>
    </w:p>
    <w:bookmarkEnd w:id="246"/>
    <w:bookmarkStart w:name="z6051" w:id="247"/>
    <w:p>
      <w:pPr>
        <w:spacing w:after="0"/>
        <w:ind w:left="0"/>
        <w:jc w:val="both"/>
      </w:pPr>
      <w:r>
        <w:rPr>
          <w:rFonts w:ascii="Times New Roman"/>
          <w:b w:val="false"/>
          <w:i w:val="false"/>
          <w:color w:val="000000"/>
          <w:sz w:val="28"/>
        </w:rPr>
        <w:t>
      статьи "Прочие" (код строки 460).</w:t>
      </w:r>
    </w:p>
    <w:bookmarkEnd w:id="247"/>
    <w:bookmarkStart w:name="z6052" w:id="248"/>
    <w:p>
      <w:pPr>
        <w:spacing w:after="0"/>
        <w:ind w:left="0"/>
        <w:jc w:val="both"/>
      </w:pPr>
      <w:r>
        <w:rPr>
          <w:rFonts w:ascii="Times New Roman"/>
          <w:b w:val="false"/>
          <w:i w:val="false"/>
          <w:color w:val="000000"/>
          <w:sz w:val="28"/>
        </w:rPr>
        <w:t>
      Аналогично суммирование статей, относящихся к поступлению и выбытию денежных средств от финансовой деятельности:</w:t>
      </w:r>
    </w:p>
    <w:bookmarkEnd w:id="248"/>
    <w:bookmarkStart w:name="z6053" w:id="249"/>
    <w:p>
      <w:pPr>
        <w:spacing w:after="0"/>
        <w:ind w:left="0"/>
        <w:jc w:val="both"/>
      </w:pPr>
      <w:r>
        <w:rPr>
          <w:rFonts w:ascii="Times New Roman"/>
          <w:b w:val="false"/>
          <w:i w:val="false"/>
          <w:color w:val="000000"/>
          <w:sz w:val="28"/>
        </w:rPr>
        <w:t>
      статьи "Получение займов" (код строки 610);</w:t>
      </w:r>
    </w:p>
    <w:bookmarkEnd w:id="249"/>
    <w:bookmarkStart w:name="z6054" w:id="250"/>
    <w:p>
      <w:pPr>
        <w:spacing w:after="0"/>
        <w:ind w:left="0"/>
        <w:jc w:val="both"/>
      </w:pPr>
      <w:r>
        <w:rPr>
          <w:rFonts w:ascii="Times New Roman"/>
          <w:b w:val="false"/>
          <w:i w:val="false"/>
          <w:color w:val="000000"/>
          <w:sz w:val="28"/>
        </w:rPr>
        <w:t>
      статьи "Прочие" (код строки 620);</w:t>
      </w:r>
    </w:p>
    <w:bookmarkEnd w:id="250"/>
    <w:bookmarkStart w:name="z6055" w:id="251"/>
    <w:p>
      <w:pPr>
        <w:spacing w:after="0"/>
        <w:ind w:left="0"/>
        <w:jc w:val="both"/>
      </w:pPr>
      <w:r>
        <w:rPr>
          <w:rFonts w:ascii="Times New Roman"/>
          <w:b w:val="false"/>
          <w:i w:val="false"/>
          <w:color w:val="000000"/>
          <w:sz w:val="28"/>
        </w:rPr>
        <w:t>
      статьи "Погашение займов" (код строки 710);</w:t>
      </w:r>
    </w:p>
    <w:bookmarkEnd w:id="251"/>
    <w:bookmarkStart w:name="z6056" w:id="252"/>
    <w:p>
      <w:pPr>
        <w:spacing w:after="0"/>
        <w:ind w:left="0"/>
        <w:jc w:val="both"/>
      </w:pPr>
      <w:r>
        <w:rPr>
          <w:rFonts w:ascii="Times New Roman"/>
          <w:b w:val="false"/>
          <w:i w:val="false"/>
          <w:color w:val="000000"/>
          <w:sz w:val="28"/>
        </w:rPr>
        <w:t>
      статьи "Прочие" (код строки 720).</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в редакции приказа Первого заместителя Премьер-Министра РК – Министра финансов РК от 06.03.2019 </w:t>
      </w:r>
      <w:r>
        <w:rPr>
          <w:rFonts w:ascii="Times New Roman"/>
          <w:b w:val="false"/>
          <w:i w:val="false"/>
          <w:color w:val="000000"/>
          <w:sz w:val="28"/>
        </w:rPr>
        <w:t>№ 186</w:t>
      </w:r>
      <w:r>
        <w:rPr>
          <w:rFonts w:ascii="Times New Roman"/>
          <w:b w:val="false"/>
          <w:i w:val="false"/>
          <w:color w:val="ff0000"/>
          <w:sz w:val="28"/>
        </w:rPr>
        <w:t xml:space="preserve">; с изменением, внесенным приказом Министра финансов РК от 26.02.2021 </w:t>
      </w:r>
      <w:r>
        <w:rPr>
          <w:rFonts w:ascii="Times New Roman"/>
          <w:b w:val="false"/>
          <w:i w:val="false"/>
          <w:color w:val="000000"/>
          <w:sz w:val="28"/>
        </w:rPr>
        <w:t>№ 157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0" w:id="253"/>
    <w:p>
      <w:pPr>
        <w:spacing w:after="0"/>
        <w:ind w:left="0"/>
        <w:jc w:val="both"/>
      </w:pPr>
      <w:r>
        <w:rPr>
          <w:rFonts w:ascii="Times New Roman"/>
          <w:b w:val="false"/>
          <w:i w:val="false"/>
          <w:color w:val="000000"/>
          <w:sz w:val="28"/>
        </w:rPr>
        <w:t>
      26. Консолидация статей формы КФО-4 "Консолидированный отчет об изменениях чистых активов/капитала" осуществляется путем построчного сложения аналогичных статей:</w:t>
      </w:r>
    </w:p>
    <w:bookmarkEnd w:id="253"/>
    <w:bookmarkStart w:name="z311" w:id="254"/>
    <w:p>
      <w:pPr>
        <w:spacing w:after="0"/>
        <w:ind w:left="0"/>
        <w:jc w:val="both"/>
      </w:pPr>
      <w:r>
        <w:rPr>
          <w:rFonts w:ascii="Times New Roman"/>
          <w:b w:val="false"/>
          <w:i w:val="false"/>
          <w:color w:val="000000"/>
          <w:sz w:val="28"/>
        </w:rPr>
        <w:t>
      статьи "Изменения в учетной политике и корректировка ошибок" (код строки 020);</w:t>
      </w:r>
    </w:p>
    <w:bookmarkEnd w:id="254"/>
    <w:bookmarkStart w:name="z312" w:id="255"/>
    <w:p>
      <w:pPr>
        <w:spacing w:after="0"/>
        <w:ind w:left="0"/>
        <w:jc w:val="both"/>
      </w:pPr>
      <w:r>
        <w:rPr>
          <w:rFonts w:ascii="Times New Roman"/>
          <w:b w:val="false"/>
          <w:i w:val="false"/>
          <w:color w:val="000000"/>
          <w:sz w:val="28"/>
        </w:rPr>
        <w:t>
      статьи "Увеличение резервов на переоценку долгосрочных активов" (код строки 041);</w:t>
      </w:r>
    </w:p>
    <w:bookmarkEnd w:id="255"/>
    <w:bookmarkStart w:name="z313" w:id="256"/>
    <w:p>
      <w:pPr>
        <w:spacing w:after="0"/>
        <w:ind w:left="0"/>
        <w:jc w:val="both"/>
      </w:pPr>
      <w:r>
        <w:rPr>
          <w:rFonts w:ascii="Times New Roman"/>
          <w:b w:val="false"/>
          <w:i w:val="false"/>
          <w:color w:val="000000"/>
          <w:sz w:val="28"/>
        </w:rPr>
        <w:t>
      статьи "Уменьшение резервов на переоценку долгосрочных активов" (код строки 042);</w:t>
      </w:r>
    </w:p>
    <w:bookmarkEnd w:id="256"/>
    <w:bookmarkStart w:name="z314" w:id="257"/>
    <w:p>
      <w:pPr>
        <w:spacing w:after="0"/>
        <w:ind w:left="0"/>
        <w:jc w:val="both"/>
      </w:pPr>
      <w:r>
        <w:rPr>
          <w:rFonts w:ascii="Times New Roman"/>
          <w:b w:val="false"/>
          <w:i w:val="false"/>
          <w:color w:val="000000"/>
          <w:sz w:val="28"/>
        </w:rPr>
        <w:t>
      статьи "Увеличение резервов на переоценку финансовых инвестиции, имеющихся в наличии для продажи" (код строки 043);</w:t>
      </w:r>
    </w:p>
    <w:bookmarkEnd w:id="257"/>
    <w:bookmarkStart w:name="z315" w:id="258"/>
    <w:p>
      <w:pPr>
        <w:spacing w:after="0"/>
        <w:ind w:left="0"/>
        <w:jc w:val="both"/>
      </w:pPr>
      <w:r>
        <w:rPr>
          <w:rFonts w:ascii="Times New Roman"/>
          <w:b w:val="false"/>
          <w:i w:val="false"/>
          <w:color w:val="000000"/>
          <w:sz w:val="28"/>
        </w:rPr>
        <w:t>
      статьи "Уменьшение резервов на переоценку финансовых инвестиции, имеющихся в наличии для продажи" (код строки 044);</w:t>
      </w:r>
    </w:p>
    <w:bookmarkEnd w:id="258"/>
    <w:bookmarkStart w:name="z316" w:id="259"/>
    <w:p>
      <w:pPr>
        <w:spacing w:after="0"/>
        <w:ind w:left="0"/>
        <w:jc w:val="both"/>
      </w:pPr>
      <w:r>
        <w:rPr>
          <w:rFonts w:ascii="Times New Roman"/>
          <w:b w:val="false"/>
          <w:i w:val="false"/>
          <w:color w:val="000000"/>
          <w:sz w:val="28"/>
        </w:rPr>
        <w:t>
      статьи "Прочие резервы" (код строки 045);</w:t>
      </w:r>
    </w:p>
    <w:bookmarkEnd w:id="259"/>
    <w:bookmarkStart w:name="z317" w:id="260"/>
    <w:p>
      <w:pPr>
        <w:spacing w:after="0"/>
        <w:ind w:left="0"/>
        <w:jc w:val="both"/>
      </w:pPr>
      <w:r>
        <w:rPr>
          <w:rFonts w:ascii="Times New Roman"/>
          <w:b w:val="false"/>
          <w:i w:val="false"/>
          <w:color w:val="000000"/>
          <w:sz w:val="28"/>
        </w:rPr>
        <w:t>
      статьи "Разницы обменных курсов по пересчету зарубежной деятельности" (код строки 046);</w:t>
      </w:r>
    </w:p>
    <w:bookmarkEnd w:id="260"/>
    <w:bookmarkStart w:name="z318" w:id="261"/>
    <w:p>
      <w:pPr>
        <w:spacing w:after="0"/>
        <w:ind w:left="0"/>
        <w:jc w:val="both"/>
      </w:pPr>
      <w:r>
        <w:rPr>
          <w:rFonts w:ascii="Times New Roman"/>
          <w:b w:val="false"/>
          <w:i w:val="false"/>
          <w:color w:val="000000"/>
          <w:sz w:val="28"/>
        </w:rPr>
        <w:t>
      статьи "Увеличение финансирования, признанное напрямую в Отчете об изменениях чистых активов/капитала" (код строки 047);</w:t>
      </w:r>
    </w:p>
    <w:bookmarkEnd w:id="261"/>
    <w:bookmarkStart w:name="z319" w:id="262"/>
    <w:p>
      <w:pPr>
        <w:spacing w:after="0"/>
        <w:ind w:left="0"/>
        <w:jc w:val="both"/>
      </w:pPr>
      <w:r>
        <w:rPr>
          <w:rFonts w:ascii="Times New Roman"/>
          <w:b w:val="false"/>
          <w:i w:val="false"/>
          <w:color w:val="000000"/>
          <w:sz w:val="28"/>
        </w:rPr>
        <w:t>
      статьи "Уменьшение финансирования, признанное напрямую в Отчете об изменениях чистых активов/капитала" (код строки 048);</w:t>
      </w:r>
    </w:p>
    <w:bookmarkEnd w:id="262"/>
    <w:bookmarkStart w:name="z320" w:id="263"/>
    <w:p>
      <w:pPr>
        <w:spacing w:after="0"/>
        <w:ind w:left="0"/>
        <w:jc w:val="both"/>
      </w:pPr>
      <w:r>
        <w:rPr>
          <w:rFonts w:ascii="Times New Roman"/>
          <w:b w:val="false"/>
          <w:i w:val="false"/>
          <w:color w:val="000000"/>
          <w:sz w:val="28"/>
        </w:rPr>
        <w:t>
      статьи "Изменения в учетной политике и корректировка ошибок" (код строки 080);</w:t>
      </w:r>
    </w:p>
    <w:bookmarkEnd w:id="263"/>
    <w:bookmarkStart w:name="z321" w:id="264"/>
    <w:p>
      <w:pPr>
        <w:spacing w:after="0"/>
        <w:ind w:left="0"/>
        <w:jc w:val="both"/>
      </w:pPr>
      <w:r>
        <w:rPr>
          <w:rFonts w:ascii="Times New Roman"/>
          <w:b w:val="false"/>
          <w:i w:val="false"/>
          <w:color w:val="000000"/>
          <w:sz w:val="28"/>
        </w:rPr>
        <w:t>
      статьи "Увеличение резервов на переоценку долгосрочных активов" (код строки 101);</w:t>
      </w:r>
    </w:p>
    <w:bookmarkEnd w:id="264"/>
    <w:bookmarkStart w:name="z322" w:id="265"/>
    <w:p>
      <w:pPr>
        <w:spacing w:after="0"/>
        <w:ind w:left="0"/>
        <w:jc w:val="both"/>
      </w:pPr>
      <w:r>
        <w:rPr>
          <w:rFonts w:ascii="Times New Roman"/>
          <w:b w:val="false"/>
          <w:i w:val="false"/>
          <w:color w:val="000000"/>
          <w:sz w:val="28"/>
        </w:rPr>
        <w:t>
      статьи "Уменьшение резервов на переоценку долгосрочных активов" (код строки 102);</w:t>
      </w:r>
    </w:p>
    <w:bookmarkEnd w:id="265"/>
    <w:bookmarkStart w:name="z323" w:id="266"/>
    <w:p>
      <w:pPr>
        <w:spacing w:after="0"/>
        <w:ind w:left="0"/>
        <w:jc w:val="both"/>
      </w:pPr>
      <w:r>
        <w:rPr>
          <w:rFonts w:ascii="Times New Roman"/>
          <w:b w:val="false"/>
          <w:i w:val="false"/>
          <w:color w:val="000000"/>
          <w:sz w:val="28"/>
        </w:rPr>
        <w:t>
      статьи "Увеличение резервов на переоценку финансовых инвестиций, имеющихся в наличии для продажи" (код строки 103);</w:t>
      </w:r>
    </w:p>
    <w:bookmarkEnd w:id="266"/>
    <w:bookmarkStart w:name="z324" w:id="267"/>
    <w:p>
      <w:pPr>
        <w:spacing w:after="0"/>
        <w:ind w:left="0"/>
        <w:jc w:val="both"/>
      </w:pPr>
      <w:r>
        <w:rPr>
          <w:rFonts w:ascii="Times New Roman"/>
          <w:b w:val="false"/>
          <w:i w:val="false"/>
          <w:color w:val="000000"/>
          <w:sz w:val="28"/>
        </w:rPr>
        <w:t>
      статьи "Уменьшение резервов на переоценку финансовых инвестиции, имеющихся в наличии для продажи" (код строки 104);</w:t>
      </w:r>
    </w:p>
    <w:bookmarkEnd w:id="267"/>
    <w:bookmarkStart w:name="z325" w:id="268"/>
    <w:p>
      <w:pPr>
        <w:spacing w:after="0"/>
        <w:ind w:left="0"/>
        <w:jc w:val="both"/>
      </w:pPr>
      <w:r>
        <w:rPr>
          <w:rFonts w:ascii="Times New Roman"/>
          <w:b w:val="false"/>
          <w:i w:val="false"/>
          <w:color w:val="000000"/>
          <w:sz w:val="28"/>
        </w:rPr>
        <w:t>
      статьи "Прочие резервы" (код строки 105);</w:t>
      </w:r>
    </w:p>
    <w:bookmarkEnd w:id="268"/>
    <w:bookmarkStart w:name="z326" w:id="269"/>
    <w:p>
      <w:pPr>
        <w:spacing w:after="0"/>
        <w:ind w:left="0"/>
        <w:jc w:val="both"/>
      </w:pPr>
      <w:r>
        <w:rPr>
          <w:rFonts w:ascii="Times New Roman"/>
          <w:b w:val="false"/>
          <w:i w:val="false"/>
          <w:color w:val="000000"/>
          <w:sz w:val="28"/>
        </w:rPr>
        <w:t>
      статьи "Разницы обменных курсов по пересчету зарубежной деятельности" (код строки 106);</w:t>
      </w:r>
    </w:p>
    <w:bookmarkEnd w:id="269"/>
    <w:bookmarkStart w:name="z327" w:id="270"/>
    <w:p>
      <w:pPr>
        <w:spacing w:after="0"/>
        <w:ind w:left="0"/>
        <w:jc w:val="both"/>
      </w:pPr>
      <w:r>
        <w:rPr>
          <w:rFonts w:ascii="Times New Roman"/>
          <w:b w:val="false"/>
          <w:i w:val="false"/>
          <w:color w:val="000000"/>
          <w:sz w:val="28"/>
        </w:rPr>
        <w:t>
      статьи "Увеличение финансирования, признанное напрямую в Отчете об изменениях чистых активов/капитала" (код строки 107);</w:t>
      </w:r>
    </w:p>
    <w:bookmarkEnd w:id="270"/>
    <w:bookmarkStart w:name="z328" w:id="271"/>
    <w:p>
      <w:pPr>
        <w:spacing w:after="0"/>
        <w:ind w:left="0"/>
        <w:jc w:val="both"/>
      </w:pPr>
      <w:r>
        <w:rPr>
          <w:rFonts w:ascii="Times New Roman"/>
          <w:b w:val="false"/>
          <w:i w:val="false"/>
          <w:color w:val="000000"/>
          <w:sz w:val="28"/>
        </w:rPr>
        <w:t>
      статьи "Уменьшение финансирования, признанное напрямую в Отчете об изменениях чистых активов/капитала" (код строки 108).</w:t>
      </w:r>
    </w:p>
    <w:bookmarkEnd w:id="271"/>
    <w:bookmarkStart w:name="z329" w:id="272"/>
    <w:p>
      <w:pPr>
        <w:spacing w:after="0"/>
        <w:ind w:left="0"/>
        <w:jc w:val="both"/>
      </w:pPr>
      <w:r>
        <w:rPr>
          <w:rFonts w:ascii="Times New Roman"/>
          <w:b w:val="false"/>
          <w:i w:val="false"/>
          <w:color w:val="000000"/>
          <w:sz w:val="28"/>
        </w:rPr>
        <w:t>
      27. Формы консолидированной финансовой отчетности в полной мере соответствуют формам, применяемым при составлении финансовой отчетности государственного учреждения.</w:t>
      </w:r>
    </w:p>
    <w:bookmarkEnd w:id="272"/>
    <w:bookmarkStart w:name="z330" w:id="273"/>
    <w:p>
      <w:pPr>
        <w:spacing w:after="0"/>
        <w:ind w:left="0"/>
        <w:jc w:val="both"/>
      </w:pPr>
      <w:r>
        <w:rPr>
          <w:rFonts w:ascii="Times New Roman"/>
          <w:b w:val="false"/>
          <w:i w:val="false"/>
          <w:color w:val="000000"/>
          <w:sz w:val="28"/>
        </w:rPr>
        <w:t>
      28. Требования к структуре и раскрытию информации к консолидированной финансовой отчетности администраторов бюджетных программ, отражаемой в пояснительной записке, в полной мере соответствуют требованиям к раскрытию информации для финансовой отчетности государственных учреждений.</w:t>
      </w:r>
    </w:p>
    <w:bookmarkEnd w:id="273"/>
    <w:bookmarkStart w:name="z331" w:id="274"/>
    <w:p>
      <w:pPr>
        <w:spacing w:after="0"/>
        <w:ind w:left="0"/>
        <w:jc w:val="both"/>
      </w:pPr>
      <w:r>
        <w:rPr>
          <w:rFonts w:ascii="Times New Roman"/>
          <w:b w:val="false"/>
          <w:i w:val="false"/>
          <w:color w:val="000000"/>
          <w:sz w:val="28"/>
        </w:rPr>
        <w:t>
      29. В формах КФО-2 "Консолидированный отчет о результатах финансовой деятельности", КФО-3 "Консолидированный отчет о движении денег (прямой метод)" графа 4 "Прошлый период" заполняется за аналогичный период прошлого года.</w:t>
      </w:r>
    </w:p>
    <w:bookmarkEnd w:id="274"/>
    <w:bookmarkStart w:name="z6057" w:id="275"/>
    <w:p>
      <w:pPr>
        <w:spacing w:after="0"/>
        <w:ind w:left="0"/>
        <w:jc w:val="both"/>
      </w:pPr>
      <w:r>
        <w:rPr>
          <w:rFonts w:ascii="Times New Roman"/>
          <w:b w:val="false"/>
          <w:i w:val="false"/>
          <w:color w:val="000000"/>
          <w:sz w:val="28"/>
        </w:rPr>
        <w:t>
      Строки 070, 080, 090, 100, 101, 102, 103, 104, 105, 106, 107, 108, 110, 111, 112 и 120 формы КФО-4 "Консолидированный отчет об изменениях чистых активов/капитала" заполняются за аналогичный период прошлого года.</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в редакции приказа Первого заместителя Премьер-Министра РК – Министра финансов РК от 06.03.2019 </w:t>
      </w:r>
      <w:r>
        <w:rPr>
          <w:rFonts w:ascii="Times New Roman"/>
          <w:b w:val="false"/>
          <w:i w:val="false"/>
          <w:color w:val="000000"/>
          <w:sz w:val="28"/>
        </w:rPr>
        <w:t>№ 186</w:t>
      </w:r>
      <w:r>
        <w:rPr>
          <w:rFonts w:ascii="Times New Roman"/>
          <w:b w:val="false"/>
          <w:i w:val="false"/>
          <w:color w:val="ff0000"/>
          <w:sz w:val="28"/>
        </w:rPr>
        <w:t>.</w:t>
      </w:r>
      <w:r>
        <w:br/>
      </w:r>
      <w:r>
        <w:rPr>
          <w:rFonts w:ascii="Times New Roman"/>
          <w:b w:val="false"/>
          <w:i w:val="false"/>
          <w:color w:val="000000"/>
          <w:sz w:val="28"/>
        </w:rPr>
        <w:t>
</w:t>
      </w:r>
    </w:p>
    <w:bookmarkStart w:name="z333" w:id="276"/>
    <w:p>
      <w:pPr>
        <w:spacing w:after="0"/>
        <w:ind w:left="0"/>
        <w:jc w:val="both"/>
      </w:pPr>
      <w:r>
        <w:rPr>
          <w:rFonts w:ascii="Times New Roman"/>
          <w:b w:val="false"/>
          <w:i w:val="false"/>
          <w:color w:val="000000"/>
          <w:sz w:val="28"/>
        </w:rPr>
        <w:t>
      30. К формам консолидированной финансовой отчетности администратором бюджетных программ составляется пояснительная записка, в которой излагается сравнительный анализ статей форм консолидированной финансовой отчетности.</w:t>
      </w:r>
    </w:p>
    <w:bookmarkEnd w:id="276"/>
    <w:bookmarkStart w:name="z334" w:id="277"/>
    <w:p>
      <w:pPr>
        <w:spacing w:after="0"/>
        <w:ind w:left="0"/>
        <w:jc w:val="both"/>
      </w:pPr>
      <w:r>
        <w:rPr>
          <w:rFonts w:ascii="Times New Roman"/>
          <w:b w:val="false"/>
          <w:i w:val="false"/>
          <w:color w:val="000000"/>
          <w:sz w:val="28"/>
        </w:rPr>
        <w:t>
      Форма КФО-5 "Пояснительная записка к консолидированной финансовой отчетности" состоит из общих сведений и раскрытий к консолидированной финансовой отчетности.</w:t>
      </w:r>
    </w:p>
    <w:bookmarkEnd w:id="277"/>
    <w:bookmarkStart w:name="z335" w:id="278"/>
    <w:p>
      <w:pPr>
        <w:spacing w:after="0"/>
        <w:ind w:left="0"/>
        <w:jc w:val="both"/>
      </w:pPr>
      <w:r>
        <w:rPr>
          <w:rFonts w:ascii="Times New Roman"/>
          <w:b w:val="false"/>
          <w:i w:val="false"/>
          <w:color w:val="000000"/>
          <w:sz w:val="28"/>
        </w:rPr>
        <w:t>
      В общих сведениях указывается название отчитывающегося администратора бюджетных программ и любые изменения в данной информации в сравнении с прошлым периодом:</w:t>
      </w:r>
    </w:p>
    <w:bookmarkEnd w:id="278"/>
    <w:bookmarkStart w:name="z336" w:id="279"/>
    <w:p>
      <w:pPr>
        <w:spacing w:after="0"/>
        <w:ind w:left="0"/>
        <w:jc w:val="both"/>
      </w:pPr>
      <w:r>
        <w:rPr>
          <w:rFonts w:ascii="Times New Roman"/>
          <w:b w:val="false"/>
          <w:i w:val="false"/>
          <w:color w:val="000000"/>
          <w:sz w:val="28"/>
        </w:rPr>
        <w:t>
      информация о нормативных правовых актах, регламентирующих деятельность администратора бюджетных программ;</w:t>
      </w:r>
    </w:p>
    <w:bookmarkEnd w:id="279"/>
    <w:bookmarkStart w:name="z337" w:id="280"/>
    <w:p>
      <w:pPr>
        <w:spacing w:after="0"/>
        <w:ind w:left="0"/>
        <w:jc w:val="both"/>
      </w:pPr>
      <w:r>
        <w:rPr>
          <w:rFonts w:ascii="Times New Roman"/>
          <w:b w:val="false"/>
          <w:i w:val="false"/>
          <w:color w:val="000000"/>
          <w:sz w:val="28"/>
        </w:rPr>
        <w:t>
      сведения об основных направлениях деятельности, о задолженностях по налоговым, неналоговым поступлениям и иная информация о деятельности;</w:t>
      </w:r>
    </w:p>
    <w:bookmarkEnd w:id="280"/>
    <w:bookmarkStart w:name="z338" w:id="281"/>
    <w:p>
      <w:pPr>
        <w:spacing w:after="0"/>
        <w:ind w:left="0"/>
        <w:jc w:val="both"/>
      </w:pPr>
      <w:r>
        <w:rPr>
          <w:rFonts w:ascii="Times New Roman"/>
          <w:b w:val="false"/>
          <w:i w:val="false"/>
          <w:color w:val="000000"/>
          <w:sz w:val="28"/>
        </w:rPr>
        <w:t>
      информация о реорганизации (слиянии, присоединении, разделении, выделении и преобразовании) государственного учреждения за отчетный период;</w:t>
      </w:r>
    </w:p>
    <w:bookmarkEnd w:id="281"/>
    <w:bookmarkStart w:name="z339" w:id="282"/>
    <w:p>
      <w:pPr>
        <w:spacing w:after="0"/>
        <w:ind w:left="0"/>
        <w:jc w:val="both"/>
      </w:pPr>
      <w:r>
        <w:rPr>
          <w:rFonts w:ascii="Times New Roman"/>
          <w:b w:val="false"/>
          <w:i w:val="false"/>
          <w:color w:val="000000"/>
          <w:sz w:val="28"/>
        </w:rPr>
        <w:t>
      информация о правилах учета активов и обязательств, принятых учетной политикой.</w:t>
      </w:r>
    </w:p>
    <w:bookmarkEnd w:id="282"/>
    <w:bookmarkStart w:name="z340" w:id="283"/>
    <w:p>
      <w:pPr>
        <w:spacing w:after="0"/>
        <w:ind w:left="0"/>
        <w:jc w:val="both"/>
      </w:pPr>
      <w:r>
        <w:rPr>
          <w:rFonts w:ascii="Times New Roman"/>
          <w:b w:val="false"/>
          <w:i w:val="false"/>
          <w:color w:val="000000"/>
          <w:sz w:val="28"/>
        </w:rPr>
        <w:t>
      31. В раскрытиях к консолидированной финансовой отчетности отражается следующая информация.</w:t>
      </w:r>
    </w:p>
    <w:bookmarkEnd w:id="283"/>
    <w:bookmarkStart w:name="z6325" w:id="284"/>
    <w:p>
      <w:pPr>
        <w:spacing w:after="0"/>
        <w:ind w:left="0"/>
        <w:jc w:val="both"/>
      </w:pPr>
      <w:r>
        <w:rPr>
          <w:rFonts w:ascii="Times New Roman"/>
          <w:b w:val="false"/>
          <w:i w:val="false"/>
          <w:color w:val="000000"/>
          <w:sz w:val="28"/>
        </w:rPr>
        <w:t>
      По статье "Денежные средства и их эквиваленты" (строка 010 формы КФО-1 "Консолидированный бухгалтерский баланс"):</w:t>
      </w:r>
    </w:p>
    <w:bookmarkEnd w:id="284"/>
    <w:bookmarkStart w:name="z6326" w:id="285"/>
    <w:p>
      <w:pPr>
        <w:spacing w:after="0"/>
        <w:ind w:left="0"/>
        <w:jc w:val="both"/>
      </w:pPr>
      <w:r>
        <w:rPr>
          <w:rFonts w:ascii="Times New Roman"/>
          <w:b w:val="false"/>
          <w:i w:val="false"/>
          <w:color w:val="000000"/>
          <w:sz w:val="28"/>
        </w:rPr>
        <w:t>
      данные по остаткам денежных средств на начало и конец отчетного периода согласно таблице 1 формы КФО-5 "Пояснительная записка к консолидированной финансовой отчетности".</w:t>
      </w:r>
    </w:p>
    <w:bookmarkEnd w:id="285"/>
    <w:bookmarkStart w:name="z6327" w:id="286"/>
    <w:p>
      <w:pPr>
        <w:spacing w:after="0"/>
        <w:ind w:left="0"/>
        <w:jc w:val="both"/>
      </w:pPr>
      <w:r>
        <w:rPr>
          <w:rFonts w:ascii="Times New Roman"/>
          <w:b w:val="false"/>
          <w:i w:val="false"/>
          <w:color w:val="000000"/>
          <w:sz w:val="28"/>
        </w:rPr>
        <w:t>
      По статье "Краткосрочные и долгосрочные финансовые инвестиции" (строки 011 и 110 формы КФО-1 "Консолидированный бухгалтерский баланс"):</w:t>
      </w:r>
    </w:p>
    <w:bookmarkEnd w:id="286"/>
    <w:bookmarkStart w:name="z6328" w:id="287"/>
    <w:p>
      <w:pPr>
        <w:spacing w:after="0"/>
        <w:ind w:left="0"/>
        <w:jc w:val="both"/>
      </w:pPr>
      <w:r>
        <w:rPr>
          <w:rFonts w:ascii="Times New Roman"/>
          <w:b w:val="false"/>
          <w:i w:val="false"/>
          <w:color w:val="000000"/>
          <w:sz w:val="28"/>
        </w:rPr>
        <w:t>
      данные по финансовым инвестициям (кроме финансовых инвестиций в субъекты квазигосударственного сектора) на начало и конец отчетного периода и изменения, согласно таблицам 2 и 5 формы КФО-5 "Пояснительная записка к консолидированной финансовой отчетности";</w:t>
      </w:r>
    </w:p>
    <w:bookmarkEnd w:id="287"/>
    <w:bookmarkStart w:name="z6329" w:id="288"/>
    <w:p>
      <w:pPr>
        <w:spacing w:after="0"/>
        <w:ind w:left="0"/>
        <w:jc w:val="both"/>
      </w:pPr>
      <w:r>
        <w:rPr>
          <w:rFonts w:ascii="Times New Roman"/>
          <w:b w:val="false"/>
          <w:i w:val="false"/>
          <w:color w:val="000000"/>
          <w:sz w:val="28"/>
        </w:rPr>
        <w:t>
      информация по долгосрочным инвестициям в субъекты квазигосударственного сектора (наименование и местонахождение субъектов квазигосударственного сектора, доля участия государства в уставном капитале), отдельно по контролируемым и другим субъектам;</w:t>
      </w:r>
    </w:p>
    <w:bookmarkEnd w:id="288"/>
    <w:bookmarkStart w:name="z6330" w:id="289"/>
    <w:p>
      <w:pPr>
        <w:spacing w:after="0"/>
        <w:ind w:left="0"/>
        <w:jc w:val="both"/>
      </w:pPr>
      <w:r>
        <w:rPr>
          <w:rFonts w:ascii="Times New Roman"/>
          <w:b w:val="false"/>
          <w:i w:val="false"/>
          <w:color w:val="000000"/>
          <w:sz w:val="28"/>
        </w:rPr>
        <w:t>
      последующая оценка по отдельным классам финансовых инвестиций (по справедливой, амортизированной или иной стоимости);</w:t>
      </w:r>
    </w:p>
    <w:bookmarkEnd w:id="289"/>
    <w:bookmarkStart w:name="z6331" w:id="290"/>
    <w:p>
      <w:pPr>
        <w:spacing w:after="0"/>
        <w:ind w:left="0"/>
        <w:jc w:val="both"/>
      </w:pPr>
      <w:r>
        <w:rPr>
          <w:rFonts w:ascii="Times New Roman"/>
          <w:b w:val="false"/>
          <w:i w:val="false"/>
          <w:color w:val="000000"/>
          <w:sz w:val="28"/>
        </w:rPr>
        <w:t>
      информация по займам предоставленным;</w:t>
      </w:r>
    </w:p>
    <w:bookmarkEnd w:id="290"/>
    <w:bookmarkStart w:name="z6332" w:id="291"/>
    <w:p>
      <w:pPr>
        <w:spacing w:after="0"/>
        <w:ind w:left="0"/>
        <w:jc w:val="both"/>
      </w:pPr>
      <w:r>
        <w:rPr>
          <w:rFonts w:ascii="Times New Roman"/>
          <w:b w:val="false"/>
          <w:i w:val="false"/>
          <w:color w:val="000000"/>
          <w:sz w:val="28"/>
        </w:rPr>
        <w:t>
      наличие объективных признаков обесценения финансовых инвестиций и займов предоставленных;</w:t>
      </w:r>
    </w:p>
    <w:bookmarkEnd w:id="291"/>
    <w:bookmarkStart w:name="z6333" w:id="292"/>
    <w:p>
      <w:pPr>
        <w:spacing w:after="0"/>
        <w:ind w:left="0"/>
        <w:jc w:val="both"/>
      </w:pPr>
      <w:r>
        <w:rPr>
          <w:rFonts w:ascii="Times New Roman"/>
          <w:b w:val="false"/>
          <w:i w:val="false"/>
          <w:color w:val="000000"/>
          <w:sz w:val="28"/>
        </w:rPr>
        <w:t>
      характер и размеры рисков, связанных с финансовыми инвестициями на отчетную дату;</w:t>
      </w:r>
    </w:p>
    <w:bookmarkEnd w:id="292"/>
    <w:bookmarkStart w:name="z6334" w:id="293"/>
    <w:p>
      <w:pPr>
        <w:spacing w:after="0"/>
        <w:ind w:left="0"/>
        <w:jc w:val="both"/>
      </w:pPr>
      <w:r>
        <w:rPr>
          <w:rFonts w:ascii="Times New Roman"/>
          <w:b w:val="false"/>
          <w:i w:val="false"/>
          <w:color w:val="000000"/>
          <w:sz w:val="28"/>
        </w:rPr>
        <w:t>
      информацию по дивидендам и части чистого дохода субъектов квазигосударственного сектора, подлежащих перечислению и перечисленных в бюджет на соответствующий код бюджетной классификации доходов согласно таблице 21 формы КФО-5 "Пояснительная записка к финансовой отчетности";</w:t>
      </w:r>
    </w:p>
    <w:bookmarkEnd w:id="293"/>
    <w:bookmarkStart w:name="z6335" w:id="294"/>
    <w:p>
      <w:pPr>
        <w:spacing w:after="0"/>
        <w:ind w:left="0"/>
        <w:jc w:val="both"/>
      </w:pPr>
      <w:r>
        <w:rPr>
          <w:rFonts w:ascii="Times New Roman"/>
          <w:b w:val="false"/>
          <w:i w:val="false"/>
          <w:color w:val="000000"/>
          <w:sz w:val="28"/>
        </w:rPr>
        <w:t>
      информацию по субъектам квазигосударственного сектора, инвестиций которых превышают размер их чистых активов.</w:t>
      </w:r>
    </w:p>
    <w:bookmarkEnd w:id="294"/>
    <w:bookmarkStart w:name="z6336" w:id="295"/>
    <w:p>
      <w:pPr>
        <w:spacing w:after="0"/>
        <w:ind w:left="0"/>
        <w:jc w:val="both"/>
      </w:pPr>
      <w:r>
        <w:rPr>
          <w:rFonts w:ascii="Times New Roman"/>
          <w:b w:val="false"/>
          <w:i w:val="false"/>
          <w:color w:val="000000"/>
          <w:sz w:val="28"/>
        </w:rPr>
        <w:t>
      По статье "Краткосрочная и долгосрочная дебиторская задолженность" (строки 012, 013, 014, 015, 016, 017, 018, 019, 021, 023, 111, 112 и 113 формы КФО-1 "Консолидированный бухгалтерский баланс"):</w:t>
      </w:r>
    </w:p>
    <w:bookmarkEnd w:id="295"/>
    <w:bookmarkStart w:name="z6337" w:id="296"/>
    <w:p>
      <w:pPr>
        <w:spacing w:after="0"/>
        <w:ind w:left="0"/>
        <w:jc w:val="both"/>
      </w:pPr>
      <w:r>
        <w:rPr>
          <w:rFonts w:ascii="Times New Roman"/>
          <w:b w:val="false"/>
          <w:i w:val="false"/>
          <w:color w:val="000000"/>
          <w:sz w:val="28"/>
        </w:rPr>
        <w:t>
      представляет сверку дебиторской задолженности на начало и конец отчетного периода, анализ изменений сумм дебиторской задолженности за отчетный период;</w:t>
      </w:r>
    </w:p>
    <w:bookmarkEnd w:id="296"/>
    <w:bookmarkStart w:name="z6338" w:id="297"/>
    <w:p>
      <w:pPr>
        <w:spacing w:after="0"/>
        <w:ind w:left="0"/>
        <w:jc w:val="both"/>
      </w:pPr>
      <w:r>
        <w:rPr>
          <w:rFonts w:ascii="Times New Roman"/>
          <w:b w:val="false"/>
          <w:i w:val="false"/>
          <w:color w:val="000000"/>
          <w:sz w:val="28"/>
        </w:rPr>
        <w:t>
      информацию по операциям со связанными сторонами (с государственными учреждениями своей системы и контролируемыми субъектами);</w:t>
      </w:r>
    </w:p>
    <w:bookmarkEnd w:id="297"/>
    <w:bookmarkStart w:name="z6339" w:id="298"/>
    <w:p>
      <w:pPr>
        <w:spacing w:after="0"/>
        <w:ind w:left="0"/>
        <w:jc w:val="both"/>
      </w:pPr>
      <w:r>
        <w:rPr>
          <w:rFonts w:ascii="Times New Roman"/>
          <w:b w:val="false"/>
          <w:i w:val="false"/>
          <w:color w:val="000000"/>
          <w:sz w:val="28"/>
        </w:rPr>
        <w:t>
      расчеты по созданному резерву по сомнительной дебиторской задолженности;</w:t>
      </w:r>
    </w:p>
    <w:bookmarkEnd w:id="298"/>
    <w:bookmarkStart w:name="z6340" w:id="299"/>
    <w:p>
      <w:pPr>
        <w:spacing w:after="0"/>
        <w:ind w:left="0"/>
        <w:jc w:val="both"/>
      </w:pPr>
      <w:r>
        <w:rPr>
          <w:rFonts w:ascii="Times New Roman"/>
          <w:b w:val="false"/>
          <w:i w:val="false"/>
          <w:color w:val="000000"/>
          <w:sz w:val="28"/>
        </w:rPr>
        <w:t>
      суммы списанных безнадежных долгов по сомнительной дебиторской задолженности с указанием причин списания;</w:t>
      </w:r>
    </w:p>
    <w:bookmarkEnd w:id="299"/>
    <w:bookmarkStart w:name="z6341" w:id="300"/>
    <w:p>
      <w:pPr>
        <w:spacing w:after="0"/>
        <w:ind w:left="0"/>
        <w:jc w:val="both"/>
      </w:pPr>
      <w:r>
        <w:rPr>
          <w:rFonts w:ascii="Times New Roman"/>
          <w:b w:val="false"/>
          <w:i w:val="false"/>
          <w:color w:val="000000"/>
          <w:sz w:val="28"/>
        </w:rPr>
        <w:t xml:space="preserve">
      информацию по резерву по сомнительной дебиторской задолженности по расчетам с бюджетом по налоговым поступлениям, включая налоговую задолженность банкротов и иных принудительно ликвидируемых юридических лиц. </w:t>
      </w:r>
    </w:p>
    <w:bookmarkEnd w:id="300"/>
    <w:bookmarkStart w:name="z6342" w:id="301"/>
    <w:p>
      <w:pPr>
        <w:spacing w:after="0"/>
        <w:ind w:left="0"/>
        <w:jc w:val="both"/>
      </w:pPr>
      <w:r>
        <w:rPr>
          <w:rFonts w:ascii="Times New Roman"/>
          <w:b w:val="false"/>
          <w:i w:val="false"/>
          <w:color w:val="000000"/>
          <w:sz w:val="28"/>
        </w:rPr>
        <w:t>
      представляет сверку дебиторской задолженности по расчетам с бюджетом по налоговым поступлениям на начало и конец отчетного периода согласно таблице 22 формы КФО-5 "Пояснительная записка к консолидированной финансовой отчетности".</w:t>
      </w:r>
    </w:p>
    <w:bookmarkEnd w:id="301"/>
    <w:bookmarkStart w:name="z6343" w:id="302"/>
    <w:p>
      <w:pPr>
        <w:spacing w:after="0"/>
        <w:ind w:left="0"/>
        <w:jc w:val="both"/>
      </w:pPr>
      <w:r>
        <w:rPr>
          <w:rFonts w:ascii="Times New Roman"/>
          <w:b w:val="false"/>
          <w:i w:val="false"/>
          <w:color w:val="000000"/>
          <w:sz w:val="28"/>
        </w:rPr>
        <w:t>
      По статье "Запасы" (строка 020 формы КФО-1 "Консолидированный бухгалтерский баланс"):</w:t>
      </w:r>
    </w:p>
    <w:bookmarkEnd w:id="302"/>
    <w:bookmarkStart w:name="z6344" w:id="303"/>
    <w:p>
      <w:pPr>
        <w:spacing w:after="0"/>
        <w:ind w:left="0"/>
        <w:jc w:val="both"/>
      </w:pPr>
      <w:r>
        <w:rPr>
          <w:rFonts w:ascii="Times New Roman"/>
          <w:b w:val="false"/>
          <w:i w:val="false"/>
          <w:color w:val="000000"/>
          <w:sz w:val="28"/>
        </w:rPr>
        <w:t>
      представляет сверку балансовой стоимости на начало и конец отчетного периода, отражающую поступление, убыток от обесценения запасов и прочие изменения согласно таблице 4 формы КФО-5 "Пояснительная записка к консолидированной финансовой отчетности";</w:t>
      </w:r>
    </w:p>
    <w:bookmarkEnd w:id="303"/>
    <w:bookmarkStart w:name="z6345" w:id="304"/>
    <w:p>
      <w:pPr>
        <w:spacing w:after="0"/>
        <w:ind w:left="0"/>
        <w:jc w:val="both"/>
      </w:pPr>
      <w:r>
        <w:rPr>
          <w:rFonts w:ascii="Times New Roman"/>
          <w:b w:val="false"/>
          <w:i w:val="false"/>
          <w:color w:val="000000"/>
          <w:sz w:val="28"/>
        </w:rPr>
        <w:t>
      методы оценки запасов;</w:t>
      </w:r>
    </w:p>
    <w:bookmarkEnd w:id="304"/>
    <w:bookmarkStart w:name="z6346" w:id="305"/>
    <w:p>
      <w:pPr>
        <w:spacing w:after="0"/>
        <w:ind w:left="0"/>
        <w:jc w:val="both"/>
      </w:pPr>
      <w:r>
        <w:rPr>
          <w:rFonts w:ascii="Times New Roman"/>
          <w:b w:val="false"/>
          <w:i w:val="false"/>
          <w:color w:val="000000"/>
          <w:sz w:val="28"/>
        </w:rPr>
        <w:t>
      расчеты по созданному резерву на обесценение запасов;</w:t>
      </w:r>
    </w:p>
    <w:bookmarkEnd w:id="305"/>
    <w:bookmarkStart w:name="z6347" w:id="306"/>
    <w:p>
      <w:pPr>
        <w:spacing w:after="0"/>
        <w:ind w:left="0"/>
        <w:jc w:val="both"/>
      </w:pPr>
      <w:r>
        <w:rPr>
          <w:rFonts w:ascii="Times New Roman"/>
          <w:b w:val="false"/>
          <w:i w:val="false"/>
          <w:color w:val="000000"/>
          <w:sz w:val="28"/>
        </w:rPr>
        <w:t>
      причины создания резерва на обесценение запасов;</w:t>
      </w:r>
    </w:p>
    <w:bookmarkEnd w:id="306"/>
    <w:bookmarkStart w:name="z6348" w:id="307"/>
    <w:p>
      <w:pPr>
        <w:spacing w:after="0"/>
        <w:ind w:left="0"/>
        <w:jc w:val="both"/>
      </w:pPr>
      <w:r>
        <w:rPr>
          <w:rFonts w:ascii="Times New Roman"/>
          <w:b w:val="false"/>
          <w:i w:val="false"/>
          <w:color w:val="000000"/>
          <w:sz w:val="28"/>
        </w:rPr>
        <w:t>
      причины и суммы восстановления убытков от обесценения запасов;</w:t>
      </w:r>
    </w:p>
    <w:bookmarkEnd w:id="307"/>
    <w:bookmarkStart w:name="z6349" w:id="308"/>
    <w:p>
      <w:pPr>
        <w:spacing w:after="0"/>
        <w:ind w:left="0"/>
        <w:jc w:val="both"/>
      </w:pPr>
      <w:r>
        <w:rPr>
          <w:rFonts w:ascii="Times New Roman"/>
          <w:b w:val="false"/>
          <w:i w:val="false"/>
          <w:color w:val="000000"/>
          <w:sz w:val="28"/>
        </w:rPr>
        <w:t>
      информация о методах, использованных при определении справедливой стоимости каждой группы сельскохозяйственной продукции в момент ее получения (сбора).</w:t>
      </w:r>
    </w:p>
    <w:bookmarkEnd w:id="308"/>
    <w:bookmarkStart w:name="z6350" w:id="309"/>
    <w:p>
      <w:pPr>
        <w:spacing w:after="0"/>
        <w:ind w:left="0"/>
        <w:jc w:val="both"/>
      </w:pPr>
      <w:r>
        <w:rPr>
          <w:rFonts w:ascii="Times New Roman"/>
          <w:b w:val="false"/>
          <w:i w:val="false"/>
          <w:color w:val="000000"/>
          <w:sz w:val="28"/>
        </w:rPr>
        <w:t>
      По статье "Прочие краткосрочные активы" (строка 022 формы КФО-1 "Консолидированный бухгалтерский баланс" описание данных о наличии на начало года, конец года и движений (увеличений и уменьшений) за отчетный период по видам прочих краткосрочных активов.</w:t>
      </w:r>
    </w:p>
    <w:bookmarkEnd w:id="309"/>
    <w:bookmarkStart w:name="z6351" w:id="310"/>
    <w:p>
      <w:pPr>
        <w:spacing w:after="0"/>
        <w:ind w:left="0"/>
        <w:jc w:val="both"/>
      </w:pPr>
      <w:r>
        <w:rPr>
          <w:rFonts w:ascii="Times New Roman"/>
          <w:b w:val="false"/>
          <w:i w:val="false"/>
          <w:color w:val="000000"/>
          <w:sz w:val="28"/>
        </w:rPr>
        <w:t>
      По статье "Долгосрочные активы" (строки 114, 116 и 118 формы КФО-1 "Консолидированный бухгалтерский баланс"):</w:t>
      </w:r>
    </w:p>
    <w:bookmarkEnd w:id="310"/>
    <w:bookmarkStart w:name="z6352" w:id="311"/>
    <w:p>
      <w:pPr>
        <w:spacing w:after="0"/>
        <w:ind w:left="0"/>
        <w:jc w:val="both"/>
      </w:pPr>
      <w:r>
        <w:rPr>
          <w:rFonts w:ascii="Times New Roman"/>
          <w:b w:val="false"/>
          <w:i w:val="false"/>
          <w:color w:val="000000"/>
          <w:sz w:val="28"/>
        </w:rPr>
        <w:t>
      по каждому классу долгосрочных активов необходимо представить сверку балансовой стоимости на начало и конец отчетного периода, отражающую поступление, амортизацию, убыток от обесценения и прочие изменения согласно таблицам 6, 7 и 9 формы КФО-5 "Пояснительная записка к консолидированной финансовой отчетности";</w:t>
      </w:r>
    </w:p>
    <w:bookmarkEnd w:id="311"/>
    <w:bookmarkStart w:name="z6353" w:id="312"/>
    <w:p>
      <w:pPr>
        <w:spacing w:after="0"/>
        <w:ind w:left="0"/>
        <w:jc w:val="both"/>
      </w:pPr>
      <w:r>
        <w:rPr>
          <w:rFonts w:ascii="Times New Roman"/>
          <w:b w:val="false"/>
          <w:i w:val="false"/>
          <w:color w:val="000000"/>
          <w:sz w:val="28"/>
        </w:rPr>
        <w:t>
      методы оценки долгосрочных активов;</w:t>
      </w:r>
    </w:p>
    <w:bookmarkEnd w:id="312"/>
    <w:bookmarkStart w:name="z6354" w:id="313"/>
    <w:p>
      <w:pPr>
        <w:spacing w:after="0"/>
        <w:ind w:left="0"/>
        <w:jc w:val="both"/>
      </w:pPr>
      <w:r>
        <w:rPr>
          <w:rFonts w:ascii="Times New Roman"/>
          <w:b w:val="false"/>
          <w:i w:val="false"/>
          <w:color w:val="000000"/>
          <w:sz w:val="28"/>
        </w:rPr>
        <w:t>
      расчеты по созданному резерву на обесценение долгосрочных активов;</w:t>
      </w:r>
    </w:p>
    <w:bookmarkEnd w:id="313"/>
    <w:bookmarkStart w:name="z6355" w:id="314"/>
    <w:p>
      <w:pPr>
        <w:spacing w:after="0"/>
        <w:ind w:left="0"/>
        <w:jc w:val="both"/>
      </w:pPr>
      <w:r>
        <w:rPr>
          <w:rFonts w:ascii="Times New Roman"/>
          <w:b w:val="false"/>
          <w:i w:val="false"/>
          <w:color w:val="000000"/>
          <w:sz w:val="28"/>
        </w:rPr>
        <w:t>
      причины создания резерва на обесценение долгосрочных активов;</w:t>
      </w:r>
    </w:p>
    <w:bookmarkEnd w:id="314"/>
    <w:bookmarkStart w:name="z6356" w:id="315"/>
    <w:p>
      <w:pPr>
        <w:spacing w:after="0"/>
        <w:ind w:left="0"/>
        <w:jc w:val="both"/>
      </w:pPr>
      <w:r>
        <w:rPr>
          <w:rFonts w:ascii="Times New Roman"/>
          <w:b w:val="false"/>
          <w:i w:val="false"/>
          <w:color w:val="000000"/>
          <w:sz w:val="28"/>
        </w:rPr>
        <w:t>
      причины и суммы восстановления убытков от обесценения долгосрочных активов;</w:t>
      </w:r>
    </w:p>
    <w:bookmarkEnd w:id="315"/>
    <w:bookmarkStart w:name="z6357" w:id="316"/>
    <w:p>
      <w:pPr>
        <w:spacing w:after="0"/>
        <w:ind w:left="0"/>
        <w:jc w:val="both"/>
      </w:pPr>
      <w:r>
        <w:rPr>
          <w:rFonts w:ascii="Times New Roman"/>
          <w:b w:val="false"/>
          <w:i w:val="false"/>
          <w:color w:val="000000"/>
          <w:sz w:val="28"/>
        </w:rPr>
        <w:t>
      информация о временно простаивающих долгосрочных активах;</w:t>
      </w:r>
    </w:p>
    <w:bookmarkEnd w:id="316"/>
    <w:bookmarkStart w:name="z6358" w:id="317"/>
    <w:p>
      <w:pPr>
        <w:spacing w:after="0"/>
        <w:ind w:left="0"/>
        <w:jc w:val="both"/>
      </w:pPr>
      <w:r>
        <w:rPr>
          <w:rFonts w:ascii="Times New Roman"/>
          <w:b w:val="false"/>
          <w:i w:val="false"/>
          <w:color w:val="000000"/>
          <w:sz w:val="28"/>
        </w:rPr>
        <w:t>
      информация о полностью с амортизированных, но находящихся в эксплуатации долгосрочных активах;</w:t>
      </w:r>
    </w:p>
    <w:bookmarkEnd w:id="317"/>
    <w:bookmarkStart w:name="z6359" w:id="318"/>
    <w:p>
      <w:pPr>
        <w:spacing w:after="0"/>
        <w:ind w:left="0"/>
        <w:jc w:val="both"/>
      </w:pPr>
      <w:r>
        <w:rPr>
          <w:rFonts w:ascii="Times New Roman"/>
          <w:b w:val="false"/>
          <w:i w:val="false"/>
          <w:color w:val="000000"/>
          <w:sz w:val="28"/>
        </w:rPr>
        <w:t>
      информация о видах, сроках, условиях аренды долгосрочных активов.</w:t>
      </w:r>
    </w:p>
    <w:bookmarkEnd w:id="318"/>
    <w:bookmarkStart w:name="z6360" w:id="319"/>
    <w:p>
      <w:pPr>
        <w:spacing w:after="0"/>
        <w:ind w:left="0"/>
        <w:jc w:val="both"/>
      </w:pPr>
      <w:r>
        <w:rPr>
          <w:rFonts w:ascii="Times New Roman"/>
          <w:b w:val="false"/>
          <w:i w:val="false"/>
          <w:color w:val="000000"/>
          <w:sz w:val="28"/>
        </w:rPr>
        <w:t>
      При отражении долгосрочных активов по переоцененной стоимости представляется информация:</w:t>
      </w:r>
    </w:p>
    <w:bookmarkEnd w:id="319"/>
    <w:bookmarkStart w:name="z6361" w:id="320"/>
    <w:p>
      <w:pPr>
        <w:spacing w:after="0"/>
        <w:ind w:left="0"/>
        <w:jc w:val="both"/>
      </w:pPr>
      <w:r>
        <w:rPr>
          <w:rFonts w:ascii="Times New Roman"/>
          <w:b w:val="false"/>
          <w:i w:val="false"/>
          <w:color w:val="000000"/>
          <w:sz w:val="28"/>
        </w:rPr>
        <w:t>
      о дате проведения переоценки, основание для ее проведения;</w:t>
      </w:r>
    </w:p>
    <w:bookmarkEnd w:id="320"/>
    <w:bookmarkStart w:name="z6362" w:id="321"/>
    <w:p>
      <w:pPr>
        <w:spacing w:after="0"/>
        <w:ind w:left="0"/>
        <w:jc w:val="both"/>
      </w:pPr>
      <w:r>
        <w:rPr>
          <w:rFonts w:ascii="Times New Roman"/>
          <w:b w:val="false"/>
          <w:i w:val="false"/>
          <w:color w:val="000000"/>
          <w:sz w:val="28"/>
        </w:rPr>
        <w:t>
      об участии независимого оценщика (с указанием номера и даты лицензии);</w:t>
      </w:r>
    </w:p>
    <w:bookmarkEnd w:id="321"/>
    <w:bookmarkStart w:name="z6363" w:id="322"/>
    <w:p>
      <w:pPr>
        <w:spacing w:after="0"/>
        <w:ind w:left="0"/>
        <w:jc w:val="both"/>
      </w:pPr>
      <w:r>
        <w:rPr>
          <w:rFonts w:ascii="Times New Roman"/>
          <w:b w:val="false"/>
          <w:i w:val="false"/>
          <w:color w:val="000000"/>
          <w:sz w:val="28"/>
        </w:rPr>
        <w:t>
      о методах, использованных для определения справедливой стоимости объекта долгосрочных активов.</w:t>
      </w:r>
    </w:p>
    <w:bookmarkEnd w:id="322"/>
    <w:bookmarkStart w:name="z6364" w:id="323"/>
    <w:p>
      <w:pPr>
        <w:spacing w:after="0"/>
        <w:ind w:left="0"/>
        <w:jc w:val="both"/>
      </w:pPr>
      <w:r>
        <w:rPr>
          <w:rFonts w:ascii="Times New Roman"/>
          <w:b w:val="false"/>
          <w:i w:val="false"/>
          <w:color w:val="000000"/>
          <w:sz w:val="28"/>
        </w:rPr>
        <w:t>
      Информация по активам, переданным в доверительное управление и по видам доходов и расходов от доверительного управления.</w:t>
      </w:r>
    </w:p>
    <w:bookmarkEnd w:id="323"/>
    <w:bookmarkStart w:name="z6365" w:id="324"/>
    <w:p>
      <w:pPr>
        <w:spacing w:after="0"/>
        <w:ind w:left="0"/>
        <w:jc w:val="both"/>
      </w:pPr>
      <w:r>
        <w:rPr>
          <w:rFonts w:ascii="Times New Roman"/>
          <w:b w:val="false"/>
          <w:i w:val="false"/>
          <w:color w:val="000000"/>
          <w:sz w:val="28"/>
        </w:rPr>
        <w:t>
      По статье "Незавершенное строительство и капитальные вложения" (строка 115 формы КФО-1 "Консолидированный бухгалтерский баланс") представляется информация по затратам объектов незавершенного строительства и капитальных вложений согласно таблице 23 формы КФО-5 "Пояснительная записка к консолидированной финансовой отчетности".</w:t>
      </w:r>
    </w:p>
    <w:bookmarkEnd w:id="324"/>
    <w:bookmarkStart w:name="z6366" w:id="325"/>
    <w:p>
      <w:pPr>
        <w:spacing w:after="0"/>
        <w:ind w:left="0"/>
        <w:jc w:val="both"/>
      </w:pPr>
      <w:r>
        <w:rPr>
          <w:rFonts w:ascii="Times New Roman"/>
          <w:b w:val="false"/>
          <w:i w:val="false"/>
          <w:color w:val="000000"/>
          <w:sz w:val="28"/>
        </w:rPr>
        <w:t>
      По статье "Биологические активы" (строка 117 формы КФО-1 "Консолидированный бухгалтерский баланс"):</w:t>
      </w:r>
    </w:p>
    <w:bookmarkEnd w:id="325"/>
    <w:bookmarkStart w:name="z6367" w:id="326"/>
    <w:p>
      <w:pPr>
        <w:spacing w:after="0"/>
        <w:ind w:left="0"/>
        <w:jc w:val="both"/>
      </w:pPr>
      <w:r>
        <w:rPr>
          <w:rFonts w:ascii="Times New Roman"/>
          <w:b w:val="false"/>
          <w:i w:val="false"/>
          <w:color w:val="000000"/>
          <w:sz w:val="28"/>
        </w:rPr>
        <w:t>
      дать описание каждой группы биологических активов;</w:t>
      </w:r>
    </w:p>
    <w:bookmarkEnd w:id="326"/>
    <w:bookmarkStart w:name="z6368" w:id="327"/>
    <w:p>
      <w:pPr>
        <w:spacing w:after="0"/>
        <w:ind w:left="0"/>
        <w:jc w:val="both"/>
      </w:pPr>
      <w:r>
        <w:rPr>
          <w:rFonts w:ascii="Times New Roman"/>
          <w:b w:val="false"/>
          <w:i w:val="false"/>
          <w:color w:val="000000"/>
          <w:sz w:val="28"/>
        </w:rPr>
        <w:t>
      информация о методах, использованных при определении справедливой стоимости каждой группы биологических активов;</w:t>
      </w:r>
    </w:p>
    <w:bookmarkEnd w:id="327"/>
    <w:bookmarkStart w:name="z6369" w:id="328"/>
    <w:p>
      <w:pPr>
        <w:spacing w:after="0"/>
        <w:ind w:left="0"/>
        <w:jc w:val="both"/>
      </w:pPr>
      <w:r>
        <w:rPr>
          <w:rFonts w:ascii="Times New Roman"/>
          <w:b w:val="false"/>
          <w:i w:val="false"/>
          <w:color w:val="000000"/>
          <w:sz w:val="28"/>
        </w:rPr>
        <w:t>
      в случае оценки по фактическим затратам раскрыть сверку балансовой стоимости на начало и конец отчетного периода, отражающую поступление, амортизацию, убыток от обесценения и прочие изменения согласно таблице 8 формы КФО-5 "Пояснительная записка к консолидированной финансовой отчетности".</w:t>
      </w:r>
    </w:p>
    <w:bookmarkEnd w:id="328"/>
    <w:bookmarkStart w:name="z6370" w:id="329"/>
    <w:p>
      <w:pPr>
        <w:spacing w:after="0"/>
        <w:ind w:left="0"/>
        <w:jc w:val="both"/>
      </w:pPr>
      <w:r>
        <w:rPr>
          <w:rFonts w:ascii="Times New Roman"/>
          <w:b w:val="false"/>
          <w:i w:val="false"/>
          <w:color w:val="000000"/>
          <w:sz w:val="28"/>
        </w:rPr>
        <w:t>
      По статье "Нематериальные активы" (строка 118 формы КФО-1 "Консолидированный бухгалтерский баланс").</w:t>
      </w:r>
    </w:p>
    <w:bookmarkEnd w:id="329"/>
    <w:bookmarkStart w:name="z6371" w:id="330"/>
    <w:p>
      <w:pPr>
        <w:spacing w:after="0"/>
        <w:ind w:left="0"/>
        <w:jc w:val="both"/>
      </w:pPr>
      <w:r>
        <w:rPr>
          <w:rFonts w:ascii="Times New Roman"/>
          <w:b w:val="false"/>
          <w:i w:val="false"/>
          <w:color w:val="000000"/>
          <w:sz w:val="28"/>
        </w:rPr>
        <w:t>
      По статье "Прочие долгосрочные активы" (строка 120 формы КФО-1 "Консолидированный бухгалтерский баланс") описание данных о наличии на начало и конец года, движений (увеличений и уменьшений) за отчетный период по видам прочих долгосрочных активов.</w:t>
      </w:r>
    </w:p>
    <w:bookmarkEnd w:id="330"/>
    <w:bookmarkStart w:name="z6372" w:id="331"/>
    <w:p>
      <w:pPr>
        <w:spacing w:after="0"/>
        <w:ind w:left="0"/>
        <w:jc w:val="both"/>
      </w:pPr>
      <w:r>
        <w:rPr>
          <w:rFonts w:ascii="Times New Roman"/>
          <w:b w:val="false"/>
          <w:i w:val="false"/>
          <w:color w:val="000000"/>
          <w:sz w:val="28"/>
        </w:rPr>
        <w:t>
      Информация по имуществу, полученному или переданному в аренду, а также переданному в концессию.</w:t>
      </w:r>
    </w:p>
    <w:bookmarkEnd w:id="331"/>
    <w:bookmarkStart w:name="z6373" w:id="332"/>
    <w:p>
      <w:pPr>
        <w:spacing w:after="0"/>
        <w:ind w:left="0"/>
        <w:jc w:val="both"/>
      </w:pPr>
      <w:r>
        <w:rPr>
          <w:rFonts w:ascii="Times New Roman"/>
          <w:b w:val="false"/>
          <w:i w:val="false"/>
          <w:color w:val="000000"/>
          <w:sz w:val="28"/>
        </w:rPr>
        <w:t>
      По статье "Долгосрочные и краткосрочные финансовые обязательства" (строки 210 и 310 формы КФО-1 "Консолидированный бухгалтерский баланс"):</w:t>
      </w:r>
    </w:p>
    <w:bookmarkEnd w:id="332"/>
    <w:bookmarkStart w:name="z6374" w:id="333"/>
    <w:p>
      <w:pPr>
        <w:spacing w:after="0"/>
        <w:ind w:left="0"/>
        <w:jc w:val="both"/>
      </w:pPr>
      <w:r>
        <w:rPr>
          <w:rFonts w:ascii="Times New Roman"/>
          <w:b w:val="false"/>
          <w:i w:val="false"/>
          <w:color w:val="000000"/>
          <w:sz w:val="28"/>
        </w:rPr>
        <w:t>
      виды, условия и суммы заимствования;</w:t>
      </w:r>
    </w:p>
    <w:bookmarkEnd w:id="333"/>
    <w:bookmarkStart w:name="z6375" w:id="334"/>
    <w:p>
      <w:pPr>
        <w:spacing w:after="0"/>
        <w:ind w:left="0"/>
        <w:jc w:val="both"/>
      </w:pPr>
      <w:r>
        <w:rPr>
          <w:rFonts w:ascii="Times New Roman"/>
          <w:b w:val="false"/>
          <w:i w:val="false"/>
          <w:color w:val="000000"/>
          <w:sz w:val="28"/>
        </w:rPr>
        <w:t>
      последующая оценка по отдельным классам финансовых обязательств (по справедливой, амортизированной или иной стоимости);</w:t>
      </w:r>
    </w:p>
    <w:bookmarkEnd w:id="334"/>
    <w:bookmarkStart w:name="z6376" w:id="335"/>
    <w:p>
      <w:pPr>
        <w:spacing w:after="0"/>
        <w:ind w:left="0"/>
        <w:jc w:val="both"/>
      </w:pPr>
      <w:r>
        <w:rPr>
          <w:rFonts w:ascii="Times New Roman"/>
          <w:b w:val="false"/>
          <w:i w:val="false"/>
          <w:color w:val="000000"/>
          <w:sz w:val="28"/>
        </w:rPr>
        <w:t>
      информация по обязательствам по договорам государственно-частного партнерства;</w:t>
      </w:r>
    </w:p>
    <w:bookmarkEnd w:id="335"/>
    <w:bookmarkStart w:name="z6377" w:id="336"/>
    <w:p>
      <w:pPr>
        <w:spacing w:after="0"/>
        <w:ind w:left="0"/>
        <w:jc w:val="both"/>
      </w:pPr>
      <w:r>
        <w:rPr>
          <w:rFonts w:ascii="Times New Roman"/>
          <w:b w:val="false"/>
          <w:i w:val="false"/>
          <w:color w:val="000000"/>
          <w:sz w:val="28"/>
        </w:rPr>
        <w:t>
      изменения на начало и конец отчетного периода, согласно таблицам 10 и 11 формы КФО-5 "Пояснительная записка к консолидированной финансовой отчетности".</w:t>
      </w:r>
    </w:p>
    <w:bookmarkEnd w:id="336"/>
    <w:bookmarkStart w:name="z6378" w:id="337"/>
    <w:p>
      <w:pPr>
        <w:spacing w:after="0"/>
        <w:ind w:left="0"/>
        <w:jc w:val="both"/>
      </w:pPr>
      <w:r>
        <w:rPr>
          <w:rFonts w:ascii="Times New Roman"/>
          <w:b w:val="false"/>
          <w:i w:val="false"/>
          <w:color w:val="000000"/>
          <w:sz w:val="28"/>
        </w:rPr>
        <w:t>
      По статье "Долгосрочная и краткосрочная кредиторская задолженность" (строки 211, 212, 213, 214, 215, 216, 217, 218, 219, 220, 221, 223, 224, 311, 312, 313 и 315 формы КФО-1 "Консолидированный бухгалтерский баланс"):</w:t>
      </w:r>
    </w:p>
    <w:bookmarkEnd w:id="337"/>
    <w:bookmarkStart w:name="z6379" w:id="338"/>
    <w:p>
      <w:pPr>
        <w:spacing w:after="0"/>
        <w:ind w:left="0"/>
        <w:jc w:val="both"/>
      </w:pPr>
      <w:r>
        <w:rPr>
          <w:rFonts w:ascii="Times New Roman"/>
          <w:b w:val="false"/>
          <w:i w:val="false"/>
          <w:color w:val="000000"/>
          <w:sz w:val="28"/>
        </w:rPr>
        <w:t>
      информацию по операциям со связанными сторонами (с государственными учреждениями своей системы и контролируемыми субъектами);</w:t>
      </w:r>
    </w:p>
    <w:bookmarkEnd w:id="338"/>
    <w:bookmarkStart w:name="z6380" w:id="339"/>
    <w:p>
      <w:pPr>
        <w:spacing w:after="0"/>
        <w:ind w:left="0"/>
        <w:jc w:val="both"/>
      </w:pPr>
      <w:r>
        <w:rPr>
          <w:rFonts w:ascii="Times New Roman"/>
          <w:b w:val="false"/>
          <w:i w:val="false"/>
          <w:color w:val="000000"/>
          <w:sz w:val="28"/>
        </w:rPr>
        <w:t>
      информация по списанию и начислению задолженности по резерву по неиспользованным отпускам;</w:t>
      </w:r>
    </w:p>
    <w:bookmarkEnd w:id="339"/>
    <w:bookmarkStart w:name="z6381" w:id="340"/>
    <w:p>
      <w:pPr>
        <w:spacing w:after="0"/>
        <w:ind w:left="0"/>
        <w:jc w:val="both"/>
      </w:pPr>
      <w:r>
        <w:rPr>
          <w:rFonts w:ascii="Times New Roman"/>
          <w:b w:val="false"/>
          <w:i w:val="false"/>
          <w:color w:val="000000"/>
          <w:sz w:val="28"/>
        </w:rPr>
        <w:t>
      суммы и причины списания кредиторской задолженности;</w:t>
      </w:r>
    </w:p>
    <w:bookmarkEnd w:id="340"/>
    <w:bookmarkStart w:name="z6382" w:id="341"/>
    <w:p>
      <w:pPr>
        <w:spacing w:after="0"/>
        <w:ind w:left="0"/>
        <w:jc w:val="both"/>
      </w:pPr>
      <w:r>
        <w:rPr>
          <w:rFonts w:ascii="Times New Roman"/>
          <w:b w:val="false"/>
          <w:i w:val="false"/>
          <w:color w:val="000000"/>
          <w:sz w:val="28"/>
        </w:rPr>
        <w:t>
      информация о кредиторской задолженности по аренде активов;</w:t>
      </w:r>
    </w:p>
    <w:bookmarkEnd w:id="341"/>
    <w:bookmarkStart w:name="z6383" w:id="342"/>
    <w:p>
      <w:pPr>
        <w:spacing w:after="0"/>
        <w:ind w:left="0"/>
        <w:jc w:val="both"/>
      </w:pPr>
      <w:r>
        <w:rPr>
          <w:rFonts w:ascii="Times New Roman"/>
          <w:b w:val="false"/>
          <w:i w:val="false"/>
          <w:color w:val="000000"/>
          <w:sz w:val="28"/>
        </w:rPr>
        <w:t>
      информация о кредиторской задолженности по расчетам с бюджетом по налоговым поступлениям на начало и конец отчетного периода согласно таблице 22 формы КФО-5 "Пояснительная записка к консолидированной финансовой отчетности";</w:t>
      </w:r>
    </w:p>
    <w:bookmarkEnd w:id="342"/>
    <w:bookmarkStart w:name="z6384" w:id="343"/>
    <w:p>
      <w:pPr>
        <w:spacing w:after="0"/>
        <w:ind w:left="0"/>
        <w:jc w:val="both"/>
      </w:pPr>
      <w:r>
        <w:rPr>
          <w:rFonts w:ascii="Times New Roman"/>
          <w:b w:val="false"/>
          <w:i w:val="false"/>
          <w:color w:val="000000"/>
          <w:sz w:val="28"/>
        </w:rPr>
        <w:t>
      информация по векселям, в том числе о суммах начисленного вознаграждения по процентам к оплате.</w:t>
      </w:r>
    </w:p>
    <w:bookmarkEnd w:id="343"/>
    <w:bookmarkStart w:name="z6385" w:id="344"/>
    <w:p>
      <w:pPr>
        <w:spacing w:after="0"/>
        <w:ind w:left="0"/>
        <w:jc w:val="both"/>
      </w:pPr>
      <w:r>
        <w:rPr>
          <w:rFonts w:ascii="Times New Roman"/>
          <w:b w:val="false"/>
          <w:i w:val="false"/>
          <w:color w:val="000000"/>
          <w:sz w:val="28"/>
        </w:rPr>
        <w:t>
      По статье "Оценочные и гарантийные обязательства" (строки 222 и 314 формы КФО-1 "Консолидированный бухгалтерский баланс"):</w:t>
      </w:r>
    </w:p>
    <w:bookmarkEnd w:id="344"/>
    <w:bookmarkStart w:name="z6386" w:id="345"/>
    <w:p>
      <w:pPr>
        <w:spacing w:after="0"/>
        <w:ind w:left="0"/>
        <w:jc w:val="both"/>
      </w:pPr>
      <w:r>
        <w:rPr>
          <w:rFonts w:ascii="Times New Roman"/>
          <w:b w:val="false"/>
          <w:i w:val="false"/>
          <w:color w:val="000000"/>
          <w:sz w:val="28"/>
        </w:rPr>
        <w:t>
      информация по созданным оценочным обязательствам;</w:t>
      </w:r>
    </w:p>
    <w:bookmarkEnd w:id="345"/>
    <w:bookmarkStart w:name="z6387" w:id="346"/>
    <w:p>
      <w:pPr>
        <w:spacing w:after="0"/>
        <w:ind w:left="0"/>
        <w:jc w:val="both"/>
      </w:pPr>
      <w:r>
        <w:rPr>
          <w:rFonts w:ascii="Times New Roman"/>
          <w:b w:val="false"/>
          <w:i w:val="false"/>
          <w:color w:val="000000"/>
          <w:sz w:val="28"/>
        </w:rPr>
        <w:t>
      использованные суммы оценочных обязательств в течение отчетного периода;</w:t>
      </w:r>
    </w:p>
    <w:bookmarkEnd w:id="346"/>
    <w:bookmarkStart w:name="z6388" w:id="347"/>
    <w:p>
      <w:pPr>
        <w:spacing w:after="0"/>
        <w:ind w:left="0"/>
        <w:jc w:val="both"/>
      </w:pPr>
      <w:r>
        <w:rPr>
          <w:rFonts w:ascii="Times New Roman"/>
          <w:b w:val="false"/>
          <w:i w:val="false"/>
          <w:color w:val="000000"/>
          <w:sz w:val="28"/>
        </w:rPr>
        <w:t>
      краткое описание характера условных активов и условных обязательств.</w:t>
      </w:r>
    </w:p>
    <w:bookmarkEnd w:id="347"/>
    <w:bookmarkStart w:name="z6389" w:id="348"/>
    <w:p>
      <w:pPr>
        <w:spacing w:after="0"/>
        <w:ind w:left="0"/>
        <w:jc w:val="both"/>
      </w:pPr>
      <w:r>
        <w:rPr>
          <w:rFonts w:ascii="Times New Roman"/>
          <w:b w:val="false"/>
          <w:i w:val="false"/>
          <w:color w:val="000000"/>
          <w:sz w:val="28"/>
        </w:rPr>
        <w:t>
      По статье "Прочая краткосрочная кредиторская задолженность" (строка 221 формы КФО-1 "Консолидированный бухгалтерский баланс") описание данных о наличии на начало и конец года, движении (увеличении и уменьшении) за отчетный период по видам прочей кредиторской задолженности.</w:t>
      </w:r>
    </w:p>
    <w:bookmarkEnd w:id="348"/>
    <w:bookmarkStart w:name="z6390" w:id="349"/>
    <w:p>
      <w:pPr>
        <w:spacing w:after="0"/>
        <w:ind w:left="0"/>
        <w:jc w:val="both"/>
      </w:pPr>
      <w:r>
        <w:rPr>
          <w:rFonts w:ascii="Times New Roman"/>
          <w:b w:val="false"/>
          <w:i w:val="false"/>
          <w:color w:val="000000"/>
          <w:sz w:val="28"/>
        </w:rPr>
        <w:t>
      По статье "Прочие долгосрочные обязательства" (строка 315 формы КФО-1 "Консолидированный бухгалтерский баланс") описание данных о наличии на начало и конец года, движении (увеличении и уменьшении) за отчетный период по видам прочих долгосрочных обязательств.</w:t>
      </w:r>
    </w:p>
    <w:bookmarkEnd w:id="349"/>
    <w:bookmarkStart w:name="z6391" w:id="350"/>
    <w:p>
      <w:pPr>
        <w:spacing w:after="0"/>
        <w:ind w:left="0"/>
        <w:jc w:val="both"/>
      </w:pPr>
      <w:r>
        <w:rPr>
          <w:rFonts w:ascii="Times New Roman"/>
          <w:b w:val="false"/>
          <w:i w:val="false"/>
          <w:color w:val="000000"/>
          <w:sz w:val="28"/>
        </w:rPr>
        <w:t>
      По статье "Прочие краткосрочные обязательства" (строка 223 формы КФО-1 "Консолидированный бухгалтерский баланс") описание данных о наличии на начало и конец года, движении (увеличении и уменьшении) за отчетный период по видам прочих краткосрочных обязательств.</w:t>
      </w:r>
    </w:p>
    <w:bookmarkEnd w:id="350"/>
    <w:bookmarkStart w:name="z6392" w:id="351"/>
    <w:p>
      <w:pPr>
        <w:spacing w:after="0"/>
        <w:ind w:left="0"/>
        <w:jc w:val="both"/>
      </w:pPr>
      <w:r>
        <w:rPr>
          <w:rFonts w:ascii="Times New Roman"/>
          <w:b w:val="false"/>
          <w:i w:val="false"/>
          <w:color w:val="000000"/>
          <w:sz w:val="28"/>
        </w:rPr>
        <w:t>
      По статье "Резервы" (строка 411 формы КФО-1 "Консолидированный бухгалтерский баланс") представляется информация об остатках и операциях по резервам по переоценке основных средств и нематериальных активов, оцениваемых по переоцененной стоимости.</w:t>
      </w:r>
    </w:p>
    <w:bookmarkEnd w:id="351"/>
    <w:bookmarkStart w:name="z6393" w:id="352"/>
    <w:p>
      <w:pPr>
        <w:spacing w:after="0"/>
        <w:ind w:left="0"/>
        <w:jc w:val="both"/>
      </w:pPr>
      <w:r>
        <w:rPr>
          <w:rFonts w:ascii="Times New Roman"/>
          <w:b w:val="false"/>
          <w:i w:val="false"/>
          <w:color w:val="000000"/>
          <w:sz w:val="28"/>
        </w:rPr>
        <w:t>
      По статьям "Доходы" и "Расходы" (строки 100 и 200 формы КФО-2 "Консолидированный отчет о результатах финансовой деятельности") представляется информация по доходам и расходам за отчетный период:</w:t>
      </w:r>
    </w:p>
    <w:bookmarkEnd w:id="352"/>
    <w:bookmarkStart w:name="z6394" w:id="353"/>
    <w:p>
      <w:pPr>
        <w:spacing w:after="0"/>
        <w:ind w:left="0"/>
        <w:jc w:val="both"/>
      </w:pPr>
      <w:r>
        <w:rPr>
          <w:rFonts w:ascii="Times New Roman"/>
          <w:b w:val="false"/>
          <w:i w:val="false"/>
          <w:color w:val="000000"/>
          <w:sz w:val="28"/>
        </w:rPr>
        <w:t>
      по каждой категории доходов;</w:t>
      </w:r>
    </w:p>
    <w:bookmarkEnd w:id="353"/>
    <w:bookmarkStart w:name="z6395" w:id="354"/>
    <w:p>
      <w:pPr>
        <w:spacing w:after="0"/>
        <w:ind w:left="0"/>
        <w:jc w:val="both"/>
      </w:pPr>
      <w:r>
        <w:rPr>
          <w:rFonts w:ascii="Times New Roman"/>
          <w:b w:val="false"/>
          <w:i w:val="false"/>
          <w:color w:val="000000"/>
          <w:sz w:val="28"/>
        </w:rPr>
        <w:t>
      по доходам и расходам от управления активами (по вознаграждениям от инвестиций, займов, финансовой аренды и прочим доходам, и расходам от управления активами);</w:t>
      </w:r>
    </w:p>
    <w:bookmarkEnd w:id="354"/>
    <w:bookmarkStart w:name="z6396" w:id="355"/>
    <w:p>
      <w:pPr>
        <w:spacing w:after="0"/>
        <w:ind w:left="0"/>
        <w:jc w:val="both"/>
      </w:pPr>
      <w:r>
        <w:rPr>
          <w:rFonts w:ascii="Times New Roman"/>
          <w:b w:val="false"/>
          <w:i w:val="false"/>
          <w:color w:val="000000"/>
          <w:sz w:val="28"/>
        </w:rPr>
        <w:t>
      по доходам и расходам от выбытия основных средств, инвестиционной недвижимости;</w:t>
      </w:r>
    </w:p>
    <w:bookmarkEnd w:id="355"/>
    <w:bookmarkStart w:name="z6397" w:id="356"/>
    <w:p>
      <w:pPr>
        <w:spacing w:after="0"/>
        <w:ind w:left="0"/>
        <w:jc w:val="both"/>
      </w:pPr>
      <w:r>
        <w:rPr>
          <w:rFonts w:ascii="Times New Roman"/>
          <w:b w:val="false"/>
          <w:i w:val="false"/>
          <w:color w:val="000000"/>
          <w:sz w:val="28"/>
        </w:rPr>
        <w:t>
      по убыткам от обесценения основных средств и восстановление ранее признанных убытков;</w:t>
      </w:r>
    </w:p>
    <w:bookmarkEnd w:id="356"/>
    <w:bookmarkStart w:name="z6398" w:id="357"/>
    <w:p>
      <w:pPr>
        <w:spacing w:after="0"/>
        <w:ind w:left="0"/>
        <w:jc w:val="both"/>
      </w:pPr>
      <w:r>
        <w:rPr>
          <w:rFonts w:ascii="Times New Roman"/>
          <w:b w:val="false"/>
          <w:i w:val="false"/>
          <w:color w:val="000000"/>
          <w:sz w:val="28"/>
        </w:rPr>
        <w:t>
      по суммам резерва по обесценению запасов и восстановление ранее признанного резерва;</w:t>
      </w:r>
    </w:p>
    <w:bookmarkEnd w:id="357"/>
    <w:bookmarkStart w:name="z6399" w:id="358"/>
    <w:p>
      <w:pPr>
        <w:spacing w:after="0"/>
        <w:ind w:left="0"/>
        <w:jc w:val="both"/>
      </w:pPr>
      <w:r>
        <w:rPr>
          <w:rFonts w:ascii="Times New Roman"/>
          <w:b w:val="false"/>
          <w:i w:val="false"/>
          <w:color w:val="000000"/>
          <w:sz w:val="28"/>
        </w:rPr>
        <w:t>
      по суммам оценочных резервов, созданных за отчетный период и аналогичный период прошлого года и восстановление ранее признанных резервов.</w:t>
      </w:r>
    </w:p>
    <w:bookmarkEnd w:id="358"/>
    <w:bookmarkStart w:name="z6400" w:id="359"/>
    <w:p>
      <w:pPr>
        <w:spacing w:after="0"/>
        <w:ind w:left="0"/>
        <w:jc w:val="both"/>
      </w:pPr>
      <w:r>
        <w:rPr>
          <w:rFonts w:ascii="Times New Roman"/>
          <w:b w:val="false"/>
          <w:i w:val="false"/>
          <w:color w:val="000000"/>
          <w:sz w:val="28"/>
        </w:rPr>
        <w:t>
      По статье "Прочие доходы":</w:t>
      </w:r>
    </w:p>
    <w:bookmarkEnd w:id="359"/>
    <w:bookmarkStart w:name="z6401" w:id="360"/>
    <w:p>
      <w:pPr>
        <w:spacing w:after="0"/>
        <w:ind w:left="0"/>
        <w:jc w:val="both"/>
      </w:pPr>
      <w:r>
        <w:rPr>
          <w:rFonts w:ascii="Times New Roman"/>
          <w:b w:val="false"/>
          <w:i w:val="false"/>
          <w:color w:val="000000"/>
          <w:sz w:val="28"/>
        </w:rPr>
        <w:t>
      по каждому классу долгосрочных активов – о полученных доходах от изменения их справедливой стоимости;</w:t>
      </w:r>
    </w:p>
    <w:bookmarkEnd w:id="360"/>
    <w:bookmarkStart w:name="z6402" w:id="361"/>
    <w:p>
      <w:pPr>
        <w:spacing w:after="0"/>
        <w:ind w:left="0"/>
        <w:jc w:val="both"/>
      </w:pPr>
      <w:r>
        <w:rPr>
          <w:rFonts w:ascii="Times New Roman"/>
          <w:b w:val="false"/>
          <w:i w:val="false"/>
          <w:color w:val="000000"/>
          <w:sz w:val="28"/>
        </w:rPr>
        <w:t>
      о безвозмездно принятых долгосрочных активах;</w:t>
      </w:r>
    </w:p>
    <w:bookmarkEnd w:id="361"/>
    <w:bookmarkStart w:name="z6403" w:id="362"/>
    <w:p>
      <w:pPr>
        <w:spacing w:after="0"/>
        <w:ind w:left="0"/>
        <w:jc w:val="both"/>
      </w:pPr>
      <w:r>
        <w:rPr>
          <w:rFonts w:ascii="Times New Roman"/>
          <w:b w:val="false"/>
          <w:i w:val="false"/>
          <w:color w:val="000000"/>
          <w:sz w:val="28"/>
        </w:rPr>
        <w:t>
      прочим доходам согласно таблице 12 формы КФО-5 "Пояснительная записка к консолидированной финансовой отчетности".</w:t>
      </w:r>
    </w:p>
    <w:bookmarkEnd w:id="362"/>
    <w:bookmarkStart w:name="z6404" w:id="363"/>
    <w:p>
      <w:pPr>
        <w:spacing w:after="0"/>
        <w:ind w:left="0"/>
        <w:jc w:val="both"/>
      </w:pPr>
      <w:r>
        <w:rPr>
          <w:rFonts w:ascii="Times New Roman"/>
          <w:b w:val="false"/>
          <w:i w:val="false"/>
          <w:color w:val="000000"/>
          <w:sz w:val="28"/>
        </w:rPr>
        <w:t>
      По статье "Прочие расходы" представляется информация согласно таблице 14 КФО-5 "Пояснительная записка к консолидированной финансовой отчетности":</w:t>
      </w:r>
    </w:p>
    <w:bookmarkEnd w:id="363"/>
    <w:bookmarkStart w:name="z6405" w:id="364"/>
    <w:p>
      <w:pPr>
        <w:spacing w:after="0"/>
        <w:ind w:left="0"/>
        <w:jc w:val="both"/>
      </w:pPr>
      <w:r>
        <w:rPr>
          <w:rFonts w:ascii="Times New Roman"/>
          <w:b w:val="false"/>
          <w:i w:val="false"/>
          <w:color w:val="000000"/>
          <w:sz w:val="28"/>
        </w:rPr>
        <w:t>
      по каждому классу долгосрочных активов – о понесенных расходах от обесценения активов, выявленных в ходе проведения инвентаризации;</w:t>
      </w:r>
    </w:p>
    <w:bookmarkEnd w:id="364"/>
    <w:bookmarkStart w:name="z6406" w:id="365"/>
    <w:p>
      <w:pPr>
        <w:spacing w:after="0"/>
        <w:ind w:left="0"/>
        <w:jc w:val="both"/>
      </w:pPr>
      <w:r>
        <w:rPr>
          <w:rFonts w:ascii="Times New Roman"/>
          <w:b w:val="false"/>
          <w:i w:val="false"/>
          <w:color w:val="000000"/>
          <w:sz w:val="28"/>
        </w:rPr>
        <w:t>
      по резервам по сомнительной дебиторской задолженности;</w:t>
      </w:r>
    </w:p>
    <w:bookmarkEnd w:id="365"/>
    <w:bookmarkStart w:name="z6407" w:id="366"/>
    <w:p>
      <w:pPr>
        <w:spacing w:after="0"/>
        <w:ind w:left="0"/>
        <w:jc w:val="both"/>
      </w:pPr>
      <w:r>
        <w:rPr>
          <w:rFonts w:ascii="Times New Roman"/>
          <w:b w:val="false"/>
          <w:i w:val="false"/>
          <w:color w:val="000000"/>
          <w:sz w:val="28"/>
        </w:rPr>
        <w:t>
      о безвозмездно переданных долгосрочных активах/запасах.</w:t>
      </w:r>
    </w:p>
    <w:bookmarkEnd w:id="366"/>
    <w:bookmarkStart w:name="z6408" w:id="367"/>
    <w:p>
      <w:pPr>
        <w:spacing w:after="0"/>
        <w:ind w:left="0"/>
        <w:jc w:val="both"/>
      </w:pPr>
      <w:r>
        <w:rPr>
          <w:rFonts w:ascii="Times New Roman"/>
          <w:b w:val="false"/>
          <w:i w:val="false"/>
          <w:color w:val="000000"/>
          <w:sz w:val="28"/>
        </w:rPr>
        <w:t>
      По статье "Доходы от налоговых поступлений в бюджет" согласно таблице 13 формы КФО-5 "Пояснительная записка к консолидированной финансовой отчетности" представляется информация о суммах начисленных доходов от налоговых поступлений в бюджет, основных факторов, влияющих на поступления в бюджет, и прочая информация по доходам от налоговых поступлений.</w:t>
      </w:r>
    </w:p>
    <w:bookmarkEnd w:id="367"/>
    <w:bookmarkStart w:name="z6409" w:id="368"/>
    <w:p>
      <w:pPr>
        <w:spacing w:after="0"/>
        <w:ind w:left="0"/>
        <w:jc w:val="both"/>
      </w:pPr>
      <w:r>
        <w:rPr>
          <w:rFonts w:ascii="Times New Roman"/>
          <w:b w:val="false"/>
          <w:i w:val="false"/>
          <w:color w:val="000000"/>
          <w:sz w:val="28"/>
        </w:rPr>
        <w:t>
      По статье "Поступление трансфертов в бюджет" представляется информация о суммах начисленных доходов по полученным трансфертам в республиканский и местные бюджеты.</w:t>
      </w:r>
    </w:p>
    <w:bookmarkEnd w:id="368"/>
    <w:bookmarkStart w:name="z6410" w:id="369"/>
    <w:p>
      <w:pPr>
        <w:spacing w:after="0"/>
        <w:ind w:left="0"/>
        <w:jc w:val="both"/>
      </w:pPr>
      <w:r>
        <w:rPr>
          <w:rFonts w:ascii="Times New Roman"/>
          <w:b w:val="false"/>
          <w:i w:val="false"/>
          <w:color w:val="000000"/>
          <w:sz w:val="28"/>
        </w:rPr>
        <w:t>
      По статье "Неналоговые поступления" представляется информация о суммах начисленных доходов по неналоговым поступлениям, поступившим в республиканский и местные бюджеты.</w:t>
      </w:r>
    </w:p>
    <w:bookmarkEnd w:id="369"/>
    <w:bookmarkStart w:name="z6411" w:id="370"/>
    <w:p>
      <w:pPr>
        <w:spacing w:after="0"/>
        <w:ind w:left="0"/>
        <w:jc w:val="both"/>
      </w:pPr>
      <w:r>
        <w:rPr>
          <w:rFonts w:ascii="Times New Roman"/>
          <w:b w:val="false"/>
          <w:i w:val="false"/>
          <w:color w:val="000000"/>
          <w:sz w:val="28"/>
        </w:rPr>
        <w:t>
      По статье "Расходы по уменьшению поступлений в бюджет" (строка 137 формы КФО-2 "Консолидированный отчет о результатах финансовой деятельности") представляется информация о расходах по уменьшению налоговых и неналоговых поступлений в бюджет, возникающих при корректировке ранее начисленных доходов и перечисленных таможенных пошлин перед государствами-членами Евразийского экономического союза согласно таблице 15 формы КФО-5 "Пояснительная записка к консолидированной финансовой отчетности".</w:t>
      </w:r>
    </w:p>
    <w:bookmarkEnd w:id="370"/>
    <w:bookmarkStart w:name="z6412" w:id="371"/>
    <w:p>
      <w:pPr>
        <w:spacing w:after="0"/>
        <w:ind w:left="0"/>
        <w:jc w:val="both"/>
      </w:pPr>
      <w:r>
        <w:rPr>
          <w:rFonts w:ascii="Times New Roman"/>
          <w:b w:val="false"/>
          <w:i w:val="false"/>
          <w:color w:val="000000"/>
          <w:sz w:val="28"/>
        </w:rPr>
        <w:t>
      По статье "Безвозмездно переданные/полученные долгосрочные активы/запасы" представляется информация о безвозмездно переданных/полученных долгосрочных активах/запасах согласно таблице 16 и 16-1 формы КФО-5 "Пояснительная записка к консолидированной финансовой отчетности".</w:t>
      </w:r>
    </w:p>
    <w:bookmarkEnd w:id="371"/>
    <w:bookmarkStart w:name="z6413" w:id="372"/>
    <w:p>
      <w:pPr>
        <w:spacing w:after="0"/>
        <w:ind w:left="0"/>
        <w:jc w:val="both"/>
      </w:pPr>
      <w:r>
        <w:rPr>
          <w:rFonts w:ascii="Times New Roman"/>
          <w:b w:val="false"/>
          <w:i w:val="false"/>
          <w:color w:val="000000"/>
          <w:sz w:val="28"/>
        </w:rPr>
        <w:t>
      По статье "Информация по концессионным активам и активам по прочим активам по договорам государственно-частного партнерства" представляется информация о наличии концессионных активов и прочих активов, полученных в рамках договоров государственно-частного партнерства по видам основных средств согласно таблице 17 формы КФО-5 "Пояснительная записка к консолидированной финансовой отчетности".</w:t>
      </w:r>
    </w:p>
    <w:bookmarkEnd w:id="372"/>
    <w:bookmarkStart w:name="z6414" w:id="373"/>
    <w:p>
      <w:pPr>
        <w:spacing w:after="0"/>
        <w:ind w:left="0"/>
        <w:jc w:val="both"/>
      </w:pPr>
      <w:r>
        <w:rPr>
          <w:rFonts w:ascii="Times New Roman"/>
          <w:b w:val="false"/>
          <w:i w:val="false"/>
          <w:color w:val="000000"/>
          <w:sz w:val="28"/>
        </w:rPr>
        <w:t>
      По статье "Информация по взаимным операциям" представляется информация:</w:t>
      </w:r>
    </w:p>
    <w:bookmarkEnd w:id="373"/>
    <w:bookmarkStart w:name="z6415" w:id="374"/>
    <w:p>
      <w:pPr>
        <w:spacing w:after="0"/>
        <w:ind w:left="0"/>
        <w:jc w:val="both"/>
      </w:pPr>
      <w:r>
        <w:rPr>
          <w:rFonts w:ascii="Times New Roman"/>
          <w:b w:val="false"/>
          <w:i w:val="false"/>
          <w:color w:val="000000"/>
          <w:sz w:val="28"/>
        </w:rPr>
        <w:t>
      по видам доходов и расходов по взаимным операциям администратора бюджетных программ, согласно таблице 18 формы КФО-5 "Пояснительная записка к консолидированной финансовой отчетности", в целях выявления операций по элиминированию;</w:t>
      </w:r>
    </w:p>
    <w:bookmarkEnd w:id="374"/>
    <w:bookmarkStart w:name="z6416" w:id="375"/>
    <w:p>
      <w:pPr>
        <w:spacing w:after="0"/>
        <w:ind w:left="0"/>
        <w:jc w:val="both"/>
      </w:pPr>
      <w:r>
        <w:rPr>
          <w:rFonts w:ascii="Times New Roman"/>
          <w:b w:val="false"/>
          <w:i w:val="false"/>
          <w:color w:val="000000"/>
          <w:sz w:val="28"/>
        </w:rPr>
        <w:t>
      по поступлениям денежных средств на счета внешних займов, отраженных по статье 017 "Внешние займы и связанные гранты" формы КФО-3 "Консолидированный отчет о движении денег (прямой метод)", в целях переноса в консолидированной финансовой отчетности уполномоченного органа по исполнению бюджета.</w:t>
      </w:r>
    </w:p>
    <w:bookmarkEnd w:id="375"/>
    <w:bookmarkStart w:name="z6417" w:id="376"/>
    <w:p>
      <w:pPr>
        <w:spacing w:after="0"/>
        <w:ind w:left="0"/>
        <w:jc w:val="both"/>
      </w:pPr>
      <w:r>
        <w:rPr>
          <w:rFonts w:ascii="Times New Roman"/>
          <w:b w:val="false"/>
          <w:i w:val="false"/>
          <w:color w:val="000000"/>
          <w:sz w:val="28"/>
        </w:rPr>
        <w:t>
      По статье Информация по начисленным и перечисленным суммам по счету 7120 "Расходы по расчетам с бюджетом" представляется информация о начисленных суммах по счету 7120 "Расходы по расчетам с бюджетом" и перечисленных в бюджет по категориям поступлений бюджета, согласно таблице 19 формы КФО-5 "Пояснительная записка к консолидированной финансовой отчетности", в целях выявления операций по элиминированию доходов и расходов бюджета.</w:t>
      </w:r>
    </w:p>
    <w:bookmarkEnd w:id="376"/>
    <w:bookmarkStart w:name="z6418" w:id="377"/>
    <w:p>
      <w:pPr>
        <w:spacing w:after="0"/>
        <w:ind w:left="0"/>
        <w:jc w:val="both"/>
      </w:pPr>
      <w:r>
        <w:rPr>
          <w:rFonts w:ascii="Times New Roman"/>
          <w:b w:val="false"/>
          <w:i w:val="false"/>
          <w:color w:val="000000"/>
          <w:sz w:val="28"/>
        </w:rPr>
        <w:t>
      По статье "Обязательства по договорам государственно-частного партнерства" представляется информация об обязательствах по договорам государственно-частного партнерства, в том числе по нефинансовым и финансовым обязательствам (по компенсации инвестиционных и операционных затрат, вознаграждениям и прочим обязательствам), предусмотренным договором, согласно таблице 20 формы КФО-5 "Пояснительная записка к консолидированной финансовой отчетности".</w:t>
      </w:r>
    </w:p>
    <w:bookmarkEnd w:id="377"/>
    <w:bookmarkStart w:name="z6419" w:id="378"/>
    <w:p>
      <w:pPr>
        <w:spacing w:after="0"/>
        <w:ind w:left="0"/>
        <w:jc w:val="both"/>
      </w:pPr>
      <w:r>
        <w:rPr>
          <w:rFonts w:ascii="Times New Roman"/>
          <w:b w:val="false"/>
          <w:i w:val="false"/>
          <w:color w:val="000000"/>
          <w:sz w:val="28"/>
        </w:rPr>
        <w:t>
      Государственное учреждение представляет информацию:</w:t>
      </w:r>
    </w:p>
    <w:bookmarkEnd w:id="378"/>
    <w:bookmarkStart w:name="z6420" w:id="379"/>
    <w:p>
      <w:pPr>
        <w:spacing w:after="0"/>
        <w:ind w:left="0"/>
        <w:jc w:val="both"/>
      </w:pPr>
      <w:r>
        <w:rPr>
          <w:rFonts w:ascii="Times New Roman"/>
          <w:b w:val="false"/>
          <w:i w:val="false"/>
          <w:color w:val="000000"/>
          <w:sz w:val="28"/>
        </w:rPr>
        <w:t>
      по инвестиционному субсидированию;</w:t>
      </w:r>
    </w:p>
    <w:bookmarkEnd w:id="379"/>
    <w:bookmarkStart w:name="z6421" w:id="380"/>
    <w:p>
      <w:pPr>
        <w:spacing w:after="0"/>
        <w:ind w:left="0"/>
        <w:jc w:val="both"/>
      </w:pPr>
      <w:r>
        <w:rPr>
          <w:rFonts w:ascii="Times New Roman"/>
          <w:b w:val="false"/>
          <w:i w:val="false"/>
          <w:color w:val="000000"/>
          <w:sz w:val="28"/>
        </w:rPr>
        <w:t>
      о государственных гарантиях и условных обязательствах согласно таблице 25 формы КФО-5 "Пояснительная записка к консолидированной финансовой отчетности".</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Заместителя Премьер-Министра - Министра финансов РК от 30.11.2023 </w:t>
      </w:r>
      <w:r>
        <w:rPr>
          <w:rFonts w:ascii="Times New Roman"/>
          <w:b w:val="false"/>
          <w:i w:val="false"/>
          <w:color w:val="000000"/>
          <w:sz w:val="28"/>
        </w:rPr>
        <w:t>№ 1237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5" w:id="381"/>
    <w:p>
      <w:pPr>
        <w:spacing w:after="0"/>
        <w:ind w:left="0"/>
        <w:jc w:val="both"/>
      </w:pPr>
      <w:r>
        <w:rPr>
          <w:rFonts w:ascii="Times New Roman"/>
          <w:b w:val="false"/>
          <w:i w:val="false"/>
          <w:color w:val="000000"/>
          <w:sz w:val="28"/>
        </w:rPr>
        <w:t>
      32. По статьям формы КФО-3 "Консолидированный отчет о движении денег (прямой метод)" представляется информация по поступлениям и выбытиям денежных средств по видам деятельности за отчетный период;</w:t>
      </w:r>
    </w:p>
    <w:bookmarkEnd w:id="381"/>
    <w:bookmarkStart w:name="z6422" w:id="382"/>
    <w:p>
      <w:pPr>
        <w:spacing w:after="0"/>
        <w:ind w:left="0"/>
        <w:jc w:val="both"/>
      </w:pPr>
      <w:r>
        <w:rPr>
          <w:rFonts w:ascii="Times New Roman"/>
          <w:b w:val="false"/>
          <w:i w:val="false"/>
          <w:color w:val="000000"/>
          <w:sz w:val="28"/>
        </w:rPr>
        <w:t>
      информация о поступлении денег и проведенных выплатах по Фонду компенсации потерпевшим;</w:t>
      </w:r>
    </w:p>
    <w:bookmarkEnd w:id="382"/>
    <w:bookmarkStart w:name="z6423" w:id="383"/>
    <w:p>
      <w:pPr>
        <w:spacing w:after="0"/>
        <w:ind w:left="0"/>
        <w:jc w:val="both"/>
      </w:pPr>
      <w:r>
        <w:rPr>
          <w:rFonts w:ascii="Times New Roman"/>
          <w:b w:val="false"/>
          <w:i w:val="false"/>
          <w:color w:val="000000"/>
          <w:sz w:val="28"/>
        </w:rPr>
        <w:t>
      информация о поступлении денег и проведенных выплатах по Фонду поддержки инфраструктуры образования;</w:t>
      </w:r>
    </w:p>
    <w:bookmarkEnd w:id="383"/>
    <w:bookmarkStart w:name="z6424" w:id="384"/>
    <w:p>
      <w:pPr>
        <w:spacing w:after="0"/>
        <w:ind w:left="0"/>
        <w:jc w:val="both"/>
      </w:pPr>
      <w:r>
        <w:rPr>
          <w:rFonts w:ascii="Times New Roman"/>
          <w:b w:val="false"/>
          <w:i w:val="false"/>
          <w:color w:val="000000"/>
          <w:sz w:val="28"/>
        </w:rPr>
        <w:t>
      информация о поступлении денег и проведенных выплатах по Специальному государственному фонду;</w:t>
      </w:r>
    </w:p>
    <w:bookmarkEnd w:id="384"/>
    <w:bookmarkStart w:name="z6425" w:id="385"/>
    <w:p>
      <w:pPr>
        <w:spacing w:after="0"/>
        <w:ind w:left="0"/>
        <w:jc w:val="both"/>
      </w:pPr>
      <w:r>
        <w:rPr>
          <w:rFonts w:ascii="Times New Roman"/>
          <w:b w:val="false"/>
          <w:i w:val="false"/>
          <w:color w:val="000000"/>
          <w:sz w:val="28"/>
        </w:rPr>
        <w:t>
      информация о движении денежных средств по внебюджетным счетам, согласно таблице 24 формы КФО-5 "Пояснительная записка к консолидированной финансовой отчетности.</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приказа Заместителя Премьер-Министра - Министра финансов РК от 30.11.2023 </w:t>
      </w:r>
      <w:r>
        <w:rPr>
          <w:rFonts w:ascii="Times New Roman"/>
          <w:b w:val="false"/>
          <w:i w:val="false"/>
          <w:color w:val="000000"/>
          <w:sz w:val="28"/>
        </w:rPr>
        <w:t>№ 1237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Исключен приказом Министра финансов РК от 26.02.2021 </w:t>
      </w:r>
      <w:r>
        <w:rPr>
          <w:rFonts w:ascii="Times New Roman"/>
          <w:b w:val="false"/>
          <w:i w:val="false"/>
          <w:color w:val="000000"/>
          <w:sz w:val="28"/>
        </w:rPr>
        <w:t>№ 157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7" w:id="386"/>
    <w:p>
      <w:pPr>
        <w:spacing w:after="0"/>
        <w:ind w:left="0"/>
        <w:jc w:val="both"/>
      </w:pPr>
      <w:r>
        <w:rPr>
          <w:rFonts w:ascii="Times New Roman"/>
          <w:b w:val="false"/>
          <w:i w:val="false"/>
          <w:color w:val="000000"/>
          <w:sz w:val="28"/>
        </w:rPr>
        <w:t>
      34. Раскрытие событий после отчетной даты до даты представления финансовой отчетности: описание характера и оценки последствий в его стоимостном выражении каждого существенного события.</w:t>
      </w:r>
    </w:p>
    <w:bookmarkEnd w:id="386"/>
    <w:bookmarkStart w:name="z438" w:id="387"/>
    <w:p>
      <w:pPr>
        <w:spacing w:after="0"/>
        <w:ind w:left="0"/>
        <w:jc w:val="both"/>
      </w:pPr>
      <w:r>
        <w:rPr>
          <w:rFonts w:ascii="Times New Roman"/>
          <w:b w:val="false"/>
          <w:i w:val="false"/>
          <w:color w:val="000000"/>
          <w:sz w:val="28"/>
        </w:rPr>
        <w:t xml:space="preserve">
      35. Обязательно излагается информация по бюджетной отчетности, представленной в соответствии с требованиями Правил составления и представления бюджетной отчетности государственными учреждениями, администраторами бюджетных программ, уполномоченными органами по исполнению бюджета,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 декабря 2016 года № 630 (зарегистрирован в Реестре государственной регистрации нормативных правовых актов под № 14613).</w:t>
      </w:r>
    </w:p>
    <w:bookmarkEnd w:id="387"/>
    <w:bookmarkStart w:name="z439" w:id="388"/>
    <w:p>
      <w:pPr>
        <w:spacing w:after="0"/>
        <w:ind w:left="0"/>
        <w:jc w:val="left"/>
      </w:pPr>
      <w:r>
        <w:rPr>
          <w:rFonts w:ascii="Times New Roman"/>
          <w:b/>
          <w:i w:val="false"/>
          <w:color w:val="000000"/>
        </w:rPr>
        <w:t xml:space="preserve"> Глава 4. Формирование годовой консолидированной финансовой отчетности об исполнении республиканского бюджета</w:t>
      </w:r>
    </w:p>
    <w:bookmarkEnd w:id="388"/>
    <w:bookmarkStart w:name="z440" w:id="389"/>
    <w:p>
      <w:pPr>
        <w:spacing w:after="0"/>
        <w:ind w:left="0"/>
        <w:jc w:val="left"/>
      </w:pPr>
      <w:r>
        <w:rPr>
          <w:rFonts w:ascii="Times New Roman"/>
          <w:b/>
          <w:i w:val="false"/>
          <w:color w:val="000000"/>
        </w:rPr>
        <w:t xml:space="preserve"> Параграф 1. Порядок составления годовой консолидированной финансовой отчетности об исполнении республиканского бюджета</w:t>
      </w:r>
    </w:p>
    <w:bookmarkEnd w:id="389"/>
    <w:bookmarkStart w:name="z441" w:id="390"/>
    <w:p>
      <w:pPr>
        <w:spacing w:after="0"/>
        <w:ind w:left="0"/>
        <w:jc w:val="both"/>
      </w:pPr>
      <w:r>
        <w:rPr>
          <w:rFonts w:ascii="Times New Roman"/>
          <w:b w:val="false"/>
          <w:i w:val="false"/>
          <w:color w:val="000000"/>
          <w:sz w:val="28"/>
        </w:rPr>
        <w:t>
      36. Консолидированная финансовая отчетность об исполнении республиканского бюджета составляется ведомством на основании консолидированной финансовой отчетности администраторов республиканских бюджетных программ и финансовой отчетности по поступлениям бюджета структурного подразделения ведомства.</w:t>
      </w:r>
    </w:p>
    <w:bookmarkEnd w:id="390"/>
    <w:bookmarkStart w:name="z442" w:id="391"/>
    <w:p>
      <w:pPr>
        <w:spacing w:after="0"/>
        <w:ind w:left="0"/>
        <w:jc w:val="both"/>
      </w:pPr>
      <w:r>
        <w:rPr>
          <w:rFonts w:ascii="Times New Roman"/>
          <w:b w:val="false"/>
          <w:i w:val="false"/>
          <w:color w:val="000000"/>
          <w:sz w:val="28"/>
        </w:rPr>
        <w:t>
      Ведомство составляет годовую консолидированную финансовую отчетность об исполнении республиканского бюджета за отчетный финансовый год не позднее 20 марта года, следующего за отчетным.</w:t>
      </w:r>
    </w:p>
    <w:bookmarkEnd w:id="391"/>
    <w:bookmarkStart w:name="z443" w:id="392"/>
    <w:p>
      <w:pPr>
        <w:spacing w:after="0"/>
        <w:ind w:left="0"/>
        <w:jc w:val="both"/>
      </w:pPr>
      <w:r>
        <w:rPr>
          <w:rFonts w:ascii="Times New Roman"/>
          <w:b w:val="false"/>
          <w:i w:val="false"/>
          <w:color w:val="000000"/>
          <w:sz w:val="28"/>
        </w:rPr>
        <w:t>
      37. Годовая консолидированная финансовая отчетность об исполнении республиканского бюджета текущего периода составляется в сравнении с данными аналогичного прошлого отчетного периода.</w:t>
      </w:r>
    </w:p>
    <w:bookmarkEnd w:id="392"/>
    <w:bookmarkStart w:name="z444" w:id="393"/>
    <w:p>
      <w:pPr>
        <w:spacing w:after="0"/>
        <w:ind w:left="0"/>
        <w:jc w:val="both"/>
      </w:pPr>
      <w:r>
        <w:rPr>
          <w:rFonts w:ascii="Times New Roman"/>
          <w:b w:val="false"/>
          <w:i w:val="false"/>
          <w:color w:val="000000"/>
          <w:sz w:val="28"/>
        </w:rPr>
        <w:t xml:space="preserve">
      38. Годовая консолидированная финансовая отчетность об исполнении республиканского бюджета формируется в ИС уполномоченного органа по исполнению бюджета по формам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к настоящим Правилам. </w:t>
      </w:r>
    </w:p>
    <w:bookmarkEnd w:id="393"/>
    <w:bookmarkStart w:name="z445" w:id="394"/>
    <w:p>
      <w:pPr>
        <w:spacing w:after="0"/>
        <w:ind w:left="0"/>
        <w:jc w:val="both"/>
      </w:pPr>
      <w:r>
        <w:rPr>
          <w:rFonts w:ascii="Times New Roman"/>
          <w:b w:val="false"/>
          <w:i w:val="false"/>
          <w:color w:val="000000"/>
          <w:sz w:val="28"/>
        </w:rPr>
        <w:t>
      39. Объем годовой консолидированной финансовой отчетности об исполнении бюджета включает:</w:t>
      </w:r>
    </w:p>
    <w:bookmarkEnd w:id="394"/>
    <w:bookmarkStart w:name="z5896" w:id="395"/>
    <w:p>
      <w:pPr>
        <w:spacing w:after="0"/>
        <w:ind w:left="0"/>
        <w:jc w:val="both"/>
      </w:pPr>
      <w:r>
        <w:rPr>
          <w:rFonts w:ascii="Times New Roman"/>
          <w:b w:val="false"/>
          <w:i w:val="false"/>
          <w:color w:val="000000"/>
          <w:sz w:val="28"/>
        </w:rPr>
        <w:t>
      1) годовой консолидированный бухгалтерский баланс по форме согласно приложению 7 к настоящим Правилам;</w:t>
      </w:r>
    </w:p>
    <w:bookmarkEnd w:id="395"/>
    <w:bookmarkStart w:name="z5897" w:id="396"/>
    <w:p>
      <w:pPr>
        <w:spacing w:after="0"/>
        <w:ind w:left="0"/>
        <w:jc w:val="both"/>
      </w:pPr>
      <w:r>
        <w:rPr>
          <w:rFonts w:ascii="Times New Roman"/>
          <w:b w:val="false"/>
          <w:i w:val="false"/>
          <w:color w:val="000000"/>
          <w:sz w:val="28"/>
        </w:rPr>
        <w:t xml:space="preserve">
      2) годовой консолидированный отчет о результатах финансовой деятельности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396"/>
    <w:bookmarkStart w:name="z5898" w:id="397"/>
    <w:p>
      <w:pPr>
        <w:spacing w:after="0"/>
        <w:ind w:left="0"/>
        <w:jc w:val="both"/>
      </w:pPr>
      <w:r>
        <w:rPr>
          <w:rFonts w:ascii="Times New Roman"/>
          <w:b w:val="false"/>
          <w:i w:val="false"/>
          <w:color w:val="000000"/>
          <w:sz w:val="28"/>
        </w:rPr>
        <w:t xml:space="preserve">
      3) годовой консолидированный отчет о движении денег (прямой метод)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397"/>
    <w:bookmarkStart w:name="z5899" w:id="398"/>
    <w:p>
      <w:pPr>
        <w:spacing w:after="0"/>
        <w:ind w:left="0"/>
        <w:jc w:val="both"/>
      </w:pPr>
      <w:r>
        <w:rPr>
          <w:rFonts w:ascii="Times New Roman"/>
          <w:b w:val="false"/>
          <w:i w:val="false"/>
          <w:color w:val="000000"/>
          <w:sz w:val="28"/>
        </w:rPr>
        <w:t xml:space="preserve">
      4) годовой консолидированный отчет об изменениях чистых активов/капитала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398"/>
    <w:bookmarkStart w:name="z5900" w:id="399"/>
    <w:p>
      <w:pPr>
        <w:spacing w:after="0"/>
        <w:ind w:left="0"/>
        <w:jc w:val="both"/>
      </w:pPr>
      <w:r>
        <w:rPr>
          <w:rFonts w:ascii="Times New Roman"/>
          <w:b w:val="false"/>
          <w:i w:val="false"/>
          <w:color w:val="000000"/>
          <w:sz w:val="28"/>
        </w:rPr>
        <w:t>
      5) пояснительную записку к годовой консолидированной финансовой отчетности.</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39 в редакции приказа Первого заместителя Премьер-Министра РК – Министра финансов РК от 06.03.2019 </w:t>
      </w:r>
      <w:r>
        <w:rPr>
          <w:rFonts w:ascii="Times New Roman"/>
          <w:b w:val="false"/>
          <w:i w:val="false"/>
          <w:color w:val="000000"/>
          <w:sz w:val="28"/>
        </w:rPr>
        <w:t>№ 186</w:t>
      </w:r>
      <w:r>
        <w:rPr>
          <w:rFonts w:ascii="Times New Roman"/>
          <w:b w:val="false"/>
          <w:i w:val="false"/>
          <w:color w:val="ff0000"/>
          <w:sz w:val="28"/>
        </w:rPr>
        <w:t>.</w:t>
      </w:r>
      <w:r>
        <w:br/>
      </w:r>
      <w:r>
        <w:rPr>
          <w:rFonts w:ascii="Times New Roman"/>
          <w:b w:val="false"/>
          <w:i w:val="false"/>
          <w:color w:val="000000"/>
          <w:sz w:val="28"/>
        </w:rPr>
        <w:t>
</w:t>
      </w:r>
    </w:p>
    <w:bookmarkStart w:name="z451" w:id="400"/>
    <w:p>
      <w:pPr>
        <w:spacing w:after="0"/>
        <w:ind w:left="0"/>
        <w:jc w:val="both"/>
      </w:pPr>
      <w:r>
        <w:rPr>
          <w:rFonts w:ascii="Times New Roman"/>
          <w:b w:val="false"/>
          <w:i w:val="false"/>
          <w:color w:val="000000"/>
          <w:sz w:val="28"/>
        </w:rPr>
        <w:t xml:space="preserve">
      40. Для формирования годовой консолидированной финансовой отчетности об исполнении республиканского бюджета применяется Схема переноса основных показателей консолидированной финансовой отчетности по формам годового отчета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400"/>
    <w:bookmarkStart w:name="z452" w:id="401"/>
    <w:p>
      <w:pPr>
        <w:spacing w:after="0"/>
        <w:ind w:left="0"/>
        <w:jc w:val="both"/>
      </w:pPr>
      <w:r>
        <w:rPr>
          <w:rFonts w:ascii="Times New Roman"/>
          <w:b w:val="false"/>
          <w:i w:val="false"/>
          <w:color w:val="000000"/>
          <w:sz w:val="28"/>
        </w:rPr>
        <w:t>
      41. Форма ГКФО-7 "Годовой консолидированный бухгалтерский баланс" представляет собой отчет о финансовом положении, активах, обязательствах и чистых активах/капитале.</w:t>
      </w:r>
    </w:p>
    <w:bookmarkEnd w:id="401"/>
    <w:bookmarkStart w:name="z6153" w:id="402"/>
    <w:p>
      <w:pPr>
        <w:spacing w:after="0"/>
        <w:ind w:left="0"/>
        <w:jc w:val="both"/>
      </w:pPr>
      <w:r>
        <w:rPr>
          <w:rFonts w:ascii="Times New Roman"/>
          <w:b w:val="false"/>
          <w:i w:val="false"/>
          <w:color w:val="000000"/>
          <w:sz w:val="28"/>
        </w:rPr>
        <w:t>
      Консолидация статей формы ГКФО-7 "Годовой консолидированный бухгалтерский баланс" осуществляется путем построчного сложения аналогичных статей.</w:t>
      </w:r>
    </w:p>
    <w:bookmarkEnd w:id="402"/>
    <w:bookmarkStart w:name="z6154" w:id="403"/>
    <w:p>
      <w:pPr>
        <w:spacing w:after="0"/>
        <w:ind w:left="0"/>
        <w:jc w:val="both"/>
      </w:pPr>
      <w:r>
        <w:rPr>
          <w:rFonts w:ascii="Times New Roman"/>
          <w:b w:val="false"/>
          <w:i w:val="false"/>
          <w:color w:val="000000"/>
          <w:sz w:val="28"/>
        </w:rPr>
        <w:t>
      В случае наличия сальдо по взаимным расчетам элиминируются данные краткосрочной дебиторской и кредиторской задолженностей по ведомственным расчетам, то есть взаимно исключаются.</w:t>
      </w:r>
    </w:p>
    <w:bookmarkEnd w:id="403"/>
    <w:bookmarkStart w:name="z6155" w:id="404"/>
    <w:p>
      <w:pPr>
        <w:spacing w:after="0"/>
        <w:ind w:left="0"/>
        <w:jc w:val="both"/>
      </w:pPr>
      <w:r>
        <w:rPr>
          <w:rFonts w:ascii="Times New Roman"/>
          <w:b w:val="false"/>
          <w:i w:val="false"/>
          <w:color w:val="000000"/>
          <w:sz w:val="28"/>
        </w:rPr>
        <w:t>
      По статьям "Краткосрочные финансовые инвестиции" (код строки 011), "Долгосрочные финансовые инвестиции" (код строки 110), "Краткосрочная кредиторская задолженность по расчетам с бюджетом" (код строки 213), "Долгосрочная кредиторская задолженность перед бюджетом" (код строки 313) исключается сальдо по взаимным расчетам между администраторами бюджетных программ и уполномоченным органом по исполнению бюджета (ведомством) по краткосрочным/долгосрочным финансовым инвестициям и краткосрочной/долгосрочной кредиторской задолженности</w:t>
      </w:r>
    </w:p>
    <w:bookmarkEnd w:id="404"/>
    <w:bookmarkStart w:name="z6156" w:id="405"/>
    <w:p>
      <w:pPr>
        <w:spacing w:after="0"/>
        <w:ind w:left="0"/>
        <w:jc w:val="both"/>
      </w:pPr>
      <w:r>
        <w:rPr>
          <w:rFonts w:ascii="Times New Roman"/>
          <w:b w:val="false"/>
          <w:i w:val="false"/>
          <w:color w:val="000000"/>
          <w:sz w:val="28"/>
        </w:rPr>
        <w:t>
      В разделе I "Краткосрочные активы" отражаются денежные средства и их эквиваленты, финансовые инвестиции, краткосрочная дебиторская задолженность, запасы и прочие активы.</w:t>
      </w:r>
    </w:p>
    <w:bookmarkEnd w:id="405"/>
    <w:bookmarkStart w:name="z6157" w:id="406"/>
    <w:p>
      <w:pPr>
        <w:spacing w:after="0"/>
        <w:ind w:left="0"/>
        <w:jc w:val="both"/>
      </w:pPr>
      <w:r>
        <w:rPr>
          <w:rFonts w:ascii="Times New Roman"/>
          <w:b w:val="false"/>
          <w:i w:val="false"/>
          <w:color w:val="000000"/>
          <w:sz w:val="28"/>
        </w:rPr>
        <w:t>
      По статье "Денежные средства и их эквиваленты" (код строки 010) показываются остатки денежных средств на контрольный счет наличности (далее – КСН), на счетах в иностранной валюте и специальных счетах по внешним займам и грантам, в кассе, на текущем и расчетном счетах государственных учреждений, прочие денежные средства.</w:t>
      </w:r>
    </w:p>
    <w:bookmarkEnd w:id="406"/>
    <w:bookmarkStart w:name="z6158" w:id="407"/>
    <w:p>
      <w:pPr>
        <w:spacing w:after="0"/>
        <w:ind w:left="0"/>
        <w:jc w:val="both"/>
      </w:pPr>
      <w:r>
        <w:rPr>
          <w:rFonts w:ascii="Times New Roman"/>
          <w:b w:val="false"/>
          <w:i w:val="false"/>
          <w:color w:val="000000"/>
          <w:sz w:val="28"/>
        </w:rPr>
        <w:t>
      По статье "Краткосрочные финансовые инвестиции" (код строки 011) показывается сумма краткосрочных займов предоставленных и финансовых инвестиций.</w:t>
      </w:r>
    </w:p>
    <w:bookmarkEnd w:id="407"/>
    <w:bookmarkStart w:name="z6159" w:id="408"/>
    <w:p>
      <w:pPr>
        <w:spacing w:after="0"/>
        <w:ind w:left="0"/>
        <w:jc w:val="both"/>
      </w:pPr>
      <w:r>
        <w:rPr>
          <w:rFonts w:ascii="Times New Roman"/>
          <w:b w:val="false"/>
          <w:i w:val="false"/>
          <w:color w:val="000000"/>
          <w:sz w:val="28"/>
        </w:rPr>
        <w:t>
      По статье "Краткосрочная дебиторская задолженность" (код строки 012) показывается сумма краткосрочной дебиторской задолженности по трансфертам, субсидиям, пенсиям и пособиям, задолженности за бюджетом, краткосрочной дебиторской задолженности покупателей и заказчиков, дебиторской задолженности работников и прочих подотчетных лиц, по другим видам расчетов с работниками, по арендным платежам, прочей краткосрочной дебиторской задолженности.</w:t>
      </w:r>
    </w:p>
    <w:bookmarkEnd w:id="408"/>
    <w:bookmarkStart w:name="z6160" w:id="409"/>
    <w:p>
      <w:pPr>
        <w:spacing w:after="0"/>
        <w:ind w:left="0"/>
        <w:jc w:val="both"/>
      </w:pPr>
      <w:r>
        <w:rPr>
          <w:rFonts w:ascii="Times New Roman"/>
          <w:b w:val="false"/>
          <w:i w:val="false"/>
          <w:color w:val="000000"/>
          <w:sz w:val="28"/>
        </w:rPr>
        <w:t>
      По статье "Краткосрочные вознаграждения к получению" (код строки 013) показывается сумма краткосрочных вознаграждений по выданным займам, финансовым инвестициям, аренде и другим вознаграждениям к получению.</w:t>
      </w:r>
    </w:p>
    <w:bookmarkEnd w:id="409"/>
    <w:bookmarkStart w:name="z6161" w:id="410"/>
    <w:p>
      <w:pPr>
        <w:spacing w:after="0"/>
        <w:ind w:left="0"/>
        <w:jc w:val="both"/>
      </w:pPr>
      <w:r>
        <w:rPr>
          <w:rFonts w:ascii="Times New Roman"/>
          <w:b w:val="false"/>
          <w:i w:val="false"/>
          <w:color w:val="000000"/>
          <w:sz w:val="28"/>
        </w:rPr>
        <w:t>
      По статье "Запасы" (код строки 014) показывается остаток материалов, незавершенного производства, готовой продукции, товаров и запасов.</w:t>
      </w:r>
    </w:p>
    <w:bookmarkEnd w:id="410"/>
    <w:bookmarkStart w:name="z6162" w:id="411"/>
    <w:p>
      <w:pPr>
        <w:spacing w:after="0"/>
        <w:ind w:left="0"/>
        <w:jc w:val="both"/>
      </w:pPr>
      <w:r>
        <w:rPr>
          <w:rFonts w:ascii="Times New Roman"/>
          <w:b w:val="false"/>
          <w:i w:val="false"/>
          <w:color w:val="000000"/>
          <w:sz w:val="28"/>
        </w:rPr>
        <w:t>
      По статье "Краткосрочные авансы выданные" (код строки 015) показывается сумма краткосрочной задолженности поставщиков, расчеты с которыми осуществляются не по каждой отдельной сделке (отгрузке, отпуску товара и оказанию услуг), а путем периодического перечисления средств в сроки и размерах, заранее согласованных сторонами.</w:t>
      </w:r>
    </w:p>
    <w:bookmarkEnd w:id="411"/>
    <w:bookmarkStart w:name="z6163" w:id="412"/>
    <w:p>
      <w:pPr>
        <w:spacing w:after="0"/>
        <w:ind w:left="0"/>
        <w:jc w:val="both"/>
      </w:pPr>
      <w:r>
        <w:rPr>
          <w:rFonts w:ascii="Times New Roman"/>
          <w:b w:val="false"/>
          <w:i w:val="false"/>
          <w:color w:val="000000"/>
          <w:sz w:val="28"/>
        </w:rPr>
        <w:t>
      По статье "Краткосрочная дебиторская задолженность по расчетам с бюджетом по налоговым и неналоговым поступлениям" (код строки 016) показывается сумма краткосрочной дебиторской задолженности по расчетам с бюджетом по налоговым и неналоговым поступлениям в бюджет, поступлениям от реализации основного капитала.</w:t>
      </w:r>
    </w:p>
    <w:bookmarkEnd w:id="412"/>
    <w:bookmarkStart w:name="z6164" w:id="413"/>
    <w:p>
      <w:pPr>
        <w:spacing w:after="0"/>
        <w:ind w:left="0"/>
        <w:jc w:val="both"/>
      </w:pPr>
      <w:r>
        <w:rPr>
          <w:rFonts w:ascii="Times New Roman"/>
          <w:b w:val="false"/>
          <w:i w:val="false"/>
          <w:color w:val="000000"/>
          <w:sz w:val="28"/>
        </w:rPr>
        <w:t>
      По статье "Прочие краткосрочные активы" (код строки 017) показывается сумма расходов будущих периодов и прочих краткосрочных активов.</w:t>
      </w:r>
    </w:p>
    <w:bookmarkEnd w:id="413"/>
    <w:bookmarkStart w:name="z6165" w:id="414"/>
    <w:p>
      <w:pPr>
        <w:spacing w:after="0"/>
        <w:ind w:left="0"/>
        <w:jc w:val="both"/>
      </w:pPr>
      <w:r>
        <w:rPr>
          <w:rFonts w:ascii="Times New Roman"/>
          <w:b w:val="false"/>
          <w:i w:val="false"/>
          <w:color w:val="000000"/>
          <w:sz w:val="28"/>
        </w:rPr>
        <w:t>
      По статье "Итого краткосрочных активов" (код строки 100) показывается итоговая сумма строк 010, 011, 012, 013, 014, 015, 016 и 017.</w:t>
      </w:r>
    </w:p>
    <w:bookmarkEnd w:id="414"/>
    <w:bookmarkStart w:name="z6166" w:id="415"/>
    <w:p>
      <w:pPr>
        <w:spacing w:after="0"/>
        <w:ind w:left="0"/>
        <w:jc w:val="both"/>
      </w:pPr>
      <w:r>
        <w:rPr>
          <w:rFonts w:ascii="Times New Roman"/>
          <w:b w:val="false"/>
          <w:i w:val="false"/>
          <w:color w:val="000000"/>
          <w:sz w:val="28"/>
        </w:rPr>
        <w:t>
      В разделе II "Долгосрочные активы" отражаются финансовые инвестиции, долгосрочная дебиторская задолженность, основные средства, незавершенное строительство и капитальные вложения, инвестиционная недвижимость, биологические активы, нематериальные активы и прочие долгосрочные активы.</w:t>
      </w:r>
    </w:p>
    <w:bookmarkEnd w:id="415"/>
    <w:bookmarkStart w:name="z6167" w:id="416"/>
    <w:p>
      <w:pPr>
        <w:spacing w:after="0"/>
        <w:ind w:left="0"/>
        <w:jc w:val="both"/>
      </w:pPr>
      <w:r>
        <w:rPr>
          <w:rFonts w:ascii="Times New Roman"/>
          <w:b w:val="false"/>
          <w:i w:val="false"/>
          <w:color w:val="000000"/>
          <w:sz w:val="28"/>
        </w:rPr>
        <w:t>
      По статье "Долгосрочные финансовые инвестиции" (код строки 110) показываются долгосрочные займы предоставленные и финансовые инвестиции.</w:t>
      </w:r>
    </w:p>
    <w:bookmarkEnd w:id="416"/>
    <w:bookmarkStart w:name="z6168" w:id="417"/>
    <w:p>
      <w:pPr>
        <w:spacing w:after="0"/>
        <w:ind w:left="0"/>
        <w:jc w:val="both"/>
      </w:pPr>
      <w:r>
        <w:rPr>
          <w:rFonts w:ascii="Times New Roman"/>
          <w:b w:val="false"/>
          <w:i w:val="false"/>
          <w:color w:val="000000"/>
          <w:sz w:val="28"/>
        </w:rPr>
        <w:t xml:space="preserve">
      По статье "Долгосрочная дебиторская задолженность" (код строки 111) показывается сумма долгосрочной дебиторской задолженности покупателей и заказчиков, арендаторов по финансовой аренде, прочей долгосрочной дебиторской задолженности. </w:t>
      </w:r>
    </w:p>
    <w:bookmarkEnd w:id="417"/>
    <w:bookmarkStart w:name="z6169" w:id="418"/>
    <w:p>
      <w:pPr>
        <w:spacing w:after="0"/>
        <w:ind w:left="0"/>
        <w:jc w:val="both"/>
      </w:pPr>
      <w:r>
        <w:rPr>
          <w:rFonts w:ascii="Times New Roman"/>
          <w:b w:val="false"/>
          <w:i w:val="false"/>
          <w:color w:val="000000"/>
          <w:sz w:val="28"/>
        </w:rPr>
        <w:t>
      По статье "Основные средства" (код строки 112) показываются основные средства.</w:t>
      </w:r>
    </w:p>
    <w:bookmarkEnd w:id="418"/>
    <w:bookmarkStart w:name="z6170" w:id="419"/>
    <w:p>
      <w:pPr>
        <w:spacing w:after="0"/>
        <w:ind w:left="0"/>
        <w:jc w:val="both"/>
      </w:pPr>
      <w:r>
        <w:rPr>
          <w:rFonts w:ascii="Times New Roman"/>
          <w:b w:val="false"/>
          <w:i w:val="false"/>
          <w:color w:val="000000"/>
          <w:sz w:val="28"/>
        </w:rPr>
        <w:t>
      По статье "Незавершенное строительство и капитальные вложения" (код строки 113) показывается сумма накопленных затрат на возведение, реконструкцию и создание объектов основных средств и нематериальных активов.</w:t>
      </w:r>
    </w:p>
    <w:bookmarkEnd w:id="419"/>
    <w:bookmarkStart w:name="z6171" w:id="420"/>
    <w:p>
      <w:pPr>
        <w:spacing w:after="0"/>
        <w:ind w:left="0"/>
        <w:jc w:val="both"/>
      </w:pPr>
      <w:r>
        <w:rPr>
          <w:rFonts w:ascii="Times New Roman"/>
          <w:b w:val="false"/>
          <w:i w:val="false"/>
          <w:color w:val="000000"/>
          <w:sz w:val="28"/>
        </w:rPr>
        <w:t>
      По статье "Инвестиционная недвижимость" (код строки 114) показывается стоимость инвестиционной недвижимости.</w:t>
      </w:r>
    </w:p>
    <w:bookmarkEnd w:id="420"/>
    <w:bookmarkStart w:name="z6172" w:id="421"/>
    <w:p>
      <w:pPr>
        <w:spacing w:after="0"/>
        <w:ind w:left="0"/>
        <w:jc w:val="both"/>
      </w:pPr>
      <w:r>
        <w:rPr>
          <w:rFonts w:ascii="Times New Roman"/>
          <w:b w:val="false"/>
          <w:i w:val="false"/>
          <w:color w:val="000000"/>
          <w:sz w:val="28"/>
        </w:rPr>
        <w:t>
      По статье "Биологические активы" (код строки 115) показывается стоимость биологических активов.</w:t>
      </w:r>
    </w:p>
    <w:bookmarkEnd w:id="421"/>
    <w:bookmarkStart w:name="z6173" w:id="422"/>
    <w:p>
      <w:pPr>
        <w:spacing w:after="0"/>
        <w:ind w:left="0"/>
        <w:jc w:val="both"/>
      </w:pPr>
      <w:r>
        <w:rPr>
          <w:rFonts w:ascii="Times New Roman"/>
          <w:b w:val="false"/>
          <w:i w:val="false"/>
          <w:color w:val="000000"/>
          <w:sz w:val="28"/>
        </w:rPr>
        <w:t>
      По статье "Нематериальные активы" (код строки 116) показывается стоимость нематериальных активов.</w:t>
      </w:r>
    </w:p>
    <w:bookmarkEnd w:id="422"/>
    <w:bookmarkStart w:name="z6174" w:id="423"/>
    <w:p>
      <w:pPr>
        <w:spacing w:after="0"/>
        <w:ind w:left="0"/>
        <w:jc w:val="both"/>
      </w:pPr>
      <w:r>
        <w:rPr>
          <w:rFonts w:ascii="Times New Roman"/>
          <w:b w:val="false"/>
          <w:i w:val="false"/>
          <w:color w:val="000000"/>
          <w:sz w:val="28"/>
        </w:rPr>
        <w:t>
      По статье "Прочие долгосрочные активы" (код строки 117) показывается стоимость прочих долгосрочных активов, не указанных в предыдущих подразделах.</w:t>
      </w:r>
    </w:p>
    <w:bookmarkEnd w:id="423"/>
    <w:bookmarkStart w:name="z6175" w:id="424"/>
    <w:p>
      <w:pPr>
        <w:spacing w:after="0"/>
        <w:ind w:left="0"/>
        <w:jc w:val="both"/>
      </w:pPr>
      <w:r>
        <w:rPr>
          <w:rFonts w:ascii="Times New Roman"/>
          <w:b w:val="false"/>
          <w:i w:val="false"/>
          <w:color w:val="000000"/>
          <w:sz w:val="28"/>
        </w:rPr>
        <w:t>
      По статье "Итого долгосрочных активов" (код строки 200) показывается итоговая сумма строк 110, 111, 112, 113, 114, 115, 116 и 117.</w:t>
      </w:r>
    </w:p>
    <w:bookmarkEnd w:id="424"/>
    <w:bookmarkStart w:name="z6176" w:id="425"/>
    <w:p>
      <w:pPr>
        <w:spacing w:after="0"/>
        <w:ind w:left="0"/>
        <w:jc w:val="both"/>
      </w:pPr>
      <w:r>
        <w:rPr>
          <w:rFonts w:ascii="Times New Roman"/>
          <w:b w:val="false"/>
          <w:i w:val="false"/>
          <w:color w:val="000000"/>
          <w:sz w:val="28"/>
        </w:rPr>
        <w:t>
      По статье "Баланс" показывается общая стоимость активов (строка 100 плюс строка 200).</w:t>
      </w:r>
    </w:p>
    <w:bookmarkEnd w:id="425"/>
    <w:bookmarkStart w:name="z6177" w:id="426"/>
    <w:p>
      <w:pPr>
        <w:spacing w:after="0"/>
        <w:ind w:left="0"/>
        <w:jc w:val="both"/>
      </w:pPr>
      <w:r>
        <w:rPr>
          <w:rFonts w:ascii="Times New Roman"/>
          <w:b w:val="false"/>
          <w:i w:val="false"/>
          <w:color w:val="000000"/>
          <w:sz w:val="28"/>
        </w:rPr>
        <w:t>
      В разделе III "Краткосрочные обязательства" отражаются краткосрочные финансовые обязательства, краткосрочная кредиторская задолженность по налогам и другим платежам, краткосрочные оценочные и гарантийные обязательства, прочие краткосрочные обязательства.</w:t>
      </w:r>
    </w:p>
    <w:bookmarkEnd w:id="426"/>
    <w:bookmarkStart w:name="z6178" w:id="427"/>
    <w:p>
      <w:pPr>
        <w:spacing w:after="0"/>
        <w:ind w:left="0"/>
        <w:jc w:val="both"/>
      </w:pPr>
      <w:r>
        <w:rPr>
          <w:rFonts w:ascii="Times New Roman"/>
          <w:b w:val="false"/>
          <w:i w:val="false"/>
          <w:color w:val="000000"/>
          <w:sz w:val="28"/>
        </w:rPr>
        <w:t>
      По статье "Краткосрочные финансовые обязательства" (код строки 210) показываются сумма краткосрочных займов полученных, финансовых обязательств по проектам государственно-частного партнерства и прочих финансовых обязательств.</w:t>
      </w:r>
    </w:p>
    <w:bookmarkEnd w:id="427"/>
    <w:bookmarkStart w:name="z6179" w:id="428"/>
    <w:p>
      <w:pPr>
        <w:spacing w:after="0"/>
        <w:ind w:left="0"/>
        <w:jc w:val="both"/>
      </w:pPr>
      <w:r>
        <w:rPr>
          <w:rFonts w:ascii="Times New Roman"/>
          <w:b w:val="false"/>
          <w:i w:val="false"/>
          <w:color w:val="000000"/>
          <w:sz w:val="28"/>
        </w:rPr>
        <w:t>
      По статье "Краткосрочная кредиторская задолженность" (код строки 211) показывается сумма кредиторской задолженности по начисленным социальным выплатам, по платежам в бюджет, обязательств по оплате труда, по пенсионным взносам, перед поставщиками и подрядчиками за поставленные ими товары, выполненные работы и услуги, задолженности по краткосрочным вознаграждениям по займам, по арендным платежам, по другим обязательным и добровольным платежам, и другим денежным выплатам.</w:t>
      </w:r>
    </w:p>
    <w:bookmarkEnd w:id="428"/>
    <w:bookmarkStart w:name="z6180" w:id="429"/>
    <w:p>
      <w:pPr>
        <w:spacing w:after="0"/>
        <w:ind w:left="0"/>
        <w:jc w:val="both"/>
      </w:pPr>
      <w:r>
        <w:rPr>
          <w:rFonts w:ascii="Times New Roman"/>
          <w:b w:val="false"/>
          <w:i w:val="false"/>
          <w:color w:val="000000"/>
          <w:sz w:val="28"/>
        </w:rPr>
        <w:t>
      По статье "Краткосрочная кредиторская задолженность по налоговым и неналоговым поступлениям в бюджет" (код строки 212) показывается сумма краткосрочной кредиторской задолженности по налоговым и неналоговым поступлениям в бюджет.</w:t>
      </w:r>
    </w:p>
    <w:bookmarkEnd w:id="429"/>
    <w:bookmarkStart w:name="z6181" w:id="430"/>
    <w:p>
      <w:pPr>
        <w:spacing w:after="0"/>
        <w:ind w:left="0"/>
        <w:jc w:val="both"/>
      </w:pPr>
      <w:r>
        <w:rPr>
          <w:rFonts w:ascii="Times New Roman"/>
          <w:b w:val="false"/>
          <w:i w:val="false"/>
          <w:color w:val="000000"/>
          <w:sz w:val="28"/>
        </w:rPr>
        <w:t>
      По статье "Прочие краткосрочные обязательства" (код строки 213) показываются остатки по краткосрочным оценочным, гарантийным обязательствам и прочим краткосрочным обязательствам.</w:t>
      </w:r>
    </w:p>
    <w:bookmarkEnd w:id="430"/>
    <w:bookmarkStart w:name="z6182" w:id="431"/>
    <w:p>
      <w:pPr>
        <w:spacing w:after="0"/>
        <w:ind w:left="0"/>
        <w:jc w:val="both"/>
      </w:pPr>
      <w:r>
        <w:rPr>
          <w:rFonts w:ascii="Times New Roman"/>
          <w:b w:val="false"/>
          <w:i w:val="false"/>
          <w:color w:val="000000"/>
          <w:sz w:val="28"/>
        </w:rPr>
        <w:t>
      По статье "Итого краткосрочных обязательств" (код строки 300) показывается итоговая сумма строк 210, 211, 212 и 213.</w:t>
      </w:r>
    </w:p>
    <w:bookmarkEnd w:id="431"/>
    <w:bookmarkStart w:name="z6183" w:id="432"/>
    <w:p>
      <w:pPr>
        <w:spacing w:after="0"/>
        <w:ind w:left="0"/>
        <w:jc w:val="both"/>
      </w:pPr>
      <w:r>
        <w:rPr>
          <w:rFonts w:ascii="Times New Roman"/>
          <w:b w:val="false"/>
          <w:i w:val="false"/>
          <w:color w:val="000000"/>
          <w:sz w:val="28"/>
        </w:rPr>
        <w:t>
      В разделе IV "Долгосрочные обязательства" отражаются долгосрочные финансовые обязательства, долгосрочная кредиторская задолженность, прочие долгосрочные обязательства.</w:t>
      </w:r>
    </w:p>
    <w:bookmarkEnd w:id="432"/>
    <w:bookmarkStart w:name="z6184" w:id="433"/>
    <w:p>
      <w:pPr>
        <w:spacing w:after="0"/>
        <w:ind w:left="0"/>
        <w:jc w:val="both"/>
      </w:pPr>
      <w:r>
        <w:rPr>
          <w:rFonts w:ascii="Times New Roman"/>
          <w:b w:val="false"/>
          <w:i w:val="false"/>
          <w:color w:val="000000"/>
          <w:sz w:val="28"/>
        </w:rPr>
        <w:t>
      По статье "Долгосрочные финансовые обязательства" (код строки 310) показываются суммы долгосрочных займов полученных, финансовых обязательств по проектам государственно-частного партнерства и прочих финансовых обязательств.</w:t>
      </w:r>
    </w:p>
    <w:bookmarkEnd w:id="433"/>
    <w:bookmarkStart w:name="z6185" w:id="434"/>
    <w:p>
      <w:pPr>
        <w:spacing w:after="0"/>
        <w:ind w:left="0"/>
        <w:jc w:val="both"/>
      </w:pPr>
      <w:r>
        <w:rPr>
          <w:rFonts w:ascii="Times New Roman"/>
          <w:b w:val="false"/>
          <w:i w:val="false"/>
          <w:color w:val="000000"/>
          <w:sz w:val="28"/>
        </w:rPr>
        <w:t>
      По статье "Долгосрочная кредиторская задолженность" (код строки 311) показывается сумма долгосрочной кредиторской задолженности за поставленные ими активы, выполненные работы и услуги, задолженность перед бюджетом, задолженность по арендным платежам и прочая долгосрочная кредиторская задолженность.</w:t>
      </w:r>
    </w:p>
    <w:bookmarkEnd w:id="434"/>
    <w:bookmarkStart w:name="z6186" w:id="435"/>
    <w:p>
      <w:pPr>
        <w:spacing w:after="0"/>
        <w:ind w:left="0"/>
        <w:jc w:val="both"/>
      </w:pPr>
      <w:r>
        <w:rPr>
          <w:rFonts w:ascii="Times New Roman"/>
          <w:b w:val="false"/>
          <w:i w:val="false"/>
          <w:color w:val="000000"/>
          <w:sz w:val="28"/>
        </w:rPr>
        <w:t>
      По статье "Прочие долгосрочные обязательств" (код строки 312) показываются оценочные и гарантийные обязательства и прочие долгосрочные обязательства.</w:t>
      </w:r>
    </w:p>
    <w:bookmarkEnd w:id="435"/>
    <w:bookmarkStart w:name="z6187" w:id="436"/>
    <w:p>
      <w:pPr>
        <w:spacing w:after="0"/>
        <w:ind w:left="0"/>
        <w:jc w:val="both"/>
      </w:pPr>
      <w:r>
        <w:rPr>
          <w:rFonts w:ascii="Times New Roman"/>
          <w:b w:val="false"/>
          <w:i w:val="false"/>
          <w:color w:val="000000"/>
          <w:sz w:val="28"/>
        </w:rPr>
        <w:t>
      По статье "Итого долгосрочных обязательств" (код строки 400) показывается итоговая сумма строк 310, 311 и 312.</w:t>
      </w:r>
    </w:p>
    <w:bookmarkEnd w:id="436"/>
    <w:bookmarkStart w:name="z6188" w:id="437"/>
    <w:p>
      <w:pPr>
        <w:spacing w:after="0"/>
        <w:ind w:left="0"/>
        <w:jc w:val="both"/>
      </w:pPr>
      <w:r>
        <w:rPr>
          <w:rFonts w:ascii="Times New Roman"/>
          <w:b w:val="false"/>
          <w:i w:val="false"/>
          <w:color w:val="000000"/>
          <w:sz w:val="28"/>
        </w:rPr>
        <w:t>
      В разделе V "Чистые активы/капитал" отражаются суммы резервов и накопленного финансового результата.</w:t>
      </w:r>
    </w:p>
    <w:bookmarkEnd w:id="437"/>
    <w:bookmarkStart w:name="z6189" w:id="438"/>
    <w:p>
      <w:pPr>
        <w:spacing w:after="0"/>
        <w:ind w:left="0"/>
        <w:jc w:val="both"/>
      </w:pPr>
      <w:r>
        <w:rPr>
          <w:rFonts w:ascii="Times New Roman"/>
          <w:b w:val="false"/>
          <w:i w:val="false"/>
          <w:color w:val="000000"/>
          <w:sz w:val="28"/>
        </w:rPr>
        <w:t>
      По статье "Резервы" (код строки 410) показываются остатки по резервам.</w:t>
      </w:r>
    </w:p>
    <w:bookmarkEnd w:id="438"/>
    <w:bookmarkStart w:name="z6190" w:id="439"/>
    <w:p>
      <w:pPr>
        <w:spacing w:after="0"/>
        <w:ind w:left="0"/>
        <w:jc w:val="both"/>
      </w:pPr>
      <w:r>
        <w:rPr>
          <w:rFonts w:ascii="Times New Roman"/>
          <w:b w:val="false"/>
          <w:i w:val="false"/>
          <w:color w:val="000000"/>
          <w:sz w:val="28"/>
        </w:rPr>
        <w:t>
      По статье "Накопленный финансовый результат" (код строки 411) показывается финансовый результат с нарастающим итогом, включая отчетный год.</w:t>
      </w:r>
    </w:p>
    <w:bookmarkEnd w:id="439"/>
    <w:bookmarkStart w:name="z6191" w:id="440"/>
    <w:p>
      <w:pPr>
        <w:spacing w:after="0"/>
        <w:ind w:left="0"/>
        <w:jc w:val="both"/>
      </w:pPr>
      <w:r>
        <w:rPr>
          <w:rFonts w:ascii="Times New Roman"/>
          <w:b w:val="false"/>
          <w:i w:val="false"/>
          <w:color w:val="000000"/>
          <w:sz w:val="28"/>
        </w:rPr>
        <w:t>
      По графе "На начало года", в том числе отражается остаток КСН республиканского бюджета и соответствующих местных бюджетов на 1 января 2018 года.</w:t>
      </w:r>
    </w:p>
    <w:bookmarkEnd w:id="440"/>
    <w:bookmarkStart w:name="z6192" w:id="441"/>
    <w:p>
      <w:pPr>
        <w:spacing w:after="0"/>
        <w:ind w:left="0"/>
        <w:jc w:val="both"/>
      </w:pPr>
      <w:r>
        <w:rPr>
          <w:rFonts w:ascii="Times New Roman"/>
          <w:b w:val="false"/>
          <w:i w:val="false"/>
          <w:color w:val="000000"/>
          <w:sz w:val="28"/>
        </w:rPr>
        <w:t>
      По статье "Итого чистые активы/капитал" (код строки 500) показывается итоговая сумма строк 410 и 411.</w:t>
      </w:r>
    </w:p>
    <w:bookmarkEnd w:id="441"/>
    <w:bookmarkStart w:name="z6193" w:id="442"/>
    <w:p>
      <w:pPr>
        <w:spacing w:after="0"/>
        <w:ind w:left="0"/>
        <w:jc w:val="both"/>
      </w:pPr>
      <w:r>
        <w:rPr>
          <w:rFonts w:ascii="Times New Roman"/>
          <w:b w:val="false"/>
          <w:i w:val="false"/>
          <w:color w:val="000000"/>
          <w:sz w:val="28"/>
        </w:rPr>
        <w:t>
      По статье "Баланс" показывается общая стоимость обязательств и чистых активов/капитала (строка 300 плюс строка 400 плюс строка 500).</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 в редакции приказа Министра финансов РК от 26.02.2021 </w:t>
      </w:r>
      <w:r>
        <w:rPr>
          <w:rFonts w:ascii="Times New Roman"/>
          <w:b w:val="false"/>
          <w:i w:val="false"/>
          <w:color w:val="000000"/>
          <w:sz w:val="28"/>
        </w:rPr>
        <w:t>№ 157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3" w:id="443"/>
    <w:p>
      <w:pPr>
        <w:spacing w:after="0"/>
        <w:ind w:left="0"/>
        <w:jc w:val="both"/>
      </w:pPr>
      <w:r>
        <w:rPr>
          <w:rFonts w:ascii="Times New Roman"/>
          <w:b w:val="false"/>
          <w:i w:val="false"/>
          <w:color w:val="000000"/>
          <w:sz w:val="28"/>
        </w:rPr>
        <w:t>
      42. Консолидация статей формы ГКФО-8 "Годовой консолидированный отчет о результатах финансовой деятельности" осуществляется путем построчного сложения аналогичных статей доходов и расходов формы КФО-2 "Консолидированный отчет о результатах финансовой деятельности".</w:t>
      </w:r>
    </w:p>
    <w:bookmarkEnd w:id="443"/>
    <w:bookmarkStart w:name="z6194" w:id="444"/>
    <w:p>
      <w:pPr>
        <w:spacing w:after="0"/>
        <w:ind w:left="0"/>
        <w:jc w:val="both"/>
      </w:pPr>
      <w:r>
        <w:rPr>
          <w:rFonts w:ascii="Times New Roman"/>
          <w:b w:val="false"/>
          <w:i w:val="false"/>
          <w:color w:val="000000"/>
          <w:sz w:val="28"/>
        </w:rPr>
        <w:t>
      По статьям "Финансирование текущей деятельности" (код строки 011), "Финансирование капитальных вложений" (код строки 012), "Доходы по трансфертам" (код строки 014), "Субсидии" (код строки 016) подлежат исключению суммы финансирования текущей деятельности, капитальных вложений, доходов от финансирования по трансфертам, субсидиям.</w:t>
      </w:r>
    </w:p>
    <w:bookmarkEnd w:id="444"/>
    <w:bookmarkStart w:name="z6195" w:id="445"/>
    <w:p>
      <w:pPr>
        <w:spacing w:after="0"/>
        <w:ind w:left="0"/>
        <w:jc w:val="both"/>
      </w:pPr>
      <w:r>
        <w:rPr>
          <w:rFonts w:ascii="Times New Roman"/>
          <w:b w:val="false"/>
          <w:i w:val="false"/>
          <w:color w:val="000000"/>
          <w:sz w:val="28"/>
        </w:rPr>
        <w:t>
      По статье "Доходы от поступления займов" (код строки 013) подлежит исключению сумма расходов от принятия обязательств по внешним займам полученным.</w:t>
      </w:r>
    </w:p>
    <w:bookmarkEnd w:id="445"/>
    <w:bookmarkStart w:name="z6196" w:id="446"/>
    <w:p>
      <w:pPr>
        <w:spacing w:after="0"/>
        <w:ind w:left="0"/>
        <w:jc w:val="both"/>
      </w:pPr>
      <w:r>
        <w:rPr>
          <w:rFonts w:ascii="Times New Roman"/>
          <w:b w:val="false"/>
          <w:i w:val="false"/>
          <w:color w:val="000000"/>
          <w:sz w:val="28"/>
        </w:rPr>
        <w:t>
      По статье "Поступление трансфертов в бюджет" (код строки 020-3) подлежит исключению сумма доходов на сумму начисленных расходов по расчетам с бюджетом (возврат трансфертов прошлых лет от нижестоящих бюджетов). Возврат трансфертов в результате проверок органами аудита являются доходом бюджета.</w:t>
      </w:r>
    </w:p>
    <w:bookmarkEnd w:id="446"/>
    <w:bookmarkStart w:name="z6197" w:id="447"/>
    <w:p>
      <w:pPr>
        <w:spacing w:after="0"/>
        <w:ind w:left="0"/>
        <w:jc w:val="both"/>
      </w:pPr>
      <w:r>
        <w:rPr>
          <w:rFonts w:ascii="Times New Roman"/>
          <w:b w:val="false"/>
          <w:i w:val="false"/>
          <w:color w:val="000000"/>
          <w:sz w:val="28"/>
        </w:rPr>
        <w:t>
      По статье "Доходы от обменных операций" (код строки 021) подлежат исключению суммы доходов от неналоговых поступлений в бюджет на сумму начисленных расходов по расчетам с бюджетом от реализации товаров, работ, услуг, в том числе товаров из государственного материального резерва, продажи вооружения и военной техники, имущества, закрепленного за государственными учреждениями, финансируемыми из республиканского бюджета и других активов, суммы по которым перечислены в доход республиканского бюджета в отчетном периоде на коды неналоговых поступлений.</w:t>
      </w:r>
    </w:p>
    <w:bookmarkEnd w:id="447"/>
    <w:bookmarkStart w:name="z6198" w:id="448"/>
    <w:p>
      <w:pPr>
        <w:spacing w:after="0"/>
        <w:ind w:left="0"/>
        <w:jc w:val="both"/>
      </w:pPr>
      <w:r>
        <w:rPr>
          <w:rFonts w:ascii="Times New Roman"/>
          <w:b w:val="false"/>
          <w:i w:val="false"/>
          <w:color w:val="000000"/>
          <w:sz w:val="28"/>
        </w:rPr>
        <w:t>
      По статье "Вознаграждения" (код строки 031) подлежат исключению суммы доходов от неналоговых поступлений в бюджет на сумму начисленных расходов по расчетам с бюджетом по вознаграждениям по кредитам и депозитам, перечисленным в доход республиканского бюджета в отчетном периоде.</w:t>
      </w:r>
    </w:p>
    <w:bookmarkEnd w:id="448"/>
    <w:bookmarkStart w:name="z6199" w:id="449"/>
    <w:p>
      <w:pPr>
        <w:spacing w:after="0"/>
        <w:ind w:left="0"/>
        <w:jc w:val="both"/>
      </w:pPr>
      <w:r>
        <w:rPr>
          <w:rFonts w:ascii="Times New Roman"/>
          <w:b w:val="false"/>
          <w:i w:val="false"/>
          <w:color w:val="000000"/>
          <w:sz w:val="28"/>
        </w:rPr>
        <w:t>
      По статье "Прочие доходы от управления активами" (код строки 032) подлежат исключению суммы доходов от неналоговых поступлений в бюджет на сумму начисленных расходов по расчетам с бюджетом по полученным доходам от государственной собственности (доли участия, дивидендов, части чистого дохода государственных предприятий, арендной платы) и прочих доходов от управления активами, перечисленными в доход республиканского бюджета в отчетном периоде.</w:t>
      </w:r>
    </w:p>
    <w:bookmarkEnd w:id="449"/>
    <w:bookmarkStart w:name="z6200" w:id="450"/>
    <w:p>
      <w:pPr>
        <w:spacing w:after="0"/>
        <w:ind w:left="0"/>
        <w:jc w:val="both"/>
      </w:pPr>
      <w:r>
        <w:rPr>
          <w:rFonts w:ascii="Times New Roman"/>
          <w:b w:val="false"/>
          <w:i w:val="false"/>
          <w:color w:val="000000"/>
          <w:sz w:val="28"/>
        </w:rPr>
        <w:t>
      По статье "Прочие доходы" (код строки 040) подлежит исключению сумма доходов от безвозмездного получения долгосрочных активов и запасов между администраторами бюджетных программ. Кроме того, подлежит исключению сумма доходов от централизованного снабжения долгосрочными активами и запасами государственных учреждений, сумма доходов по безвозмездной прием – передаче кредиторской и дебиторской задолженностей между администраторами бюджетных программ республиканского бюджета.</w:t>
      </w:r>
    </w:p>
    <w:bookmarkEnd w:id="450"/>
    <w:bookmarkStart w:name="z6201" w:id="451"/>
    <w:p>
      <w:pPr>
        <w:spacing w:after="0"/>
        <w:ind w:left="0"/>
        <w:jc w:val="both"/>
      </w:pPr>
      <w:r>
        <w:rPr>
          <w:rFonts w:ascii="Times New Roman"/>
          <w:b w:val="false"/>
          <w:i w:val="false"/>
          <w:color w:val="000000"/>
          <w:sz w:val="28"/>
        </w:rPr>
        <w:t>
      По статье "Прочие операционные расходы" (код строки 122) подлежит исключению сумма начисленных расходов по расчетам с бюджетом от реализации товаров, работ, услуг, продажи вооружения и военной техники, имущества, закрепленного за государственными учреждениями, финансируемыми из республиканского бюджета, товаров из государственного материального резерва, нематериальных активов, доли участия ценных бумаг юридических лиц, находящихся в республиканской собственности и других активов, а также по доходам от управления активами и другим доходам, суммы по которым перечислены в доход республиканского бюджета в отчетном периоде.</w:t>
      </w:r>
    </w:p>
    <w:bookmarkEnd w:id="451"/>
    <w:bookmarkStart w:name="z6202" w:id="452"/>
    <w:p>
      <w:pPr>
        <w:spacing w:after="0"/>
        <w:ind w:left="0"/>
        <w:jc w:val="both"/>
      </w:pPr>
      <w:r>
        <w:rPr>
          <w:rFonts w:ascii="Times New Roman"/>
          <w:b w:val="false"/>
          <w:i w:val="false"/>
          <w:color w:val="000000"/>
          <w:sz w:val="28"/>
        </w:rPr>
        <w:t>
      По статье "Прочие расходы" (код строки 150) подлежит исключению сумма расходов по безвозмездной передаче запасов, сумма расходов по централизованному снабжению долгосрочными активами и запасами государственных учреждений, сумма расходов по безвозмездной прием – передаче кредиторской и дебиторской задолженностей между администраторами республиканских бюджетных программ. Кроме того, подлежит исключению сумма расходов уполномоченного органа по исполнению бюджета от принятия обязательств полученным по внешним займам на сумму дохода от поступления внешних займов.</w:t>
      </w:r>
    </w:p>
    <w:bookmarkEnd w:id="452"/>
    <w:bookmarkStart w:name="z6203" w:id="453"/>
    <w:p>
      <w:pPr>
        <w:spacing w:after="0"/>
        <w:ind w:left="0"/>
        <w:jc w:val="both"/>
      </w:pPr>
      <w:r>
        <w:rPr>
          <w:rFonts w:ascii="Times New Roman"/>
          <w:b w:val="false"/>
          <w:i w:val="false"/>
          <w:color w:val="000000"/>
          <w:sz w:val="28"/>
        </w:rPr>
        <w:t>
      По статье "Расходы по КСН республиканского и местных бюджетов" (код строки 151) сумма расходов по КСН республиканского бюджета подлежит исключению на сумму начисленных доходов от финансирования текущей деятельности, капитальных вложений, полученных для перечисления трансфертов и субсидий, выполнения государственных обязательств по проектам государственно-частного партнерства.</w:t>
      </w:r>
    </w:p>
    <w:bookmarkEnd w:id="453"/>
    <w:bookmarkStart w:name="z6204" w:id="454"/>
    <w:p>
      <w:pPr>
        <w:spacing w:after="0"/>
        <w:ind w:left="0"/>
        <w:jc w:val="both"/>
      </w:pPr>
      <w:r>
        <w:rPr>
          <w:rFonts w:ascii="Times New Roman"/>
          <w:b w:val="false"/>
          <w:i w:val="false"/>
          <w:color w:val="000000"/>
          <w:sz w:val="28"/>
        </w:rPr>
        <w:t>
      По статье "Выбытие долгосрочных активов" (код строки 220) подлежит исключению сумма расходов по безвозмездной передаче долгосрочных активов между администраторами республиканских бюджетных программ, от реализации основного капитала, за исключением товаров из государственного материального резерва, финансовых инвестиций на сумму начисленных расходов по расчетам с бюджетом от продажи имущества, закрепленного за государственными учреждениями, финансируемыми из республиканского бюджета, и других активов, суммы по которым перечислены в доход республиканского бюджета в отчетном периоде на коды поступлений от продажи основного капитала и реализации финансовых инвестиций.</w:t>
      </w:r>
    </w:p>
    <w:bookmarkEnd w:id="454"/>
    <w:bookmarkStart w:name="z6205" w:id="455"/>
    <w:p>
      <w:pPr>
        <w:spacing w:after="0"/>
        <w:ind w:left="0"/>
        <w:jc w:val="both"/>
      </w:pPr>
      <w:r>
        <w:rPr>
          <w:rFonts w:ascii="Times New Roman"/>
          <w:b w:val="false"/>
          <w:i w:val="false"/>
          <w:color w:val="000000"/>
          <w:sz w:val="28"/>
        </w:rPr>
        <w:t>
      Форма ГКФО-8 "Годовой консолидированный отчет о результатах финансовой деятельности" представляет информацию о доходах, расходах и финансовом результате отчетного периода, графа 4 "Прошлый период" заполняется и представляется в сравнении с данными аналогичного прошлого отчетного периода, начиная с 2020 года.</w:t>
      </w:r>
    </w:p>
    <w:bookmarkEnd w:id="455"/>
    <w:bookmarkStart w:name="z6206" w:id="456"/>
    <w:p>
      <w:pPr>
        <w:spacing w:after="0"/>
        <w:ind w:left="0"/>
        <w:jc w:val="both"/>
      </w:pPr>
      <w:r>
        <w:rPr>
          <w:rFonts w:ascii="Times New Roman"/>
          <w:b w:val="false"/>
          <w:i w:val="false"/>
          <w:color w:val="000000"/>
          <w:sz w:val="28"/>
        </w:rPr>
        <w:t>
      По статье "Доходы от необменных операций" (код строки 010) показывается сумма строк 011, 012, 013 и 014.</w:t>
      </w:r>
    </w:p>
    <w:bookmarkEnd w:id="456"/>
    <w:bookmarkStart w:name="z6207" w:id="457"/>
    <w:p>
      <w:pPr>
        <w:spacing w:after="0"/>
        <w:ind w:left="0"/>
        <w:jc w:val="both"/>
      </w:pPr>
      <w:r>
        <w:rPr>
          <w:rFonts w:ascii="Times New Roman"/>
          <w:b w:val="false"/>
          <w:i w:val="false"/>
          <w:color w:val="000000"/>
          <w:sz w:val="28"/>
        </w:rPr>
        <w:t>
      По статье "Доходы от поступлений в бюджет" (код строки 011) показывается сумма доходов от налоговых, неналоговых поступлений в бюджет, поступлений трансфертов из других уровней государственного управления (в том числе бюджетных субвенций и изъятий), трансфертов из Национального фонда Республики Казахстан.</w:t>
      </w:r>
    </w:p>
    <w:bookmarkEnd w:id="457"/>
    <w:bookmarkStart w:name="z6208" w:id="458"/>
    <w:p>
      <w:pPr>
        <w:spacing w:after="0"/>
        <w:ind w:left="0"/>
        <w:jc w:val="both"/>
      </w:pPr>
      <w:r>
        <w:rPr>
          <w:rFonts w:ascii="Times New Roman"/>
          <w:b w:val="false"/>
          <w:i w:val="false"/>
          <w:color w:val="000000"/>
          <w:sz w:val="28"/>
        </w:rPr>
        <w:t>
      По статье "Доходы от благотворительной помощи" (код строки 012) показываются доходы от филантропической и (или) спонсорской и (или) меценатской деятельности, и (или) деятельности по оказанию поддержки малой родине для государственных учреждений, получаемые ими в соответствии с Бюджетным кодексом Республики Казахстан, полученные в виде денежных поступлений и других активов.</w:t>
      </w:r>
    </w:p>
    <w:bookmarkEnd w:id="458"/>
    <w:bookmarkStart w:name="z6209" w:id="459"/>
    <w:p>
      <w:pPr>
        <w:spacing w:after="0"/>
        <w:ind w:left="0"/>
        <w:jc w:val="both"/>
      </w:pPr>
      <w:r>
        <w:rPr>
          <w:rFonts w:ascii="Times New Roman"/>
          <w:b w:val="false"/>
          <w:i w:val="false"/>
          <w:color w:val="000000"/>
          <w:sz w:val="28"/>
        </w:rPr>
        <w:t>
      По статье "Гранты" (код строки 013) показываются доходы от поступления грантов.</w:t>
      </w:r>
    </w:p>
    <w:bookmarkEnd w:id="459"/>
    <w:bookmarkStart w:name="z6210" w:id="460"/>
    <w:p>
      <w:pPr>
        <w:spacing w:after="0"/>
        <w:ind w:left="0"/>
        <w:jc w:val="both"/>
      </w:pPr>
      <w:r>
        <w:rPr>
          <w:rFonts w:ascii="Times New Roman"/>
          <w:b w:val="false"/>
          <w:i w:val="false"/>
          <w:color w:val="000000"/>
          <w:sz w:val="28"/>
        </w:rPr>
        <w:t>
      По статье "Прочие" (код строки 014) показывается сумма доходов по прочим безвозмездным поступлениям в бюджет.</w:t>
      </w:r>
    </w:p>
    <w:bookmarkEnd w:id="460"/>
    <w:bookmarkStart w:name="z6211" w:id="461"/>
    <w:p>
      <w:pPr>
        <w:spacing w:after="0"/>
        <w:ind w:left="0"/>
        <w:jc w:val="both"/>
      </w:pPr>
      <w:r>
        <w:rPr>
          <w:rFonts w:ascii="Times New Roman"/>
          <w:b w:val="false"/>
          <w:i w:val="false"/>
          <w:color w:val="000000"/>
          <w:sz w:val="28"/>
        </w:rPr>
        <w:t>
      По статье "Доходы от обменных операций" (код строки 020) показываются доходы от реализации товаров, работ и услуг, в том числе товаров из государственного материального резерва.</w:t>
      </w:r>
    </w:p>
    <w:bookmarkEnd w:id="461"/>
    <w:bookmarkStart w:name="z6212" w:id="462"/>
    <w:p>
      <w:pPr>
        <w:spacing w:after="0"/>
        <w:ind w:left="0"/>
        <w:jc w:val="both"/>
      </w:pPr>
      <w:r>
        <w:rPr>
          <w:rFonts w:ascii="Times New Roman"/>
          <w:b w:val="false"/>
          <w:i w:val="false"/>
          <w:color w:val="000000"/>
          <w:sz w:val="28"/>
        </w:rPr>
        <w:t>
      По статье "Доходы от управления активами" (код строки 030) показывается сумма доходов от вознаграждений по выданным займам, аренде, дивидендам, части чистого дохода субъектов квазигосударственного сектора и прочих доходов от управления активами.</w:t>
      </w:r>
    </w:p>
    <w:bookmarkEnd w:id="462"/>
    <w:bookmarkStart w:name="z6213" w:id="463"/>
    <w:p>
      <w:pPr>
        <w:spacing w:after="0"/>
        <w:ind w:left="0"/>
        <w:jc w:val="both"/>
      </w:pPr>
      <w:r>
        <w:rPr>
          <w:rFonts w:ascii="Times New Roman"/>
          <w:b w:val="false"/>
          <w:i w:val="false"/>
          <w:color w:val="000000"/>
          <w:sz w:val="28"/>
        </w:rPr>
        <w:t>
      По статье "Прочие доходы" (код строки 040) показываются доходы от безвозмездного получения активов, компенсации (ранее признанных убытков от обесценения активов) от третьих сторон, доходы от поступлений в Фонд компенсации потерпевшим, Фонд поддержки инфраструктуры образования, Специальный государственный фонд и доходы, полученные от прочих операций.</w:t>
      </w:r>
    </w:p>
    <w:bookmarkEnd w:id="463"/>
    <w:bookmarkStart w:name="z6214" w:id="464"/>
    <w:p>
      <w:pPr>
        <w:spacing w:after="0"/>
        <w:ind w:left="0"/>
        <w:jc w:val="both"/>
      </w:pPr>
      <w:r>
        <w:rPr>
          <w:rFonts w:ascii="Times New Roman"/>
          <w:b w:val="false"/>
          <w:i w:val="false"/>
          <w:color w:val="000000"/>
          <w:sz w:val="28"/>
        </w:rPr>
        <w:t>
      По статье "Доходы, всего" (код строки 100) показывается сумма строк 010, 020, 030 и 040.</w:t>
      </w:r>
    </w:p>
    <w:bookmarkEnd w:id="464"/>
    <w:bookmarkStart w:name="z6215" w:id="465"/>
    <w:p>
      <w:pPr>
        <w:spacing w:after="0"/>
        <w:ind w:left="0"/>
        <w:jc w:val="both"/>
      </w:pPr>
      <w:r>
        <w:rPr>
          <w:rFonts w:ascii="Times New Roman"/>
          <w:b w:val="false"/>
          <w:i w:val="false"/>
          <w:color w:val="000000"/>
          <w:sz w:val="28"/>
        </w:rPr>
        <w:t>
      По статье "Расходы, в том числе:" (код строки 110) показывается сумма строк 111, 112, 113, 114 и 115.</w:t>
      </w:r>
    </w:p>
    <w:bookmarkEnd w:id="465"/>
    <w:bookmarkStart w:name="z6216" w:id="466"/>
    <w:p>
      <w:pPr>
        <w:spacing w:after="0"/>
        <w:ind w:left="0"/>
        <w:jc w:val="both"/>
      </w:pPr>
      <w:r>
        <w:rPr>
          <w:rFonts w:ascii="Times New Roman"/>
          <w:b w:val="false"/>
          <w:i w:val="false"/>
          <w:color w:val="000000"/>
          <w:sz w:val="28"/>
        </w:rPr>
        <w:t>
      По статье "Оплата труда" (код строки 111) показывается сумма начисленных расходов по оплате труда работников, по социальному налогу и социальным отчислениям, причитающимся в бюджет.</w:t>
      </w:r>
    </w:p>
    <w:bookmarkEnd w:id="466"/>
    <w:bookmarkStart w:name="z6217" w:id="467"/>
    <w:p>
      <w:pPr>
        <w:spacing w:after="0"/>
        <w:ind w:left="0"/>
        <w:jc w:val="both"/>
      </w:pPr>
      <w:r>
        <w:rPr>
          <w:rFonts w:ascii="Times New Roman"/>
          <w:b w:val="false"/>
          <w:i w:val="false"/>
          <w:color w:val="000000"/>
          <w:sz w:val="28"/>
        </w:rPr>
        <w:t>
      По статье "Стипендии" (код строки 112) показывается сумма расходов по начисленным стипендиям.</w:t>
      </w:r>
    </w:p>
    <w:bookmarkEnd w:id="467"/>
    <w:bookmarkStart w:name="z6218" w:id="468"/>
    <w:p>
      <w:pPr>
        <w:spacing w:after="0"/>
        <w:ind w:left="0"/>
        <w:jc w:val="both"/>
      </w:pPr>
      <w:r>
        <w:rPr>
          <w:rFonts w:ascii="Times New Roman"/>
          <w:b w:val="false"/>
          <w:i w:val="false"/>
          <w:color w:val="000000"/>
          <w:sz w:val="28"/>
        </w:rPr>
        <w:t>
      По статье "Расходы по запасам" (код строки 113) показывается стоимость использованных и реализованных сторонним организациям запасов.</w:t>
      </w:r>
    </w:p>
    <w:bookmarkEnd w:id="468"/>
    <w:bookmarkStart w:name="z6219" w:id="469"/>
    <w:p>
      <w:pPr>
        <w:spacing w:after="0"/>
        <w:ind w:left="0"/>
        <w:jc w:val="both"/>
      </w:pPr>
      <w:r>
        <w:rPr>
          <w:rFonts w:ascii="Times New Roman"/>
          <w:b w:val="false"/>
          <w:i w:val="false"/>
          <w:color w:val="000000"/>
          <w:sz w:val="28"/>
        </w:rPr>
        <w:t>
      По статье "Амортизация активов" (код строки 114) показывается сумма начисленных расходов по амортизации долгосрочных активов.</w:t>
      </w:r>
    </w:p>
    <w:bookmarkEnd w:id="469"/>
    <w:bookmarkStart w:name="z6220" w:id="470"/>
    <w:p>
      <w:pPr>
        <w:spacing w:after="0"/>
        <w:ind w:left="0"/>
        <w:jc w:val="both"/>
      </w:pPr>
      <w:r>
        <w:rPr>
          <w:rFonts w:ascii="Times New Roman"/>
          <w:b w:val="false"/>
          <w:i w:val="false"/>
          <w:color w:val="000000"/>
          <w:sz w:val="28"/>
        </w:rPr>
        <w:t>
      По статье "Прочие операционные расходы" (код строки 115) показывается сумма прочих операционных расходов.</w:t>
      </w:r>
    </w:p>
    <w:bookmarkEnd w:id="470"/>
    <w:bookmarkStart w:name="z6221" w:id="471"/>
    <w:p>
      <w:pPr>
        <w:spacing w:after="0"/>
        <w:ind w:left="0"/>
        <w:jc w:val="both"/>
      </w:pPr>
      <w:r>
        <w:rPr>
          <w:rFonts w:ascii="Times New Roman"/>
          <w:b w:val="false"/>
          <w:i w:val="false"/>
          <w:color w:val="000000"/>
          <w:sz w:val="28"/>
        </w:rPr>
        <w:t>
      По статье "Расходы по бюджетным выплатам" (код строки 120) показывается сумма строк 121 и 122.</w:t>
      </w:r>
    </w:p>
    <w:bookmarkEnd w:id="471"/>
    <w:bookmarkStart w:name="z6222" w:id="472"/>
    <w:p>
      <w:pPr>
        <w:spacing w:after="0"/>
        <w:ind w:left="0"/>
        <w:jc w:val="both"/>
      </w:pPr>
      <w:r>
        <w:rPr>
          <w:rFonts w:ascii="Times New Roman"/>
          <w:b w:val="false"/>
          <w:i w:val="false"/>
          <w:color w:val="000000"/>
          <w:sz w:val="28"/>
        </w:rPr>
        <w:t>
      По статье "Пенсии и пособия" (код строки 121) показывается сумма начисленных расходов по пенсиям и пособиям.</w:t>
      </w:r>
    </w:p>
    <w:bookmarkEnd w:id="472"/>
    <w:bookmarkStart w:name="z6223" w:id="473"/>
    <w:p>
      <w:pPr>
        <w:spacing w:after="0"/>
        <w:ind w:left="0"/>
        <w:jc w:val="both"/>
      </w:pPr>
      <w:r>
        <w:rPr>
          <w:rFonts w:ascii="Times New Roman"/>
          <w:b w:val="false"/>
          <w:i w:val="false"/>
          <w:color w:val="000000"/>
          <w:sz w:val="28"/>
        </w:rPr>
        <w:t>
      По статье "Субсидии, трансферты" (код строки 122) показывается сумма расходов по выданным субсидиям и трансфертам.</w:t>
      </w:r>
    </w:p>
    <w:bookmarkEnd w:id="473"/>
    <w:bookmarkStart w:name="z6224" w:id="474"/>
    <w:p>
      <w:pPr>
        <w:spacing w:after="0"/>
        <w:ind w:left="0"/>
        <w:jc w:val="both"/>
      </w:pPr>
      <w:r>
        <w:rPr>
          <w:rFonts w:ascii="Times New Roman"/>
          <w:b w:val="false"/>
          <w:i w:val="false"/>
          <w:color w:val="000000"/>
          <w:sz w:val="28"/>
        </w:rPr>
        <w:t>
      По статье "Расходы по управлению активами" (код строки 130) показывается сумма расходов по начисленным вознаграждениям по займам полученным, по проектам государственно-частного партнерства, финансовой аренде и суммам начисленных расходов по проектам государственно-частного партнерства и расходов от управления активами, не отраженных в других статьях отчета.</w:t>
      </w:r>
    </w:p>
    <w:bookmarkEnd w:id="474"/>
    <w:bookmarkStart w:name="z6225" w:id="475"/>
    <w:p>
      <w:pPr>
        <w:spacing w:after="0"/>
        <w:ind w:left="0"/>
        <w:jc w:val="both"/>
      </w:pPr>
      <w:r>
        <w:rPr>
          <w:rFonts w:ascii="Times New Roman"/>
          <w:b w:val="false"/>
          <w:i w:val="false"/>
          <w:color w:val="000000"/>
          <w:sz w:val="28"/>
        </w:rPr>
        <w:t>
      По статье "Прочие расходы" (код строки 140) показывается сумма расходов по уменьшению налоговых и неналоговых поступлений в бюджет, возникающих при корректировке ранее начисленных доходов по расчетам с плательщиками и прочие расходы.</w:t>
      </w:r>
    </w:p>
    <w:bookmarkEnd w:id="475"/>
    <w:bookmarkStart w:name="z6226" w:id="476"/>
    <w:p>
      <w:pPr>
        <w:spacing w:after="0"/>
        <w:ind w:left="0"/>
        <w:jc w:val="both"/>
      </w:pPr>
      <w:r>
        <w:rPr>
          <w:rFonts w:ascii="Times New Roman"/>
          <w:b w:val="false"/>
          <w:i w:val="false"/>
          <w:color w:val="000000"/>
          <w:sz w:val="28"/>
        </w:rPr>
        <w:t>
      По статье "Расходы, всего" (код строки 200) показывается сумма строк 110, 120, 130 и 140.</w:t>
      </w:r>
    </w:p>
    <w:bookmarkEnd w:id="476"/>
    <w:bookmarkStart w:name="z6227" w:id="477"/>
    <w:p>
      <w:pPr>
        <w:spacing w:after="0"/>
        <w:ind w:left="0"/>
        <w:jc w:val="both"/>
      </w:pPr>
      <w:r>
        <w:rPr>
          <w:rFonts w:ascii="Times New Roman"/>
          <w:b w:val="false"/>
          <w:i w:val="false"/>
          <w:color w:val="000000"/>
          <w:sz w:val="28"/>
        </w:rPr>
        <w:t>
      По строке 210 "Прочие" (код строки 230) показывается финансовый результат от изменения справедливой стоимости и размещения ценных бумаг.</w:t>
      </w:r>
    </w:p>
    <w:bookmarkEnd w:id="477"/>
    <w:bookmarkStart w:name="z6228" w:id="478"/>
    <w:p>
      <w:pPr>
        <w:spacing w:after="0"/>
        <w:ind w:left="0"/>
        <w:jc w:val="both"/>
      </w:pPr>
      <w:r>
        <w:rPr>
          <w:rFonts w:ascii="Times New Roman"/>
          <w:b w:val="false"/>
          <w:i w:val="false"/>
          <w:color w:val="000000"/>
          <w:sz w:val="28"/>
        </w:rPr>
        <w:t>
      По статье "Выбытие долгосрочных активов" (код строки 210) показывается финансовый результат от безвозмездной передачи или списанию активов.</w:t>
      </w:r>
    </w:p>
    <w:bookmarkEnd w:id="478"/>
    <w:bookmarkStart w:name="z6229" w:id="479"/>
    <w:p>
      <w:pPr>
        <w:spacing w:after="0"/>
        <w:ind w:left="0"/>
        <w:jc w:val="both"/>
      </w:pPr>
      <w:r>
        <w:rPr>
          <w:rFonts w:ascii="Times New Roman"/>
          <w:b w:val="false"/>
          <w:i w:val="false"/>
          <w:color w:val="000000"/>
          <w:sz w:val="28"/>
        </w:rPr>
        <w:t>
      По статье "Курсовая разница" (код строки 220) показывается финансовый результат от курсовой разницы, возникающей в результате отражения в отчетах одинакового количества единиц иностранной валюты, выраженной в валюте отчетности с использованием разных обменных курсов валют.</w:t>
      </w:r>
    </w:p>
    <w:bookmarkEnd w:id="479"/>
    <w:bookmarkStart w:name="z6230" w:id="480"/>
    <w:p>
      <w:pPr>
        <w:spacing w:after="0"/>
        <w:ind w:left="0"/>
        <w:jc w:val="both"/>
      </w:pPr>
      <w:r>
        <w:rPr>
          <w:rFonts w:ascii="Times New Roman"/>
          <w:b w:val="false"/>
          <w:i w:val="false"/>
          <w:color w:val="000000"/>
          <w:sz w:val="28"/>
        </w:rPr>
        <w:t>
      По статье "Финансовый результат отчетного периода" (код строки 300) показывается финансовый результат на общую сумму разницы строки 100 минус строки 200 плюс/минус строки 210 плюс/минус строки 220 плюс/минус строки 230.</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приказа Заместителя Премьер-Министра - Министра финансов РК от 26.05.2023 </w:t>
      </w:r>
      <w:r>
        <w:rPr>
          <w:rFonts w:ascii="Times New Roman"/>
          <w:b w:val="false"/>
          <w:i w:val="false"/>
          <w:color w:val="000000"/>
          <w:sz w:val="28"/>
        </w:rPr>
        <w:t>№ 543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Заместителя Премьер-Министра - Министра финансов РК от 30.11.2023 </w:t>
      </w:r>
      <w:r>
        <w:rPr>
          <w:rFonts w:ascii="Times New Roman"/>
          <w:b w:val="false"/>
          <w:i w:val="false"/>
          <w:color w:val="000000"/>
          <w:sz w:val="28"/>
        </w:rPr>
        <w:t>№ 1237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2" w:id="481"/>
    <w:p>
      <w:pPr>
        <w:spacing w:after="0"/>
        <w:ind w:left="0"/>
        <w:jc w:val="both"/>
      </w:pPr>
      <w:r>
        <w:rPr>
          <w:rFonts w:ascii="Times New Roman"/>
          <w:b w:val="false"/>
          <w:i w:val="false"/>
          <w:color w:val="000000"/>
          <w:sz w:val="28"/>
        </w:rPr>
        <w:t>
      43. Консолидация статей формы ГКФО-9 "Годовой консолидированный отчет о движении денег (прямой метод)" осуществляется путем построчного сложения аналогичных статей формы КФО-3 "Консолидированный отчет о движении денег (прямой метод)".</w:t>
      </w:r>
    </w:p>
    <w:bookmarkEnd w:id="481"/>
    <w:bookmarkStart w:name="z268" w:id="482"/>
    <w:p>
      <w:pPr>
        <w:spacing w:after="0"/>
        <w:ind w:left="0"/>
        <w:jc w:val="both"/>
      </w:pPr>
      <w:r>
        <w:rPr>
          <w:rFonts w:ascii="Times New Roman"/>
          <w:b w:val="false"/>
          <w:i w:val="false"/>
          <w:color w:val="000000"/>
          <w:sz w:val="28"/>
        </w:rPr>
        <w:t>
      По статьям "Текущей деятельности" (код строки 011), "Капитальных вложений" (код строки 012), "За счет внешних займов и связанных грантов" (код строки 013), "Трансферты" (код строки 014), "Субсидии" (код строки 015) "Прочие" (код строки 016) суммы выделенного финансирования из бюджета подлежат исключению.</w:t>
      </w:r>
    </w:p>
    <w:bookmarkEnd w:id="482"/>
    <w:bookmarkStart w:name="z269" w:id="483"/>
    <w:p>
      <w:pPr>
        <w:spacing w:after="0"/>
        <w:ind w:left="0"/>
        <w:jc w:val="both"/>
      </w:pPr>
      <w:r>
        <w:rPr>
          <w:rFonts w:ascii="Times New Roman"/>
          <w:b w:val="false"/>
          <w:i w:val="false"/>
          <w:color w:val="000000"/>
          <w:sz w:val="28"/>
        </w:rPr>
        <w:t>
      По статье "Внешние займы и связанные гранты" (код строки 017) сумма поступлений денежных средств на счета по внешним займам подлежит переносу и отражается по статье "Получение займов" (код строки 610).</w:t>
      </w:r>
    </w:p>
    <w:bookmarkEnd w:id="483"/>
    <w:bookmarkStart w:name="z270" w:id="484"/>
    <w:p>
      <w:pPr>
        <w:spacing w:after="0"/>
        <w:ind w:left="0"/>
        <w:jc w:val="both"/>
      </w:pPr>
      <w:r>
        <w:rPr>
          <w:rFonts w:ascii="Times New Roman"/>
          <w:b w:val="false"/>
          <w:i w:val="false"/>
          <w:color w:val="000000"/>
          <w:sz w:val="28"/>
        </w:rPr>
        <w:t>
      По статье "Закрытие плановых назначений на принятие обязательств в конце года" (код строки 180) сумма плановых назначений подлежит исключению.</w:t>
      </w:r>
    </w:p>
    <w:bookmarkEnd w:id="484"/>
    <w:bookmarkStart w:name="z271" w:id="485"/>
    <w:p>
      <w:pPr>
        <w:spacing w:after="0"/>
        <w:ind w:left="0"/>
        <w:jc w:val="both"/>
      </w:pPr>
      <w:r>
        <w:rPr>
          <w:rFonts w:ascii="Times New Roman"/>
          <w:b w:val="false"/>
          <w:i w:val="false"/>
          <w:color w:val="000000"/>
          <w:sz w:val="28"/>
        </w:rPr>
        <w:t>
      По статье "Расходы по КСН республиканского и местных бюджетов" (код строки 191) сумма расходов по КСН республиканского бюджета подлежит исключению на сумму выделенного финансирования из бюджета (код строки 010) и закрытия плановых назначений на принятие обязательств в конце года (код строки 180).</w:t>
      </w:r>
    </w:p>
    <w:bookmarkEnd w:id="485"/>
    <w:bookmarkStart w:name="z272" w:id="486"/>
    <w:p>
      <w:pPr>
        <w:spacing w:after="0"/>
        <w:ind w:left="0"/>
        <w:jc w:val="both"/>
      </w:pPr>
      <w:r>
        <w:rPr>
          <w:rFonts w:ascii="Times New Roman"/>
          <w:b w:val="false"/>
          <w:i w:val="false"/>
          <w:color w:val="000000"/>
          <w:sz w:val="28"/>
        </w:rPr>
        <w:t>
      Форма ГКФО-9 "Годовой консолидированный отчет о движении денег (прямой метод)" отражает информацию о движении денежных средств за отчетный период, поступления и выбытия денежных средств, графа 4 "Прошлый период" заполняется в сравнении с данными аналогичного прошлого отчетного периода, начиная с 2020 года.</w:t>
      </w:r>
    </w:p>
    <w:bookmarkEnd w:id="486"/>
    <w:bookmarkStart w:name="z273" w:id="487"/>
    <w:p>
      <w:pPr>
        <w:spacing w:after="0"/>
        <w:ind w:left="0"/>
        <w:jc w:val="both"/>
      </w:pPr>
      <w:r>
        <w:rPr>
          <w:rFonts w:ascii="Times New Roman"/>
          <w:b w:val="false"/>
          <w:i w:val="false"/>
          <w:color w:val="000000"/>
          <w:sz w:val="28"/>
        </w:rPr>
        <w:t>
      По статье "Поступление денежных средств, всего" (код строки 100) показывается сумма строк (010, 020, 030, 040, 050, 060, 070 и 080).</w:t>
      </w:r>
    </w:p>
    <w:bookmarkEnd w:id="487"/>
    <w:bookmarkStart w:name="z274" w:id="488"/>
    <w:p>
      <w:pPr>
        <w:spacing w:after="0"/>
        <w:ind w:left="0"/>
        <w:jc w:val="both"/>
      </w:pPr>
      <w:r>
        <w:rPr>
          <w:rFonts w:ascii="Times New Roman"/>
          <w:b w:val="false"/>
          <w:i w:val="false"/>
          <w:color w:val="000000"/>
          <w:sz w:val="28"/>
        </w:rPr>
        <w:t>
      По статье "По поступлениям в бюджет" (код строки 010) показывается сумма зачисленных налоговых и неналоговых поступлений на КСН республиканского бюджета за исключением средств, связанных грантов и вознаграждений.</w:t>
      </w:r>
    </w:p>
    <w:bookmarkEnd w:id="488"/>
    <w:bookmarkStart w:name="z275" w:id="489"/>
    <w:p>
      <w:pPr>
        <w:spacing w:after="0"/>
        <w:ind w:left="0"/>
        <w:jc w:val="both"/>
      </w:pPr>
      <w:r>
        <w:rPr>
          <w:rFonts w:ascii="Times New Roman"/>
          <w:b w:val="false"/>
          <w:i w:val="false"/>
          <w:color w:val="000000"/>
          <w:sz w:val="28"/>
        </w:rPr>
        <w:t>
      По статье "Связанные гранты" (код строки 020) показывается поступление средств на счета по связанным грантам.</w:t>
      </w:r>
    </w:p>
    <w:bookmarkEnd w:id="489"/>
    <w:bookmarkStart w:name="z276" w:id="490"/>
    <w:p>
      <w:pPr>
        <w:spacing w:after="0"/>
        <w:ind w:left="0"/>
        <w:jc w:val="both"/>
      </w:pPr>
      <w:r>
        <w:rPr>
          <w:rFonts w:ascii="Times New Roman"/>
          <w:b w:val="false"/>
          <w:i w:val="false"/>
          <w:color w:val="000000"/>
          <w:sz w:val="28"/>
        </w:rPr>
        <w:t>
      По статье "По деньгам от благотворительной помощи" (код строки 030) показываются поступившие денежные средства от филантропической деятельности и (или) спонсорской деятельности, и (или) меценатской деятельности, и (или) деятельности по оказанию поддержки малой родине для государственных учреждений.</w:t>
      </w:r>
    </w:p>
    <w:bookmarkEnd w:id="490"/>
    <w:bookmarkStart w:name="z277" w:id="491"/>
    <w:p>
      <w:pPr>
        <w:spacing w:after="0"/>
        <w:ind w:left="0"/>
        <w:jc w:val="both"/>
      </w:pPr>
      <w:r>
        <w:rPr>
          <w:rFonts w:ascii="Times New Roman"/>
          <w:b w:val="false"/>
          <w:i w:val="false"/>
          <w:color w:val="000000"/>
          <w:sz w:val="28"/>
        </w:rPr>
        <w:t>
      По статье "От реализации товаров, работ и услуг" (код строки 040) показываются поступившие денежные средства от реализации товаров (работ, услуг), в том числе товаров из государственного материального резерва.</w:t>
      </w:r>
    </w:p>
    <w:bookmarkEnd w:id="491"/>
    <w:bookmarkStart w:name="z278" w:id="492"/>
    <w:p>
      <w:pPr>
        <w:spacing w:after="0"/>
        <w:ind w:left="0"/>
        <w:jc w:val="both"/>
      </w:pPr>
      <w:r>
        <w:rPr>
          <w:rFonts w:ascii="Times New Roman"/>
          <w:b w:val="false"/>
          <w:i w:val="false"/>
          <w:color w:val="000000"/>
          <w:sz w:val="28"/>
        </w:rPr>
        <w:t>
      По статье "Полученные вознаграждения" (код строки 050) показывается поступление денежных средств в виде полученных процентов и вознаграждений.</w:t>
      </w:r>
    </w:p>
    <w:bookmarkEnd w:id="492"/>
    <w:bookmarkStart w:name="z279" w:id="493"/>
    <w:p>
      <w:pPr>
        <w:spacing w:after="0"/>
        <w:ind w:left="0"/>
        <w:jc w:val="both"/>
      </w:pPr>
      <w:r>
        <w:rPr>
          <w:rFonts w:ascii="Times New Roman"/>
          <w:b w:val="false"/>
          <w:i w:val="false"/>
          <w:color w:val="000000"/>
          <w:sz w:val="28"/>
        </w:rPr>
        <w:t>
      По статье "По деньгам временного размещения" (код строки 060) показываются денежные средства по деньгам временного размещения.</w:t>
      </w:r>
    </w:p>
    <w:bookmarkEnd w:id="493"/>
    <w:bookmarkStart w:name="z280" w:id="494"/>
    <w:p>
      <w:pPr>
        <w:spacing w:after="0"/>
        <w:ind w:left="0"/>
        <w:jc w:val="both"/>
      </w:pPr>
      <w:r>
        <w:rPr>
          <w:rFonts w:ascii="Times New Roman"/>
          <w:b w:val="false"/>
          <w:i w:val="false"/>
          <w:color w:val="000000"/>
          <w:sz w:val="28"/>
        </w:rPr>
        <w:t xml:space="preserve">
      По статье "Прочие поступления" (код строки 070) показываются прочие поступления. </w:t>
      </w:r>
    </w:p>
    <w:bookmarkEnd w:id="494"/>
    <w:bookmarkStart w:name="z281" w:id="495"/>
    <w:p>
      <w:pPr>
        <w:spacing w:after="0"/>
        <w:ind w:left="0"/>
        <w:jc w:val="both"/>
      </w:pPr>
      <w:r>
        <w:rPr>
          <w:rFonts w:ascii="Times New Roman"/>
          <w:b w:val="false"/>
          <w:i w:val="false"/>
          <w:color w:val="000000"/>
          <w:sz w:val="28"/>
        </w:rPr>
        <w:t>
      По статье "По деньгам местного самоуправления" (код строки 080) в годовой консолидированной финансовой отчетности об исполнении республиканского бюджета не заполняется.</w:t>
      </w:r>
    </w:p>
    <w:bookmarkEnd w:id="495"/>
    <w:bookmarkStart w:name="z282" w:id="496"/>
    <w:p>
      <w:pPr>
        <w:spacing w:after="0"/>
        <w:ind w:left="0"/>
        <w:jc w:val="both"/>
      </w:pPr>
      <w:r>
        <w:rPr>
          <w:rFonts w:ascii="Times New Roman"/>
          <w:b w:val="false"/>
          <w:i w:val="false"/>
          <w:color w:val="000000"/>
          <w:sz w:val="28"/>
        </w:rPr>
        <w:t>
      По статье "Выбытие денежных средств, всего" (код строки 200) показывается сумма строк 110, 120, 130, 140, 150 и 160.</w:t>
      </w:r>
    </w:p>
    <w:bookmarkEnd w:id="496"/>
    <w:bookmarkStart w:name="z283" w:id="497"/>
    <w:p>
      <w:pPr>
        <w:spacing w:after="0"/>
        <w:ind w:left="0"/>
        <w:jc w:val="both"/>
      </w:pPr>
      <w:r>
        <w:rPr>
          <w:rFonts w:ascii="Times New Roman"/>
          <w:b w:val="false"/>
          <w:i w:val="false"/>
          <w:color w:val="000000"/>
          <w:sz w:val="28"/>
        </w:rPr>
        <w:t>
      По статье "Оплата труда" (код строки 110) показываются денежные выплаты по оплате труда.</w:t>
      </w:r>
    </w:p>
    <w:bookmarkEnd w:id="497"/>
    <w:bookmarkStart w:name="z284" w:id="498"/>
    <w:p>
      <w:pPr>
        <w:spacing w:after="0"/>
        <w:ind w:left="0"/>
        <w:jc w:val="both"/>
      </w:pPr>
      <w:r>
        <w:rPr>
          <w:rFonts w:ascii="Times New Roman"/>
          <w:b w:val="false"/>
          <w:i w:val="false"/>
          <w:color w:val="000000"/>
          <w:sz w:val="28"/>
        </w:rPr>
        <w:t xml:space="preserve">
      По статье "Пенсии и пособия" (код строки 120) показываются денежные выплаты по пенсиям и пособиям. </w:t>
      </w:r>
    </w:p>
    <w:bookmarkEnd w:id="498"/>
    <w:bookmarkStart w:name="z285" w:id="499"/>
    <w:p>
      <w:pPr>
        <w:spacing w:after="0"/>
        <w:ind w:left="0"/>
        <w:jc w:val="both"/>
      </w:pPr>
      <w:r>
        <w:rPr>
          <w:rFonts w:ascii="Times New Roman"/>
          <w:b w:val="false"/>
          <w:i w:val="false"/>
          <w:color w:val="000000"/>
          <w:sz w:val="28"/>
        </w:rPr>
        <w:t>
      По статье "Поставщикам и подрядчикам за товары и услуги" (код строки 130) показываются денежные выплаты поставщикам и подрядчикам за товары, работы и услуги.</w:t>
      </w:r>
    </w:p>
    <w:bookmarkEnd w:id="499"/>
    <w:bookmarkStart w:name="z286" w:id="500"/>
    <w:p>
      <w:pPr>
        <w:spacing w:after="0"/>
        <w:ind w:left="0"/>
        <w:jc w:val="both"/>
      </w:pPr>
      <w:r>
        <w:rPr>
          <w:rFonts w:ascii="Times New Roman"/>
          <w:b w:val="false"/>
          <w:i w:val="false"/>
          <w:color w:val="000000"/>
          <w:sz w:val="28"/>
        </w:rPr>
        <w:t>
      По статье "Трансферты, субсидии" (код строки 140) показываются денежные выплаты в виде трансфертов и субсидий.</w:t>
      </w:r>
    </w:p>
    <w:bookmarkEnd w:id="500"/>
    <w:bookmarkStart w:name="z287" w:id="501"/>
    <w:p>
      <w:pPr>
        <w:spacing w:after="0"/>
        <w:ind w:left="0"/>
        <w:jc w:val="both"/>
      </w:pPr>
      <w:r>
        <w:rPr>
          <w:rFonts w:ascii="Times New Roman"/>
          <w:b w:val="false"/>
          <w:i w:val="false"/>
          <w:color w:val="000000"/>
          <w:sz w:val="28"/>
        </w:rPr>
        <w:t>
      По статье "Выплата вознаграждений" (код строки 150) показываются денежные выплаты в виде вознаграждений.</w:t>
      </w:r>
    </w:p>
    <w:bookmarkEnd w:id="501"/>
    <w:bookmarkStart w:name="z288" w:id="502"/>
    <w:p>
      <w:pPr>
        <w:spacing w:after="0"/>
        <w:ind w:left="0"/>
        <w:jc w:val="both"/>
      </w:pPr>
      <w:r>
        <w:rPr>
          <w:rFonts w:ascii="Times New Roman"/>
          <w:b w:val="false"/>
          <w:i w:val="false"/>
          <w:color w:val="000000"/>
          <w:sz w:val="28"/>
        </w:rPr>
        <w:t>
      По статье "Прочие платежи" (код строки 160) показываются другие платежи по денежным счетам, не указанные в предыдущих статьях.</w:t>
      </w:r>
    </w:p>
    <w:bookmarkEnd w:id="502"/>
    <w:bookmarkStart w:name="z289" w:id="503"/>
    <w:p>
      <w:pPr>
        <w:spacing w:after="0"/>
        <w:ind w:left="0"/>
        <w:jc w:val="both"/>
      </w:pPr>
      <w:r>
        <w:rPr>
          <w:rFonts w:ascii="Times New Roman"/>
          <w:b w:val="false"/>
          <w:i w:val="false"/>
          <w:color w:val="000000"/>
          <w:sz w:val="28"/>
        </w:rPr>
        <w:t>
      По статье "Чистая сумма денежных средств от операционной деятельности" (код строки 300) показывается разница между денежными поступлениями и денежными выплатами (строка 100 минус строка 200). Отрицательная разница показывается в скобках (при дальнейших расчетах вычитается).</w:t>
      </w:r>
    </w:p>
    <w:bookmarkEnd w:id="503"/>
    <w:bookmarkStart w:name="z290" w:id="504"/>
    <w:p>
      <w:pPr>
        <w:spacing w:after="0"/>
        <w:ind w:left="0"/>
        <w:jc w:val="both"/>
      </w:pPr>
      <w:r>
        <w:rPr>
          <w:rFonts w:ascii="Times New Roman"/>
          <w:b w:val="false"/>
          <w:i w:val="false"/>
          <w:color w:val="000000"/>
          <w:sz w:val="28"/>
        </w:rPr>
        <w:t>
      В разделе "Движение денежных средств от инвестиционной деятельности" отражается поступление и выплата денежных средств по инвестиционной деятельности.</w:t>
      </w:r>
    </w:p>
    <w:bookmarkEnd w:id="504"/>
    <w:bookmarkStart w:name="z291" w:id="505"/>
    <w:p>
      <w:pPr>
        <w:spacing w:after="0"/>
        <w:ind w:left="0"/>
        <w:jc w:val="both"/>
      </w:pPr>
      <w:r>
        <w:rPr>
          <w:rFonts w:ascii="Times New Roman"/>
          <w:b w:val="false"/>
          <w:i w:val="false"/>
          <w:color w:val="000000"/>
          <w:sz w:val="28"/>
        </w:rPr>
        <w:t>
      По статье "Поступление денежных средств, всего" (код строки 400) показывается сумма строк 310, 320, 330 и 340.</w:t>
      </w:r>
    </w:p>
    <w:bookmarkEnd w:id="505"/>
    <w:bookmarkStart w:name="z292" w:id="506"/>
    <w:p>
      <w:pPr>
        <w:spacing w:after="0"/>
        <w:ind w:left="0"/>
        <w:jc w:val="both"/>
      </w:pPr>
      <w:r>
        <w:rPr>
          <w:rFonts w:ascii="Times New Roman"/>
          <w:b w:val="false"/>
          <w:i w:val="false"/>
          <w:color w:val="000000"/>
          <w:sz w:val="28"/>
        </w:rPr>
        <w:t>
      По статье "Реализация долгосрочных активов" (код строки 310) показывается сумма денежных поступлений от реализации государственного имущества.</w:t>
      </w:r>
    </w:p>
    <w:bookmarkEnd w:id="506"/>
    <w:bookmarkStart w:name="z293" w:id="507"/>
    <w:p>
      <w:pPr>
        <w:spacing w:after="0"/>
        <w:ind w:left="0"/>
        <w:jc w:val="both"/>
      </w:pPr>
      <w:r>
        <w:rPr>
          <w:rFonts w:ascii="Times New Roman"/>
          <w:b w:val="false"/>
          <w:i w:val="false"/>
          <w:color w:val="000000"/>
          <w:sz w:val="28"/>
        </w:rPr>
        <w:t>
      По статье "Реализация ценных бумаг и доли контролируемых и других субъектов" (код строки 320) показывается сумма денежных поступлений от реализации ценных бумаг и денежных поступлений от реализации доли в капитале контролируемых и других субъектов.</w:t>
      </w:r>
    </w:p>
    <w:bookmarkEnd w:id="507"/>
    <w:bookmarkStart w:name="z294" w:id="508"/>
    <w:p>
      <w:pPr>
        <w:spacing w:after="0"/>
        <w:ind w:left="0"/>
        <w:jc w:val="both"/>
      </w:pPr>
      <w:r>
        <w:rPr>
          <w:rFonts w:ascii="Times New Roman"/>
          <w:b w:val="false"/>
          <w:i w:val="false"/>
          <w:color w:val="000000"/>
          <w:sz w:val="28"/>
        </w:rPr>
        <w:t>
      По статье "Погашение займов" (код строки 330) показывается сумма погашения выданных займов.</w:t>
      </w:r>
    </w:p>
    <w:bookmarkEnd w:id="508"/>
    <w:bookmarkStart w:name="z295" w:id="509"/>
    <w:p>
      <w:pPr>
        <w:spacing w:after="0"/>
        <w:ind w:left="0"/>
        <w:jc w:val="both"/>
      </w:pPr>
      <w:r>
        <w:rPr>
          <w:rFonts w:ascii="Times New Roman"/>
          <w:b w:val="false"/>
          <w:i w:val="false"/>
          <w:color w:val="000000"/>
          <w:sz w:val="28"/>
        </w:rPr>
        <w:t>
      По статье "Прочие" (код строки 340) показывается сумма денежных средств по прочим поступлениям от инвестиционной деятельности.</w:t>
      </w:r>
    </w:p>
    <w:bookmarkEnd w:id="509"/>
    <w:bookmarkStart w:name="z296" w:id="510"/>
    <w:p>
      <w:pPr>
        <w:spacing w:after="0"/>
        <w:ind w:left="0"/>
        <w:jc w:val="both"/>
      </w:pPr>
      <w:r>
        <w:rPr>
          <w:rFonts w:ascii="Times New Roman"/>
          <w:b w:val="false"/>
          <w:i w:val="false"/>
          <w:color w:val="000000"/>
          <w:sz w:val="28"/>
        </w:rPr>
        <w:t>
      По статье "Выбытие денежных средств, всего" (код строки 500) показывается сумма строк 410, 420, 430, 440 и 450.</w:t>
      </w:r>
    </w:p>
    <w:bookmarkEnd w:id="510"/>
    <w:bookmarkStart w:name="z297" w:id="511"/>
    <w:p>
      <w:pPr>
        <w:spacing w:after="0"/>
        <w:ind w:left="0"/>
        <w:jc w:val="both"/>
      </w:pPr>
      <w:r>
        <w:rPr>
          <w:rFonts w:ascii="Times New Roman"/>
          <w:b w:val="false"/>
          <w:i w:val="false"/>
          <w:color w:val="000000"/>
          <w:sz w:val="28"/>
        </w:rPr>
        <w:t>
      По статье "Приобретение долгосрочных активов" (код строки 410) показывается сумма денежных выплат на приобретение долгосрочных активов.</w:t>
      </w:r>
    </w:p>
    <w:bookmarkEnd w:id="511"/>
    <w:bookmarkStart w:name="z298" w:id="512"/>
    <w:p>
      <w:pPr>
        <w:spacing w:after="0"/>
        <w:ind w:left="0"/>
        <w:jc w:val="both"/>
      </w:pPr>
      <w:r>
        <w:rPr>
          <w:rFonts w:ascii="Times New Roman"/>
          <w:b w:val="false"/>
          <w:i w:val="false"/>
          <w:color w:val="000000"/>
          <w:sz w:val="28"/>
        </w:rPr>
        <w:t>
      По статье "Приобретение ценных бумаг и доли контролируемых и других субъектов" (код строки 420) показывается сумма денежных выплат на приобретение ценных бумаг, денежных выплат на приобретение доли в капитале контролируемых и других субъектов.</w:t>
      </w:r>
    </w:p>
    <w:bookmarkEnd w:id="512"/>
    <w:bookmarkStart w:name="z299" w:id="513"/>
    <w:p>
      <w:pPr>
        <w:spacing w:after="0"/>
        <w:ind w:left="0"/>
        <w:jc w:val="both"/>
      </w:pPr>
      <w:r>
        <w:rPr>
          <w:rFonts w:ascii="Times New Roman"/>
          <w:b w:val="false"/>
          <w:i w:val="false"/>
          <w:color w:val="000000"/>
          <w:sz w:val="28"/>
        </w:rPr>
        <w:t>
      По статье "Формирование и пополнение уставного капитала субъектов квазигосударственного сектора" (код строки 430) показывается сумма денежных вкладов в уставные капиталы субъектов квазигосударственного сектора.</w:t>
      </w:r>
    </w:p>
    <w:bookmarkEnd w:id="513"/>
    <w:bookmarkStart w:name="z300" w:id="514"/>
    <w:p>
      <w:pPr>
        <w:spacing w:after="0"/>
        <w:ind w:left="0"/>
        <w:jc w:val="both"/>
      </w:pPr>
      <w:r>
        <w:rPr>
          <w:rFonts w:ascii="Times New Roman"/>
          <w:b w:val="false"/>
          <w:i w:val="false"/>
          <w:color w:val="000000"/>
          <w:sz w:val="28"/>
        </w:rPr>
        <w:t>
      По статье "Выданные займы" (код строки 440) показывается сумма денежных выплат по выданным займам.</w:t>
      </w:r>
    </w:p>
    <w:bookmarkEnd w:id="514"/>
    <w:bookmarkStart w:name="z301" w:id="515"/>
    <w:p>
      <w:pPr>
        <w:spacing w:after="0"/>
        <w:ind w:left="0"/>
        <w:jc w:val="both"/>
      </w:pPr>
      <w:r>
        <w:rPr>
          <w:rFonts w:ascii="Times New Roman"/>
          <w:b w:val="false"/>
          <w:i w:val="false"/>
          <w:color w:val="000000"/>
          <w:sz w:val="28"/>
        </w:rPr>
        <w:t>
      По статье "Прочие" (код строки 450) показывается сумма по прочим выбывшим денежным средствам от инвестиционной деятельности, в том числе на незавершенное строительство и капитальные вложения в нематериальные активы.</w:t>
      </w:r>
    </w:p>
    <w:bookmarkEnd w:id="515"/>
    <w:bookmarkStart w:name="z302" w:id="516"/>
    <w:p>
      <w:pPr>
        <w:spacing w:after="0"/>
        <w:ind w:left="0"/>
        <w:jc w:val="both"/>
      </w:pPr>
      <w:r>
        <w:rPr>
          <w:rFonts w:ascii="Times New Roman"/>
          <w:b w:val="false"/>
          <w:i w:val="false"/>
          <w:color w:val="000000"/>
          <w:sz w:val="28"/>
        </w:rPr>
        <w:t>
      По статье "Чистая сумма денежных средств от инвестиционной деятельности" (код строки 600) показывается разница между денежными поступлениями и денежными выплатами (строка 400 минус строка 500). Отрицательная разница показывается в скобках (при дальнейших расчетах вычитается).</w:t>
      </w:r>
    </w:p>
    <w:bookmarkEnd w:id="516"/>
    <w:bookmarkStart w:name="z303" w:id="517"/>
    <w:p>
      <w:pPr>
        <w:spacing w:after="0"/>
        <w:ind w:left="0"/>
        <w:jc w:val="both"/>
      </w:pPr>
      <w:r>
        <w:rPr>
          <w:rFonts w:ascii="Times New Roman"/>
          <w:b w:val="false"/>
          <w:i w:val="false"/>
          <w:color w:val="000000"/>
          <w:sz w:val="28"/>
        </w:rPr>
        <w:t>
      В разделе "Движение денежных средств от финансовой деятельности" отражается получение и погашение займов.</w:t>
      </w:r>
    </w:p>
    <w:bookmarkEnd w:id="517"/>
    <w:bookmarkStart w:name="z304" w:id="518"/>
    <w:p>
      <w:pPr>
        <w:spacing w:after="0"/>
        <w:ind w:left="0"/>
        <w:jc w:val="both"/>
      </w:pPr>
      <w:r>
        <w:rPr>
          <w:rFonts w:ascii="Times New Roman"/>
          <w:b w:val="false"/>
          <w:i w:val="false"/>
          <w:color w:val="000000"/>
          <w:sz w:val="28"/>
        </w:rPr>
        <w:t>
      По статье "Поступление денежных средств, всего" (код строки 700) показывается сумма строк 610 и 620.</w:t>
      </w:r>
    </w:p>
    <w:bookmarkEnd w:id="518"/>
    <w:bookmarkStart w:name="z305" w:id="519"/>
    <w:p>
      <w:pPr>
        <w:spacing w:after="0"/>
        <w:ind w:left="0"/>
        <w:jc w:val="both"/>
      </w:pPr>
      <w:r>
        <w:rPr>
          <w:rFonts w:ascii="Times New Roman"/>
          <w:b w:val="false"/>
          <w:i w:val="false"/>
          <w:color w:val="000000"/>
          <w:sz w:val="28"/>
        </w:rPr>
        <w:t>
      По статье "Получение займов" (код строки 610) показывается сумма поступлений денежных средств на счета внешних займов администраторов бюджетных программ.</w:t>
      </w:r>
    </w:p>
    <w:bookmarkEnd w:id="519"/>
    <w:bookmarkStart w:name="z306" w:id="520"/>
    <w:p>
      <w:pPr>
        <w:spacing w:after="0"/>
        <w:ind w:left="0"/>
        <w:jc w:val="both"/>
      </w:pPr>
      <w:r>
        <w:rPr>
          <w:rFonts w:ascii="Times New Roman"/>
          <w:b w:val="false"/>
          <w:i w:val="false"/>
          <w:color w:val="000000"/>
          <w:sz w:val="28"/>
        </w:rPr>
        <w:t>
      По статье "Прочие" (код строки 620) отражается сумма денежных средств по прочим поступлениям, не указанным в других статьях отчета.</w:t>
      </w:r>
    </w:p>
    <w:bookmarkEnd w:id="520"/>
    <w:bookmarkStart w:name="z307" w:id="521"/>
    <w:p>
      <w:pPr>
        <w:spacing w:after="0"/>
        <w:ind w:left="0"/>
        <w:jc w:val="both"/>
      </w:pPr>
      <w:r>
        <w:rPr>
          <w:rFonts w:ascii="Times New Roman"/>
          <w:b w:val="false"/>
          <w:i w:val="false"/>
          <w:color w:val="000000"/>
          <w:sz w:val="28"/>
        </w:rPr>
        <w:t>
      По статье "Выбытие денежных средств, всего" (код строки 800) отражается сумма строк 710 и 720.</w:t>
      </w:r>
    </w:p>
    <w:bookmarkEnd w:id="521"/>
    <w:bookmarkStart w:name="z308" w:id="522"/>
    <w:p>
      <w:pPr>
        <w:spacing w:after="0"/>
        <w:ind w:left="0"/>
        <w:jc w:val="both"/>
      </w:pPr>
      <w:r>
        <w:rPr>
          <w:rFonts w:ascii="Times New Roman"/>
          <w:b w:val="false"/>
          <w:i w:val="false"/>
          <w:color w:val="000000"/>
          <w:sz w:val="28"/>
        </w:rPr>
        <w:t>
      По статье "Погашение займов" (код строки 710) отражаются денежные выплаты в погашение займов.</w:t>
      </w:r>
    </w:p>
    <w:bookmarkEnd w:id="522"/>
    <w:bookmarkStart w:name="z309" w:id="523"/>
    <w:p>
      <w:pPr>
        <w:spacing w:after="0"/>
        <w:ind w:left="0"/>
        <w:jc w:val="both"/>
      </w:pPr>
      <w:r>
        <w:rPr>
          <w:rFonts w:ascii="Times New Roman"/>
          <w:b w:val="false"/>
          <w:i w:val="false"/>
          <w:color w:val="000000"/>
          <w:sz w:val="28"/>
        </w:rPr>
        <w:t>
      По статье "Прочие" (код строки 720) показываются выплаты на выполнение государственных обязательств по проектам государственно-частного партнерства и прочие выбывшие денежные средства от финансовой деятельности.</w:t>
      </w:r>
    </w:p>
    <w:bookmarkEnd w:id="523"/>
    <w:bookmarkStart w:name="z6231" w:id="524"/>
    <w:p>
      <w:pPr>
        <w:spacing w:after="0"/>
        <w:ind w:left="0"/>
        <w:jc w:val="both"/>
      </w:pPr>
      <w:r>
        <w:rPr>
          <w:rFonts w:ascii="Times New Roman"/>
          <w:b w:val="false"/>
          <w:i w:val="false"/>
          <w:color w:val="000000"/>
          <w:sz w:val="28"/>
        </w:rPr>
        <w:t>
      По статье "Чистая сумма денежных средств от финансовой деятельности" (код строки 900) показывается разница между денежными поступлениями и денежными выплатами (строка 700 минус строка 800). Отрицательная разница показывается в скобках (при дальнейших расчетах вычитается).</w:t>
      </w:r>
    </w:p>
    <w:bookmarkEnd w:id="524"/>
    <w:bookmarkStart w:name="z6232" w:id="525"/>
    <w:p>
      <w:pPr>
        <w:spacing w:after="0"/>
        <w:ind w:left="0"/>
        <w:jc w:val="both"/>
      </w:pPr>
      <w:r>
        <w:rPr>
          <w:rFonts w:ascii="Times New Roman"/>
          <w:b w:val="false"/>
          <w:i w:val="false"/>
          <w:color w:val="000000"/>
          <w:sz w:val="28"/>
        </w:rPr>
        <w:t>
      По статье "Денежные средства на начало периода" (код строки 920) в том числе отражается остаток КСН республиканского бюджета на 1 января 2018 года.</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в редакции приказа Первого заместителя Премьер-Министра РК – Министра финансов РК от 06.03.2019 </w:t>
      </w:r>
      <w:r>
        <w:rPr>
          <w:rFonts w:ascii="Times New Roman"/>
          <w:b w:val="false"/>
          <w:i w:val="false"/>
          <w:color w:val="000000"/>
          <w:sz w:val="28"/>
        </w:rPr>
        <w:t>№ 186</w:t>
      </w:r>
      <w:r>
        <w:rPr>
          <w:rFonts w:ascii="Times New Roman"/>
          <w:b w:val="false"/>
          <w:i w:val="false"/>
          <w:color w:val="ff0000"/>
          <w:sz w:val="28"/>
        </w:rPr>
        <w:t>.</w:t>
      </w:r>
      <w:r>
        <w:br/>
      </w:r>
      <w:r>
        <w:rPr>
          <w:rFonts w:ascii="Times New Roman"/>
          <w:b w:val="false"/>
          <w:i w:val="false"/>
          <w:color w:val="000000"/>
          <w:sz w:val="28"/>
        </w:rPr>
        <w:t>
</w:t>
      </w:r>
    </w:p>
    <w:bookmarkStart w:name="z578" w:id="526"/>
    <w:p>
      <w:pPr>
        <w:spacing w:after="0"/>
        <w:ind w:left="0"/>
        <w:jc w:val="both"/>
      </w:pPr>
      <w:r>
        <w:rPr>
          <w:rFonts w:ascii="Times New Roman"/>
          <w:b w:val="false"/>
          <w:i w:val="false"/>
          <w:color w:val="000000"/>
          <w:sz w:val="28"/>
        </w:rPr>
        <w:t>
      44. Форма ГКФО-10 "Годовой консолидированный отчет об изменениях чистых активов/капитала" раскрывает информацию о причинах изменения чистых активов/капитала. Годовой консолидированный отчет об изменениях чистых активов/капитала составляется в разрезе статей раздела "Чистые активы/капитал" консолидированного бухгалтерского баланса за отчетный период. Строки 070, 080, 090, 100, 110 и 120 формы ГКФО-10 заполняются в сравнении с данными аналогичного прошлого отчетного периода, начиная с 2020 года.</w:t>
      </w:r>
    </w:p>
    <w:bookmarkEnd w:id="526"/>
    <w:bookmarkStart w:name="z579" w:id="527"/>
    <w:p>
      <w:pPr>
        <w:spacing w:after="0"/>
        <w:ind w:left="0"/>
        <w:jc w:val="both"/>
      </w:pPr>
      <w:r>
        <w:rPr>
          <w:rFonts w:ascii="Times New Roman"/>
          <w:b w:val="false"/>
          <w:i w:val="false"/>
          <w:color w:val="000000"/>
          <w:sz w:val="28"/>
        </w:rPr>
        <w:t>
      По статье "Сальдо на начало отчетного периода" (код строки 010) отражаются остатки на начало отчетного периода по соответствующим статьям консолидированного бухгалтерского баланса текущего периода.</w:t>
      </w:r>
    </w:p>
    <w:bookmarkEnd w:id="527"/>
    <w:bookmarkStart w:name="z580" w:id="528"/>
    <w:p>
      <w:pPr>
        <w:spacing w:after="0"/>
        <w:ind w:left="0"/>
        <w:jc w:val="both"/>
      </w:pPr>
      <w:r>
        <w:rPr>
          <w:rFonts w:ascii="Times New Roman"/>
          <w:b w:val="false"/>
          <w:i w:val="false"/>
          <w:color w:val="000000"/>
          <w:sz w:val="28"/>
        </w:rPr>
        <w:t>
      По статье "Изменения в учетной политике и корректировка ошибок" (код строки 020) отражается сумма корректировки финансового результата на изменение учетной политики и исправление ошибок в течение отчетного периода.</w:t>
      </w:r>
    </w:p>
    <w:bookmarkEnd w:id="528"/>
    <w:bookmarkStart w:name="z581" w:id="529"/>
    <w:p>
      <w:pPr>
        <w:spacing w:after="0"/>
        <w:ind w:left="0"/>
        <w:jc w:val="both"/>
      </w:pPr>
      <w:r>
        <w:rPr>
          <w:rFonts w:ascii="Times New Roman"/>
          <w:b w:val="false"/>
          <w:i w:val="false"/>
          <w:color w:val="000000"/>
          <w:sz w:val="28"/>
        </w:rPr>
        <w:t>
      По статье "Пересчитанное сальдо" (код строки 030), (строка 010 плюс/минус строка 020) отражается скорректированное сальдо отчетного периода на изменения учетной политики и корректировку ошибок.</w:t>
      </w:r>
    </w:p>
    <w:bookmarkEnd w:id="529"/>
    <w:bookmarkStart w:name="z582" w:id="530"/>
    <w:p>
      <w:pPr>
        <w:spacing w:after="0"/>
        <w:ind w:left="0"/>
        <w:jc w:val="both"/>
      </w:pPr>
      <w:r>
        <w:rPr>
          <w:rFonts w:ascii="Times New Roman"/>
          <w:b w:val="false"/>
          <w:i w:val="false"/>
          <w:color w:val="000000"/>
          <w:sz w:val="28"/>
        </w:rPr>
        <w:t>
      По статье "Изменения в чистых активах/капитале за отчетный период" (код строки 040) показывается увеличение и уменьшение резервов на переоценку долгосрочных активов и финансовых инвестиций, имеющихся в наличии для продажи, также прочих резервов за отчетный период.</w:t>
      </w:r>
    </w:p>
    <w:bookmarkEnd w:id="530"/>
    <w:bookmarkStart w:name="z583" w:id="531"/>
    <w:p>
      <w:pPr>
        <w:spacing w:after="0"/>
        <w:ind w:left="0"/>
        <w:jc w:val="both"/>
      </w:pPr>
      <w:r>
        <w:rPr>
          <w:rFonts w:ascii="Times New Roman"/>
          <w:b w:val="false"/>
          <w:i w:val="false"/>
          <w:color w:val="000000"/>
          <w:sz w:val="28"/>
        </w:rPr>
        <w:t>
      По статье "Финансовый результат за отчетный период" (код строки 050) показывается сумма финансового результата за отчетный период (форма КФО-2).</w:t>
      </w:r>
    </w:p>
    <w:bookmarkEnd w:id="531"/>
    <w:bookmarkStart w:name="z584" w:id="532"/>
    <w:p>
      <w:pPr>
        <w:spacing w:after="0"/>
        <w:ind w:left="0"/>
        <w:jc w:val="both"/>
      </w:pPr>
      <w:r>
        <w:rPr>
          <w:rFonts w:ascii="Times New Roman"/>
          <w:b w:val="false"/>
          <w:i w:val="false"/>
          <w:color w:val="000000"/>
          <w:sz w:val="28"/>
        </w:rPr>
        <w:t>
      По статье "Сальдо на конец отчетного периода" (код строки 060) показывается сумма остатков чистых активов/капитала (строка 030 плюс/минус строка 040).</w:t>
      </w:r>
    </w:p>
    <w:bookmarkEnd w:id="532"/>
    <w:bookmarkStart w:name="z585" w:id="533"/>
    <w:p>
      <w:pPr>
        <w:spacing w:after="0"/>
        <w:ind w:left="0"/>
        <w:jc w:val="both"/>
      </w:pPr>
      <w:r>
        <w:rPr>
          <w:rFonts w:ascii="Times New Roman"/>
          <w:b w:val="false"/>
          <w:i w:val="false"/>
          <w:color w:val="000000"/>
          <w:sz w:val="28"/>
        </w:rPr>
        <w:t>
      По статье "Сальдо на начало прошлого периода" (код строки 070) показываются остатки на начало отчетного периода по соответствующим статьям консолидированного бухгалтерского баланса аналогичный период прошлого года.</w:t>
      </w:r>
    </w:p>
    <w:bookmarkEnd w:id="533"/>
    <w:bookmarkStart w:name="z586" w:id="534"/>
    <w:p>
      <w:pPr>
        <w:spacing w:after="0"/>
        <w:ind w:left="0"/>
        <w:jc w:val="both"/>
      </w:pPr>
      <w:r>
        <w:rPr>
          <w:rFonts w:ascii="Times New Roman"/>
          <w:b w:val="false"/>
          <w:i w:val="false"/>
          <w:color w:val="000000"/>
          <w:sz w:val="28"/>
        </w:rPr>
        <w:t>
      По статье "Изменения в учетной политике и корректировка ошибок" (код строки 080) показывается сумма корректировки финансового результата на изменение учетной политики и исправление ошибок в течение аналогичного периода прошлого года.</w:t>
      </w:r>
    </w:p>
    <w:bookmarkEnd w:id="534"/>
    <w:bookmarkStart w:name="z587" w:id="535"/>
    <w:p>
      <w:pPr>
        <w:spacing w:after="0"/>
        <w:ind w:left="0"/>
        <w:jc w:val="both"/>
      </w:pPr>
      <w:r>
        <w:rPr>
          <w:rFonts w:ascii="Times New Roman"/>
          <w:b w:val="false"/>
          <w:i w:val="false"/>
          <w:color w:val="000000"/>
          <w:sz w:val="28"/>
        </w:rPr>
        <w:t>
      По статье "Пересчитанное сальдо" (код строки 090), (строка 060 плюс/минус строка 070) отражается скорректированное сальдо аналогичного периода прошлого года на изменения учетной политики и корректировку ошибок.</w:t>
      </w:r>
    </w:p>
    <w:bookmarkEnd w:id="535"/>
    <w:bookmarkStart w:name="z588" w:id="536"/>
    <w:p>
      <w:pPr>
        <w:spacing w:after="0"/>
        <w:ind w:left="0"/>
        <w:jc w:val="both"/>
      </w:pPr>
      <w:r>
        <w:rPr>
          <w:rFonts w:ascii="Times New Roman"/>
          <w:b w:val="false"/>
          <w:i w:val="false"/>
          <w:color w:val="000000"/>
          <w:sz w:val="28"/>
        </w:rPr>
        <w:t>
      По статье "Изменения в чистых активах/капитале за прошлый период" (код строки 100) показывается увеличение и уменьшение резервов на переоценку долгосрочных активов и финансовых инвестиций, имеющихся в наличии для продажи, также прочих резервов за аналогичный период прошлого года.</w:t>
      </w:r>
    </w:p>
    <w:bookmarkEnd w:id="536"/>
    <w:bookmarkStart w:name="z589" w:id="537"/>
    <w:p>
      <w:pPr>
        <w:spacing w:after="0"/>
        <w:ind w:left="0"/>
        <w:jc w:val="both"/>
      </w:pPr>
      <w:r>
        <w:rPr>
          <w:rFonts w:ascii="Times New Roman"/>
          <w:b w:val="false"/>
          <w:i w:val="false"/>
          <w:color w:val="000000"/>
          <w:sz w:val="28"/>
        </w:rPr>
        <w:t>
      По статье "Финансовый результат за прошлый период" (код строки 110) показывается сумма финансового результата из консолидированного отчета о результатах финансовой деятельности за аналогичный период прошлого года.</w:t>
      </w:r>
    </w:p>
    <w:bookmarkEnd w:id="537"/>
    <w:bookmarkStart w:name="z6233" w:id="538"/>
    <w:p>
      <w:pPr>
        <w:spacing w:after="0"/>
        <w:ind w:left="0"/>
        <w:jc w:val="both"/>
      </w:pPr>
      <w:r>
        <w:rPr>
          <w:rFonts w:ascii="Times New Roman"/>
          <w:b w:val="false"/>
          <w:i w:val="false"/>
          <w:color w:val="000000"/>
          <w:sz w:val="28"/>
        </w:rPr>
        <w:t>
      По статье "Сальдо на конец прошлого периода" (код строки 120) показывается сумма остатка чистых активов/капитала по исполнению бюджета (строка 080 плюс/минус строка 090).</w:t>
      </w:r>
    </w:p>
    <w:bookmarkEnd w:id="5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с изменением, внесенным приказом Первого заместителя Премьер-Министра РК – Министра финансов РК от 06.03.2019 </w:t>
      </w:r>
      <w:r>
        <w:rPr>
          <w:rFonts w:ascii="Times New Roman"/>
          <w:b w:val="false"/>
          <w:i w:val="false"/>
          <w:color w:val="000000"/>
          <w:sz w:val="28"/>
        </w:rPr>
        <w:t>№ 186</w:t>
      </w:r>
      <w:r>
        <w:rPr>
          <w:rFonts w:ascii="Times New Roman"/>
          <w:b w:val="false"/>
          <w:i w:val="false"/>
          <w:color w:val="ff0000"/>
          <w:sz w:val="28"/>
        </w:rPr>
        <w:t xml:space="preserve">; с изменением, внесенным приказом Министра финансов РК от 26.02.2021 </w:t>
      </w:r>
      <w:r>
        <w:rPr>
          <w:rFonts w:ascii="Times New Roman"/>
          <w:b w:val="false"/>
          <w:i w:val="false"/>
          <w:color w:val="000000"/>
          <w:sz w:val="28"/>
        </w:rPr>
        <w:t>№ 157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1" w:id="539"/>
    <w:p>
      <w:pPr>
        <w:spacing w:after="0"/>
        <w:ind w:left="0"/>
        <w:jc w:val="both"/>
      </w:pPr>
      <w:r>
        <w:rPr>
          <w:rFonts w:ascii="Times New Roman"/>
          <w:b w:val="false"/>
          <w:i w:val="false"/>
          <w:color w:val="000000"/>
          <w:sz w:val="28"/>
        </w:rPr>
        <w:t>
      45. Пояснительная записка к годовой консолидированной финансовой отчетности об исполнении бюджета отражает общие сведения и раскрытия к консолидированной финансовой отчетности об исполнении бюджета.</w:t>
      </w:r>
    </w:p>
    <w:bookmarkEnd w:id="539"/>
    <w:bookmarkStart w:name="z592" w:id="540"/>
    <w:p>
      <w:pPr>
        <w:spacing w:after="0"/>
        <w:ind w:left="0"/>
        <w:jc w:val="both"/>
      </w:pPr>
      <w:r>
        <w:rPr>
          <w:rFonts w:ascii="Times New Roman"/>
          <w:b w:val="false"/>
          <w:i w:val="false"/>
          <w:color w:val="000000"/>
          <w:sz w:val="28"/>
        </w:rPr>
        <w:t xml:space="preserve">
      Общие сведения содержат информацию об основополагающих принципах подготовки финансовой отчетности и применяемой учетной политики. </w:t>
      </w:r>
    </w:p>
    <w:bookmarkEnd w:id="540"/>
    <w:bookmarkStart w:name="z593" w:id="541"/>
    <w:p>
      <w:pPr>
        <w:spacing w:after="0"/>
        <w:ind w:left="0"/>
        <w:jc w:val="both"/>
      </w:pPr>
      <w:r>
        <w:rPr>
          <w:rFonts w:ascii="Times New Roman"/>
          <w:b w:val="false"/>
          <w:i w:val="false"/>
          <w:color w:val="000000"/>
          <w:sz w:val="28"/>
        </w:rPr>
        <w:t>
      Раскрытия к консолидированной финансовой отчетности об исполнении бюджета содержат:</w:t>
      </w:r>
    </w:p>
    <w:bookmarkEnd w:id="541"/>
    <w:bookmarkStart w:name="z594" w:id="542"/>
    <w:p>
      <w:pPr>
        <w:spacing w:after="0"/>
        <w:ind w:left="0"/>
        <w:jc w:val="both"/>
      </w:pPr>
      <w:r>
        <w:rPr>
          <w:rFonts w:ascii="Times New Roman"/>
          <w:b w:val="false"/>
          <w:i w:val="false"/>
          <w:color w:val="000000"/>
          <w:sz w:val="28"/>
        </w:rPr>
        <w:t>
      описание статей годового консолидированного бухгалтерского баланса об исполнении бюджета, а также их сравнительный анализ:</w:t>
      </w:r>
    </w:p>
    <w:bookmarkEnd w:id="542"/>
    <w:bookmarkStart w:name="z595" w:id="543"/>
    <w:p>
      <w:pPr>
        <w:spacing w:after="0"/>
        <w:ind w:left="0"/>
        <w:jc w:val="both"/>
      </w:pPr>
      <w:r>
        <w:rPr>
          <w:rFonts w:ascii="Times New Roman"/>
          <w:b w:val="false"/>
          <w:i w:val="false"/>
          <w:color w:val="000000"/>
          <w:sz w:val="28"/>
        </w:rPr>
        <w:t>
      по остаткам денежных средств на начало и конец отчетного периода и изменения;</w:t>
      </w:r>
    </w:p>
    <w:bookmarkEnd w:id="543"/>
    <w:bookmarkStart w:name="z596" w:id="544"/>
    <w:p>
      <w:pPr>
        <w:spacing w:after="0"/>
        <w:ind w:left="0"/>
        <w:jc w:val="both"/>
      </w:pPr>
      <w:r>
        <w:rPr>
          <w:rFonts w:ascii="Times New Roman"/>
          <w:b w:val="false"/>
          <w:i w:val="false"/>
          <w:color w:val="000000"/>
          <w:sz w:val="28"/>
        </w:rPr>
        <w:t>
      по финансовым инвестициям на начало и конец отчетного периода и изменения;</w:t>
      </w:r>
    </w:p>
    <w:bookmarkEnd w:id="544"/>
    <w:bookmarkStart w:name="z597" w:id="545"/>
    <w:p>
      <w:pPr>
        <w:spacing w:after="0"/>
        <w:ind w:left="0"/>
        <w:jc w:val="both"/>
      </w:pPr>
      <w:r>
        <w:rPr>
          <w:rFonts w:ascii="Times New Roman"/>
          <w:b w:val="false"/>
          <w:i w:val="false"/>
          <w:color w:val="000000"/>
          <w:sz w:val="28"/>
        </w:rPr>
        <w:t>
      долгосрочным инвестициям в субъекты квазигосударственного сектора;</w:t>
      </w:r>
    </w:p>
    <w:bookmarkEnd w:id="545"/>
    <w:bookmarkStart w:name="z598" w:id="546"/>
    <w:p>
      <w:pPr>
        <w:spacing w:after="0"/>
        <w:ind w:left="0"/>
        <w:jc w:val="both"/>
      </w:pPr>
      <w:r>
        <w:rPr>
          <w:rFonts w:ascii="Times New Roman"/>
          <w:b w:val="false"/>
          <w:i w:val="false"/>
          <w:color w:val="000000"/>
          <w:sz w:val="28"/>
        </w:rPr>
        <w:t>
      по запасам и долгосрочным активам на начало и конец отчетного периода и их изменений;</w:t>
      </w:r>
    </w:p>
    <w:bookmarkEnd w:id="546"/>
    <w:bookmarkStart w:name="z599" w:id="547"/>
    <w:p>
      <w:pPr>
        <w:spacing w:after="0"/>
        <w:ind w:left="0"/>
        <w:jc w:val="both"/>
      </w:pPr>
      <w:r>
        <w:rPr>
          <w:rFonts w:ascii="Times New Roman"/>
          <w:b w:val="false"/>
          <w:i w:val="false"/>
          <w:color w:val="000000"/>
          <w:sz w:val="28"/>
        </w:rPr>
        <w:t>
       по финансовым обязательствам и обязательствам по договорам государственно-частного партнерства;</w:t>
      </w:r>
    </w:p>
    <w:bookmarkEnd w:id="547"/>
    <w:bookmarkStart w:name="z600" w:id="548"/>
    <w:p>
      <w:pPr>
        <w:spacing w:after="0"/>
        <w:ind w:left="0"/>
        <w:jc w:val="both"/>
      </w:pPr>
      <w:r>
        <w:rPr>
          <w:rFonts w:ascii="Times New Roman"/>
          <w:b w:val="false"/>
          <w:i w:val="false"/>
          <w:color w:val="000000"/>
          <w:sz w:val="28"/>
        </w:rPr>
        <w:t>
      по дебиторской и кредиторской задолженности на начало и конец отчетного периода;</w:t>
      </w:r>
    </w:p>
    <w:bookmarkEnd w:id="548"/>
    <w:bookmarkStart w:name="z601" w:id="549"/>
    <w:p>
      <w:pPr>
        <w:spacing w:after="0"/>
        <w:ind w:left="0"/>
        <w:jc w:val="both"/>
      </w:pPr>
      <w:r>
        <w:rPr>
          <w:rFonts w:ascii="Times New Roman"/>
          <w:b w:val="false"/>
          <w:i w:val="false"/>
          <w:color w:val="000000"/>
          <w:sz w:val="28"/>
        </w:rPr>
        <w:t>
      анализ основных статей доходов и расходов отчета о результатах финансовой деятельности;</w:t>
      </w:r>
    </w:p>
    <w:bookmarkEnd w:id="549"/>
    <w:bookmarkStart w:name="z6234" w:id="550"/>
    <w:p>
      <w:pPr>
        <w:spacing w:after="0"/>
        <w:ind w:left="0"/>
        <w:jc w:val="both"/>
      </w:pPr>
      <w:r>
        <w:rPr>
          <w:rFonts w:ascii="Times New Roman"/>
          <w:b w:val="false"/>
          <w:i w:val="false"/>
          <w:color w:val="000000"/>
          <w:sz w:val="28"/>
        </w:rPr>
        <w:t xml:space="preserve">
      аналитические данные по сводному отчету по итоговым операциям лицевых счетов налогоплательщиков (начисленные, уменьшенные, возвращенные суммы в бюджет),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26 мая 2017 года № 340 "Об утверждении Правил отражения поступлений бюджета в годовой консолидированной финансовой отчетности об исполнении республиканского значения, столицы" (зарегистрирован в Реестре государственной регистрации нормативных правовых актов под № 15266).</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с изменением, внесенным приказом Первого заместителя Премьер-Министра РК – Министра финансов РК от 06.03.2019 </w:t>
      </w:r>
      <w:r>
        <w:rPr>
          <w:rFonts w:ascii="Times New Roman"/>
          <w:b w:val="false"/>
          <w:i w:val="false"/>
          <w:color w:val="000000"/>
          <w:sz w:val="28"/>
        </w:rPr>
        <w:t>№ 186</w:t>
      </w:r>
      <w:r>
        <w:rPr>
          <w:rFonts w:ascii="Times New Roman"/>
          <w:b w:val="false"/>
          <w:i w:val="false"/>
          <w:color w:val="ff0000"/>
          <w:sz w:val="28"/>
        </w:rPr>
        <w:t>.</w:t>
      </w:r>
      <w:r>
        <w:br/>
      </w:r>
      <w:r>
        <w:rPr>
          <w:rFonts w:ascii="Times New Roman"/>
          <w:b w:val="false"/>
          <w:i w:val="false"/>
          <w:color w:val="000000"/>
          <w:sz w:val="28"/>
        </w:rPr>
        <w:t>
</w:t>
      </w:r>
    </w:p>
    <w:bookmarkStart w:name="z603" w:id="551"/>
    <w:p>
      <w:pPr>
        <w:spacing w:after="0"/>
        <w:ind w:left="0"/>
        <w:jc w:val="left"/>
      </w:pPr>
      <w:r>
        <w:rPr>
          <w:rFonts w:ascii="Times New Roman"/>
          <w:b/>
          <w:i w:val="false"/>
          <w:color w:val="000000"/>
        </w:rPr>
        <w:t xml:space="preserve"> Глава 5. Формирование годовой консолидированной финансовой отчетности об исполнении бюджета областей, бюджетов городов республиканского значения, столицы</w:t>
      </w:r>
    </w:p>
    <w:bookmarkEnd w:id="551"/>
    <w:bookmarkStart w:name="z604" w:id="552"/>
    <w:p>
      <w:pPr>
        <w:spacing w:after="0"/>
        <w:ind w:left="0"/>
        <w:jc w:val="left"/>
      </w:pPr>
      <w:r>
        <w:rPr>
          <w:rFonts w:ascii="Times New Roman"/>
          <w:b/>
          <w:i w:val="false"/>
          <w:color w:val="000000"/>
        </w:rPr>
        <w:t xml:space="preserve"> Параграф 1. Составление годовой консолидированной финансовой отчетности об исполнении бюджета областей, бюджетов городов республиканского значения, столицы</w:t>
      </w:r>
    </w:p>
    <w:bookmarkEnd w:id="552"/>
    <w:bookmarkStart w:name="z605" w:id="553"/>
    <w:p>
      <w:pPr>
        <w:spacing w:after="0"/>
        <w:ind w:left="0"/>
        <w:jc w:val="both"/>
      </w:pPr>
      <w:r>
        <w:rPr>
          <w:rFonts w:ascii="Times New Roman"/>
          <w:b w:val="false"/>
          <w:i w:val="false"/>
          <w:color w:val="000000"/>
          <w:sz w:val="28"/>
        </w:rPr>
        <w:t>
      46. Годовая консолидированная финансовая отчетность об исполнении бюджета областей, бюджетов городов республиканского значения, столицы составляется уполномоченным органом по исполнению местного бюджета на основании финансовой отчетности по поступлениям бюджета структурного подразделения уполномоченного органа по исполнению местного бюджета, консолидированной финансовой отчетности об исполнении бюджета и администраторов местных бюджетных программ.</w:t>
      </w:r>
    </w:p>
    <w:bookmarkEnd w:id="553"/>
    <w:bookmarkStart w:name="z606" w:id="554"/>
    <w:p>
      <w:pPr>
        <w:spacing w:after="0"/>
        <w:ind w:left="0"/>
        <w:jc w:val="both"/>
      </w:pPr>
      <w:r>
        <w:rPr>
          <w:rFonts w:ascii="Times New Roman"/>
          <w:b w:val="false"/>
          <w:i w:val="false"/>
          <w:color w:val="000000"/>
          <w:sz w:val="28"/>
        </w:rPr>
        <w:t>
      47. Годовая консолидированная финансовая отчетность об исполнении бюджета составляется уполномоченным органом района по исполнению местного бюджета на основании финансовой отчетности уполномоченного органа района по исполнению местного бюджета, консолидированной финансовой отчетности администраторов местных бюджетных программ.</w:t>
      </w:r>
    </w:p>
    <w:bookmarkEnd w:id="554"/>
    <w:bookmarkStart w:name="z607" w:id="555"/>
    <w:p>
      <w:pPr>
        <w:spacing w:after="0"/>
        <w:ind w:left="0"/>
        <w:jc w:val="both"/>
      </w:pPr>
      <w:r>
        <w:rPr>
          <w:rFonts w:ascii="Times New Roman"/>
          <w:b w:val="false"/>
          <w:i w:val="false"/>
          <w:color w:val="000000"/>
          <w:sz w:val="28"/>
        </w:rPr>
        <w:t xml:space="preserve">
      48. Годовая консолидированная финансовая отчетность об исполнении бюджета областей, бюджетов городов республиканского значения, столицы формируется в ИС уполномоченного органа по исполнению бюджета. </w:t>
      </w:r>
    </w:p>
    <w:bookmarkEnd w:id="555"/>
    <w:bookmarkStart w:name="z608" w:id="556"/>
    <w:p>
      <w:pPr>
        <w:spacing w:after="0"/>
        <w:ind w:left="0"/>
        <w:jc w:val="both"/>
      </w:pPr>
      <w:r>
        <w:rPr>
          <w:rFonts w:ascii="Times New Roman"/>
          <w:b w:val="false"/>
          <w:i w:val="false"/>
          <w:color w:val="000000"/>
          <w:sz w:val="28"/>
        </w:rPr>
        <w:t>
      49. Уполномоченный орган по исполнению местного бюджета при формировании годовой консолидированной финансовой отчетности об исполнении бюджета областей, бюджетов городов республиканского значения, столицы руководствуется описаниями статей консолидированного бухгалтерского баланса об исполнении бюджета и показателей консолидированного отчета о результатах финансовой деятельности об исполнении бюджета, консолидированного отчета о движении денег (прямой метод) об исполнении бюджета и консолидированного отчета об изменениях чистых активов/капитала об исполнении бюджета, предусмотренными пунктами 41, 42, 43, 44 и 45 настоящих Правил.</w:t>
      </w:r>
    </w:p>
    <w:bookmarkEnd w:id="556"/>
    <w:bookmarkStart w:name="z609" w:id="557"/>
    <w:p>
      <w:pPr>
        <w:spacing w:after="0"/>
        <w:ind w:left="0"/>
        <w:jc w:val="both"/>
      </w:pPr>
      <w:r>
        <w:rPr>
          <w:rFonts w:ascii="Times New Roman"/>
          <w:b w:val="false"/>
          <w:i w:val="false"/>
          <w:color w:val="000000"/>
          <w:sz w:val="28"/>
        </w:rPr>
        <w:t>
      50. Уполномоченный орган по исполнению местного бюджета осуществляет консолидацию статей формы ГКФО-7 "Годового консолидированного бухгалтерского баланса об исполнении бюджета" путем построчного сложения аналогичных статей:</w:t>
      </w:r>
    </w:p>
    <w:bookmarkEnd w:id="557"/>
    <w:bookmarkStart w:name="z610" w:id="558"/>
    <w:p>
      <w:pPr>
        <w:spacing w:after="0"/>
        <w:ind w:left="0"/>
        <w:jc w:val="both"/>
      </w:pPr>
      <w:r>
        <w:rPr>
          <w:rFonts w:ascii="Times New Roman"/>
          <w:b w:val="false"/>
          <w:i w:val="false"/>
          <w:color w:val="000000"/>
          <w:sz w:val="28"/>
        </w:rPr>
        <w:t>
      статьи "Краткосрочные финансовые инвестиции" (код строки 011), в консолидированной финансовой отчетности уполномоченного органа области по исполнению бюджета подлежит исключению сумма сальдо дебиторской задолженности по представленным бюджетным кредитам нижестоящим бюджетам;</w:t>
      </w:r>
    </w:p>
    <w:bookmarkEnd w:id="558"/>
    <w:bookmarkStart w:name="z611" w:id="559"/>
    <w:p>
      <w:pPr>
        <w:spacing w:after="0"/>
        <w:ind w:left="0"/>
        <w:jc w:val="both"/>
      </w:pPr>
      <w:r>
        <w:rPr>
          <w:rFonts w:ascii="Times New Roman"/>
          <w:b w:val="false"/>
          <w:i w:val="false"/>
          <w:color w:val="000000"/>
          <w:sz w:val="28"/>
        </w:rPr>
        <w:t>
      статьи "Краткосрочная дебиторская задолженность" (код строки 012), в консолидированной финансовой отчетности уполномоченного органа области, городов республиканского значения, столицы по исполнению бюджета подлежит исключению сумма сальдо дебиторской задолженности по целевым трансфертам нижестоящим бюджетам;</w:t>
      </w:r>
    </w:p>
    <w:bookmarkEnd w:id="559"/>
    <w:bookmarkStart w:name="z612" w:id="560"/>
    <w:p>
      <w:pPr>
        <w:spacing w:after="0"/>
        <w:ind w:left="0"/>
        <w:jc w:val="both"/>
      </w:pPr>
      <w:r>
        <w:rPr>
          <w:rFonts w:ascii="Times New Roman"/>
          <w:b w:val="false"/>
          <w:i w:val="false"/>
          <w:color w:val="000000"/>
          <w:sz w:val="28"/>
        </w:rPr>
        <w:t>
      статьи "Краткосрочные вознаграждения к получению" (код строки 013), в консолидированной финансовой отчетности уполномоченного органа области, городов республиканского значения, столицы по исполнению бюджета подлежит исключению сумма сальдо дебиторской задолженности по вознаграждениям к получению по представленным бюджетным кредитам нижестоящим бюджетам;</w:t>
      </w:r>
    </w:p>
    <w:bookmarkEnd w:id="560"/>
    <w:bookmarkStart w:name="z613" w:id="561"/>
    <w:p>
      <w:pPr>
        <w:spacing w:after="0"/>
        <w:ind w:left="0"/>
        <w:jc w:val="both"/>
      </w:pPr>
      <w:r>
        <w:rPr>
          <w:rFonts w:ascii="Times New Roman"/>
          <w:b w:val="false"/>
          <w:i w:val="false"/>
          <w:color w:val="000000"/>
          <w:sz w:val="28"/>
        </w:rPr>
        <w:t>
      статьи "Долгосрочные финансовые инвестиции" (код строки 110), в консолидированной финансовой отчетности уполномоченного органа области по исполнению бюджета подлежит исключению сумма сальдо дебиторской задолженности представленных бюджетных кредитов нижестоящим бюджетам;</w:t>
      </w:r>
    </w:p>
    <w:bookmarkEnd w:id="561"/>
    <w:bookmarkStart w:name="z614" w:id="562"/>
    <w:p>
      <w:pPr>
        <w:spacing w:after="0"/>
        <w:ind w:left="0"/>
        <w:jc w:val="both"/>
      </w:pPr>
      <w:r>
        <w:rPr>
          <w:rFonts w:ascii="Times New Roman"/>
          <w:b w:val="false"/>
          <w:i w:val="false"/>
          <w:color w:val="000000"/>
          <w:sz w:val="28"/>
        </w:rPr>
        <w:t>
      статьи "Краткосрочная кредиторская задолженность" (код строки 211), в консолидированной финансовой отчетности уполномоченного органа области, городов республиканского значения, столицы по исполнению бюджета подлежит исключению сумма сальдо кредиторской задолженности по платежам в бюджет по представленным бюджетным кредитам нижестоящим бюджетам, по начисленным вознаграждениям и по трансфертам на недоиспользованную сумму;</w:t>
      </w:r>
    </w:p>
    <w:bookmarkEnd w:id="562"/>
    <w:bookmarkStart w:name="z615" w:id="563"/>
    <w:p>
      <w:pPr>
        <w:spacing w:after="0"/>
        <w:ind w:left="0"/>
        <w:jc w:val="both"/>
      </w:pPr>
      <w:r>
        <w:rPr>
          <w:rFonts w:ascii="Times New Roman"/>
          <w:b w:val="false"/>
          <w:i w:val="false"/>
          <w:color w:val="000000"/>
          <w:sz w:val="28"/>
        </w:rPr>
        <w:t>
      статьи "Долгосрочная кредиторская задолженность" (код строки 311), в консолидированной финансовой отчетности уполномоченного органа области, городов республиканского значения, столицы по исполнению бюджета подлежит исключению сумма сальдо кредиторской задолженности по платежам в бюджет по представленным бюджетным кредитам нижестоящим бюджетам.</w:t>
      </w:r>
    </w:p>
    <w:bookmarkEnd w:id="563"/>
    <w:bookmarkStart w:name="z616" w:id="564"/>
    <w:p>
      <w:pPr>
        <w:spacing w:after="0"/>
        <w:ind w:left="0"/>
        <w:jc w:val="both"/>
      </w:pPr>
      <w:r>
        <w:rPr>
          <w:rFonts w:ascii="Times New Roman"/>
          <w:b w:val="false"/>
          <w:i w:val="false"/>
          <w:color w:val="000000"/>
          <w:sz w:val="28"/>
        </w:rPr>
        <w:t>
      51. Уполномоченный орган по исполнению местного бюджета осуществляет консолидацию статей формы ГКФО-8 "Годовой консолидированной отчет о результатах финансовой деятельности" путем построчного сложения аналогичных статей:</w:t>
      </w:r>
    </w:p>
    <w:bookmarkEnd w:id="564"/>
    <w:bookmarkStart w:name="z6235" w:id="565"/>
    <w:p>
      <w:pPr>
        <w:spacing w:after="0"/>
        <w:ind w:left="0"/>
        <w:jc w:val="both"/>
      </w:pPr>
      <w:r>
        <w:rPr>
          <w:rFonts w:ascii="Times New Roman"/>
          <w:b w:val="false"/>
          <w:i w:val="false"/>
          <w:color w:val="000000"/>
          <w:sz w:val="28"/>
        </w:rPr>
        <w:t xml:space="preserve">
      статьи "Доходы от необменных операций" (код строки 010), в консолидированной финансовой отчетности уполномоченного органа области по исполнению бюджета подлежит исключению суммы доходов от необменных операций по финансированию текущей деятельности, капитальных вложений, доходов от финансирования внешних займов, доходов по трансфертам на сумму расходов по контрольному счету наличности местного бюджета; </w:t>
      </w:r>
    </w:p>
    <w:bookmarkEnd w:id="565"/>
    <w:bookmarkStart w:name="z6236" w:id="566"/>
    <w:p>
      <w:pPr>
        <w:spacing w:after="0"/>
        <w:ind w:left="0"/>
        <w:jc w:val="both"/>
      </w:pPr>
      <w:r>
        <w:rPr>
          <w:rFonts w:ascii="Times New Roman"/>
          <w:b w:val="false"/>
          <w:i w:val="false"/>
          <w:color w:val="000000"/>
          <w:sz w:val="28"/>
        </w:rPr>
        <w:t>
      суммы доходов по поступившим в бюджет возвратов трансфертов, на сумму начисленных администраторами местных бюджетных программ расходов по расчетам с бюджетом по возврату трансфертов прошлых лет, суммы поступлений трансфертов из вышестоящего бюджета в бюджет нижестоящего на сумму использованных трансфертов, выделенных в текущем году;</w:t>
      </w:r>
    </w:p>
    <w:bookmarkEnd w:id="566"/>
    <w:bookmarkStart w:name="z6237" w:id="567"/>
    <w:p>
      <w:pPr>
        <w:spacing w:after="0"/>
        <w:ind w:left="0"/>
        <w:jc w:val="both"/>
      </w:pPr>
      <w:r>
        <w:rPr>
          <w:rFonts w:ascii="Times New Roman"/>
          <w:b w:val="false"/>
          <w:i w:val="false"/>
          <w:color w:val="000000"/>
          <w:sz w:val="28"/>
        </w:rPr>
        <w:t>
      статьи "Доходы от обменных операций" (код строки 020), в консолидированной финансовой отчетности уполномоченного органа области по исполнению бюджета подлежит исключению суммы доходов от неналоговых поступлений в бюджет, от реализации товаров, работ и услуг, доходов от реализации основного капитала, доходов от реализации финансовых активов государства с суммой начисленных расходов по расчетам с бюджетом от продажи активов, а также по доходам от управления активами и другим доходам, суммы по которым подлежат перечислению в доход бюджета в отчетном периоде;</w:t>
      </w:r>
    </w:p>
    <w:bookmarkEnd w:id="567"/>
    <w:bookmarkStart w:name="z6238" w:id="568"/>
    <w:p>
      <w:pPr>
        <w:spacing w:after="0"/>
        <w:ind w:left="0"/>
        <w:jc w:val="both"/>
      </w:pPr>
      <w:r>
        <w:rPr>
          <w:rFonts w:ascii="Times New Roman"/>
          <w:b w:val="false"/>
          <w:i w:val="false"/>
          <w:color w:val="000000"/>
          <w:sz w:val="28"/>
        </w:rPr>
        <w:t>
      статьи "Доходы от управления активами" (код строки 030), в консолидированной финансовой отчетности уполномоченного органа области по исполнению бюджета подлежат исключению суммы доходов по вознаграждениям по выданным бюджетным кредитам поступившим в вышестоящий бюджет нижестоящим бюджетам на сумму расходов по выплате вознаграждений нижестоящего бюджета;</w:t>
      </w:r>
    </w:p>
    <w:bookmarkEnd w:id="568"/>
    <w:bookmarkStart w:name="z6239" w:id="569"/>
    <w:p>
      <w:pPr>
        <w:spacing w:after="0"/>
        <w:ind w:left="0"/>
        <w:jc w:val="both"/>
      </w:pPr>
      <w:r>
        <w:rPr>
          <w:rFonts w:ascii="Times New Roman"/>
          <w:b w:val="false"/>
          <w:i w:val="false"/>
          <w:color w:val="000000"/>
          <w:sz w:val="28"/>
        </w:rPr>
        <w:t>
      статьи "Прочие операционные расходы" (код строки 115), в консолидированной финансовой отчетности уполномоченного органа области по исполнению бюджета подлежит исключению сумма расходов по платежам в бюджет по представленным бюджетным кредитам, вознаграждениям и по суммам начисленных обязательств на недоиспользованную сумму полученных трансфертов; сумма расхода администратора бюджетных программ, начисленного при передаче средств подведомственным государственным учреждениям на финансирование текущей деятельности и капитальных вложений;</w:t>
      </w:r>
    </w:p>
    <w:bookmarkEnd w:id="569"/>
    <w:bookmarkStart w:name="z6240" w:id="570"/>
    <w:p>
      <w:pPr>
        <w:spacing w:after="0"/>
        <w:ind w:left="0"/>
        <w:jc w:val="both"/>
      </w:pPr>
      <w:r>
        <w:rPr>
          <w:rFonts w:ascii="Times New Roman"/>
          <w:b w:val="false"/>
          <w:i w:val="false"/>
          <w:color w:val="000000"/>
          <w:sz w:val="28"/>
        </w:rPr>
        <w:t>
      статьи "Субсидии, трансферты" (код строки 122), в консолидированной финансовой отчетности уполномоченного органа области по исполнению бюджета подлежат исключению суммы расходов по трансфертам, полученным из вышестоящего бюджета, использованных в текущем году;</w:t>
      </w:r>
    </w:p>
    <w:bookmarkEnd w:id="570"/>
    <w:bookmarkStart w:name="z6241" w:id="571"/>
    <w:p>
      <w:pPr>
        <w:spacing w:after="0"/>
        <w:ind w:left="0"/>
        <w:jc w:val="both"/>
      </w:pPr>
      <w:r>
        <w:rPr>
          <w:rFonts w:ascii="Times New Roman"/>
          <w:b w:val="false"/>
          <w:i w:val="false"/>
          <w:color w:val="000000"/>
          <w:sz w:val="28"/>
        </w:rPr>
        <w:t>
      статьи 130 "Расходы по управлению активами" в консолидированной финансовой отчетности уполномоченного органа области по исполнению бюджета подлежат исключению суммы расходов по выплате вознаграждений в вышестоящий бюджет по полученным бюджетным кредитам.</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финансов РК от 26.02.2021 </w:t>
      </w:r>
      <w:r>
        <w:rPr>
          <w:rFonts w:ascii="Times New Roman"/>
          <w:b w:val="false"/>
          <w:i w:val="false"/>
          <w:color w:val="000000"/>
          <w:sz w:val="28"/>
        </w:rPr>
        <w:t>№ 157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13" w:id="572"/>
    <w:p>
      <w:pPr>
        <w:spacing w:after="0"/>
        <w:ind w:left="0"/>
        <w:jc w:val="both"/>
      </w:pPr>
      <w:r>
        <w:rPr>
          <w:rFonts w:ascii="Times New Roman"/>
          <w:b w:val="false"/>
          <w:i w:val="false"/>
          <w:color w:val="000000"/>
          <w:sz w:val="28"/>
        </w:rPr>
        <w:t>
      51-1. Уполномоченный орган по исполнению местного бюджета осуществляет консолидацию статей формы ГКФО-9 "Годовой консолидированной отчет о движении денег (прямой метод)" путем построчного сложения аналогичных статей:</w:t>
      </w:r>
    </w:p>
    <w:bookmarkEnd w:id="572"/>
    <w:bookmarkStart w:name="z6242" w:id="573"/>
    <w:p>
      <w:pPr>
        <w:spacing w:after="0"/>
        <w:ind w:left="0"/>
        <w:jc w:val="both"/>
      </w:pPr>
      <w:r>
        <w:rPr>
          <w:rFonts w:ascii="Times New Roman"/>
          <w:b w:val="false"/>
          <w:i w:val="false"/>
          <w:color w:val="000000"/>
          <w:sz w:val="28"/>
        </w:rPr>
        <w:t>
      статьи "По поступлениям в бюджет" (код строки 010), в консолидированной финансовой отчетности уполномоченного органа области по исполнению бюджета подлежат исключению суммы поступлений трансфертов из вышестоящего бюджета в бюджет нижестоящего;</w:t>
      </w:r>
    </w:p>
    <w:bookmarkEnd w:id="573"/>
    <w:bookmarkStart w:name="z6243" w:id="574"/>
    <w:p>
      <w:pPr>
        <w:spacing w:after="0"/>
        <w:ind w:left="0"/>
        <w:jc w:val="both"/>
      </w:pPr>
      <w:r>
        <w:rPr>
          <w:rFonts w:ascii="Times New Roman"/>
          <w:b w:val="false"/>
          <w:i w:val="false"/>
          <w:color w:val="000000"/>
          <w:sz w:val="28"/>
        </w:rPr>
        <w:t>
      статьи "Полученные вознаграждения" (код строки 050), в консолидированной финансовой отчетности уполномоченного органа области по исполнению бюджета подлежат исключению поступления вознаграждений по выданным бюджетным кредитам между уровнями вышестоящего и нижестоящего бюджета;</w:t>
      </w:r>
    </w:p>
    <w:bookmarkEnd w:id="574"/>
    <w:bookmarkStart w:name="z6244" w:id="575"/>
    <w:p>
      <w:pPr>
        <w:spacing w:after="0"/>
        <w:ind w:left="0"/>
        <w:jc w:val="both"/>
      </w:pPr>
      <w:r>
        <w:rPr>
          <w:rFonts w:ascii="Times New Roman"/>
          <w:b w:val="false"/>
          <w:i w:val="false"/>
          <w:color w:val="000000"/>
          <w:sz w:val="28"/>
        </w:rPr>
        <w:t>
      статьи "Трансферты, субсидии" (код строки 140), в консолидированной финансовой отчетности уполномоченного органа области по исполнению бюджета подлежат исключению суммы перечисления трансфертов из вышестоящего бюджета в бюджет нижестоящего;</w:t>
      </w:r>
    </w:p>
    <w:bookmarkEnd w:id="575"/>
    <w:bookmarkStart w:name="z6245" w:id="576"/>
    <w:p>
      <w:pPr>
        <w:spacing w:after="0"/>
        <w:ind w:left="0"/>
        <w:jc w:val="both"/>
      </w:pPr>
      <w:r>
        <w:rPr>
          <w:rFonts w:ascii="Times New Roman"/>
          <w:b w:val="false"/>
          <w:i w:val="false"/>
          <w:color w:val="000000"/>
          <w:sz w:val="28"/>
        </w:rPr>
        <w:t>
      статьи "Прочие платежи" (код строки 160), в консолидированной финансовой отчетности уполномоченного органа области по исполнению бюджета подлежат исключению суммы возврата трансфертов в вышестоящий бюджет;</w:t>
      </w:r>
    </w:p>
    <w:bookmarkEnd w:id="576"/>
    <w:bookmarkStart w:name="z6246" w:id="577"/>
    <w:p>
      <w:pPr>
        <w:spacing w:after="0"/>
        <w:ind w:left="0"/>
        <w:jc w:val="both"/>
      </w:pPr>
      <w:r>
        <w:rPr>
          <w:rFonts w:ascii="Times New Roman"/>
          <w:b w:val="false"/>
          <w:i w:val="false"/>
          <w:color w:val="000000"/>
          <w:sz w:val="28"/>
        </w:rPr>
        <w:t>
      статьи "Погашение займов" код строки 330 в консолидированной финансовой отчетности уполномоченного органа области по исполнению бюджета подлежат исключению суммы, поступившие в счет погашения бюджетных кредитов между уровнями бюджета;</w:t>
      </w:r>
    </w:p>
    <w:bookmarkEnd w:id="577"/>
    <w:bookmarkStart w:name="z6247" w:id="578"/>
    <w:p>
      <w:pPr>
        <w:spacing w:after="0"/>
        <w:ind w:left="0"/>
        <w:jc w:val="both"/>
      </w:pPr>
      <w:r>
        <w:rPr>
          <w:rFonts w:ascii="Times New Roman"/>
          <w:b w:val="false"/>
          <w:i w:val="false"/>
          <w:color w:val="000000"/>
          <w:sz w:val="28"/>
        </w:rPr>
        <w:t>
      статьи "Выданные займы" код строки 440 в консолидированной финансовой отчетности уполномоченного органа области по исполнению бюджета подлежат исключению суммы, перечисленные на бюджетное кредитование между уровнями бюджета;</w:t>
      </w:r>
    </w:p>
    <w:bookmarkEnd w:id="578"/>
    <w:bookmarkStart w:name="z6248" w:id="579"/>
    <w:p>
      <w:pPr>
        <w:spacing w:after="0"/>
        <w:ind w:left="0"/>
        <w:jc w:val="both"/>
      </w:pPr>
      <w:r>
        <w:rPr>
          <w:rFonts w:ascii="Times New Roman"/>
          <w:b w:val="false"/>
          <w:i w:val="false"/>
          <w:color w:val="000000"/>
          <w:sz w:val="28"/>
        </w:rPr>
        <w:t>
      статьи "Поступление займов" код строки 610 в консолидированной финансовой отчетности уполномоченного органа области по исполнению бюджета подлежат исключению суммы поступивших бюджетных кредитов, между уровнями бюджета;</w:t>
      </w:r>
    </w:p>
    <w:bookmarkEnd w:id="579"/>
    <w:bookmarkStart w:name="z6249" w:id="580"/>
    <w:p>
      <w:pPr>
        <w:spacing w:after="0"/>
        <w:ind w:left="0"/>
        <w:jc w:val="both"/>
      </w:pPr>
      <w:r>
        <w:rPr>
          <w:rFonts w:ascii="Times New Roman"/>
          <w:b w:val="false"/>
          <w:i w:val="false"/>
          <w:color w:val="000000"/>
          <w:sz w:val="28"/>
        </w:rPr>
        <w:t>
      статьи "Погашение займов" код строки 710 в консолидированной финансовой отчетности уполномоченного органа области по исполнению бюджета подлежат исключению суммы, перечисленные в счет погашения бюджетных кредитов между уровнями бюджета.</w:t>
      </w:r>
    </w:p>
    <w:bookmarkEnd w:id="5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51-1 в соответствии с приказом Министра финансов РК от 26.02.2021 </w:t>
      </w:r>
      <w:r>
        <w:rPr>
          <w:rFonts w:ascii="Times New Roman"/>
          <w:b w:val="false"/>
          <w:i w:val="false"/>
          <w:color w:val="000000"/>
          <w:sz w:val="28"/>
        </w:rPr>
        <w:t>№ 157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0" w:id="581"/>
    <w:p>
      <w:pPr>
        <w:spacing w:after="0"/>
        <w:ind w:left="0"/>
        <w:jc w:val="both"/>
      </w:pPr>
      <w:r>
        <w:rPr>
          <w:rFonts w:ascii="Times New Roman"/>
          <w:b w:val="false"/>
          <w:i w:val="false"/>
          <w:color w:val="000000"/>
          <w:sz w:val="28"/>
        </w:rPr>
        <w:t>
      52. Годовая консолидированная финансовая отчетность об исполнении бюджета области, бюджетов городов республиканского значения, столицы формируется в объеме консолидированной финансовой отчетности об исполнении республиканского бюджета, предусмотренном в пункте 39 настоящих Правил.</w:t>
      </w:r>
    </w:p>
    <w:bookmarkEnd w:id="581"/>
    <w:bookmarkStart w:name="z621" w:id="582"/>
    <w:p>
      <w:pPr>
        <w:spacing w:after="0"/>
        <w:ind w:left="0"/>
        <w:jc w:val="both"/>
      </w:pPr>
      <w:r>
        <w:rPr>
          <w:rFonts w:ascii="Times New Roman"/>
          <w:b w:val="false"/>
          <w:i w:val="false"/>
          <w:color w:val="000000"/>
          <w:sz w:val="28"/>
        </w:rPr>
        <w:t xml:space="preserve">
      53. Пояснительная записка к годовой консолидированной финансовой отчетности об исполнении бюджета области, бюджетов городов республиканского значения, столицы составляется уполномоченным органом по исполнению местного бюджета. </w:t>
      </w:r>
    </w:p>
    <w:bookmarkEnd w:id="582"/>
    <w:bookmarkStart w:name="z622" w:id="583"/>
    <w:p>
      <w:pPr>
        <w:spacing w:after="0"/>
        <w:ind w:left="0"/>
        <w:jc w:val="both"/>
      </w:pPr>
      <w:r>
        <w:rPr>
          <w:rFonts w:ascii="Times New Roman"/>
          <w:b w:val="false"/>
          <w:i w:val="false"/>
          <w:color w:val="000000"/>
          <w:sz w:val="28"/>
        </w:rPr>
        <w:t>
      Порядок составления пояснительной записки к годовой консолидированной финансовой отчетности об исполнении бюджета областей, бюджетов городов республиканского значения, столицы аналогичен порядку составления пояснительной записки консолидированной финансовой отчетности об исполнении республиканского бюджета согласно пунктам 45 настоящих Правил.</w:t>
      </w:r>
    </w:p>
    <w:bookmarkEnd w:id="583"/>
    <w:bookmarkStart w:name="z623" w:id="584"/>
    <w:p>
      <w:pPr>
        <w:spacing w:after="0"/>
        <w:ind w:left="0"/>
        <w:jc w:val="both"/>
      </w:pPr>
      <w:r>
        <w:rPr>
          <w:rFonts w:ascii="Times New Roman"/>
          <w:b w:val="false"/>
          <w:i w:val="false"/>
          <w:color w:val="000000"/>
          <w:sz w:val="28"/>
        </w:rPr>
        <w:t xml:space="preserve">
      54. Уполномоченный орган по исполнению местного бюджета составляет годовую консолидированную финансовую отчетность об исполнении бюджета областей, бюджетов городов республиканского значения, столицы по установленным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настоящих Правил.</w:t>
      </w:r>
    </w:p>
    <w:bookmarkEnd w:id="584"/>
    <w:bookmarkStart w:name="z6250" w:id="585"/>
    <w:p>
      <w:pPr>
        <w:spacing w:after="0"/>
        <w:ind w:left="0"/>
        <w:jc w:val="both"/>
      </w:pPr>
      <w:r>
        <w:rPr>
          <w:rFonts w:ascii="Times New Roman"/>
          <w:b w:val="false"/>
          <w:i w:val="false"/>
          <w:color w:val="000000"/>
          <w:sz w:val="28"/>
        </w:rPr>
        <w:t>
      Уполномоченные органы области, городов республиканского значения, столицы по исполнению местного бюджета не позднее 20 марта года, следующего за отчетным финансовым годом, представляют годовую консолидированную финансовую отчетность об исполнении областного бюджета, бюджетов городов республиканского значения, столицы в акимат, уполномоченный орган области, городов республиканского значения, столицы в соответствующие органы государственного аудита и финансового контроля.</w:t>
      </w:r>
    </w:p>
    <w:bookmarkEnd w:id="585"/>
    <w:bookmarkStart w:name="z6251" w:id="586"/>
    <w:p>
      <w:pPr>
        <w:spacing w:after="0"/>
        <w:ind w:left="0"/>
        <w:jc w:val="both"/>
      </w:pPr>
      <w:r>
        <w:rPr>
          <w:rFonts w:ascii="Times New Roman"/>
          <w:b w:val="false"/>
          <w:i w:val="false"/>
          <w:color w:val="000000"/>
          <w:sz w:val="28"/>
        </w:rPr>
        <w:t>
      Акимат области, городов республиканского значения, столицы представляет ежегодно годовую финансовую отчетность об исполнении областного бюджета, бюджетов городов республиканского значения, столицы за отчетный финансовый год с приложениями:</w:t>
      </w:r>
    </w:p>
    <w:bookmarkEnd w:id="586"/>
    <w:bookmarkStart w:name="z6252" w:id="587"/>
    <w:p>
      <w:pPr>
        <w:spacing w:after="0"/>
        <w:ind w:left="0"/>
        <w:jc w:val="both"/>
      </w:pPr>
      <w:r>
        <w:rPr>
          <w:rFonts w:ascii="Times New Roman"/>
          <w:b w:val="false"/>
          <w:i w:val="false"/>
          <w:color w:val="000000"/>
          <w:sz w:val="28"/>
        </w:rPr>
        <w:t>
      в ревизионную комиссию области, городов республиканского значения, столицы не позднее 20 апреля года, следующего за отчетным финансовым годом;</w:t>
      </w:r>
    </w:p>
    <w:bookmarkEnd w:id="587"/>
    <w:bookmarkStart w:name="z6253" w:id="588"/>
    <w:p>
      <w:pPr>
        <w:spacing w:after="0"/>
        <w:ind w:left="0"/>
        <w:jc w:val="both"/>
      </w:pPr>
      <w:r>
        <w:rPr>
          <w:rFonts w:ascii="Times New Roman"/>
          <w:b w:val="false"/>
          <w:i w:val="false"/>
          <w:color w:val="000000"/>
          <w:sz w:val="28"/>
        </w:rPr>
        <w:t>
      в маслихат области, городов республиканского значения, столицы не позднее 1 мая года, следующего за отчетным финансовым годом.</w:t>
      </w:r>
    </w:p>
    <w:bookmarkEnd w:id="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Заместителя Премьер-Министра - Министра финансов РК от 26.05.2023 </w:t>
      </w:r>
      <w:r>
        <w:rPr>
          <w:rFonts w:ascii="Times New Roman"/>
          <w:b w:val="false"/>
          <w:i w:val="false"/>
          <w:color w:val="000000"/>
          <w:sz w:val="28"/>
        </w:rPr>
        <w:t>№ 543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Заместителя Премьер-Министра - Министра финансов РК от 30.11.2023 </w:t>
      </w:r>
      <w:r>
        <w:rPr>
          <w:rFonts w:ascii="Times New Roman"/>
          <w:b w:val="false"/>
          <w:i w:val="false"/>
          <w:color w:val="000000"/>
          <w:sz w:val="28"/>
        </w:rPr>
        <w:t>№ 1237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61" w:id="589"/>
    <w:p>
      <w:pPr>
        <w:spacing w:after="0"/>
        <w:ind w:left="0"/>
        <w:jc w:val="left"/>
      </w:pPr>
      <w:r>
        <w:rPr>
          <w:rFonts w:ascii="Times New Roman"/>
          <w:b/>
          <w:i w:val="false"/>
          <w:color w:val="000000"/>
        </w:rPr>
        <w:t xml:space="preserve"> Глава 5-1 Формирование годовой консолидированной финансовой отчетности об исполнении бюджета района (города областного значения) и районного (города областного значения) бюджета</w:t>
      </w:r>
    </w:p>
    <w:bookmarkEnd w:id="589"/>
    <w:p>
      <w:pPr>
        <w:spacing w:after="0"/>
        <w:ind w:left="0"/>
        <w:jc w:val="both"/>
      </w:pPr>
      <w:r>
        <w:rPr>
          <w:rFonts w:ascii="Times New Roman"/>
          <w:b w:val="false"/>
          <w:i w:val="false"/>
          <w:color w:val="ff0000"/>
          <w:sz w:val="28"/>
        </w:rPr>
        <w:t xml:space="preserve">
      Сноска. Правила дополнены главой 5-1 в соответствии с приказом Заместителя Премьер-Министра - Министра финансов РК от 26.05.2023 </w:t>
      </w:r>
      <w:r>
        <w:rPr>
          <w:rFonts w:ascii="Times New Roman"/>
          <w:b w:val="false"/>
          <w:i w:val="false"/>
          <w:color w:val="ff0000"/>
          <w:sz w:val="28"/>
        </w:rPr>
        <w:t>№ 543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962" w:id="590"/>
    <w:p>
      <w:pPr>
        <w:spacing w:after="0"/>
        <w:ind w:left="0"/>
        <w:jc w:val="left"/>
      </w:pPr>
      <w:r>
        <w:rPr>
          <w:rFonts w:ascii="Times New Roman"/>
          <w:b/>
          <w:i w:val="false"/>
          <w:color w:val="000000"/>
        </w:rPr>
        <w:t xml:space="preserve"> Параграф 1. Составление годовой консолидированной финансовой отчетности об исполнении бюджета района (города областного значения) и районного (города областного значения) бюджета";</w:t>
      </w:r>
    </w:p>
    <w:bookmarkEnd w:id="590"/>
    <w:bookmarkStart w:name="z5963" w:id="591"/>
    <w:p>
      <w:pPr>
        <w:spacing w:after="0"/>
        <w:ind w:left="0"/>
        <w:jc w:val="both"/>
      </w:pPr>
      <w:r>
        <w:rPr>
          <w:rFonts w:ascii="Times New Roman"/>
          <w:b w:val="false"/>
          <w:i w:val="false"/>
          <w:color w:val="000000"/>
          <w:sz w:val="28"/>
        </w:rPr>
        <w:t>
      54-1. Годовая консолидированная финансовая отчетность об исполнении бюджета района (города областного значения), районного (города областного значения) бюджета составляется уполномоченным органом по исполнению районного бюджета на основании консолидированной финансовой отчетности администраторов районных бюджетных программ, финансовой отчетности об исполнении бюджетов города районного значения, села, поселка, сельского округа и финансовой отчетности по поступлениям бюджета уполномоченного органа по исполнению районного бюджета.</w:t>
      </w:r>
    </w:p>
    <w:bookmarkEnd w:id="591"/>
    <w:bookmarkStart w:name="z5964" w:id="592"/>
    <w:p>
      <w:pPr>
        <w:spacing w:after="0"/>
        <w:ind w:left="0"/>
        <w:jc w:val="both"/>
      </w:pPr>
      <w:r>
        <w:rPr>
          <w:rFonts w:ascii="Times New Roman"/>
          <w:b w:val="false"/>
          <w:i w:val="false"/>
          <w:color w:val="000000"/>
          <w:sz w:val="28"/>
        </w:rPr>
        <w:t xml:space="preserve">
      54-2. Годовая консолидированная финансовая отчетность об исполнении бюджета района (города областного значения), районного (города областного значения) бюджета формируется в ИС уполномоченного органа по исполнению бюджета. </w:t>
      </w:r>
    </w:p>
    <w:bookmarkEnd w:id="592"/>
    <w:bookmarkStart w:name="z5965" w:id="593"/>
    <w:p>
      <w:pPr>
        <w:spacing w:after="0"/>
        <w:ind w:left="0"/>
        <w:jc w:val="both"/>
      </w:pPr>
      <w:r>
        <w:rPr>
          <w:rFonts w:ascii="Times New Roman"/>
          <w:b w:val="false"/>
          <w:i w:val="false"/>
          <w:color w:val="000000"/>
          <w:sz w:val="28"/>
        </w:rPr>
        <w:t>
      54-3. Уполномоченный орган по исполнению бюджета района (города областного значения), районного (города областного значения) бюджета, при формировании годовой консолидированной финансовой отчетности об исполнении бюджета района (города областного значения), районного (города областного значения) бюджета руководствуется описаниями статей консолидированного бухгалтерского баланса об исполнении бюджета и показателей консолидированного отчета о результатах финансовой деятельности об исполнении бюджета, консолидированного отчета о движении денег (прямой метод) об исполнении бюджета и консолидированного отчета об изменениях чистых активов/ капитала об исполнении бюджета, предусмотренными пунктами 41, 42, 43, 44 и 45 настоящих Правил.</w:t>
      </w:r>
    </w:p>
    <w:bookmarkEnd w:id="593"/>
    <w:bookmarkStart w:name="z5966" w:id="594"/>
    <w:p>
      <w:pPr>
        <w:spacing w:after="0"/>
        <w:ind w:left="0"/>
        <w:jc w:val="both"/>
      </w:pPr>
      <w:r>
        <w:rPr>
          <w:rFonts w:ascii="Times New Roman"/>
          <w:b w:val="false"/>
          <w:i w:val="false"/>
          <w:color w:val="000000"/>
          <w:sz w:val="28"/>
        </w:rPr>
        <w:t>
      54-4. Уполномоченный орган по исполнению бюджета района (города областного значения), районного (города областного значения) бюджета осуществляет консолидацию статей формы ГКФО-7 "Годового консолидированного бухгалтерского баланса об исполнении бюджета" путем построчного сложения аналогичных статей: статьи "Краткосрочные финансовые инвестиции" (код строки 011), в консолидированной финансовой отчетности уполномоченного органа бюджета района (города областного значения), районного (города областного значения) подлежит исключению сумма сальдо дебиторской задолженности по представленным бюджетным кредитам нижестоящим бюджетам;</w:t>
      </w:r>
    </w:p>
    <w:bookmarkEnd w:id="594"/>
    <w:bookmarkStart w:name="z5967" w:id="595"/>
    <w:p>
      <w:pPr>
        <w:spacing w:after="0"/>
        <w:ind w:left="0"/>
        <w:jc w:val="both"/>
      </w:pPr>
      <w:r>
        <w:rPr>
          <w:rFonts w:ascii="Times New Roman"/>
          <w:b w:val="false"/>
          <w:i w:val="false"/>
          <w:color w:val="000000"/>
          <w:sz w:val="28"/>
        </w:rPr>
        <w:t xml:space="preserve">
      статьи "Краткосрочная дебиторская задолженность" (код строки 012), в консолидированной финансовой отчетности уполномоченного органа по исполнению бюджета района (города областного значения), районного (города областного значения) подлежит исключению сумма сальдо дебиторской задолженности по целевым трансфертам нижестоящим бюджетам; статьи "Краткосрочные вознаграждения к получению" (код строки 013), в консолидированной финансовой отчетности уполномоченного органа бюджета района (города областного значения), районного (города областного значения) подлежит исключению сумма сальдо дебиторской задолженности по вознаграждениям к получению по представленным бюджетным кредитам нижестоящим бюджетам; </w:t>
      </w:r>
    </w:p>
    <w:bookmarkEnd w:id="595"/>
    <w:bookmarkStart w:name="z5968" w:id="596"/>
    <w:p>
      <w:pPr>
        <w:spacing w:after="0"/>
        <w:ind w:left="0"/>
        <w:jc w:val="both"/>
      </w:pPr>
      <w:r>
        <w:rPr>
          <w:rFonts w:ascii="Times New Roman"/>
          <w:b w:val="false"/>
          <w:i w:val="false"/>
          <w:color w:val="000000"/>
          <w:sz w:val="28"/>
        </w:rPr>
        <w:t>
      статьи "Долгосрочные финансовые инвестиции" (код строки 110), в консолидированной финансовой отчетности уполномоченного органа области по исполнению бюджета подлежит исключению сумма сальдо дебиторской задолженности представленных бюджетных кредитов нижестоящим бюджетам;</w:t>
      </w:r>
    </w:p>
    <w:bookmarkEnd w:id="596"/>
    <w:bookmarkStart w:name="z5969" w:id="597"/>
    <w:p>
      <w:pPr>
        <w:spacing w:after="0"/>
        <w:ind w:left="0"/>
        <w:jc w:val="both"/>
      </w:pPr>
      <w:r>
        <w:rPr>
          <w:rFonts w:ascii="Times New Roman"/>
          <w:b w:val="false"/>
          <w:i w:val="false"/>
          <w:color w:val="000000"/>
          <w:sz w:val="28"/>
        </w:rPr>
        <w:t xml:space="preserve">
      статьи "Краткосрочная кредиторская задолженность" (код строки 211), в консолидированной финансовой отчетности уполномоченного органа бюджета района (города областного значения), районного (города областного значения) подлежит исключению сумма сальдо кредиторской задолженности по платежам в бюджет по представленным бюджетным кредитам нижестоящим бюджетам, по начисленным вознаграждениям и по трансфертам на недоиспользованную сумму; </w:t>
      </w:r>
    </w:p>
    <w:bookmarkEnd w:id="597"/>
    <w:bookmarkStart w:name="z5970" w:id="598"/>
    <w:p>
      <w:pPr>
        <w:spacing w:after="0"/>
        <w:ind w:left="0"/>
        <w:jc w:val="both"/>
      </w:pPr>
      <w:r>
        <w:rPr>
          <w:rFonts w:ascii="Times New Roman"/>
          <w:b w:val="false"/>
          <w:i w:val="false"/>
          <w:color w:val="000000"/>
          <w:sz w:val="28"/>
        </w:rPr>
        <w:t>
      статьи "Долгосрочная кредиторская задолженность" (код строки 311), в консолидированной финансовой отчетности уполномоченного органа бюджета района (города областного значения), районного (города областного значения) подлежит исключению сумма сальдо кредиторской задолженности по платежам в бюджет по представленным бюджетным кредитам нижестоящим бюджетам.</w:t>
      </w:r>
    </w:p>
    <w:bookmarkEnd w:id="598"/>
    <w:bookmarkStart w:name="z5971" w:id="599"/>
    <w:p>
      <w:pPr>
        <w:spacing w:after="0"/>
        <w:ind w:left="0"/>
        <w:jc w:val="both"/>
      </w:pPr>
      <w:r>
        <w:rPr>
          <w:rFonts w:ascii="Times New Roman"/>
          <w:b w:val="false"/>
          <w:i w:val="false"/>
          <w:color w:val="000000"/>
          <w:sz w:val="28"/>
        </w:rPr>
        <w:t>
      54-5. Уполномоченный орган по исполнению бюджета района (города областного значения), районного (города областного значения) бюджета осуществляет консолидацию статей формы ГКФО-8 "Годовой консолидированной отчет о результатах финансовой деятельности" путем построчного сложения аналогичных статей: статьи "Доходы от необменных операций" (код строки 010),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подлежит исключению суммы доходов от необменных операций по финансированию текущей деятельности, капитальных вложений, доходов от финансирования внешних займов, доходов по трансфертам на сумму расходов по контрольному счету наличности местного бюджета;</w:t>
      </w:r>
    </w:p>
    <w:bookmarkEnd w:id="599"/>
    <w:bookmarkStart w:name="z5972" w:id="600"/>
    <w:p>
      <w:pPr>
        <w:spacing w:after="0"/>
        <w:ind w:left="0"/>
        <w:jc w:val="both"/>
      </w:pPr>
      <w:r>
        <w:rPr>
          <w:rFonts w:ascii="Times New Roman"/>
          <w:b w:val="false"/>
          <w:i w:val="false"/>
          <w:color w:val="000000"/>
          <w:sz w:val="28"/>
        </w:rPr>
        <w:t xml:space="preserve">
      суммы доходов по поступившим в бюджет возвратов трансфертов, на сумму начисленных администраторами местных бюджетных программ расходов по расчетам с бюджетом по возврату трансфертов прошлых лет, суммы поступлений трансфертов из вышестоящего бюджета в бюджет нижестоящего на сумму использованных трансфертов, выделенных в текущем году; </w:t>
      </w:r>
    </w:p>
    <w:bookmarkEnd w:id="600"/>
    <w:bookmarkStart w:name="z5973" w:id="601"/>
    <w:p>
      <w:pPr>
        <w:spacing w:after="0"/>
        <w:ind w:left="0"/>
        <w:jc w:val="both"/>
      </w:pPr>
      <w:r>
        <w:rPr>
          <w:rFonts w:ascii="Times New Roman"/>
          <w:b w:val="false"/>
          <w:i w:val="false"/>
          <w:color w:val="000000"/>
          <w:sz w:val="28"/>
        </w:rPr>
        <w:t>
      статьи "Доходы от обменных операций" (код строки 020),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подлежит исключению суммы доходов от неналоговых поступлений в бюджет, от реализации товаров, работ и услуг, доходов от реализации основного капитала, доходов от реализации финансовых активов государства с суммой начисленных расходов по расчетам с бюджетом от продажи активов, а также по доходам от управления активами и другим доходам, суммы по которым подлежат перечислению в доход бюджета в отчетном периоде;</w:t>
      </w:r>
    </w:p>
    <w:bookmarkEnd w:id="601"/>
    <w:bookmarkStart w:name="z5974" w:id="602"/>
    <w:p>
      <w:pPr>
        <w:spacing w:after="0"/>
        <w:ind w:left="0"/>
        <w:jc w:val="both"/>
      </w:pPr>
      <w:r>
        <w:rPr>
          <w:rFonts w:ascii="Times New Roman"/>
          <w:b w:val="false"/>
          <w:i w:val="false"/>
          <w:color w:val="000000"/>
          <w:sz w:val="28"/>
        </w:rPr>
        <w:t xml:space="preserve">
      статьи "Доходы от управления активами" (код строки 030), в консолидированной финансовой отчетности уполномоченного органа бюджета района (города областного значения), районного (города областного значения) подлежат исключению суммы доходов по вознаграждениям по выданным бюджетным кредитам, поступившим в вышестоящий бюджет нижестоящим бюджетам на сумму расходов по выплате вознаграждений нижестоящего бюджета; </w:t>
      </w:r>
    </w:p>
    <w:bookmarkEnd w:id="602"/>
    <w:bookmarkStart w:name="z5975" w:id="603"/>
    <w:p>
      <w:pPr>
        <w:spacing w:after="0"/>
        <w:ind w:left="0"/>
        <w:jc w:val="both"/>
      </w:pPr>
      <w:r>
        <w:rPr>
          <w:rFonts w:ascii="Times New Roman"/>
          <w:b w:val="false"/>
          <w:i w:val="false"/>
          <w:color w:val="000000"/>
          <w:sz w:val="28"/>
        </w:rPr>
        <w:t xml:space="preserve">
      статьи "Прочие операционные расходы" (код строки 115),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подлежит исключению сумма расходов по платежам в бюджет по представленным бюджетным кредитам, вознаграждениям и по суммам начисленных обязательств на недоиспользованную сумму полученных трансфертов; </w:t>
      </w:r>
    </w:p>
    <w:bookmarkEnd w:id="603"/>
    <w:bookmarkStart w:name="z5976" w:id="604"/>
    <w:p>
      <w:pPr>
        <w:spacing w:after="0"/>
        <w:ind w:left="0"/>
        <w:jc w:val="both"/>
      </w:pPr>
      <w:r>
        <w:rPr>
          <w:rFonts w:ascii="Times New Roman"/>
          <w:b w:val="false"/>
          <w:i w:val="false"/>
          <w:color w:val="000000"/>
          <w:sz w:val="28"/>
        </w:rPr>
        <w:t xml:space="preserve">
      сумма расхода администратора бюджетных программ, начисленного при передаче средств подведомственным государственным учреждениям на финансирование текущей деятельности и капитальных вложений; </w:t>
      </w:r>
    </w:p>
    <w:bookmarkEnd w:id="604"/>
    <w:bookmarkStart w:name="z5977" w:id="605"/>
    <w:p>
      <w:pPr>
        <w:spacing w:after="0"/>
        <w:ind w:left="0"/>
        <w:jc w:val="both"/>
      </w:pPr>
      <w:r>
        <w:rPr>
          <w:rFonts w:ascii="Times New Roman"/>
          <w:b w:val="false"/>
          <w:i w:val="false"/>
          <w:color w:val="000000"/>
          <w:sz w:val="28"/>
        </w:rPr>
        <w:t xml:space="preserve">
      статьи "Субсидии, трансферты" (код строки 122),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подлежат исключению суммы расходов по трансфертам, полученным из вышестоящего бюджета, использованных в текущем году; </w:t>
      </w:r>
    </w:p>
    <w:bookmarkEnd w:id="605"/>
    <w:bookmarkStart w:name="z5978" w:id="606"/>
    <w:p>
      <w:pPr>
        <w:spacing w:after="0"/>
        <w:ind w:left="0"/>
        <w:jc w:val="both"/>
      </w:pPr>
      <w:r>
        <w:rPr>
          <w:rFonts w:ascii="Times New Roman"/>
          <w:b w:val="false"/>
          <w:i w:val="false"/>
          <w:color w:val="000000"/>
          <w:sz w:val="28"/>
        </w:rPr>
        <w:t xml:space="preserve">
      статьи 130 "Расходы по управлению активами" в консолидированной финансовой отчетности уполномоченного органа бюджета района (города областного значения), районного (города областного значения) бюджета подлежат исключению суммы расходов по выплате вознаграждений в вышестоящий бюджет по полученным бюджетным кредитам. </w:t>
      </w:r>
    </w:p>
    <w:bookmarkEnd w:id="606"/>
    <w:bookmarkStart w:name="z5979" w:id="607"/>
    <w:p>
      <w:pPr>
        <w:spacing w:after="0"/>
        <w:ind w:left="0"/>
        <w:jc w:val="both"/>
      </w:pPr>
      <w:r>
        <w:rPr>
          <w:rFonts w:ascii="Times New Roman"/>
          <w:b w:val="false"/>
          <w:i w:val="false"/>
          <w:color w:val="000000"/>
          <w:sz w:val="28"/>
        </w:rPr>
        <w:t>
      54-6. Годовая консолидированная финансовая отчетность об исполнении бюджета района (города областного значения), районного (города областного значения) бюджета, формируется в объеме консолидированной финансовой отчетности об исполнении республиканского бюджета, предусмотренном в пункте 39 настоящих Правил.</w:t>
      </w:r>
    </w:p>
    <w:bookmarkEnd w:id="607"/>
    <w:bookmarkStart w:name="z5980" w:id="608"/>
    <w:p>
      <w:pPr>
        <w:spacing w:after="0"/>
        <w:ind w:left="0"/>
        <w:jc w:val="both"/>
      </w:pPr>
      <w:r>
        <w:rPr>
          <w:rFonts w:ascii="Times New Roman"/>
          <w:b w:val="false"/>
          <w:i w:val="false"/>
          <w:color w:val="000000"/>
          <w:sz w:val="28"/>
        </w:rPr>
        <w:t>
      54-7. Пояснительная записка к годовой консолидированной финансовой отчетности об исполнении бюджета района (города областного значения), районного (города областного значения) бюджета, составляется уполномоченным органом по исполнению районного бюджета. Порядок составления пояснительной записки к годовой консолидированной финансовой отчетности об исполнении бюджета района (города областного значения), районного (города областного значения) бюджета, аналогичен порядку составления пояснительной записки к консолидированной финансовой отчетности об исполнении республиканского бюджета согласно пункту 45 настоящих Правил.</w:t>
      </w:r>
    </w:p>
    <w:bookmarkEnd w:id="608"/>
    <w:bookmarkStart w:name="z5981" w:id="609"/>
    <w:p>
      <w:pPr>
        <w:spacing w:after="0"/>
        <w:ind w:left="0"/>
        <w:jc w:val="both"/>
      </w:pPr>
      <w:r>
        <w:rPr>
          <w:rFonts w:ascii="Times New Roman"/>
          <w:b w:val="false"/>
          <w:i w:val="false"/>
          <w:color w:val="000000"/>
          <w:sz w:val="28"/>
        </w:rPr>
        <w:t xml:space="preserve">
      54-8. Уполномоченный орган по исполнению бюджета района (города областного значения), районного (города областного значения) бюджета не позднее 20 марта года, следующего за отчетным финансовым годом, составляет и представляет годовую консолидированную финансовую отчетность об исполнении бюджета района (города областного значения), районного (города областного значения) бюджета, в соответствующие территориальные органы государственного аудита и финансового контроля по установленным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настоящих Правил.</w:t>
      </w:r>
    </w:p>
    <w:bookmarkEnd w:id="609"/>
    <w:bookmarkStart w:name="z628" w:id="610"/>
    <w:p>
      <w:pPr>
        <w:spacing w:after="0"/>
        <w:ind w:left="0"/>
        <w:jc w:val="left"/>
      </w:pPr>
      <w:r>
        <w:rPr>
          <w:rFonts w:ascii="Times New Roman"/>
          <w:b/>
          <w:i w:val="false"/>
          <w:color w:val="000000"/>
        </w:rPr>
        <w:t xml:space="preserve"> Глава 6. Порядок формирования годовой консолидированной финансовой отчетности государственного бюджета</w:t>
      </w:r>
    </w:p>
    <w:bookmarkEnd w:id="610"/>
    <w:bookmarkStart w:name="z629" w:id="611"/>
    <w:p>
      <w:pPr>
        <w:spacing w:after="0"/>
        <w:ind w:left="0"/>
        <w:jc w:val="both"/>
      </w:pPr>
      <w:r>
        <w:rPr>
          <w:rFonts w:ascii="Times New Roman"/>
          <w:b w:val="false"/>
          <w:i w:val="false"/>
          <w:color w:val="000000"/>
          <w:sz w:val="28"/>
        </w:rPr>
        <w:t xml:space="preserve">
      55. Годовая консолидированная финансовая отчетность государственного бюджета формируется ведомством по формам согласно </w:t>
      </w:r>
      <w:r>
        <w:rPr>
          <w:rFonts w:ascii="Times New Roman"/>
          <w:b w:val="false"/>
          <w:i w:val="false"/>
          <w:color w:val="000000"/>
          <w:sz w:val="28"/>
        </w:rPr>
        <w:t>приложениям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настоящих Правил, на основании консолидированной финансовой отчетности об исполнении республиканского бюджета и консолидированной финансовой отчетности по местным бюджетам.</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Министра финансов РК от 19.01.2022 </w:t>
      </w:r>
      <w:r>
        <w:rPr>
          <w:rFonts w:ascii="Times New Roman"/>
          <w:b w:val="false"/>
          <w:i w:val="false"/>
          <w:color w:val="000000"/>
          <w:sz w:val="28"/>
        </w:rPr>
        <w:t>№ 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0" w:id="612"/>
    <w:p>
      <w:pPr>
        <w:spacing w:after="0"/>
        <w:ind w:left="0"/>
        <w:jc w:val="both"/>
      </w:pPr>
      <w:r>
        <w:rPr>
          <w:rFonts w:ascii="Times New Roman"/>
          <w:b w:val="false"/>
          <w:i w:val="false"/>
          <w:color w:val="000000"/>
          <w:sz w:val="28"/>
        </w:rPr>
        <w:t>
      56. Составление консолидированной финансовой отчетности государственного бюджета осуществляется путем построчного суммирования аналогичных статей активов, обязательств, чистых активов/капитала, доходов и расходов, поступлений и выбытия денег, изменений в чистых активах/капитале.</w:t>
      </w:r>
    </w:p>
    <w:bookmarkEnd w:id="612"/>
    <w:p>
      <w:pPr>
        <w:spacing w:after="0"/>
        <w:ind w:left="0"/>
        <w:jc w:val="both"/>
      </w:pPr>
      <w:r>
        <w:rPr>
          <w:rFonts w:ascii="Times New Roman"/>
          <w:b w:val="false"/>
          <w:i w:val="false"/>
          <w:color w:val="000000"/>
          <w:sz w:val="28"/>
        </w:rPr>
        <w:t>
      При консолидации финансовой отчетности взаимно исключаются:</w:t>
      </w:r>
    </w:p>
    <w:p>
      <w:pPr>
        <w:spacing w:after="0"/>
        <w:ind w:left="0"/>
        <w:jc w:val="both"/>
      </w:pPr>
      <w:r>
        <w:rPr>
          <w:rFonts w:ascii="Times New Roman"/>
          <w:b w:val="false"/>
          <w:i w:val="false"/>
          <w:color w:val="000000"/>
          <w:sz w:val="28"/>
        </w:rPr>
        <w:t>
      трансферты и бюджетные кредиты между уровнями бюджетов;</w:t>
      </w:r>
    </w:p>
    <w:p>
      <w:pPr>
        <w:spacing w:after="0"/>
        <w:ind w:left="0"/>
        <w:jc w:val="both"/>
      </w:pPr>
      <w:r>
        <w:rPr>
          <w:rFonts w:ascii="Times New Roman"/>
          <w:b w:val="false"/>
          <w:i w:val="false"/>
          <w:color w:val="000000"/>
          <w:sz w:val="28"/>
        </w:rPr>
        <w:t>
      элиминирование доходов и расходов по операциям между уполномоченными органами по исполнению вышестоящего и нижестоящего бюджетов;</w:t>
      </w:r>
    </w:p>
    <w:p>
      <w:pPr>
        <w:spacing w:after="0"/>
        <w:ind w:left="0"/>
        <w:jc w:val="both"/>
      </w:pPr>
      <w:r>
        <w:rPr>
          <w:rFonts w:ascii="Times New Roman"/>
          <w:b w:val="false"/>
          <w:i w:val="false"/>
          <w:color w:val="000000"/>
          <w:sz w:val="28"/>
        </w:rPr>
        <w:t>
      сальдо по взаимным расчетам между уполномоченными органами по исполнению вышестоящего и нижестоящего бюджетов;</w:t>
      </w:r>
    </w:p>
    <w:p>
      <w:pPr>
        <w:spacing w:after="0"/>
        <w:ind w:left="0"/>
        <w:jc w:val="both"/>
      </w:pPr>
      <w:r>
        <w:rPr>
          <w:rFonts w:ascii="Times New Roman"/>
          <w:b w:val="false"/>
          <w:i w:val="false"/>
          <w:color w:val="000000"/>
          <w:sz w:val="28"/>
        </w:rPr>
        <w:t>
      перенос консолидированных данных предыдущего отчетного периода.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Заместителя Премьер-Министра - Министра финансов РК от 26.05.2023 </w:t>
      </w:r>
      <w:r>
        <w:rPr>
          <w:rFonts w:ascii="Times New Roman"/>
          <w:b w:val="false"/>
          <w:i w:val="false"/>
          <w:color w:val="000000"/>
          <w:sz w:val="28"/>
        </w:rPr>
        <w:t>№ 543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6" w:id="613"/>
    <w:p>
      <w:pPr>
        <w:spacing w:after="0"/>
        <w:ind w:left="0"/>
        <w:jc w:val="both"/>
      </w:pPr>
      <w:r>
        <w:rPr>
          <w:rFonts w:ascii="Times New Roman"/>
          <w:b w:val="false"/>
          <w:i w:val="false"/>
          <w:color w:val="000000"/>
          <w:sz w:val="28"/>
        </w:rPr>
        <w:t>
      57. Годовая консолидированная финансовая отчетность государственного бюджета формируется в срок не позднее 25 июня года, следующего за отчетным финансовым годом.</w:t>
      </w:r>
    </w:p>
    <w:bookmarkEnd w:id="6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6255" w:id="614"/>
    <w:p>
      <w:pPr>
        <w:spacing w:after="0"/>
        <w:ind w:left="0"/>
        <w:jc w:val="left"/>
      </w:pPr>
      <w:r>
        <w:rPr>
          <w:rFonts w:ascii="Times New Roman"/>
          <w:b/>
          <w:i w:val="false"/>
          <w:color w:val="000000"/>
        </w:rPr>
        <w:t xml:space="preserve"> Консолидированный бухгалтерский баланс отчетный период на "___" ________ 20__ года</w:t>
      </w:r>
    </w:p>
    <w:bookmarkEnd w:id="614"/>
    <w:p>
      <w:pPr>
        <w:spacing w:after="0"/>
        <w:ind w:left="0"/>
        <w:jc w:val="both"/>
      </w:pPr>
      <w:r>
        <w:rPr>
          <w:rFonts w:ascii="Times New Roman"/>
          <w:b w:val="false"/>
          <w:i w:val="false"/>
          <w:color w:val="ff0000"/>
          <w:sz w:val="28"/>
        </w:rPr>
        <w:t xml:space="preserve">
      Сноска. Приложение 1 - в редакции приказа Заместителя Премьер-Министра - Министра финансов РК от 30.11.2023 </w:t>
      </w:r>
      <w:r>
        <w:rPr>
          <w:rFonts w:ascii="Times New Roman"/>
          <w:b w:val="false"/>
          <w:i w:val="false"/>
          <w:color w:val="ff0000"/>
          <w:sz w:val="28"/>
        </w:rPr>
        <w:t>№ 1237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426" w:id="615"/>
      <w:r>
        <w:rPr>
          <w:rFonts w:ascii="Times New Roman"/>
          <w:b w:val="false"/>
          <w:i w:val="false"/>
          <w:color w:val="000000"/>
          <w:sz w:val="28"/>
        </w:rPr>
        <w:t>
      Индекс: форма КФО-1</w:t>
      </w:r>
    </w:p>
    <w:bookmarkEnd w:id="615"/>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www.minfin.gov.kz</w:t>
      </w:r>
    </w:p>
    <w:p>
      <w:pPr>
        <w:spacing w:after="0"/>
        <w:ind w:left="0"/>
        <w:jc w:val="both"/>
      </w:pPr>
      <w:r>
        <w:rPr>
          <w:rFonts w:ascii="Times New Roman"/>
          <w:b w:val="false"/>
          <w:i w:val="false"/>
          <w:color w:val="000000"/>
          <w:sz w:val="28"/>
        </w:rPr>
        <w:t>Кем представляется:</w:t>
      </w:r>
    </w:p>
    <w:p>
      <w:pPr>
        <w:spacing w:after="0"/>
        <w:ind w:left="0"/>
        <w:jc w:val="both"/>
      </w:pPr>
      <w:r>
        <w:rPr>
          <w:rFonts w:ascii="Times New Roman"/>
          <w:b w:val="false"/>
          <w:i w:val="false"/>
          <w:color w:val="000000"/>
          <w:sz w:val="28"/>
        </w:rPr>
        <w:t>администраторами бюджетных программ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уполномоченными органами по исполнению местного бюджета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Куда представляется:</w:t>
      </w:r>
    </w:p>
    <w:p>
      <w:pPr>
        <w:spacing w:after="0"/>
        <w:ind w:left="0"/>
        <w:jc w:val="both"/>
      </w:pPr>
      <w:r>
        <w:rPr>
          <w:rFonts w:ascii="Times New Roman"/>
          <w:b w:val="false"/>
          <w:i w:val="false"/>
          <w:color w:val="000000"/>
          <w:sz w:val="28"/>
        </w:rPr>
        <w:t>соответствующему уполномоченному органу по исполнению местного</w:t>
      </w:r>
    </w:p>
    <w:p>
      <w:pPr>
        <w:spacing w:after="0"/>
        <w:ind w:left="0"/>
        <w:jc w:val="both"/>
      </w:pPr>
      <w:r>
        <w:rPr>
          <w:rFonts w:ascii="Times New Roman"/>
          <w:b w:val="false"/>
          <w:i w:val="false"/>
          <w:color w:val="000000"/>
          <w:sz w:val="28"/>
        </w:rPr>
        <w:t>бюджета/ведомству</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для администраторов республиканских бюджетных программ и уполномоченных</w:t>
      </w:r>
    </w:p>
    <w:p>
      <w:pPr>
        <w:spacing w:after="0"/>
        <w:ind w:left="0"/>
        <w:jc w:val="both"/>
      </w:pPr>
      <w:r>
        <w:rPr>
          <w:rFonts w:ascii="Times New Roman"/>
          <w:b w:val="false"/>
          <w:i w:val="false"/>
          <w:color w:val="000000"/>
          <w:sz w:val="28"/>
        </w:rPr>
        <w:t>органов по исполнению местного бюджета устанавливается ведомством;</w:t>
      </w:r>
    </w:p>
    <w:p>
      <w:pPr>
        <w:spacing w:after="0"/>
        <w:ind w:left="0"/>
        <w:jc w:val="both"/>
      </w:pPr>
      <w:r>
        <w:rPr>
          <w:rFonts w:ascii="Times New Roman"/>
          <w:b w:val="false"/>
          <w:i w:val="false"/>
          <w:color w:val="000000"/>
          <w:sz w:val="28"/>
        </w:rPr>
        <w:t>для администраторов местных бюджетных программ устанавливается</w:t>
      </w:r>
    </w:p>
    <w:p>
      <w:pPr>
        <w:spacing w:after="0"/>
        <w:ind w:left="0"/>
        <w:jc w:val="both"/>
      </w:pPr>
      <w:r>
        <w:rPr>
          <w:rFonts w:ascii="Times New Roman"/>
          <w:b w:val="false"/>
          <w:i w:val="false"/>
          <w:color w:val="000000"/>
          <w:sz w:val="28"/>
        </w:rPr>
        <w:t>уполномоченными органами по исполнению местного бюджета;</w:t>
      </w:r>
    </w:p>
    <w:p>
      <w:pPr>
        <w:spacing w:after="0"/>
        <w:ind w:left="0"/>
        <w:jc w:val="both"/>
      </w:pPr>
      <w:r>
        <w:rPr>
          <w:rFonts w:ascii="Times New Roman"/>
          <w:b w:val="false"/>
          <w:i w:val="false"/>
          <w:color w:val="000000"/>
          <w:sz w:val="28"/>
        </w:rPr>
        <w:t>Вид бюджета: ____________________</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w:t>
            </w:r>
          </w:p>
          <w:p>
            <w:pPr>
              <w:spacing w:after="20"/>
              <w:ind w:left="20"/>
              <w:jc w:val="both"/>
            </w:pPr>
            <w:r>
              <w:rPr>
                <w:rFonts w:ascii="Times New Roman"/>
                <w:b w:val="false"/>
                <w:i w:val="false"/>
                <w:color w:val="000000"/>
                <w:sz w:val="20"/>
              </w:rPr>
              <w:t>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неплатежеспособных дебиторов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служащих по обучению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807" w:id="616"/>
      <w:r>
        <w:rPr>
          <w:rFonts w:ascii="Times New Roman"/>
          <w:b w:val="false"/>
          <w:i w:val="false"/>
          <w:color w:val="000000"/>
          <w:sz w:val="28"/>
        </w:rPr>
        <w:t>
      Руководитель или лицо, замещающее его, либо руководитель аппарата</w:t>
      </w:r>
    </w:p>
    <w:bookmarkEnd w:id="616"/>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____________ 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заполнение формы осуществляется в соответствии с пояснениями,</w:t>
      </w:r>
    </w:p>
    <w:p>
      <w:pPr>
        <w:spacing w:after="0"/>
        <w:ind w:left="0"/>
        <w:jc w:val="both"/>
      </w:pPr>
      <w:r>
        <w:rPr>
          <w:rFonts w:ascii="Times New Roman"/>
          <w:b w:val="false"/>
          <w:i w:val="false"/>
          <w:color w:val="000000"/>
          <w:sz w:val="28"/>
        </w:rPr>
        <w:t>изложенными в пунктах 22 и 23 настоящих Правил.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6259" w:id="617"/>
    <w:p>
      <w:pPr>
        <w:spacing w:after="0"/>
        <w:ind w:left="0"/>
        <w:jc w:val="left"/>
      </w:pPr>
      <w:r>
        <w:rPr>
          <w:rFonts w:ascii="Times New Roman"/>
          <w:b/>
          <w:i w:val="false"/>
          <w:color w:val="000000"/>
        </w:rPr>
        <w:t xml:space="preserve"> Консолидированный отчет о результатах финансовой деятельности за период, заканчивающийся "___" ________ 20__ года</w:t>
      </w:r>
    </w:p>
    <w:bookmarkEnd w:id="617"/>
    <w:p>
      <w:pPr>
        <w:spacing w:after="0"/>
        <w:ind w:left="0"/>
        <w:jc w:val="both"/>
      </w:pPr>
      <w:r>
        <w:rPr>
          <w:rFonts w:ascii="Times New Roman"/>
          <w:b w:val="false"/>
          <w:i w:val="false"/>
          <w:color w:val="ff0000"/>
          <w:sz w:val="28"/>
        </w:rPr>
        <w:t xml:space="preserve">
      Сноска. Приложение 2 - в редакции приказа Заместителя Премьер-Министра - Министра финансов РК от 26.05.2023 </w:t>
      </w:r>
      <w:r>
        <w:rPr>
          <w:rFonts w:ascii="Times New Roman"/>
          <w:b w:val="false"/>
          <w:i w:val="false"/>
          <w:color w:val="ff0000"/>
          <w:sz w:val="28"/>
        </w:rPr>
        <w:t>№ 543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260" w:id="618"/>
      <w:r>
        <w:rPr>
          <w:rFonts w:ascii="Times New Roman"/>
          <w:b w:val="false"/>
          <w:i w:val="false"/>
          <w:color w:val="000000"/>
          <w:sz w:val="28"/>
        </w:rPr>
        <w:t>
      Индекс: форма КФО-2</w:t>
      </w:r>
    </w:p>
    <w:bookmarkEnd w:id="618"/>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Форма административных данных размещена на интернет – ресурсе:</w:t>
      </w:r>
    </w:p>
    <w:p>
      <w:pPr>
        <w:spacing w:after="0"/>
        <w:ind w:left="0"/>
        <w:jc w:val="both"/>
      </w:pPr>
      <w:r>
        <w:rPr>
          <w:rFonts w:ascii="Times New Roman"/>
          <w:b w:val="false"/>
          <w:i w:val="false"/>
          <w:color w:val="000000"/>
          <w:sz w:val="28"/>
        </w:rPr>
        <w:t>www.minfin.gov.kz</w:t>
      </w:r>
    </w:p>
    <w:p>
      <w:pPr>
        <w:spacing w:after="0"/>
        <w:ind w:left="0"/>
        <w:jc w:val="both"/>
      </w:pPr>
      <w:r>
        <w:rPr>
          <w:rFonts w:ascii="Times New Roman"/>
          <w:b w:val="false"/>
          <w:i w:val="false"/>
          <w:color w:val="000000"/>
          <w:sz w:val="28"/>
        </w:rPr>
        <w:t>Кем представляется: администраторами бюджетных программ</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уполномоченными органами по исполнению местного бюджета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Куда представляется: соответствующему уполномоченному органу по исполнению</w:t>
      </w:r>
    </w:p>
    <w:p>
      <w:pPr>
        <w:spacing w:after="0"/>
        <w:ind w:left="0"/>
        <w:jc w:val="both"/>
      </w:pPr>
      <w:r>
        <w:rPr>
          <w:rFonts w:ascii="Times New Roman"/>
          <w:b w:val="false"/>
          <w:i w:val="false"/>
          <w:color w:val="000000"/>
          <w:sz w:val="28"/>
        </w:rPr>
        <w:t>местного бюджета/ведомству</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Срок представления: для администраторов республиканских бюджетных программ</w:t>
      </w:r>
    </w:p>
    <w:p>
      <w:pPr>
        <w:spacing w:after="0"/>
        <w:ind w:left="0"/>
        <w:jc w:val="both"/>
      </w:pPr>
      <w:r>
        <w:rPr>
          <w:rFonts w:ascii="Times New Roman"/>
          <w:b w:val="false"/>
          <w:i w:val="false"/>
          <w:color w:val="000000"/>
          <w:sz w:val="28"/>
        </w:rPr>
        <w:t>и уполномоченных органов по исполнению местного бюджета устанавливается ведомством;</w:t>
      </w:r>
    </w:p>
    <w:p>
      <w:pPr>
        <w:spacing w:after="0"/>
        <w:ind w:left="0"/>
        <w:jc w:val="both"/>
      </w:pPr>
      <w:r>
        <w:rPr>
          <w:rFonts w:ascii="Times New Roman"/>
          <w:b w:val="false"/>
          <w:i w:val="false"/>
          <w:color w:val="000000"/>
          <w:sz w:val="28"/>
        </w:rPr>
        <w:t>для администраторов местных бюджетных программ устанавливается</w:t>
      </w:r>
    </w:p>
    <w:p>
      <w:pPr>
        <w:spacing w:after="0"/>
        <w:ind w:left="0"/>
        <w:jc w:val="both"/>
      </w:pPr>
      <w:r>
        <w:rPr>
          <w:rFonts w:ascii="Times New Roman"/>
          <w:b w:val="false"/>
          <w:i w:val="false"/>
          <w:color w:val="000000"/>
          <w:sz w:val="28"/>
        </w:rPr>
        <w:t>уполномоченными органами по исполнению местного бюджета;</w:t>
      </w:r>
    </w:p>
    <w:p>
      <w:pPr>
        <w:spacing w:after="0"/>
        <w:ind w:left="0"/>
        <w:jc w:val="both"/>
      </w:pPr>
      <w:r>
        <w:rPr>
          <w:rFonts w:ascii="Times New Roman"/>
          <w:b w:val="false"/>
          <w:i w:val="false"/>
          <w:color w:val="000000"/>
          <w:sz w:val="28"/>
        </w:rPr>
        <w:t>Вид бюджета: ____________________</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текущей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поступления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трансфертам,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штрафов, пеней и санкций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неналоговые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от управления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021, 030,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государственного учреждения,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Арендные платежи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Обесценение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обязательное социальное медицинское страхование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общего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физическим лицам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органам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активами,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по управлению активами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110, 130, 137, 140, 150,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прибылей или убытков по инвестициям, учитываемым по методу долевого участия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периода (строка 100 минус строка 200 +/-210, 220, 230,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261" w:id="619"/>
      <w:r>
        <w:rPr>
          <w:rFonts w:ascii="Times New Roman"/>
          <w:b w:val="false"/>
          <w:i w:val="false"/>
          <w:color w:val="000000"/>
          <w:sz w:val="28"/>
        </w:rPr>
        <w:t>
      Руководитель или лицо, замещающее его, либо руководитель аппарата</w:t>
      </w:r>
    </w:p>
    <w:bookmarkEnd w:id="619"/>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____________ 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заполнение формы осуществляется в соответствии с пояснениями,</w:t>
      </w:r>
    </w:p>
    <w:p>
      <w:pPr>
        <w:spacing w:after="0"/>
        <w:ind w:left="0"/>
        <w:jc w:val="both"/>
      </w:pPr>
      <w:r>
        <w:rPr>
          <w:rFonts w:ascii="Times New Roman"/>
          <w:b w:val="false"/>
          <w:i w:val="false"/>
          <w:color w:val="000000"/>
          <w:sz w:val="28"/>
        </w:rPr>
        <w:t>изложенными в пункте 24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6263" w:id="620"/>
    <w:p>
      <w:pPr>
        <w:spacing w:after="0"/>
        <w:ind w:left="0"/>
        <w:jc w:val="left"/>
      </w:pPr>
      <w:r>
        <w:rPr>
          <w:rFonts w:ascii="Times New Roman"/>
          <w:b/>
          <w:i w:val="false"/>
          <w:color w:val="000000"/>
        </w:rPr>
        <w:t xml:space="preserve"> Консолидированный отчет о движении денег (прямой метод) за период, заканчивающийся "___" ________20__ года</w:t>
      </w:r>
    </w:p>
    <w:bookmarkEnd w:id="620"/>
    <w:p>
      <w:pPr>
        <w:spacing w:after="0"/>
        <w:ind w:left="0"/>
        <w:jc w:val="both"/>
      </w:pPr>
      <w:r>
        <w:rPr>
          <w:rFonts w:ascii="Times New Roman"/>
          <w:b w:val="false"/>
          <w:i w:val="false"/>
          <w:color w:val="ff0000"/>
          <w:sz w:val="28"/>
        </w:rPr>
        <w:t xml:space="preserve">
      Сноска. Приложение 3 - в редакции приказа Заместителя Премьер-Министра - Министра финансов РК от 26.05.2023 </w:t>
      </w:r>
      <w:r>
        <w:rPr>
          <w:rFonts w:ascii="Times New Roman"/>
          <w:b w:val="false"/>
          <w:i w:val="false"/>
          <w:color w:val="ff0000"/>
          <w:sz w:val="28"/>
        </w:rPr>
        <w:t>№ 543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264" w:id="621"/>
      <w:r>
        <w:rPr>
          <w:rFonts w:ascii="Times New Roman"/>
          <w:b w:val="false"/>
          <w:i w:val="false"/>
          <w:color w:val="000000"/>
          <w:sz w:val="28"/>
        </w:rPr>
        <w:t>
      Индекс: форма КФО-3</w:t>
      </w:r>
    </w:p>
    <w:bookmarkEnd w:id="621"/>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Форма административных данных размещена на интернет – ресурсе:</w:t>
      </w:r>
    </w:p>
    <w:p>
      <w:pPr>
        <w:spacing w:after="0"/>
        <w:ind w:left="0"/>
        <w:jc w:val="both"/>
      </w:pPr>
      <w:r>
        <w:rPr>
          <w:rFonts w:ascii="Times New Roman"/>
          <w:b w:val="false"/>
          <w:i w:val="false"/>
          <w:color w:val="000000"/>
          <w:sz w:val="28"/>
        </w:rPr>
        <w:t>www.minfin.gov.kz</w:t>
      </w:r>
    </w:p>
    <w:p>
      <w:pPr>
        <w:spacing w:after="0"/>
        <w:ind w:left="0"/>
        <w:jc w:val="both"/>
      </w:pPr>
      <w:r>
        <w:rPr>
          <w:rFonts w:ascii="Times New Roman"/>
          <w:b w:val="false"/>
          <w:i w:val="false"/>
          <w:color w:val="000000"/>
          <w:sz w:val="28"/>
        </w:rPr>
        <w:t>Кем представляется: администраторами бюджетных программ</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уполномоченными органами по исполнению местного бюджета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Куда представляется: соответствующему уполномоченному органу</w:t>
      </w:r>
    </w:p>
    <w:p>
      <w:pPr>
        <w:spacing w:after="0"/>
        <w:ind w:left="0"/>
        <w:jc w:val="both"/>
      </w:pPr>
      <w:r>
        <w:rPr>
          <w:rFonts w:ascii="Times New Roman"/>
          <w:b w:val="false"/>
          <w:i w:val="false"/>
          <w:color w:val="000000"/>
          <w:sz w:val="28"/>
        </w:rPr>
        <w:t>по исполнению местного бюджета/ведомству</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для администраторов республиканских бюджетных программ</w:t>
      </w:r>
    </w:p>
    <w:p>
      <w:pPr>
        <w:spacing w:after="0"/>
        <w:ind w:left="0"/>
        <w:jc w:val="both"/>
      </w:pPr>
      <w:r>
        <w:rPr>
          <w:rFonts w:ascii="Times New Roman"/>
          <w:b w:val="false"/>
          <w:i w:val="false"/>
          <w:color w:val="000000"/>
          <w:sz w:val="28"/>
        </w:rPr>
        <w:t>и уполномоченных органов по исполнению местного бюджета</w:t>
      </w:r>
    </w:p>
    <w:p>
      <w:pPr>
        <w:spacing w:after="0"/>
        <w:ind w:left="0"/>
        <w:jc w:val="both"/>
      </w:pPr>
      <w:r>
        <w:rPr>
          <w:rFonts w:ascii="Times New Roman"/>
          <w:b w:val="false"/>
          <w:i w:val="false"/>
          <w:color w:val="000000"/>
          <w:sz w:val="28"/>
        </w:rPr>
        <w:t>устанавливается ведомством;</w:t>
      </w:r>
    </w:p>
    <w:p>
      <w:pPr>
        <w:spacing w:after="0"/>
        <w:ind w:left="0"/>
        <w:jc w:val="both"/>
      </w:pPr>
      <w:r>
        <w:rPr>
          <w:rFonts w:ascii="Times New Roman"/>
          <w:b w:val="false"/>
          <w:i w:val="false"/>
          <w:color w:val="000000"/>
          <w:sz w:val="28"/>
        </w:rPr>
        <w:t>для администраторов местных бюджетных программ устанавливается</w:t>
      </w:r>
    </w:p>
    <w:p>
      <w:pPr>
        <w:spacing w:after="0"/>
        <w:ind w:left="0"/>
        <w:jc w:val="both"/>
      </w:pPr>
      <w:r>
        <w:rPr>
          <w:rFonts w:ascii="Times New Roman"/>
          <w:b w:val="false"/>
          <w:i w:val="false"/>
          <w:color w:val="000000"/>
          <w:sz w:val="28"/>
        </w:rPr>
        <w:t>уполномоченными органами по исполнению местного бюджета</w:t>
      </w:r>
    </w:p>
    <w:p>
      <w:pPr>
        <w:spacing w:after="0"/>
        <w:ind w:left="0"/>
        <w:jc w:val="both"/>
      </w:pPr>
      <w:r>
        <w:rPr>
          <w:rFonts w:ascii="Times New Roman"/>
          <w:b w:val="false"/>
          <w:i w:val="false"/>
          <w:color w:val="000000"/>
          <w:sz w:val="28"/>
        </w:rPr>
        <w:t>Вид бюджета: ____________________</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010, 017, 020, 030, 040, 050, 060, 070,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из бюджета,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Капитальных вложений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 и связанных грантов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займы и связанные гранты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от благотворительной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и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временного размещения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местного самоуправления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в бюджет, из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в виде налогов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денежных средств в виде штрафов, пеней и санкций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110,120, 130, 140, 150, 160, 170, 180, 190, 191,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 за товары и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за товары и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субсидии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КСН республиканского и местных бюджетов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поступлений бюджета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100 - строка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310, 320, 330, 340,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доли контролируемых и других субъектов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410, 420, 430, 440, 450,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контролируемых и других субъектов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 строка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610,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710,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 строка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 строка 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265" w:id="622"/>
      <w:r>
        <w:rPr>
          <w:rFonts w:ascii="Times New Roman"/>
          <w:b w:val="false"/>
          <w:i w:val="false"/>
          <w:color w:val="000000"/>
          <w:sz w:val="28"/>
        </w:rPr>
        <w:t>
      Руководитель или лицо, замещающее его, либо руководитель аппарата</w:t>
      </w:r>
    </w:p>
    <w:bookmarkEnd w:id="622"/>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____________ 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заполнение формы осуществляется в соответствии</w:t>
      </w:r>
    </w:p>
    <w:p>
      <w:pPr>
        <w:spacing w:after="0"/>
        <w:ind w:left="0"/>
        <w:jc w:val="both"/>
      </w:pPr>
      <w:r>
        <w:rPr>
          <w:rFonts w:ascii="Times New Roman"/>
          <w:b w:val="false"/>
          <w:i w:val="false"/>
          <w:color w:val="000000"/>
          <w:sz w:val="28"/>
        </w:rPr>
        <w:t>с пояснениями, изложенными в пункте 25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6267" w:id="623"/>
    <w:p>
      <w:pPr>
        <w:spacing w:after="0"/>
        <w:ind w:left="0"/>
        <w:jc w:val="left"/>
      </w:pPr>
      <w:r>
        <w:rPr>
          <w:rFonts w:ascii="Times New Roman"/>
          <w:b/>
          <w:i w:val="false"/>
          <w:color w:val="000000"/>
        </w:rPr>
        <w:t xml:space="preserve"> Консолидированный отчет об изменениях чистых активов/ капитала за период, заканчивающийся "___" ________ 20__ года</w:t>
      </w:r>
    </w:p>
    <w:bookmarkEnd w:id="623"/>
    <w:p>
      <w:pPr>
        <w:spacing w:after="0"/>
        <w:ind w:left="0"/>
        <w:jc w:val="both"/>
      </w:pPr>
      <w:r>
        <w:rPr>
          <w:rFonts w:ascii="Times New Roman"/>
          <w:b w:val="false"/>
          <w:i w:val="false"/>
          <w:color w:val="ff0000"/>
          <w:sz w:val="28"/>
        </w:rPr>
        <w:t xml:space="preserve">
      Сноска. Приложение 4 - в редакции приказа Заместителя Премьер-Министра - Министра финансов РК от 26.05.2023 </w:t>
      </w:r>
      <w:r>
        <w:rPr>
          <w:rFonts w:ascii="Times New Roman"/>
          <w:b w:val="false"/>
          <w:i w:val="false"/>
          <w:color w:val="ff0000"/>
          <w:sz w:val="28"/>
        </w:rPr>
        <w:t>№ 543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268" w:id="624"/>
      <w:r>
        <w:rPr>
          <w:rFonts w:ascii="Times New Roman"/>
          <w:b w:val="false"/>
          <w:i w:val="false"/>
          <w:color w:val="000000"/>
          <w:sz w:val="28"/>
        </w:rPr>
        <w:t>
      Индекс: форма КФО-4</w:t>
      </w:r>
    </w:p>
    <w:bookmarkEnd w:id="624"/>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Форма административных данных размещена на интернет – ресурсе:</w:t>
      </w:r>
    </w:p>
    <w:p>
      <w:pPr>
        <w:spacing w:after="0"/>
        <w:ind w:left="0"/>
        <w:jc w:val="both"/>
      </w:pPr>
      <w:r>
        <w:rPr>
          <w:rFonts w:ascii="Times New Roman"/>
          <w:b w:val="false"/>
          <w:i w:val="false"/>
          <w:color w:val="000000"/>
          <w:sz w:val="28"/>
        </w:rPr>
        <w:t>www.minfin.gov.kz</w:t>
      </w:r>
    </w:p>
    <w:p>
      <w:pPr>
        <w:spacing w:after="0"/>
        <w:ind w:left="0"/>
        <w:jc w:val="both"/>
      </w:pPr>
      <w:r>
        <w:rPr>
          <w:rFonts w:ascii="Times New Roman"/>
          <w:b w:val="false"/>
          <w:i w:val="false"/>
          <w:color w:val="000000"/>
          <w:sz w:val="28"/>
        </w:rPr>
        <w:t>Кем представляется:</w:t>
      </w:r>
    </w:p>
    <w:p>
      <w:pPr>
        <w:spacing w:after="0"/>
        <w:ind w:left="0"/>
        <w:jc w:val="both"/>
      </w:pPr>
      <w:r>
        <w:rPr>
          <w:rFonts w:ascii="Times New Roman"/>
          <w:b w:val="false"/>
          <w:i w:val="false"/>
          <w:color w:val="000000"/>
          <w:sz w:val="28"/>
        </w:rPr>
        <w:t>администраторами бюджетных программ</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уполномоченными органами по исполнению местного бюджета</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Куда представляется:</w:t>
      </w:r>
    </w:p>
    <w:p>
      <w:pPr>
        <w:spacing w:after="0"/>
        <w:ind w:left="0"/>
        <w:jc w:val="both"/>
      </w:pPr>
      <w:r>
        <w:rPr>
          <w:rFonts w:ascii="Times New Roman"/>
          <w:b w:val="false"/>
          <w:i w:val="false"/>
          <w:color w:val="000000"/>
          <w:sz w:val="28"/>
        </w:rPr>
        <w:t>соответствующему уполномоченному органу по исполнению местного</w:t>
      </w:r>
    </w:p>
    <w:p>
      <w:pPr>
        <w:spacing w:after="0"/>
        <w:ind w:left="0"/>
        <w:jc w:val="both"/>
      </w:pPr>
      <w:r>
        <w:rPr>
          <w:rFonts w:ascii="Times New Roman"/>
          <w:b w:val="false"/>
          <w:i w:val="false"/>
          <w:color w:val="000000"/>
          <w:sz w:val="28"/>
        </w:rPr>
        <w:t>бюджета/ ведомству __________________________________________</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для администраторов республиканских бюджетных программ и уполномоченных</w:t>
      </w:r>
    </w:p>
    <w:p>
      <w:pPr>
        <w:spacing w:after="0"/>
        <w:ind w:left="0"/>
        <w:jc w:val="both"/>
      </w:pPr>
      <w:r>
        <w:rPr>
          <w:rFonts w:ascii="Times New Roman"/>
          <w:b w:val="false"/>
          <w:i w:val="false"/>
          <w:color w:val="000000"/>
          <w:sz w:val="28"/>
        </w:rPr>
        <w:t>органов по исполнению местного бюджета устанавливается ведомством;</w:t>
      </w:r>
    </w:p>
    <w:p>
      <w:pPr>
        <w:spacing w:after="0"/>
        <w:ind w:left="0"/>
        <w:jc w:val="both"/>
      </w:pPr>
      <w:r>
        <w:rPr>
          <w:rFonts w:ascii="Times New Roman"/>
          <w:b w:val="false"/>
          <w:i w:val="false"/>
          <w:color w:val="000000"/>
          <w:sz w:val="28"/>
        </w:rPr>
        <w:t>для администраторов местных бюджетных программ устанавливается</w:t>
      </w:r>
    </w:p>
    <w:p>
      <w:pPr>
        <w:spacing w:after="0"/>
        <w:ind w:left="0"/>
        <w:jc w:val="both"/>
      </w:pPr>
      <w:r>
        <w:rPr>
          <w:rFonts w:ascii="Times New Roman"/>
          <w:b w:val="false"/>
          <w:i w:val="false"/>
          <w:color w:val="000000"/>
          <w:sz w:val="28"/>
        </w:rPr>
        <w:t>уполномоченными органами по исполнению местного бюджета.</w:t>
      </w:r>
    </w:p>
    <w:p>
      <w:pPr>
        <w:spacing w:after="0"/>
        <w:ind w:left="0"/>
        <w:jc w:val="both"/>
      </w:pPr>
      <w:r>
        <w:rPr>
          <w:rFonts w:ascii="Times New Roman"/>
          <w:b w:val="false"/>
          <w:i w:val="false"/>
          <w:color w:val="000000"/>
          <w:sz w:val="28"/>
        </w:rPr>
        <w:t>Вид бюджета: ____________________</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чистые активы/ капитал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010 +/- 020)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отчетный период (строки 041 +/- 042 +/- 043 +/- 044 +/- 045 +/- 046+/- 047+/- 048)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(строки 030 +/- 040 +/- 050)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прошлого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070 +/- 080)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прошлый период (строки 101 +/- 102 +/- 103 +/- 104 +/- 105 +/- 106+/- 107+/- 108)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Разницы обменных курсов по пересчету зарубежной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прошлый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прошлого периода (строки 090 +/- 100 +/- 120)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269" w:id="625"/>
      <w:r>
        <w:rPr>
          <w:rFonts w:ascii="Times New Roman"/>
          <w:b w:val="false"/>
          <w:i w:val="false"/>
          <w:color w:val="000000"/>
          <w:sz w:val="28"/>
        </w:rPr>
        <w:t>
      Руководитель или лицо, замещающее его, либо руководитель аппарата</w:t>
      </w:r>
    </w:p>
    <w:bookmarkEnd w:id="625"/>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____________ 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заполнение формы осуществляется в соответствии с пояснениями,</w:t>
      </w:r>
    </w:p>
    <w:p>
      <w:pPr>
        <w:spacing w:after="0"/>
        <w:ind w:left="0"/>
        <w:jc w:val="both"/>
      </w:pPr>
      <w:r>
        <w:rPr>
          <w:rFonts w:ascii="Times New Roman"/>
          <w:b w:val="false"/>
          <w:i w:val="false"/>
          <w:color w:val="000000"/>
          <w:sz w:val="28"/>
        </w:rPr>
        <w:t>изложенными в пункте 26 настоящих Правил.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6271" w:id="626"/>
    <w:p>
      <w:pPr>
        <w:spacing w:after="0"/>
        <w:ind w:left="0"/>
        <w:jc w:val="left"/>
      </w:pPr>
      <w:r>
        <w:rPr>
          <w:rFonts w:ascii="Times New Roman"/>
          <w:b/>
          <w:i w:val="false"/>
          <w:color w:val="000000"/>
        </w:rPr>
        <w:t xml:space="preserve"> Пояснительная записка к консолидированной финансовой отчетности за период, заканчивающийся "___" ________20__ года</w:t>
      </w:r>
    </w:p>
    <w:bookmarkEnd w:id="626"/>
    <w:p>
      <w:pPr>
        <w:spacing w:after="0"/>
        <w:ind w:left="0"/>
        <w:jc w:val="both"/>
      </w:pPr>
      <w:r>
        <w:rPr>
          <w:rFonts w:ascii="Times New Roman"/>
          <w:b w:val="false"/>
          <w:i w:val="false"/>
          <w:color w:val="ff0000"/>
          <w:sz w:val="28"/>
        </w:rPr>
        <w:t xml:space="preserve">
      Сноска. Приложение 5 - в редакции приказа Заместителя Премьер-Министра - Министра финансов РК от 30.11.2023 </w:t>
      </w:r>
      <w:r>
        <w:rPr>
          <w:rFonts w:ascii="Times New Roman"/>
          <w:b w:val="false"/>
          <w:i w:val="false"/>
          <w:color w:val="ff0000"/>
          <w:sz w:val="28"/>
        </w:rPr>
        <w:t>№ 1237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Индекс: форма КФО-5</w:t>
      </w:r>
    </w:p>
    <w:p>
      <w:pPr>
        <w:spacing w:after="0"/>
        <w:ind w:left="0"/>
        <w:jc w:val="both"/>
      </w:pPr>
      <w:bookmarkStart w:name="z6808" w:id="627"/>
      <w:r>
        <w:rPr>
          <w:rFonts w:ascii="Times New Roman"/>
          <w:b w:val="false"/>
          <w:i w:val="false"/>
          <w:color w:val="000000"/>
          <w:sz w:val="28"/>
        </w:rPr>
        <w:t>
      Периодичность: полугодовая, годовая</w:t>
      </w:r>
    </w:p>
    <w:bookmarkEnd w:id="627"/>
    <w:p>
      <w:pPr>
        <w:spacing w:after="0"/>
        <w:ind w:left="0"/>
        <w:jc w:val="both"/>
      </w:pPr>
      <w:r>
        <w:rPr>
          <w:rFonts w:ascii="Times New Roman"/>
          <w:b w:val="false"/>
          <w:i w:val="false"/>
          <w:color w:val="000000"/>
          <w:sz w:val="28"/>
        </w:rPr>
        <w:t>Форма административных данных размещена на интернет – ресурсе:</w:t>
      </w:r>
    </w:p>
    <w:p>
      <w:pPr>
        <w:spacing w:after="0"/>
        <w:ind w:left="0"/>
        <w:jc w:val="both"/>
      </w:pPr>
      <w:r>
        <w:rPr>
          <w:rFonts w:ascii="Times New Roman"/>
          <w:b w:val="false"/>
          <w:i w:val="false"/>
          <w:color w:val="000000"/>
          <w:sz w:val="28"/>
        </w:rPr>
        <w:t>www.minfin.gov.kz</w:t>
      </w:r>
    </w:p>
    <w:p>
      <w:pPr>
        <w:spacing w:after="0"/>
        <w:ind w:left="0"/>
        <w:jc w:val="both"/>
      </w:pPr>
      <w:r>
        <w:rPr>
          <w:rFonts w:ascii="Times New Roman"/>
          <w:b w:val="false"/>
          <w:i w:val="false"/>
          <w:color w:val="000000"/>
          <w:sz w:val="28"/>
        </w:rPr>
        <w:t>Кем представляется:</w:t>
      </w:r>
    </w:p>
    <w:p>
      <w:pPr>
        <w:spacing w:after="0"/>
        <w:ind w:left="0"/>
        <w:jc w:val="both"/>
      </w:pPr>
      <w:r>
        <w:rPr>
          <w:rFonts w:ascii="Times New Roman"/>
          <w:b w:val="false"/>
          <w:i w:val="false"/>
          <w:color w:val="000000"/>
          <w:sz w:val="28"/>
        </w:rPr>
        <w:t>администраторами бюджетных программ</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уполномоченными органами по исполнению местного бюджета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Куда представляется:</w:t>
      </w:r>
    </w:p>
    <w:p>
      <w:pPr>
        <w:spacing w:after="0"/>
        <w:ind w:left="0"/>
        <w:jc w:val="both"/>
      </w:pPr>
      <w:r>
        <w:rPr>
          <w:rFonts w:ascii="Times New Roman"/>
          <w:b w:val="false"/>
          <w:i w:val="false"/>
          <w:color w:val="000000"/>
          <w:sz w:val="28"/>
        </w:rPr>
        <w:t>соответствующему уполномоченному органу по исполнению местного бюджета/</w:t>
      </w:r>
    </w:p>
    <w:p>
      <w:pPr>
        <w:spacing w:after="0"/>
        <w:ind w:left="0"/>
        <w:jc w:val="both"/>
      </w:pPr>
      <w:r>
        <w:rPr>
          <w:rFonts w:ascii="Times New Roman"/>
          <w:b w:val="false"/>
          <w:i w:val="false"/>
          <w:color w:val="000000"/>
          <w:sz w:val="28"/>
        </w:rPr>
        <w:t>ведомству __________________________________________________________</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для администраторов республиканских бюджетных программ и уполномоченных</w:t>
      </w:r>
    </w:p>
    <w:p>
      <w:pPr>
        <w:spacing w:after="0"/>
        <w:ind w:left="0"/>
        <w:jc w:val="both"/>
      </w:pPr>
      <w:r>
        <w:rPr>
          <w:rFonts w:ascii="Times New Roman"/>
          <w:b w:val="false"/>
          <w:i w:val="false"/>
          <w:color w:val="000000"/>
          <w:sz w:val="28"/>
        </w:rPr>
        <w:t>органов по исполнению местного бюджета устанавливается ведомством;</w:t>
      </w:r>
    </w:p>
    <w:p>
      <w:pPr>
        <w:spacing w:after="0"/>
        <w:ind w:left="0"/>
        <w:jc w:val="both"/>
      </w:pPr>
      <w:r>
        <w:rPr>
          <w:rFonts w:ascii="Times New Roman"/>
          <w:b w:val="false"/>
          <w:i w:val="false"/>
          <w:color w:val="000000"/>
          <w:sz w:val="28"/>
        </w:rPr>
        <w:t>для администраторов местных бюджетных программ устанавливается</w:t>
      </w:r>
    </w:p>
    <w:p>
      <w:pPr>
        <w:spacing w:after="0"/>
        <w:ind w:left="0"/>
        <w:jc w:val="both"/>
      </w:pPr>
      <w:r>
        <w:rPr>
          <w:rFonts w:ascii="Times New Roman"/>
          <w:b w:val="false"/>
          <w:i w:val="false"/>
          <w:color w:val="000000"/>
          <w:sz w:val="28"/>
        </w:rPr>
        <w:t>уполномоченными органами по исполнению местного бюджета.</w:t>
      </w:r>
    </w:p>
    <w:p>
      <w:pPr>
        <w:spacing w:after="0"/>
        <w:ind w:left="0"/>
        <w:jc w:val="both"/>
      </w:pPr>
      <w:bookmarkStart w:name="z6809" w:id="628"/>
      <w:r>
        <w:rPr>
          <w:rFonts w:ascii="Times New Roman"/>
          <w:b w:val="false"/>
          <w:i w:val="false"/>
          <w:color w:val="000000"/>
          <w:sz w:val="28"/>
        </w:rPr>
        <w:t>
      1. Общие сведения: положение администраторов бюджетных</w:t>
      </w:r>
    </w:p>
    <w:bookmarkEnd w:id="628"/>
    <w:p>
      <w:pPr>
        <w:spacing w:after="0"/>
        <w:ind w:left="0"/>
        <w:jc w:val="both"/>
      </w:pPr>
      <w:r>
        <w:rPr>
          <w:rFonts w:ascii="Times New Roman"/>
          <w:b w:val="false"/>
          <w:i w:val="false"/>
          <w:color w:val="000000"/>
          <w:sz w:val="28"/>
        </w:rPr>
        <w:t>программ/уполномоченных органов:</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количество подведомственных учреждений:</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количество администраторов бюджетных программ:</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количество уполномоченных органов:</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используемые нормативные правовые акты: ____________________________</w:t>
      </w:r>
    </w:p>
    <w:p>
      <w:pPr>
        <w:spacing w:after="0"/>
        <w:ind w:left="0"/>
        <w:jc w:val="both"/>
      </w:pPr>
      <w:bookmarkStart w:name="z6810" w:id="629"/>
      <w:r>
        <w:rPr>
          <w:rFonts w:ascii="Times New Roman"/>
          <w:b w:val="false"/>
          <w:i w:val="false"/>
          <w:color w:val="000000"/>
          <w:sz w:val="28"/>
        </w:rPr>
        <w:t>
      2. Раскрытия к финансовой отчетности.</w:t>
      </w:r>
    </w:p>
    <w:bookmarkEnd w:id="629"/>
    <w:p>
      <w:pPr>
        <w:spacing w:after="0"/>
        <w:ind w:left="0"/>
        <w:jc w:val="both"/>
      </w:pPr>
      <w:r>
        <w:rPr>
          <w:rFonts w:ascii="Times New Roman"/>
          <w:b w:val="false"/>
          <w:i w:val="false"/>
          <w:color w:val="000000"/>
          <w:sz w:val="28"/>
        </w:rPr>
        <w:t>Краткосрочные активы</w:t>
      </w:r>
    </w:p>
    <w:p>
      <w:pPr>
        <w:spacing w:after="0"/>
        <w:ind w:left="0"/>
        <w:jc w:val="both"/>
      </w:pPr>
      <w:r>
        <w:rPr>
          <w:rFonts w:ascii="Times New Roman"/>
          <w:b w:val="false"/>
          <w:i w:val="false"/>
          <w:color w:val="000000"/>
          <w:sz w:val="28"/>
        </w:rPr>
        <w:t>Вид бюджета: ____________________</w:t>
      </w:r>
    </w:p>
    <w:p>
      <w:pPr>
        <w:spacing w:after="0"/>
        <w:ind w:left="0"/>
        <w:jc w:val="both"/>
      </w:pPr>
      <w:r>
        <w:rPr>
          <w:rFonts w:ascii="Times New Roman"/>
          <w:b w:val="false"/>
          <w:i w:val="false"/>
          <w:color w:val="000000"/>
          <w:sz w:val="28"/>
        </w:rPr>
        <w:t>Единица измерения: тысяч тенге</w:t>
      </w:r>
    </w:p>
    <w:p>
      <w:pPr>
        <w:spacing w:after="0"/>
        <w:ind w:left="0"/>
        <w:jc w:val="both"/>
      </w:pPr>
      <w:bookmarkStart w:name="z6811" w:id="630"/>
      <w:r>
        <w:rPr>
          <w:rFonts w:ascii="Times New Roman"/>
          <w:b w:val="false"/>
          <w:i w:val="false"/>
          <w:color w:val="000000"/>
          <w:sz w:val="28"/>
        </w:rPr>
        <w:t>
      Таблица 1. Денежные средства и их эквиваленты</w:t>
      </w:r>
    </w:p>
    <w:bookmarkEnd w:id="630"/>
    <w:p>
      <w:pPr>
        <w:spacing w:after="0"/>
        <w:ind w:left="0"/>
        <w:jc w:val="both"/>
      </w:pPr>
      <w:r>
        <w:rPr>
          <w:rFonts w:ascii="Times New Roman"/>
          <w:b w:val="false"/>
          <w:i w:val="false"/>
          <w:color w:val="000000"/>
          <w:sz w:val="28"/>
        </w:rPr>
        <w:t>(строка 010 КФО-1 "Консолидированный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кассе (1010)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 государственного учреждения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счет (1030)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счет наличности (далее – КСН) благотворительной помощи (1041)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платных услуг (1042)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временного размещения денег (1043)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самоуправления (1044)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целевого финансирования (1045)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республиканского бюджета (1046)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местных бюджетов (1047)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компенсации потерпевшим (1048)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Фонда поддержки инфраструктуры образования (1049)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 в иностранной валюте (1050)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связанного гранта (1061)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счет внешнего займа (1062)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Аккредитивы (1071)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в пути (1073)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местного исполнительного органа по поддержке инфраструктуры образования (1075)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(1076)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центрального уполномоченного органа (1077)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КСН Специального государственного фонда местного уполномоченного органа (1078)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республиканского бюджета (1080)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Плановые назначения на принятие обязательств согласно индивидуальному плану финансирования по обязательствам государственных учреждений, финансируемых из местного бюджета (1090)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942" w:id="631"/>
      <w:r>
        <w:rPr>
          <w:rFonts w:ascii="Times New Roman"/>
          <w:b w:val="false"/>
          <w:i w:val="false"/>
          <w:color w:val="000000"/>
          <w:sz w:val="28"/>
        </w:rPr>
        <w:t>
      Таблица 2. Краткосрочные финансовые инвестиции</w:t>
      </w:r>
    </w:p>
    <w:bookmarkEnd w:id="631"/>
    <w:p>
      <w:pPr>
        <w:spacing w:after="0"/>
        <w:ind w:left="0"/>
        <w:jc w:val="both"/>
      </w:pPr>
      <w:r>
        <w:rPr>
          <w:rFonts w:ascii="Times New Roman"/>
          <w:b w:val="false"/>
          <w:i w:val="false"/>
          <w:color w:val="000000"/>
          <w:sz w:val="28"/>
        </w:rPr>
        <w:t>(строка 011 КФО-1 "Консолидированный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051" w:id="632"/>
      <w:r>
        <w:rPr>
          <w:rFonts w:ascii="Times New Roman"/>
          <w:b w:val="false"/>
          <w:i w:val="false"/>
          <w:color w:val="000000"/>
          <w:sz w:val="28"/>
        </w:rPr>
        <w:t>
      Таблица 3. Краткосрочная дебиторская задолженность покупателей и заказчиков</w:t>
      </w:r>
    </w:p>
    <w:bookmarkEnd w:id="632"/>
    <w:p>
      <w:pPr>
        <w:spacing w:after="0"/>
        <w:ind w:left="0"/>
        <w:jc w:val="both"/>
      </w:pPr>
      <w:r>
        <w:rPr>
          <w:rFonts w:ascii="Times New Roman"/>
          <w:b w:val="false"/>
          <w:i w:val="false"/>
          <w:color w:val="000000"/>
          <w:sz w:val="28"/>
        </w:rPr>
        <w:t>(строка 014 КФО-1 "Консолидированный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с покупателями и заказчиками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дебиторской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дебиторской задолженности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по сомнительным долгам на начало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по сомнительным долгам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по сомнительным долгам за отчетный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по сомнительным долгам на конец отчетного периода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100" w:id="633"/>
    <w:p>
      <w:pPr>
        <w:spacing w:after="0"/>
        <w:ind w:left="0"/>
        <w:jc w:val="both"/>
      </w:pPr>
      <w:r>
        <w:rPr>
          <w:rFonts w:ascii="Times New Roman"/>
          <w:b w:val="false"/>
          <w:i w:val="false"/>
          <w:color w:val="000000"/>
          <w:sz w:val="28"/>
        </w:rPr>
        <w:t>
      Таблица 4. Запасы (строка 020 КФО-1 "Консолидированный бухгалтерский баланс")</w:t>
      </w:r>
    </w:p>
    <w:bookmarkEnd w:id="6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производство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Готовая продукция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в пути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Имущество, обращенное (поступившее) в собственность государства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израсходовано на нужды государственного учреждения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реализовано физическим или негосударственным юридическим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51" w:id="634"/>
    <w:p>
      <w:pPr>
        <w:spacing w:after="0"/>
        <w:ind w:left="0"/>
        <w:jc w:val="both"/>
      </w:pPr>
      <w:r>
        <w:rPr>
          <w:rFonts w:ascii="Times New Roman"/>
          <w:b w:val="false"/>
          <w:i w:val="false"/>
          <w:color w:val="000000"/>
          <w:sz w:val="28"/>
        </w:rPr>
        <w:t>
      Долгосрочные активы</w:t>
      </w:r>
    </w:p>
    <w:bookmarkEnd w:id="634"/>
    <w:p>
      <w:pPr>
        <w:spacing w:after="0"/>
        <w:ind w:left="0"/>
        <w:jc w:val="both"/>
      </w:pPr>
      <w:bookmarkStart w:name="z7252" w:id="635"/>
      <w:r>
        <w:rPr>
          <w:rFonts w:ascii="Times New Roman"/>
          <w:b w:val="false"/>
          <w:i w:val="false"/>
          <w:color w:val="000000"/>
          <w:sz w:val="28"/>
        </w:rPr>
        <w:t>
      Таблица 5. Долгосрочные финансовые инвестиции</w:t>
      </w:r>
    </w:p>
    <w:bookmarkEnd w:id="635"/>
    <w:p>
      <w:pPr>
        <w:spacing w:after="0"/>
        <w:ind w:left="0"/>
        <w:jc w:val="both"/>
      </w:pPr>
      <w:r>
        <w:rPr>
          <w:rFonts w:ascii="Times New Roman"/>
          <w:b w:val="false"/>
          <w:i w:val="false"/>
          <w:color w:val="000000"/>
          <w:sz w:val="28"/>
        </w:rPr>
        <w:t>(строка 110 КФО-1 "Консолидированный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Удерживаемые до погашения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Имеющиеся в наличии для продажи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стоимости приобретения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361" w:id="636"/>
      <w:r>
        <w:rPr>
          <w:rFonts w:ascii="Times New Roman"/>
          <w:b w:val="false"/>
          <w:i w:val="false"/>
          <w:color w:val="000000"/>
          <w:sz w:val="28"/>
        </w:rPr>
        <w:t>
      Таблица 6. Основные средства</w:t>
      </w:r>
    </w:p>
    <w:bookmarkEnd w:id="636"/>
    <w:p>
      <w:pPr>
        <w:spacing w:after="0"/>
        <w:ind w:left="0"/>
        <w:jc w:val="both"/>
      </w:pPr>
      <w:r>
        <w:rPr>
          <w:rFonts w:ascii="Times New Roman"/>
          <w:b w:val="false"/>
          <w:i w:val="false"/>
          <w:color w:val="000000"/>
          <w:sz w:val="28"/>
        </w:rPr>
        <w:t>(строка 114 КФО-1 "Консолидированный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производственный и хозяйственный инвентарь</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списание пришедших в негодность основных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 в том числе: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простаивающие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самортизированные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увеличении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уменьшении первоначальной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временно простаивающие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674" w:id="637"/>
      <w:r>
        <w:rPr>
          <w:rFonts w:ascii="Times New Roman"/>
          <w:b w:val="false"/>
          <w:i w:val="false"/>
          <w:color w:val="000000"/>
          <w:sz w:val="28"/>
        </w:rPr>
        <w:t>
      Таблица 7. Инвестиционная недвижимость</w:t>
      </w:r>
    </w:p>
    <w:bookmarkEnd w:id="637"/>
    <w:p>
      <w:pPr>
        <w:spacing w:after="0"/>
        <w:ind w:left="0"/>
        <w:jc w:val="both"/>
      </w:pPr>
      <w:r>
        <w:rPr>
          <w:rFonts w:ascii="Times New Roman"/>
          <w:b w:val="false"/>
          <w:i w:val="false"/>
          <w:color w:val="000000"/>
          <w:sz w:val="28"/>
        </w:rPr>
        <w:t>(строка 116 КФО-1 "Консолидированный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801" w:id="638"/>
      <w:r>
        <w:rPr>
          <w:rFonts w:ascii="Times New Roman"/>
          <w:b w:val="false"/>
          <w:i w:val="false"/>
          <w:color w:val="000000"/>
          <w:sz w:val="28"/>
        </w:rPr>
        <w:t>
      Таблица 8. Биологические активы</w:t>
      </w:r>
    </w:p>
    <w:bookmarkEnd w:id="638"/>
    <w:p>
      <w:pPr>
        <w:spacing w:after="0"/>
        <w:ind w:left="0"/>
        <w:jc w:val="both"/>
      </w:pPr>
      <w:r>
        <w:rPr>
          <w:rFonts w:ascii="Times New Roman"/>
          <w:b w:val="false"/>
          <w:i w:val="false"/>
          <w:color w:val="000000"/>
          <w:sz w:val="28"/>
        </w:rPr>
        <w:t>(строка 117 КФО-1 "Консолидированный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Животные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Многолетние насаждения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910" w:id="639"/>
      <w:r>
        <w:rPr>
          <w:rFonts w:ascii="Times New Roman"/>
          <w:b w:val="false"/>
          <w:i w:val="false"/>
          <w:color w:val="000000"/>
          <w:sz w:val="28"/>
        </w:rPr>
        <w:t>
      Таблица 9. Нематериальные активы</w:t>
      </w:r>
    </w:p>
    <w:bookmarkEnd w:id="639"/>
    <w:p>
      <w:pPr>
        <w:spacing w:after="0"/>
        <w:ind w:left="0"/>
        <w:jc w:val="both"/>
      </w:pPr>
      <w:r>
        <w:rPr>
          <w:rFonts w:ascii="Times New Roman"/>
          <w:b w:val="false"/>
          <w:i w:val="false"/>
          <w:color w:val="000000"/>
          <w:sz w:val="28"/>
        </w:rPr>
        <w:t>(строка 118 КФО-1 "Консолидированный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Авторские права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 финансирования по бюджету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по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списание пришедших в негодность нематериальных активов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первоначальной стоимости в том числе: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простаивающие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полностью самортизированные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 по поступившим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амортизации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амортизации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увеличении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накопленной амортизации (при уменьшении первоначальной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накопленной амортизации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начало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 резерв на обесценение за отчетный период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резерва на обесценение на конец отчетного периода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по балансовой стоимости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временно простаивающие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171" w:id="640"/>
      <w:r>
        <w:rPr>
          <w:rFonts w:ascii="Times New Roman"/>
          <w:b w:val="false"/>
          <w:i w:val="false"/>
          <w:color w:val="000000"/>
          <w:sz w:val="28"/>
        </w:rPr>
        <w:t>
      Таблица 10. Краткосрочные финансовые обязательства</w:t>
      </w:r>
    </w:p>
    <w:bookmarkEnd w:id="640"/>
    <w:p>
      <w:pPr>
        <w:spacing w:after="0"/>
        <w:ind w:left="0"/>
        <w:jc w:val="both"/>
      </w:pPr>
      <w:r>
        <w:rPr>
          <w:rFonts w:ascii="Times New Roman"/>
          <w:b w:val="false"/>
          <w:i w:val="false"/>
          <w:color w:val="000000"/>
          <w:sz w:val="28"/>
        </w:rPr>
        <w:t>(строка 210 КФО-1 "Консолидированный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14" w:id="641"/>
    <w:p>
      <w:pPr>
        <w:spacing w:after="0"/>
        <w:ind w:left="0"/>
        <w:jc w:val="both"/>
      </w:pPr>
      <w:r>
        <w:rPr>
          <w:rFonts w:ascii="Times New Roman"/>
          <w:b w:val="false"/>
          <w:i w:val="false"/>
          <w:color w:val="000000"/>
          <w:sz w:val="28"/>
        </w:rPr>
        <w:t>
      Таблица 11. Долгосрочные финансовые обязательства (строка 310 КФО-1 "Консолидированный бухгалтерский баланс")</w:t>
      </w:r>
    </w:p>
    <w:bookmarkEnd w:id="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амортизированной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справедливой 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Оцениваемые по себестоимости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57" w:id="642"/>
    <w:p>
      <w:pPr>
        <w:spacing w:after="0"/>
        <w:ind w:left="0"/>
        <w:jc w:val="both"/>
      </w:pPr>
      <w:r>
        <w:rPr>
          <w:rFonts w:ascii="Times New Roman"/>
          <w:b w:val="false"/>
          <w:i w:val="false"/>
          <w:color w:val="000000"/>
          <w:sz w:val="28"/>
        </w:rPr>
        <w:t>
      Таблица 12. Прочие доходы</w:t>
      </w:r>
    </w:p>
    <w:bookmarkEnd w:id="6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выбытия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безвозмездно: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курсовой разницы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компенсации убытков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от ликвидации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Оприходованы излишки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328" w:id="643"/>
      <w:r>
        <w:rPr>
          <w:rFonts w:ascii="Times New Roman"/>
          <w:b w:val="false"/>
          <w:i w:val="false"/>
          <w:color w:val="000000"/>
          <w:sz w:val="28"/>
        </w:rPr>
        <w:t>
      Таблица 13 Доходы от налоговых поступлений в бюджет</w:t>
      </w:r>
    </w:p>
    <w:bookmarkEnd w:id="643"/>
    <w:p>
      <w:pPr>
        <w:spacing w:after="0"/>
        <w:ind w:left="0"/>
        <w:jc w:val="both"/>
      </w:pPr>
      <w:r>
        <w:rPr>
          <w:rFonts w:ascii="Times New Roman"/>
          <w:b w:val="false"/>
          <w:i w:val="false"/>
          <w:color w:val="000000"/>
          <w:sz w:val="28"/>
        </w:rPr>
        <w:t>(строка 020 КФО-2 "Консолидированный отчет о результатах финансовой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таможенные платежи и налоги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налоговые поступления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364" w:id="644"/>
    <w:p>
      <w:pPr>
        <w:spacing w:after="0"/>
        <w:ind w:left="0"/>
        <w:jc w:val="both"/>
      </w:pPr>
      <w:r>
        <w:rPr>
          <w:rFonts w:ascii="Times New Roman"/>
          <w:b w:val="false"/>
          <w:i w:val="false"/>
          <w:color w:val="000000"/>
          <w:sz w:val="28"/>
        </w:rPr>
        <w:t>
      Таблица 14. Прочие расходы</w:t>
      </w:r>
    </w:p>
    <w:bookmarkEnd w:id="6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изменения справедливой стоимости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выбытию долгосрочных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государственным учреждениям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другим государственным органам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 другим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выбытия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курсовой разнице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обесценения активов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резервов: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сомнительной дебиторской задолженности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отпускным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оценочным и условным обязательствам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безвозмездной передаче запасов: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465" w:id="645"/>
      <w:r>
        <w:rPr>
          <w:rFonts w:ascii="Times New Roman"/>
          <w:b w:val="false"/>
          <w:i w:val="false"/>
          <w:color w:val="000000"/>
          <w:sz w:val="28"/>
        </w:rPr>
        <w:t>
      Таблица 15. Расходы по уменьшению поступлений в бюджет</w:t>
      </w:r>
    </w:p>
    <w:bookmarkEnd w:id="645"/>
    <w:p>
      <w:pPr>
        <w:spacing w:after="0"/>
        <w:ind w:left="0"/>
        <w:jc w:val="both"/>
      </w:pPr>
      <w:r>
        <w:rPr>
          <w:rFonts w:ascii="Times New Roman"/>
          <w:b w:val="false"/>
          <w:i w:val="false"/>
          <w:color w:val="000000"/>
          <w:sz w:val="28"/>
        </w:rPr>
        <w:t>(строка 137 КФО- 2 "Консолидированный отчет о результатах финансовой деятельности")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уменьшению поступлений в бюджет,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видам поступлений в бюджет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 государствам-членам Евразийского экономического союза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96" w:id="646"/>
    <w:p>
      <w:pPr>
        <w:spacing w:after="0"/>
        <w:ind w:left="0"/>
        <w:jc w:val="both"/>
      </w:pPr>
      <w:r>
        <w:rPr>
          <w:rFonts w:ascii="Times New Roman"/>
          <w:b w:val="false"/>
          <w:i w:val="false"/>
          <w:color w:val="000000"/>
          <w:sz w:val="28"/>
        </w:rPr>
        <w:t>
      Таблица 16. Безвозмездно переданные долгосрочные активы /запасы</w:t>
      </w:r>
    </w:p>
    <w:bookmarkEnd w:id="6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Переданы безвозмездно долгосрочные активы,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финансовые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Переданы безвозмездно запасы,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государственным учреждениям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государственным органам,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республиканского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финансируемым из местных бюджетов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другим организациям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61" w:id="647"/>
    <w:p>
      <w:pPr>
        <w:spacing w:after="0"/>
        <w:ind w:left="0"/>
        <w:jc w:val="both"/>
      </w:pPr>
      <w:r>
        <w:rPr>
          <w:rFonts w:ascii="Times New Roman"/>
          <w:b w:val="false"/>
          <w:i w:val="false"/>
          <w:color w:val="000000"/>
          <w:sz w:val="28"/>
        </w:rPr>
        <w:t>
      Таблица 16-1. Безвозмездно полученные долгосрочные активы /запасы</w:t>
      </w:r>
    </w:p>
    <w:bookmarkEnd w:id="6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Получены безвозмездно долгосрочные активы,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финансовые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Получены безвозмездно запасы,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государственных учреждений своей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государственных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других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42" w:id="648"/>
    <w:p>
      <w:pPr>
        <w:spacing w:after="0"/>
        <w:ind w:left="0"/>
        <w:jc w:val="both"/>
      </w:pPr>
      <w:r>
        <w:rPr>
          <w:rFonts w:ascii="Times New Roman"/>
          <w:b w:val="false"/>
          <w:i w:val="false"/>
          <w:color w:val="000000"/>
          <w:sz w:val="28"/>
        </w:rPr>
        <w:t>
      Примечание: Данные строк 011, 021, 031, 041, 051, 061 и 071 соответствуют данным аналогичных строк таблицы 16</w:t>
      </w:r>
    </w:p>
    <w:bookmarkEnd w:id="648"/>
    <w:bookmarkStart w:name="z8943" w:id="649"/>
    <w:p>
      <w:pPr>
        <w:spacing w:after="0"/>
        <w:ind w:left="0"/>
        <w:jc w:val="both"/>
      </w:pPr>
      <w:r>
        <w:rPr>
          <w:rFonts w:ascii="Times New Roman"/>
          <w:b w:val="false"/>
          <w:i w:val="false"/>
          <w:color w:val="000000"/>
          <w:sz w:val="28"/>
        </w:rPr>
        <w:t>
      Таблица 17. Информация по концессионным активам и прочим активам по договорам государственно-частного партнерства</w:t>
      </w:r>
    </w:p>
    <w:bookmarkEnd w:id="6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накопленной амортизации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резерва на обесценение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Балансовая стоимость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21" w:id="650"/>
    <w:p>
      <w:pPr>
        <w:spacing w:after="0"/>
        <w:ind w:left="0"/>
        <w:jc w:val="both"/>
      </w:pPr>
      <w:r>
        <w:rPr>
          <w:rFonts w:ascii="Times New Roman"/>
          <w:b w:val="false"/>
          <w:i w:val="false"/>
          <w:color w:val="000000"/>
          <w:sz w:val="28"/>
        </w:rPr>
        <w:t>
      Таблица 18. Информация по взаимным операциям</w:t>
      </w:r>
    </w:p>
    <w:bookmarkEnd w:id="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документа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стороны по взаимным операциям.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Корреспонденция счетов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расходов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видам доходов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29" w:id="651"/>
    <w:p>
      <w:pPr>
        <w:spacing w:after="0"/>
        <w:ind w:left="0"/>
        <w:jc w:val="both"/>
      </w:pPr>
      <w:r>
        <w:rPr>
          <w:rFonts w:ascii="Times New Roman"/>
          <w:b w:val="false"/>
          <w:i w:val="false"/>
          <w:color w:val="000000"/>
          <w:sz w:val="28"/>
        </w:rPr>
        <w:t>
      Таблица 19. Информация по начисленным и перечисленным суммам по счету 7120 "Расходы по расчетам с бюджетом"</w:t>
      </w:r>
    </w:p>
    <w:bookmarkEnd w:id="6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перечислено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Начислены расходы по расчетам с бюджетом,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перечислено в бюджет в отчетном периоде, всего: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 (201100)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акции, находящиеся в государственной собственности (201300)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на доли участия в юридических лицах, находящиеся в государственной собственности (201400)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 (201500)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за размещение бюджетных средств на банковских счетах (201600)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 (201700)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продажи вооружения и военной техники (201905)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реализации товаров (работ, услуг) государственными учреждениями, финансируемыми из государственного бюджета (202100)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 (203100)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поступления от продажи товаров из государственного материального резерва (302100)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трансфертов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82" w:id="652"/>
    <w:p>
      <w:pPr>
        <w:spacing w:after="0"/>
        <w:ind w:left="0"/>
        <w:jc w:val="both"/>
      </w:pPr>
      <w:r>
        <w:rPr>
          <w:rFonts w:ascii="Times New Roman"/>
          <w:b w:val="false"/>
          <w:i w:val="false"/>
          <w:color w:val="000000"/>
          <w:sz w:val="28"/>
        </w:rPr>
        <w:t>
      Таблица 20. Обязательства по договорам государственно-частного партнерства</w:t>
      </w:r>
    </w:p>
    <w:bookmarkEnd w:id="6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предусмотренная договором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перечисленная по договору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отчетном периоде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договорам государственно-частного партнерства,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нефинансовые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финансовые обязательства,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инвестиционных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компенсация операционных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42" w:id="653"/>
    <w:p>
      <w:pPr>
        <w:spacing w:after="0"/>
        <w:ind w:left="0"/>
        <w:jc w:val="both"/>
      </w:pPr>
      <w:r>
        <w:rPr>
          <w:rFonts w:ascii="Times New Roman"/>
          <w:b w:val="false"/>
          <w:i w:val="false"/>
          <w:color w:val="000000"/>
          <w:sz w:val="28"/>
        </w:rPr>
        <w:t>
      Таблица 21. Информация о размерах дивидендов, доходов на доли участия и части чистого дохода субъектов квазигосударственного сектора</w:t>
      </w:r>
    </w:p>
    <w:bookmarkEnd w:id="6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(товарищества с ограниченной ответственности, акционерные общества, республиканское государственное предприятие)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w:t>
            </w:r>
          </w:p>
          <w:p>
            <w:pPr>
              <w:spacing w:after="20"/>
              <w:ind w:left="20"/>
              <w:jc w:val="both"/>
            </w:pPr>
            <w:r>
              <w:rPr>
                <w:rFonts w:ascii="Times New Roman"/>
                <w:b w:val="false"/>
                <w:i w:val="false"/>
                <w:color w:val="000000"/>
                <w:sz w:val="20"/>
              </w:rPr>
              <w:t>Задолженность (-) прошлых лет на начало года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перечислению по итогам деятельности за год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Подлежит перечислению по итогам проверок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перечислено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Переплата (+)/ Задолженность (-) на конец отчетного периода</w:t>
            </w:r>
          </w:p>
          <w:p>
            <w:pPr>
              <w:spacing w:after="20"/>
              <w:ind w:left="20"/>
              <w:jc w:val="both"/>
            </w:pPr>
            <w:r>
              <w:rPr>
                <w:rFonts w:ascii="Times New Roman"/>
                <w:b w:val="false"/>
                <w:i w:val="false"/>
                <w:color w:val="000000"/>
                <w:sz w:val="20"/>
              </w:rPr>
              <w:t>(гр.3-гр.4-гр.5+гр.6)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83" w:id="654"/>
    <w:p>
      <w:pPr>
        <w:spacing w:after="0"/>
        <w:ind w:left="0"/>
        <w:jc w:val="both"/>
      </w:pPr>
      <w:r>
        <w:rPr>
          <w:rFonts w:ascii="Times New Roman"/>
          <w:b w:val="false"/>
          <w:i w:val="false"/>
          <w:color w:val="000000"/>
          <w:sz w:val="28"/>
        </w:rPr>
        <w:t>
      Таблица 22. Краткосрочная дебиторская и кредиторская задолженность по расчетам с бюджетом по налоговым поступлениям</w:t>
      </w:r>
    </w:p>
    <w:bookmarkEnd w:id="6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налоговым поступлениям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корпоративному подоходному налогу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налогу на добавленную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таможенным платежам и пошлинам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другим налоговым поступлениям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430" w:id="655"/>
      <w:r>
        <w:rPr>
          <w:rFonts w:ascii="Times New Roman"/>
          <w:b w:val="false"/>
          <w:i w:val="false"/>
          <w:color w:val="000000"/>
          <w:sz w:val="28"/>
        </w:rPr>
        <w:t>
      Таблица 23. Незавершенное строительство и капитальные вложения в нематериальные активы</w:t>
      </w:r>
    </w:p>
    <w:bookmarkEnd w:id="655"/>
    <w:p>
      <w:pPr>
        <w:spacing w:after="0"/>
        <w:ind w:left="0"/>
        <w:jc w:val="both"/>
      </w:pPr>
      <w:r>
        <w:rPr>
          <w:rFonts w:ascii="Times New Roman"/>
          <w:b w:val="false"/>
          <w:i w:val="false"/>
          <w:color w:val="000000"/>
          <w:sz w:val="28"/>
        </w:rPr>
        <w:t>(строка 115 КФО-1 "Консолидированный бухгалтерский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вложения в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финансирования по бюджету текущего года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погашения дебиторской задолженности прошлых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получено безвозмездно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переведено в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безвозмездно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09" w:id="656"/>
    <w:p>
      <w:pPr>
        <w:spacing w:after="0"/>
        <w:ind w:left="0"/>
        <w:jc w:val="both"/>
      </w:pPr>
      <w:r>
        <w:rPr>
          <w:rFonts w:ascii="Times New Roman"/>
          <w:b w:val="false"/>
          <w:i w:val="false"/>
          <w:color w:val="000000"/>
          <w:sz w:val="28"/>
        </w:rPr>
        <w:t>
      Таблица 24. Движение денежных средств по прочим счетам*</w:t>
      </w:r>
    </w:p>
    <w:bookmarkEnd w:id="6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Контрольные счета наличности</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счета</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благотворительной помощи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платных услуг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временного размещения денег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 компенсации потерпевшим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фонда поддержки инфраструктуры образования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местного исполнительного органа по поддержке инфраструктуры образования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Специального государственного фонда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Специального государственного фонда центрального уполномоченного органа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Специального государственного фонда местного уполномоченного органа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отчетного периода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Поступило всего,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операционной деятельности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инвестиционной деятельности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Выбыло всего, в том числе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операционной деятельности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инвестиционной деятельности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отчетного периода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56" w:id="657"/>
    <w:p>
      <w:pPr>
        <w:spacing w:after="0"/>
        <w:ind w:left="0"/>
        <w:jc w:val="both"/>
      </w:pPr>
      <w:r>
        <w:rPr>
          <w:rFonts w:ascii="Times New Roman"/>
          <w:b w:val="false"/>
          <w:i w:val="false"/>
          <w:color w:val="000000"/>
          <w:sz w:val="28"/>
        </w:rPr>
        <w:t>
      Примечание: *денежные средства, поступившие не из республиканского (соответствующего местного) бюджета</w:t>
      </w:r>
    </w:p>
    <w:bookmarkEnd w:id="657"/>
    <w:bookmarkStart w:name="z9657" w:id="658"/>
    <w:p>
      <w:pPr>
        <w:spacing w:after="0"/>
        <w:ind w:left="0"/>
        <w:jc w:val="both"/>
      </w:pPr>
      <w:r>
        <w:rPr>
          <w:rFonts w:ascii="Times New Roman"/>
          <w:b w:val="false"/>
          <w:i w:val="false"/>
          <w:color w:val="000000"/>
          <w:sz w:val="28"/>
        </w:rPr>
        <w:t>
      Таблица 25. Информация о государственных гарантиях и условных обязательствах</w:t>
      </w:r>
    </w:p>
    <w:bookmarkEnd w:id="658"/>
    <w:p>
      <w:pPr>
        <w:spacing w:after="0"/>
        <w:ind w:left="0"/>
        <w:jc w:val="both"/>
      </w:pPr>
      <w:bookmarkStart w:name="z9658" w:id="659"/>
      <w:r>
        <w:rPr>
          <w:rFonts w:ascii="Times New Roman"/>
          <w:b w:val="false"/>
          <w:i w:val="false"/>
          <w:color w:val="000000"/>
          <w:sz w:val="28"/>
        </w:rPr>
        <w:t>
      1. О государственных гарантиях</w:t>
      </w:r>
    </w:p>
    <w:bookmarkEnd w:id="659"/>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(дата и номер постановления Правительства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гарантий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(возможные) финансовые обязательства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677" w:id="660"/>
      <w:r>
        <w:rPr>
          <w:rFonts w:ascii="Times New Roman"/>
          <w:b w:val="false"/>
          <w:i w:val="false"/>
          <w:color w:val="000000"/>
          <w:sz w:val="28"/>
        </w:rPr>
        <w:t>
      2. Об условных обязательствах</w:t>
      </w:r>
    </w:p>
    <w:bookmarkEnd w:id="660"/>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(номер и дата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 о возникновении условного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Предполагаемые (возможные) условные обязательства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696" w:id="661"/>
      <w:r>
        <w:rPr>
          <w:rFonts w:ascii="Times New Roman"/>
          <w:b w:val="false"/>
          <w:i w:val="false"/>
          <w:color w:val="000000"/>
          <w:sz w:val="28"/>
        </w:rPr>
        <w:t>
      Руководитель или лицо, замещающее его, либо руководитель аппарата</w:t>
      </w:r>
    </w:p>
    <w:bookmarkEnd w:id="661"/>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_________ 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 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заполнение формы осуществляется в соответствии с пояснениями, изложенными в пунктах 30 и 31 настоящих Правил.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6302" w:id="662"/>
    <w:p>
      <w:pPr>
        <w:spacing w:after="0"/>
        <w:ind w:left="0"/>
        <w:jc w:val="left"/>
      </w:pPr>
      <w:r>
        <w:rPr>
          <w:rFonts w:ascii="Times New Roman"/>
          <w:b/>
          <w:i w:val="false"/>
          <w:color w:val="000000"/>
        </w:rPr>
        <w:t xml:space="preserve"> Консолидированный бухгалтерский баланс при реорганизации отчетный период на "___" ________20__года</w:t>
      </w:r>
    </w:p>
    <w:bookmarkEnd w:id="662"/>
    <w:p>
      <w:pPr>
        <w:spacing w:after="0"/>
        <w:ind w:left="0"/>
        <w:jc w:val="both"/>
      </w:pPr>
      <w:r>
        <w:rPr>
          <w:rFonts w:ascii="Times New Roman"/>
          <w:b w:val="false"/>
          <w:i w:val="false"/>
          <w:color w:val="ff0000"/>
          <w:sz w:val="28"/>
        </w:rPr>
        <w:t xml:space="preserve">
      Сноска. Приложение 6 - в редакции приказа Заместителя Премьер-Министра - Министра финансов РК от 30.11.2023 </w:t>
      </w:r>
      <w:r>
        <w:rPr>
          <w:rFonts w:ascii="Times New Roman"/>
          <w:b w:val="false"/>
          <w:i w:val="false"/>
          <w:color w:val="ff0000"/>
          <w:sz w:val="28"/>
        </w:rPr>
        <w:t>№ 1237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9697" w:id="663"/>
      <w:r>
        <w:rPr>
          <w:rFonts w:ascii="Times New Roman"/>
          <w:b w:val="false"/>
          <w:i w:val="false"/>
          <w:color w:val="000000"/>
          <w:sz w:val="28"/>
        </w:rPr>
        <w:t>
      Индекс: форма КФО-6</w:t>
      </w:r>
    </w:p>
    <w:bookmarkEnd w:id="663"/>
    <w:p>
      <w:pPr>
        <w:spacing w:after="0"/>
        <w:ind w:left="0"/>
        <w:jc w:val="both"/>
      </w:pPr>
      <w:r>
        <w:rPr>
          <w:rFonts w:ascii="Times New Roman"/>
          <w:b w:val="false"/>
          <w:i w:val="false"/>
          <w:color w:val="000000"/>
          <w:sz w:val="28"/>
        </w:rPr>
        <w:t>Периодичность: полугодовая, годовая</w:t>
      </w:r>
    </w:p>
    <w:p>
      <w:pPr>
        <w:spacing w:after="0"/>
        <w:ind w:left="0"/>
        <w:jc w:val="both"/>
      </w:pPr>
      <w:r>
        <w:rPr>
          <w:rFonts w:ascii="Times New Roman"/>
          <w:b w:val="false"/>
          <w:i w:val="false"/>
          <w:color w:val="000000"/>
          <w:sz w:val="28"/>
        </w:rPr>
        <w:t>Форма административных данных размещена на интернет – ресурсе:</w:t>
      </w:r>
    </w:p>
    <w:p>
      <w:pPr>
        <w:spacing w:after="0"/>
        <w:ind w:left="0"/>
        <w:jc w:val="both"/>
      </w:pPr>
      <w:r>
        <w:rPr>
          <w:rFonts w:ascii="Times New Roman"/>
          <w:b w:val="false"/>
          <w:i w:val="false"/>
          <w:color w:val="000000"/>
          <w:sz w:val="28"/>
        </w:rPr>
        <w:t>www.minfin.gov.kz</w:t>
      </w:r>
    </w:p>
    <w:p>
      <w:pPr>
        <w:spacing w:after="0"/>
        <w:ind w:left="0"/>
        <w:jc w:val="both"/>
      </w:pPr>
      <w:r>
        <w:rPr>
          <w:rFonts w:ascii="Times New Roman"/>
          <w:b w:val="false"/>
          <w:i w:val="false"/>
          <w:color w:val="000000"/>
          <w:sz w:val="28"/>
        </w:rPr>
        <w:t>Кем представляется: администраторами бюджетных программ</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уполномоченными органами по исполнению местного бюджета</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Куда представляется:</w:t>
      </w:r>
    </w:p>
    <w:p>
      <w:pPr>
        <w:spacing w:after="0"/>
        <w:ind w:left="0"/>
        <w:jc w:val="both"/>
      </w:pPr>
      <w:r>
        <w:rPr>
          <w:rFonts w:ascii="Times New Roman"/>
          <w:b w:val="false"/>
          <w:i w:val="false"/>
          <w:color w:val="000000"/>
          <w:sz w:val="28"/>
        </w:rPr>
        <w:t>соответствующему уполномоченному органу по исполнению местного</w:t>
      </w:r>
    </w:p>
    <w:p>
      <w:pPr>
        <w:spacing w:after="0"/>
        <w:ind w:left="0"/>
        <w:jc w:val="both"/>
      </w:pPr>
      <w:r>
        <w:rPr>
          <w:rFonts w:ascii="Times New Roman"/>
          <w:b w:val="false"/>
          <w:i w:val="false"/>
          <w:color w:val="000000"/>
          <w:sz w:val="28"/>
        </w:rPr>
        <w:t>бюджета/ведомству ____________________________________________</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для администраторов республиканских бюджетных программ</w:t>
      </w:r>
    </w:p>
    <w:p>
      <w:pPr>
        <w:spacing w:after="0"/>
        <w:ind w:left="0"/>
        <w:jc w:val="both"/>
      </w:pPr>
      <w:r>
        <w:rPr>
          <w:rFonts w:ascii="Times New Roman"/>
          <w:b w:val="false"/>
          <w:i w:val="false"/>
          <w:color w:val="000000"/>
          <w:sz w:val="28"/>
        </w:rPr>
        <w:t>и уполномоченных органов по исполнению местного бюджета</w:t>
      </w:r>
    </w:p>
    <w:p>
      <w:pPr>
        <w:spacing w:after="0"/>
        <w:ind w:left="0"/>
        <w:jc w:val="both"/>
      </w:pPr>
      <w:r>
        <w:rPr>
          <w:rFonts w:ascii="Times New Roman"/>
          <w:b w:val="false"/>
          <w:i w:val="false"/>
          <w:color w:val="000000"/>
          <w:sz w:val="28"/>
        </w:rPr>
        <w:t>устанавливается ведомством;</w:t>
      </w:r>
    </w:p>
    <w:p>
      <w:pPr>
        <w:spacing w:after="0"/>
        <w:ind w:left="0"/>
        <w:jc w:val="both"/>
      </w:pPr>
      <w:r>
        <w:rPr>
          <w:rFonts w:ascii="Times New Roman"/>
          <w:b w:val="false"/>
          <w:i w:val="false"/>
          <w:color w:val="000000"/>
          <w:sz w:val="28"/>
        </w:rPr>
        <w:t>для администраторов местных бюджетных программ устанавливается</w:t>
      </w:r>
    </w:p>
    <w:p>
      <w:pPr>
        <w:spacing w:after="0"/>
        <w:ind w:left="0"/>
        <w:jc w:val="both"/>
      </w:pPr>
      <w:r>
        <w:rPr>
          <w:rFonts w:ascii="Times New Roman"/>
          <w:b w:val="false"/>
          <w:i w:val="false"/>
          <w:color w:val="000000"/>
          <w:sz w:val="28"/>
        </w:rPr>
        <w:t>уполномоченными органами по исполнению местного бюджета.</w:t>
      </w:r>
    </w:p>
    <w:p>
      <w:pPr>
        <w:spacing w:after="0"/>
        <w:ind w:left="0"/>
        <w:jc w:val="both"/>
      </w:pPr>
      <w:r>
        <w:rPr>
          <w:rFonts w:ascii="Times New Roman"/>
          <w:b w:val="false"/>
          <w:i w:val="false"/>
          <w:color w:val="000000"/>
          <w:sz w:val="28"/>
        </w:rPr>
        <w:t>Вид бюджета: ____________________</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минус начальное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на дату реорганизации*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аренде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дебиторская задолженность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 аренде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долгосрочная дебиторская задолженность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чистые активы/капитал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Плюс/ минус начальное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на начало года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Передано на дату реорганизации*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платежам в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расчетам с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стипендиатам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выплате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аренде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краткосрочная кредиторская задолженность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 аренде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перед бюджетом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капитальных вложений за счет внешних займов и связанных грантов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Забалансовые 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Арендованные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принятые на ответственное хранение или оплаченные по централизованному снабжению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Бланки строгой отчетности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Списанная задолженность неплатежеспособных дебиторов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учащихся и студентов за невозвращенные материальные ценности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Переходящие спортивные призы и кубки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Учебные предметы военной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культурного наследия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служащих по обучению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230" w:id="664"/>
      <w:r>
        <w:rPr>
          <w:rFonts w:ascii="Times New Roman"/>
          <w:b w:val="false"/>
          <w:i w:val="false"/>
          <w:color w:val="000000"/>
          <w:sz w:val="28"/>
        </w:rPr>
        <w:t>
      * Примечание: Графа 6 заполняется для подтверждения сумм, переданных/</w:t>
      </w:r>
    </w:p>
    <w:bookmarkEnd w:id="664"/>
    <w:p>
      <w:pPr>
        <w:spacing w:after="0"/>
        <w:ind w:left="0"/>
        <w:jc w:val="both"/>
      </w:pPr>
      <w:r>
        <w:rPr>
          <w:rFonts w:ascii="Times New Roman"/>
          <w:b w:val="false"/>
          <w:i w:val="false"/>
          <w:color w:val="000000"/>
          <w:sz w:val="28"/>
        </w:rPr>
        <w:t>принятых активов, обязательств и чистых активов/капитала на дату реорганизации.</w:t>
      </w:r>
    </w:p>
    <w:p>
      <w:pPr>
        <w:spacing w:after="0"/>
        <w:ind w:left="0"/>
        <w:jc w:val="both"/>
      </w:pPr>
      <w:r>
        <w:rPr>
          <w:rFonts w:ascii="Times New Roman"/>
          <w:b w:val="false"/>
          <w:i w:val="false"/>
          <w:color w:val="000000"/>
          <w:sz w:val="28"/>
        </w:rPr>
        <w:t>Передано: или лицо, замещающее его, либо руководитель аппарата</w:t>
      </w:r>
    </w:p>
    <w:p>
      <w:pPr>
        <w:spacing w:after="0"/>
        <w:ind w:left="0"/>
        <w:jc w:val="both"/>
      </w:pPr>
      <w:r>
        <w:rPr>
          <w:rFonts w:ascii="Times New Roman"/>
          <w:b w:val="false"/>
          <w:i w:val="false"/>
          <w:color w:val="000000"/>
          <w:sz w:val="28"/>
        </w:rPr>
        <w:t>государственного органа</w:t>
      </w:r>
    </w:p>
    <w:p>
      <w:pPr>
        <w:spacing w:after="0"/>
        <w:ind w:left="0"/>
        <w:jc w:val="both"/>
      </w:pPr>
      <w:r>
        <w:rPr>
          <w:rFonts w:ascii="Times New Roman"/>
          <w:b w:val="false"/>
          <w:i w:val="false"/>
          <w:color w:val="000000"/>
          <w:sz w:val="28"/>
        </w:rPr>
        <w:t>__________ 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 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Принято: Руководитель или лицо, замещающее его, либо руководитель</w:t>
      </w:r>
    </w:p>
    <w:p>
      <w:pPr>
        <w:spacing w:after="0"/>
        <w:ind w:left="0"/>
        <w:jc w:val="both"/>
      </w:pPr>
      <w:r>
        <w:rPr>
          <w:rFonts w:ascii="Times New Roman"/>
          <w:b w:val="false"/>
          <w:i w:val="false"/>
          <w:color w:val="000000"/>
          <w:sz w:val="28"/>
        </w:rPr>
        <w:t>аппарата государственного органа</w:t>
      </w:r>
    </w:p>
    <w:p>
      <w:pPr>
        <w:spacing w:after="0"/>
        <w:ind w:left="0"/>
        <w:jc w:val="both"/>
      </w:pPr>
      <w:r>
        <w:rPr>
          <w:rFonts w:ascii="Times New Roman"/>
          <w:b w:val="false"/>
          <w:i w:val="false"/>
          <w:color w:val="000000"/>
          <w:sz w:val="28"/>
        </w:rPr>
        <w:t>____________ 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Главный бухгалтер или лицо, возглавляющее структурное подразделение</w:t>
      </w:r>
    </w:p>
    <w:p>
      <w:pPr>
        <w:spacing w:after="0"/>
        <w:ind w:left="0"/>
        <w:jc w:val="both"/>
      </w:pPr>
      <w:r>
        <w:rPr>
          <w:rFonts w:ascii="Times New Roman"/>
          <w:b w:val="false"/>
          <w:i w:val="false"/>
          <w:color w:val="000000"/>
          <w:sz w:val="28"/>
        </w:rPr>
        <w:t>____________ 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Место печати "___" _______________ ____ года</w:t>
      </w:r>
    </w:p>
    <w:p>
      <w:pPr>
        <w:spacing w:after="0"/>
        <w:ind w:left="0"/>
        <w:jc w:val="both"/>
      </w:pPr>
      <w:r>
        <w:rPr>
          <w:rFonts w:ascii="Times New Roman"/>
          <w:b w:val="false"/>
          <w:i w:val="false"/>
          <w:color w:val="000000"/>
          <w:sz w:val="28"/>
        </w:rPr>
        <w:t>Примечание: заполнение формы осуществляется в соответствии</w:t>
      </w:r>
    </w:p>
    <w:p>
      <w:pPr>
        <w:spacing w:after="0"/>
        <w:ind w:left="0"/>
        <w:jc w:val="both"/>
      </w:pPr>
      <w:r>
        <w:rPr>
          <w:rFonts w:ascii="Times New Roman"/>
          <w:b w:val="false"/>
          <w:i w:val="false"/>
          <w:color w:val="000000"/>
          <w:sz w:val="28"/>
        </w:rPr>
        <w:t>с пояснениями, изложенными в пункте 20 настоящих Правил.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6306" w:id="665"/>
    <w:p>
      <w:pPr>
        <w:spacing w:after="0"/>
        <w:ind w:left="0"/>
        <w:jc w:val="left"/>
      </w:pPr>
      <w:r>
        <w:rPr>
          <w:rFonts w:ascii="Times New Roman"/>
          <w:b/>
          <w:i w:val="false"/>
          <w:color w:val="000000"/>
        </w:rPr>
        <w:t xml:space="preserve"> Годовой консолидированный бухгалтерский баланс отчетный период на "___" ________20__года</w:t>
      </w:r>
    </w:p>
    <w:bookmarkEnd w:id="665"/>
    <w:p>
      <w:pPr>
        <w:spacing w:after="0"/>
        <w:ind w:left="0"/>
        <w:jc w:val="both"/>
      </w:pPr>
      <w:r>
        <w:rPr>
          <w:rFonts w:ascii="Times New Roman"/>
          <w:b w:val="false"/>
          <w:i w:val="false"/>
          <w:color w:val="ff0000"/>
          <w:sz w:val="28"/>
        </w:rPr>
        <w:t xml:space="preserve">
      Сноска. Приложение 7 - в редакции приказа Заместителя Премьер-Министра - Министра финансов РК от 26.05.2023 </w:t>
      </w:r>
      <w:r>
        <w:rPr>
          <w:rFonts w:ascii="Times New Roman"/>
          <w:b w:val="false"/>
          <w:i w:val="false"/>
          <w:color w:val="ff0000"/>
          <w:sz w:val="28"/>
        </w:rPr>
        <w:t>№ 543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307" w:id="666"/>
      <w:r>
        <w:rPr>
          <w:rFonts w:ascii="Times New Roman"/>
          <w:b w:val="false"/>
          <w:i w:val="false"/>
          <w:color w:val="000000"/>
          <w:sz w:val="28"/>
        </w:rPr>
        <w:t>
      Индекс: форма ГКФО-7</w:t>
      </w:r>
    </w:p>
    <w:bookmarkEnd w:id="666"/>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Форма административных данных размещена на интернет – ресурсе:</w:t>
      </w:r>
    </w:p>
    <w:p>
      <w:pPr>
        <w:spacing w:after="0"/>
        <w:ind w:left="0"/>
        <w:jc w:val="both"/>
      </w:pPr>
      <w:r>
        <w:rPr>
          <w:rFonts w:ascii="Times New Roman"/>
          <w:b w:val="false"/>
          <w:i w:val="false"/>
          <w:color w:val="000000"/>
          <w:sz w:val="28"/>
        </w:rPr>
        <w:t>www.minfin.gov.kz</w:t>
      </w:r>
    </w:p>
    <w:p>
      <w:pPr>
        <w:spacing w:after="0"/>
        <w:ind w:left="0"/>
        <w:jc w:val="both"/>
      </w:pPr>
      <w:r>
        <w:rPr>
          <w:rFonts w:ascii="Times New Roman"/>
          <w:b w:val="false"/>
          <w:i w:val="false"/>
          <w:color w:val="000000"/>
          <w:sz w:val="28"/>
        </w:rPr>
        <w:t>Кем представляется: уполномоченными органами по исполнению</w:t>
      </w:r>
    </w:p>
    <w:p>
      <w:pPr>
        <w:spacing w:after="0"/>
        <w:ind w:left="0"/>
        <w:jc w:val="both"/>
      </w:pPr>
      <w:r>
        <w:rPr>
          <w:rFonts w:ascii="Times New Roman"/>
          <w:b w:val="false"/>
          <w:i w:val="false"/>
          <w:color w:val="000000"/>
          <w:sz w:val="28"/>
        </w:rPr>
        <w:t>соответствующего бюджета ___________________________________</w:t>
      </w:r>
    </w:p>
    <w:p>
      <w:pPr>
        <w:spacing w:after="0"/>
        <w:ind w:left="0"/>
        <w:jc w:val="both"/>
      </w:pPr>
      <w:r>
        <w:rPr>
          <w:rFonts w:ascii="Times New Roman"/>
          <w:b w:val="false"/>
          <w:i w:val="false"/>
          <w:color w:val="000000"/>
          <w:sz w:val="28"/>
        </w:rPr>
        <w:t>Куда представляется: соответствующему уполномоченному органу</w:t>
      </w:r>
    </w:p>
    <w:p>
      <w:pPr>
        <w:spacing w:after="0"/>
        <w:ind w:left="0"/>
        <w:jc w:val="both"/>
      </w:pPr>
      <w:r>
        <w:rPr>
          <w:rFonts w:ascii="Times New Roman"/>
          <w:b w:val="false"/>
          <w:i w:val="false"/>
          <w:color w:val="000000"/>
          <w:sz w:val="28"/>
        </w:rPr>
        <w:t>по исполнению бюджета/ Правительство ________________________</w:t>
      </w:r>
    </w:p>
    <w:p>
      <w:pPr>
        <w:spacing w:after="0"/>
        <w:ind w:left="0"/>
        <w:jc w:val="both"/>
      </w:pPr>
      <w:r>
        <w:rPr>
          <w:rFonts w:ascii="Times New Roman"/>
          <w:b w:val="false"/>
          <w:i w:val="false"/>
          <w:color w:val="000000"/>
          <w:sz w:val="28"/>
        </w:rPr>
        <w:t>Срок представления:</w:t>
      </w:r>
    </w:p>
    <w:p>
      <w:pPr>
        <w:spacing w:after="0"/>
        <w:ind w:left="0"/>
        <w:jc w:val="both"/>
      </w:pPr>
      <w:r>
        <w:rPr>
          <w:rFonts w:ascii="Times New Roman"/>
          <w:b w:val="false"/>
          <w:i w:val="false"/>
          <w:color w:val="000000"/>
          <w:sz w:val="28"/>
        </w:rPr>
        <w:t>уполномоченными органами по исполнению бюджета представляются</w:t>
      </w:r>
    </w:p>
    <w:p>
      <w:pPr>
        <w:spacing w:after="0"/>
        <w:ind w:left="0"/>
        <w:jc w:val="both"/>
      </w:pPr>
      <w:r>
        <w:rPr>
          <w:rFonts w:ascii="Times New Roman"/>
          <w:b w:val="false"/>
          <w:i w:val="false"/>
          <w:color w:val="000000"/>
          <w:sz w:val="28"/>
        </w:rPr>
        <w:t>в сроки, установленные соответствующим органом по исполнению бюджета</w:t>
      </w:r>
    </w:p>
    <w:p>
      <w:pPr>
        <w:spacing w:after="0"/>
        <w:ind w:left="0"/>
        <w:jc w:val="both"/>
      </w:pPr>
      <w:r>
        <w:rPr>
          <w:rFonts w:ascii="Times New Roman"/>
          <w:b w:val="false"/>
          <w:i w:val="false"/>
          <w:color w:val="000000"/>
          <w:sz w:val="28"/>
        </w:rPr>
        <w:t>Вид бюджета: ________________</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Краткосрочные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чистые активы/капитал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отчетного периода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Краткосрочные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краткосрочных обязательств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Долгосрочные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долгосрочных обязательств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Чистые активы/капитал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чистые активы/капитал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308" w:id="667"/>
      <w:r>
        <w:rPr>
          <w:rFonts w:ascii="Times New Roman"/>
          <w:b w:val="false"/>
          <w:i w:val="false"/>
          <w:color w:val="000000"/>
          <w:sz w:val="28"/>
        </w:rPr>
        <w:t>
      Руководитель ведомства/местного уполномоченного органа по исполнению бюджета</w:t>
      </w:r>
    </w:p>
    <w:bookmarkEnd w:id="667"/>
    <w:p>
      <w:pPr>
        <w:spacing w:after="0"/>
        <w:ind w:left="0"/>
        <w:jc w:val="both"/>
      </w:pPr>
      <w:r>
        <w:rPr>
          <w:rFonts w:ascii="Times New Roman"/>
          <w:b w:val="false"/>
          <w:i w:val="false"/>
          <w:color w:val="000000"/>
          <w:sz w:val="28"/>
        </w:rPr>
        <w:t>или лицо, замещающее его</w:t>
      </w:r>
    </w:p>
    <w:p>
      <w:pPr>
        <w:spacing w:after="0"/>
        <w:ind w:left="0"/>
        <w:jc w:val="both"/>
      </w:pPr>
      <w:r>
        <w:rPr>
          <w:rFonts w:ascii="Times New Roman"/>
          <w:b w:val="false"/>
          <w:i w:val="false"/>
          <w:color w:val="000000"/>
          <w:sz w:val="28"/>
        </w:rPr>
        <w:t>_________ 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структурного подразделения или лицо, замещающее его</w:t>
      </w:r>
    </w:p>
    <w:p>
      <w:pPr>
        <w:spacing w:after="0"/>
        <w:ind w:left="0"/>
        <w:jc w:val="both"/>
      </w:pPr>
      <w:r>
        <w:rPr>
          <w:rFonts w:ascii="Times New Roman"/>
          <w:b w:val="false"/>
          <w:i w:val="false"/>
          <w:color w:val="000000"/>
          <w:sz w:val="28"/>
        </w:rPr>
        <w:t>_________ 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6310" w:id="668"/>
    <w:p>
      <w:pPr>
        <w:spacing w:after="0"/>
        <w:ind w:left="0"/>
        <w:jc w:val="left"/>
      </w:pPr>
      <w:r>
        <w:rPr>
          <w:rFonts w:ascii="Times New Roman"/>
          <w:b/>
          <w:i w:val="false"/>
          <w:color w:val="000000"/>
        </w:rPr>
        <w:t xml:space="preserve"> Годовой консолидированный отчет о результатах финансовой деятельности за период,</w:t>
      </w:r>
      <w:r>
        <w:br/>
      </w:r>
      <w:r>
        <w:rPr>
          <w:rFonts w:ascii="Times New Roman"/>
          <w:b/>
          <w:i w:val="false"/>
          <w:color w:val="000000"/>
        </w:rPr>
        <w:t>заканчивающийся "___" ________ 20__ года</w:t>
      </w:r>
    </w:p>
    <w:bookmarkEnd w:id="668"/>
    <w:p>
      <w:pPr>
        <w:spacing w:after="0"/>
        <w:ind w:left="0"/>
        <w:jc w:val="both"/>
      </w:pPr>
      <w:r>
        <w:rPr>
          <w:rFonts w:ascii="Times New Roman"/>
          <w:b w:val="false"/>
          <w:i w:val="false"/>
          <w:color w:val="ff0000"/>
          <w:sz w:val="28"/>
        </w:rPr>
        <w:t xml:space="preserve">
      Сноска. Приложение 8 - в редакции приказа Заместителя Премьер-Министра - Министра финансов РК от 26.05.2023 </w:t>
      </w:r>
      <w:r>
        <w:rPr>
          <w:rFonts w:ascii="Times New Roman"/>
          <w:b w:val="false"/>
          <w:i w:val="false"/>
          <w:color w:val="ff0000"/>
          <w:sz w:val="28"/>
        </w:rPr>
        <w:t>№ 543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311" w:id="669"/>
      <w:r>
        <w:rPr>
          <w:rFonts w:ascii="Times New Roman"/>
          <w:b w:val="false"/>
          <w:i w:val="false"/>
          <w:color w:val="000000"/>
          <w:sz w:val="28"/>
        </w:rPr>
        <w:t>
      Индекс: форма ГКФО-8 Периодичность: годовая</w:t>
      </w:r>
    </w:p>
    <w:bookmarkEnd w:id="669"/>
    <w:p>
      <w:pPr>
        <w:spacing w:after="0"/>
        <w:ind w:left="0"/>
        <w:jc w:val="both"/>
      </w:pPr>
      <w:r>
        <w:rPr>
          <w:rFonts w:ascii="Times New Roman"/>
          <w:b w:val="false"/>
          <w:i w:val="false"/>
          <w:color w:val="000000"/>
          <w:sz w:val="28"/>
        </w:rPr>
        <w:t>Форма административных данных размещена на интернет – ресурсе:</w:t>
      </w:r>
    </w:p>
    <w:p>
      <w:pPr>
        <w:spacing w:after="0"/>
        <w:ind w:left="0"/>
        <w:jc w:val="both"/>
      </w:pPr>
      <w:r>
        <w:rPr>
          <w:rFonts w:ascii="Times New Roman"/>
          <w:b w:val="false"/>
          <w:i w:val="false"/>
          <w:color w:val="000000"/>
          <w:sz w:val="28"/>
        </w:rPr>
        <w:t>www.minfin.gov.kz</w:t>
      </w:r>
    </w:p>
    <w:p>
      <w:pPr>
        <w:spacing w:after="0"/>
        <w:ind w:left="0"/>
        <w:jc w:val="both"/>
      </w:pPr>
      <w:r>
        <w:rPr>
          <w:rFonts w:ascii="Times New Roman"/>
          <w:b w:val="false"/>
          <w:i w:val="false"/>
          <w:color w:val="000000"/>
          <w:sz w:val="28"/>
        </w:rPr>
        <w:t>Кем представляется: уполномоченными органами по исполнению</w:t>
      </w:r>
    </w:p>
    <w:p>
      <w:pPr>
        <w:spacing w:after="0"/>
        <w:ind w:left="0"/>
        <w:jc w:val="both"/>
      </w:pPr>
      <w:r>
        <w:rPr>
          <w:rFonts w:ascii="Times New Roman"/>
          <w:b w:val="false"/>
          <w:i w:val="false"/>
          <w:color w:val="000000"/>
          <w:sz w:val="28"/>
        </w:rPr>
        <w:t>соответствующего бюджета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Куда представляется: соответствующему уполномоченному органу</w:t>
      </w:r>
    </w:p>
    <w:p>
      <w:pPr>
        <w:spacing w:after="0"/>
        <w:ind w:left="0"/>
        <w:jc w:val="both"/>
      </w:pPr>
      <w:r>
        <w:rPr>
          <w:rFonts w:ascii="Times New Roman"/>
          <w:b w:val="false"/>
          <w:i w:val="false"/>
          <w:color w:val="000000"/>
          <w:sz w:val="28"/>
        </w:rPr>
        <w:t>по исполнению бюджета/ Правительство</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Срок представления: уполномоченными органами по исполнению бюджета</w:t>
      </w:r>
    </w:p>
    <w:p>
      <w:pPr>
        <w:spacing w:after="0"/>
        <w:ind w:left="0"/>
        <w:jc w:val="both"/>
      </w:pPr>
      <w:r>
        <w:rPr>
          <w:rFonts w:ascii="Times New Roman"/>
          <w:b w:val="false"/>
          <w:i w:val="false"/>
          <w:color w:val="000000"/>
          <w:sz w:val="28"/>
        </w:rPr>
        <w:t>представляются в сроки, установленные соответствующим органом</w:t>
      </w:r>
    </w:p>
    <w:p>
      <w:pPr>
        <w:spacing w:after="0"/>
        <w:ind w:left="0"/>
        <w:jc w:val="both"/>
      </w:pPr>
      <w:r>
        <w:rPr>
          <w:rFonts w:ascii="Times New Roman"/>
          <w:b w:val="false"/>
          <w:i w:val="false"/>
          <w:color w:val="000000"/>
          <w:sz w:val="28"/>
        </w:rPr>
        <w:t>по исполнению бюджета</w:t>
      </w:r>
    </w:p>
    <w:p>
      <w:pPr>
        <w:spacing w:after="0"/>
        <w:ind w:left="0"/>
        <w:jc w:val="both"/>
      </w:pPr>
      <w:r>
        <w:rPr>
          <w:rFonts w:ascii="Times New Roman"/>
          <w:b w:val="false"/>
          <w:i w:val="false"/>
          <w:color w:val="000000"/>
          <w:sz w:val="28"/>
        </w:rPr>
        <w:t>Вид бюджета: ___________________________</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всего (сумма строк 010, 020, 030,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государственных учреждений,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11, 13, 14, 15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 (сумма строк 110, 120, 130,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долгосрочных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отчетного периода (строка 100 – строки-200+/–210+/–220+/–230)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312" w:id="670"/>
      <w:r>
        <w:rPr>
          <w:rFonts w:ascii="Times New Roman"/>
          <w:b w:val="false"/>
          <w:i w:val="false"/>
          <w:color w:val="000000"/>
          <w:sz w:val="28"/>
        </w:rPr>
        <w:t>
      Руководитель ведомства/местного уполномоченного органа по исполнению бюджета</w:t>
      </w:r>
    </w:p>
    <w:bookmarkEnd w:id="670"/>
    <w:p>
      <w:pPr>
        <w:spacing w:after="0"/>
        <w:ind w:left="0"/>
        <w:jc w:val="both"/>
      </w:pPr>
      <w:r>
        <w:rPr>
          <w:rFonts w:ascii="Times New Roman"/>
          <w:b w:val="false"/>
          <w:i w:val="false"/>
          <w:color w:val="000000"/>
          <w:sz w:val="28"/>
        </w:rPr>
        <w:t>      или лицо, замещающее его</w:t>
      </w:r>
    </w:p>
    <w:p>
      <w:pPr>
        <w:spacing w:after="0"/>
        <w:ind w:left="0"/>
        <w:jc w:val="both"/>
      </w:pPr>
      <w:r>
        <w:rPr>
          <w:rFonts w:ascii="Times New Roman"/>
          <w:b w:val="false"/>
          <w:i w:val="false"/>
          <w:color w:val="000000"/>
          <w:sz w:val="28"/>
        </w:rPr>
        <w:t>_________ 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структурного подразделения или лицо, замещающее его</w:t>
      </w:r>
    </w:p>
    <w:p>
      <w:pPr>
        <w:spacing w:after="0"/>
        <w:ind w:left="0"/>
        <w:jc w:val="both"/>
      </w:pPr>
      <w:r>
        <w:rPr>
          <w:rFonts w:ascii="Times New Roman"/>
          <w:b w:val="false"/>
          <w:i w:val="false"/>
          <w:color w:val="000000"/>
          <w:sz w:val="28"/>
        </w:rPr>
        <w:t>_________ 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6314" w:id="671"/>
    <w:p>
      <w:pPr>
        <w:spacing w:after="0"/>
        <w:ind w:left="0"/>
        <w:jc w:val="left"/>
      </w:pPr>
      <w:r>
        <w:rPr>
          <w:rFonts w:ascii="Times New Roman"/>
          <w:b/>
          <w:i w:val="false"/>
          <w:color w:val="000000"/>
        </w:rPr>
        <w:t xml:space="preserve"> Годовой консолидированный отчет о движении денег (прямой метод)</w:t>
      </w:r>
      <w:r>
        <w:br/>
      </w:r>
      <w:r>
        <w:rPr>
          <w:rFonts w:ascii="Times New Roman"/>
          <w:b/>
          <w:i w:val="false"/>
          <w:color w:val="000000"/>
        </w:rPr>
        <w:t>за период заканчивающийся "___" ________ 20__ года</w:t>
      </w:r>
    </w:p>
    <w:bookmarkEnd w:id="671"/>
    <w:p>
      <w:pPr>
        <w:spacing w:after="0"/>
        <w:ind w:left="0"/>
        <w:jc w:val="both"/>
      </w:pPr>
      <w:r>
        <w:rPr>
          <w:rFonts w:ascii="Times New Roman"/>
          <w:b w:val="false"/>
          <w:i w:val="false"/>
          <w:color w:val="ff0000"/>
          <w:sz w:val="28"/>
        </w:rPr>
        <w:t xml:space="preserve">
      Сноска. Приложение 9 - в редакции приказа Заместителя Премьер-Министра - Министра финансов РК от 26.05.2023 </w:t>
      </w:r>
      <w:r>
        <w:rPr>
          <w:rFonts w:ascii="Times New Roman"/>
          <w:b w:val="false"/>
          <w:i w:val="false"/>
          <w:color w:val="ff0000"/>
          <w:sz w:val="28"/>
        </w:rPr>
        <w:t>№ 543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315" w:id="672"/>
      <w:r>
        <w:rPr>
          <w:rFonts w:ascii="Times New Roman"/>
          <w:b w:val="false"/>
          <w:i w:val="false"/>
          <w:color w:val="000000"/>
          <w:sz w:val="28"/>
        </w:rPr>
        <w:t>
      Индекс: форма ГКФО-9</w:t>
      </w:r>
    </w:p>
    <w:bookmarkEnd w:id="672"/>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Форма административных данных размещена на интернет – ресурсе:</w:t>
      </w:r>
    </w:p>
    <w:p>
      <w:pPr>
        <w:spacing w:after="0"/>
        <w:ind w:left="0"/>
        <w:jc w:val="both"/>
      </w:pPr>
      <w:r>
        <w:rPr>
          <w:rFonts w:ascii="Times New Roman"/>
          <w:b w:val="false"/>
          <w:i w:val="false"/>
          <w:color w:val="000000"/>
          <w:sz w:val="28"/>
        </w:rPr>
        <w:t>www.minfin.gov.kz</w:t>
      </w:r>
    </w:p>
    <w:p>
      <w:pPr>
        <w:spacing w:after="0"/>
        <w:ind w:left="0"/>
        <w:jc w:val="both"/>
      </w:pPr>
      <w:r>
        <w:rPr>
          <w:rFonts w:ascii="Times New Roman"/>
          <w:b w:val="false"/>
          <w:i w:val="false"/>
          <w:color w:val="000000"/>
          <w:sz w:val="28"/>
        </w:rPr>
        <w:t>Кем представляется: уполномоченными органами по исполнению</w:t>
      </w:r>
    </w:p>
    <w:p>
      <w:pPr>
        <w:spacing w:after="0"/>
        <w:ind w:left="0"/>
        <w:jc w:val="both"/>
      </w:pPr>
      <w:r>
        <w:rPr>
          <w:rFonts w:ascii="Times New Roman"/>
          <w:b w:val="false"/>
          <w:i w:val="false"/>
          <w:color w:val="000000"/>
          <w:sz w:val="28"/>
        </w:rPr>
        <w:t>соответствующего бюджета ___________________________________</w:t>
      </w:r>
    </w:p>
    <w:p>
      <w:pPr>
        <w:spacing w:after="0"/>
        <w:ind w:left="0"/>
        <w:jc w:val="both"/>
      </w:pPr>
      <w:r>
        <w:rPr>
          <w:rFonts w:ascii="Times New Roman"/>
          <w:b w:val="false"/>
          <w:i w:val="false"/>
          <w:color w:val="000000"/>
          <w:sz w:val="28"/>
        </w:rPr>
        <w:t>Куда представляется: соответствующему уполномоченному органу</w:t>
      </w:r>
    </w:p>
    <w:p>
      <w:pPr>
        <w:spacing w:after="0"/>
        <w:ind w:left="0"/>
        <w:jc w:val="both"/>
      </w:pPr>
      <w:r>
        <w:rPr>
          <w:rFonts w:ascii="Times New Roman"/>
          <w:b w:val="false"/>
          <w:i w:val="false"/>
          <w:color w:val="000000"/>
          <w:sz w:val="28"/>
        </w:rPr>
        <w:t>по исполнению бюджета/Правительство _________________________</w:t>
      </w:r>
    </w:p>
    <w:p>
      <w:pPr>
        <w:spacing w:after="0"/>
        <w:ind w:left="0"/>
        <w:jc w:val="both"/>
      </w:pPr>
      <w:r>
        <w:rPr>
          <w:rFonts w:ascii="Times New Roman"/>
          <w:b w:val="false"/>
          <w:i w:val="false"/>
          <w:color w:val="000000"/>
          <w:sz w:val="28"/>
        </w:rPr>
        <w:t>Срок представления: уполномоченными органами по исполнению бюджета</w:t>
      </w:r>
    </w:p>
    <w:p>
      <w:pPr>
        <w:spacing w:after="0"/>
        <w:ind w:left="0"/>
        <w:jc w:val="both"/>
      </w:pPr>
      <w:r>
        <w:rPr>
          <w:rFonts w:ascii="Times New Roman"/>
          <w:b w:val="false"/>
          <w:i w:val="false"/>
          <w:color w:val="000000"/>
          <w:sz w:val="28"/>
        </w:rPr>
        <w:t>представляются в сроки, установленные соответствующим органом</w:t>
      </w:r>
    </w:p>
    <w:p>
      <w:pPr>
        <w:spacing w:after="0"/>
        <w:ind w:left="0"/>
        <w:jc w:val="both"/>
      </w:pPr>
      <w:r>
        <w:rPr>
          <w:rFonts w:ascii="Times New Roman"/>
          <w:b w:val="false"/>
          <w:i w:val="false"/>
          <w:color w:val="000000"/>
          <w:sz w:val="28"/>
        </w:rPr>
        <w:t>по исполнению бюджета</w:t>
      </w:r>
    </w:p>
    <w:p>
      <w:pPr>
        <w:spacing w:after="0"/>
        <w:ind w:left="0"/>
        <w:jc w:val="both"/>
      </w:pPr>
      <w:r>
        <w:rPr>
          <w:rFonts w:ascii="Times New Roman"/>
          <w:b w:val="false"/>
          <w:i w:val="false"/>
          <w:color w:val="000000"/>
          <w:sz w:val="28"/>
        </w:rPr>
        <w:t>Вид бюджета: ________________</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Прошлый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010, 020, 030, 040, 050, 060, 070,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в бюджет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Связанные гранты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от благотворительной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и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вознаграждения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временного размещения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местного самоуправления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110,120, 130, 140, 150,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 за товары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субсидии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операционной деятельности (строка 100 – строка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310,320, 330 и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ценных бумаг и доли участия контролируемых и других субъектов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410,420, 430, 440,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11, 13, 14, 15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ценных бумаг и доли участия контролируемых и других субъектов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инвестиционной деятельности (строка 400 – строка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денежных средств, всего (сумма строк 610,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денежных средств, всего (сумма строк 710,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сумма денежных средств от финансовой деятельности (строка 700 – строка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 уменьшение денежных средств (строка 300 +/– строка 600+/– строка 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конец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316" w:id="673"/>
      <w:r>
        <w:rPr>
          <w:rFonts w:ascii="Times New Roman"/>
          <w:b w:val="false"/>
          <w:i w:val="false"/>
          <w:color w:val="000000"/>
          <w:sz w:val="28"/>
        </w:rPr>
        <w:t>
      Руководитель ведомства/местного уполномоченного органа по исполнению бюджета</w:t>
      </w:r>
    </w:p>
    <w:bookmarkEnd w:id="673"/>
    <w:p>
      <w:pPr>
        <w:spacing w:after="0"/>
        <w:ind w:left="0"/>
        <w:jc w:val="both"/>
      </w:pPr>
      <w:r>
        <w:rPr>
          <w:rFonts w:ascii="Times New Roman"/>
          <w:b w:val="false"/>
          <w:i w:val="false"/>
          <w:color w:val="000000"/>
          <w:sz w:val="28"/>
        </w:rPr>
        <w:t>или лицо, замещающее его</w:t>
      </w:r>
    </w:p>
    <w:p>
      <w:pPr>
        <w:spacing w:after="0"/>
        <w:ind w:left="0"/>
        <w:jc w:val="both"/>
      </w:pPr>
      <w:r>
        <w:rPr>
          <w:rFonts w:ascii="Times New Roman"/>
          <w:b w:val="false"/>
          <w:i w:val="false"/>
          <w:color w:val="000000"/>
          <w:sz w:val="28"/>
        </w:rPr>
        <w:t>_________ 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структурного подразделения или лицо, замещающее его</w:t>
      </w:r>
    </w:p>
    <w:p>
      <w:pPr>
        <w:spacing w:after="0"/>
        <w:ind w:left="0"/>
        <w:jc w:val="both"/>
      </w:pPr>
      <w:r>
        <w:rPr>
          <w:rFonts w:ascii="Times New Roman"/>
          <w:b w:val="false"/>
          <w:i w:val="false"/>
          <w:color w:val="000000"/>
          <w:sz w:val="28"/>
        </w:rPr>
        <w:t>_________ 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6318" w:id="674"/>
    <w:p>
      <w:pPr>
        <w:spacing w:after="0"/>
        <w:ind w:left="0"/>
        <w:jc w:val="left"/>
      </w:pPr>
      <w:r>
        <w:rPr>
          <w:rFonts w:ascii="Times New Roman"/>
          <w:b/>
          <w:i w:val="false"/>
          <w:color w:val="000000"/>
        </w:rPr>
        <w:t xml:space="preserve"> Годовой консолидированный отчет об изменениях чистых активов/капитала</w:t>
      </w:r>
      <w:r>
        <w:br/>
      </w:r>
      <w:r>
        <w:rPr>
          <w:rFonts w:ascii="Times New Roman"/>
          <w:b/>
          <w:i w:val="false"/>
          <w:color w:val="000000"/>
        </w:rPr>
        <w:t>за период заканчивающийся "___" ________20__ года</w:t>
      </w:r>
    </w:p>
    <w:bookmarkEnd w:id="674"/>
    <w:p>
      <w:pPr>
        <w:spacing w:after="0"/>
        <w:ind w:left="0"/>
        <w:jc w:val="both"/>
      </w:pPr>
      <w:r>
        <w:rPr>
          <w:rFonts w:ascii="Times New Roman"/>
          <w:b w:val="false"/>
          <w:i w:val="false"/>
          <w:color w:val="ff0000"/>
          <w:sz w:val="28"/>
        </w:rPr>
        <w:t xml:space="preserve">
      Сноска. Приложение 10 - в редакции приказа Заместителя Премьер-Министра - Министра финансов РК от 26.05.2023 </w:t>
      </w:r>
      <w:r>
        <w:rPr>
          <w:rFonts w:ascii="Times New Roman"/>
          <w:b w:val="false"/>
          <w:i w:val="false"/>
          <w:color w:val="ff0000"/>
          <w:sz w:val="28"/>
        </w:rPr>
        <w:t>№ 543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319" w:id="675"/>
      <w:r>
        <w:rPr>
          <w:rFonts w:ascii="Times New Roman"/>
          <w:b w:val="false"/>
          <w:i w:val="false"/>
          <w:color w:val="000000"/>
          <w:sz w:val="28"/>
        </w:rPr>
        <w:t>
      Индекс: форма ГКФО-10</w:t>
      </w:r>
    </w:p>
    <w:bookmarkEnd w:id="675"/>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Форма административных данных размещена на интернет – ресурсе:</w:t>
      </w:r>
    </w:p>
    <w:p>
      <w:pPr>
        <w:spacing w:after="0"/>
        <w:ind w:left="0"/>
        <w:jc w:val="both"/>
      </w:pPr>
      <w:r>
        <w:rPr>
          <w:rFonts w:ascii="Times New Roman"/>
          <w:b w:val="false"/>
          <w:i w:val="false"/>
          <w:color w:val="000000"/>
          <w:sz w:val="28"/>
        </w:rPr>
        <w:t>www.minfin.gov.kz</w:t>
      </w:r>
    </w:p>
    <w:p>
      <w:pPr>
        <w:spacing w:after="0"/>
        <w:ind w:left="0"/>
        <w:jc w:val="both"/>
      </w:pPr>
      <w:r>
        <w:rPr>
          <w:rFonts w:ascii="Times New Roman"/>
          <w:b w:val="false"/>
          <w:i w:val="false"/>
          <w:color w:val="000000"/>
          <w:sz w:val="28"/>
        </w:rPr>
        <w:t>Кем представляется: уполномоченными органами по исполнению</w:t>
      </w:r>
    </w:p>
    <w:p>
      <w:pPr>
        <w:spacing w:after="0"/>
        <w:ind w:left="0"/>
        <w:jc w:val="both"/>
      </w:pPr>
      <w:r>
        <w:rPr>
          <w:rFonts w:ascii="Times New Roman"/>
          <w:b w:val="false"/>
          <w:i w:val="false"/>
          <w:color w:val="000000"/>
          <w:sz w:val="28"/>
        </w:rPr>
        <w:t>соответствующего бюджета</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Куда представляется: соответствующему уполномоченному органу</w:t>
      </w:r>
    </w:p>
    <w:p>
      <w:pPr>
        <w:spacing w:after="0"/>
        <w:ind w:left="0"/>
        <w:jc w:val="both"/>
      </w:pPr>
      <w:r>
        <w:rPr>
          <w:rFonts w:ascii="Times New Roman"/>
          <w:b w:val="false"/>
          <w:i w:val="false"/>
          <w:color w:val="000000"/>
          <w:sz w:val="28"/>
        </w:rPr>
        <w:t>по исполнению бюджета/ Правительство</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Срок представления: уполномоченными органами по исполнению бюджета</w:t>
      </w:r>
    </w:p>
    <w:p>
      <w:pPr>
        <w:spacing w:after="0"/>
        <w:ind w:left="0"/>
        <w:jc w:val="both"/>
      </w:pPr>
      <w:r>
        <w:rPr>
          <w:rFonts w:ascii="Times New Roman"/>
          <w:b w:val="false"/>
          <w:i w:val="false"/>
          <w:color w:val="000000"/>
          <w:sz w:val="28"/>
        </w:rPr>
        <w:t>представляются в сроки, установленные соответствующим органом</w:t>
      </w:r>
    </w:p>
    <w:p>
      <w:pPr>
        <w:spacing w:after="0"/>
        <w:ind w:left="0"/>
        <w:jc w:val="both"/>
      </w:pPr>
      <w:r>
        <w:rPr>
          <w:rFonts w:ascii="Times New Roman"/>
          <w:b w:val="false"/>
          <w:i w:val="false"/>
          <w:color w:val="000000"/>
          <w:sz w:val="28"/>
        </w:rPr>
        <w:t>по исполнению бюджета</w:t>
      </w:r>
    </w:p>
    <w:p>
      <w:pPr>
        <w:spacing w:after="0"/>
        <w:ind w:left="0"/>
        <w:jc w:val="both"/>
      </w:pPr>
      <w:r>
        <w:rPr>
          <w:rFonts w:ascii="Times New Roman"/>
          <w:b w:val="false"/>
          <w:i w:val="false"/>
          <w:color w:val="000000"/>
          <w:sz w:val="28"/>
        </w:rPr>
        <w:t>Вид бюджета: ____________________________</w:t>
      </w:r>
    </w:p>
    <w:p>
      <w:pPr>
        <w:spacing w:after="0"/>
        <w:ind w:left="0"/>
        <w:jc w:val="both"/>
      </w:pPr>
      <w:r>
        <w:rPr>
          <w:rFonts w:ascii="Times New Roman"/>
          <w:b w:val="false"/>
          <w:i w:val="false"/>
          <w:color w:val="000000"/>
          <w:sz w:val="28"/>
        </w:rPr>
        <w:t>Единица измерения: тысяч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чистые активы/ капитал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010+/–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отчетного периода (строки 030+/– 040+/–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прошлого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070+/–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прошлый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прошлый период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прошлого периода (строки 090+/–100+/–110)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320" w:id="676"/>
      <w:r>
        <w:rPr>
          <w:rFonts w:ascii="Times New Roman"/>
          <w:b w:val="false"/>
          <w:i w:val="false"/>
          <w:color w:val="000000"/>
          <w:sz w:val="28"/>
        </w:rPr>
        <w:t>
      Руководитель ведомства/местного уполномоченного органа по исполнению бюджета</w:t>
      </w:r>
    </w:p>
    <w:bookmarkEnd w:id="676"/>
    <w:p>
      <w:pPr>
        <w:spacing w:after="0"/>
        <w:ind w:left="0"/>
        <w:jc w:val="both"/>
      </w:pPr>
      <w:r>
        <w:rPr>
          <w:rFonts w:ascii="Times New Roman"/>
          <w:b w:val="false"/>
          <w:i w:val="false"/>
          <w:color w:val="000000"/>
          <w:sz w:val="28"/>
        </w:rPr>
        <w:t>или лицо, замещающее его</w:t>
      </w:r>
    </w:p>
    <w:p>
      <w:pPr>
        <w:spacing w:after="0"/>
        <w:ind w:left="0"/>
        <w:jc w:val="both"/>
      </w:pPr>
      <w:r>
        <w:rPr>
          <w:rFonts w:ascii="Times New Roman"/>
          <w:b w:val="false"/>
          <w:i w:val="false"/>
          <w:color w:val="000000"/>
          <w:sz w:val="28"/>
        </w:rPr>
        <w:t>_________ 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Руководитель структурного подразделения или лицо, замещающее его</w:t>
      </w:r>
    </w:p>
    <w:p>
      <w:pPr>
        <w:spacing w:after="0"/>
        <w:ind w:left="0"/>
        <w:jc w:val="both"/>
      </w:pPr>
      <w:r>
        <w:rPr>
          <w:rFonts w:ascii="Times New Roman"/>
          <w:b w:val="false"/>
          <w:i w:val="false"/>
          <w:color w:val="000000"/>
          <w:sz w:val="28"/>
        </w:rPr>
        <w:t>_________ 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составления</w:t>
            </w:r>
            <w:r>
              <w:br/>
            </w:r>
            <w:r>
              <w:rPr>
                <w:rFonts w:ascii="Times New Roman"/>
                <w:b w:val="false"/>
                <w:i w:val="false"/>
                <w:color w:val="000000"/>
                <w:sz w:val="20"/>
              </w:rPr>
              <w:t>консолидированной финансовой</w:t>
            </w:r>
            <w:r>
              <w:br/>
            </w:r>
            <w:r>
              <w:rPr>
                <w:rFonts w:ascii="Times New Roman"/>
                <w:b w:val="false"/>
                <w:i w:val="false"/>
                <w:color w:val="000000"/>
                <w:sz w:val="20"/>
              </w:rPr>
              <w:t>отчетности администраторами</w:t>
            </w:r>
            <w:r>
              <w:br/>
            </w:r>
            <w:r>
              <w:rPr>
                <w:rFonts w:ascii="Times New Roman"/>
                <w:b w:val="false"/>
                <w:i w:val="false"/>
                <w:color w:val="000000"/>
                <w:sz w:val="20"/>
              </w:rPr>
              <w:t>бюджетных программ</w:t>
            </w:r>
            <w:r>
              <w:br/>
            </w:r>
            <w:r>
              <w:rPr>
                <w:rFonts w:ascii="Times New Roman"/>
                <w:b w:val="false"/>
                <w:i w:val="false"/>
                <w:color w:val="000000"/>
                <w:sz w:val="20"/>
              </w:rPr>
              <w:t>и уполномоченными органами</w:t>
            </w:r>
            <w:r>
              <w:br/>
            </w:r>
            <w:r>
              <w:rPr>
                <w:rFonts w:ascii="Times New Roman"/>
                <w:b w:val="false"/>
                <w:i w:val="false"/>
                <w:color w:val="000000"/>
                <w:sz w:val="20"/>
              </w:rPr>
              <w:t>по исполнению бюджета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bookmarkStart w:name="z6322" w:id="677"/>
    <w:p>
      <w:pPr>
        <w:spacing w:after="0"/>
        <w:ind w:left="0"/>
        <w:jc w:val="left"/>
      </w:pPr>
      <w:r>
        <w:rPr>
          <w:rFonts w:ascii="Times New Roman"/>
          <w:b/>
          <w:i w:val="false"/>
          <w:color w:val="000000"/>
        </w:rPr>
        <w:t xml:space="preserve"> Схема переноса основных показателей консолидированной финансовой отчетности по формам годового отчета</w:t>
      </w:r>
    </w:p>
    <w:bookmarkEnd w:id="677"/>
    <w:p>
      <w:pPr>
        <w:spacing w:after="0"/>
        <w:ind w:left="0"/>
        <w:jc w:val="both"/>
      </w:pPr>
      <w:r>
        <w:rPr>
          <w:rFonts w:ascii="Times New Roman"/>
          <w:b w:val="false"/>
          <w:i w:val="false"/>
          <w:color w:val="ff0000"/>
          <w:sz w:val="28"/>
        </w:rPr>
        <w:t xml:space="preserve">
      Сноска. Приложение 11 - в редакции приказа Заместителя Премьер-Министра - Министра финансов РК от 26.05.2023 </w:t>
      </w:r>
      <w:r>
        <w:rPr>
          <w:rFonts w:ascii="Times New Roman"/>
          <w:b w:val="false"/>
          <w:i w:val="false"/>
          <w:color w:val="ff0000"/>
          <w:sz w:val="28"/>
        </w:rPr>
        <w:t>№ 543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годовой консолидированной финансовой отчетности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Формы консолидированной финансовой отчетности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бухгалтерский баланс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 Краткосрочные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 Краткосрочные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 (строка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и их эквиваленты (счет 1000, строка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 строка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инвестиции (счет 1100, строка 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(строка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бюджетным выплатам (счета 1210, строка 012);</w:t>
            </w:r>
          </w:p>
          <w:p>
            <w:pPr>
              <w:spacing w:after="20"/>
              <w:ind w:left="20"/>
              <w:jc w:val="both"/>
            </w:pPr>
            <w:r>
              <w:rPr>
                <w:rFonts w:ascii="Times New Roman"/>
                <w:b w:val="false"/>
                <w:i w:val="false"/>
                <w:color w:val="000000"/>
                <w:sz w:val="20"/>
              </w:rPr>
              <w:t>
Краткосрочная дебиторская задолженность по расчетам с бюджетом (счет 1220, строка 013);</w:t>
            </w:r>
          </w:p>
          <w:p>
            <w:pPr>
              <w:spacing w:after="20"/>
              <w:ind w:left="20"/>
              <w:jc w:val="both"/>
            </w:pPr>
            <w:r>
              <w:rPr>
                <w:rFonts w:ascii="Times New Roman"/>
                <w:b w:val="false"/>
                <w:i w:val="false"/>
                <w:color w:val="000000"/>
                <w:sz w:val="20"/>
              </w:rPr>
              <w:t>
Краткосрочная дебиторская задолженность покупателей и заказчиков (счет 1230, строка 014);</w:t>
            </w:r>
          </w:p>
          <w:p>
            <w:pPr>
              <w:spacing w:after="20"/>
              <w:ind w:left="20"/>
              <w:jc w:val="both"/>
            </w:pPr>
            <w:r>
              <w:rPr>
                <w:rFonts w:ascii="Times New Roman"/>
                <w:b w:val="false"/>
                <w:i w:val="false"/>
                <w:color w:val="000000"/>
                <w:sz w:val="20"/>
              </w:rPr>
              <w:t>
Краткосрочная дебиторская задолженность по ведомственным расчетам (счет 1240, строка 015);</w:t>
            </w:r>
          </w:p>
          <w:p>
            <w:pPr>
              <w:spacing w:after="20"/>
              <w:ind w:left="20"/>
              <w:jc w:val="both"/>
            </w:pPr>
            <w:r>
              <w:rPr>
                <w:rFonts w:ascii="Times New Roman"/>
                <w:b w:val="false"/>
                <w:i w:val="false"/>
                <w:color w:val="000000"/>
                <w:sz w:val="20"/>
              </w:rPr>
              <w:t>
Краткосрочная дебиторская задолженность работников и прочих подотчетных лиц (счет 1260 строка 017);</w:t>
            </w:r>
          </w:p>
          <w:p>
            <w:pPr>
              <w:spacing w:after="20"/>
              <w:ind w:left="20"/>
              <w:jc w:val="both"/>
            </w:pPr>
            <w:r>
              <w:rPr>
                <w:rFonts w:ascii="Times New Roman"/>
                <w:b w:val="false"/>
                <w:i w:val="false"/>
                <w:color w:val="000000"/>
                <w:sz w:val="20"/>
              </w:rPr>
              <w:t>
Краткосрочная дебиторская задолженность по аренде (счет 1270, строка 018);</w:t>
            </w:r>
          </w:p>
          <w:p>
            <w:pPr>
              <w:spacing w:after="20"/>
              <w:ind w:left="20"/>
              <w:jc w:val="both"/>
            </w:pPr>
            <w:r>
              <w:rPr>
                <w:rFonts w:ascii="Times New Roman"/>
                <w:b w:val="false"/>
                <w:i w:val="false"/>
                <w:color w:val="000000"/>
                <w:sz w:val="20"/>
              </w:rPr>
              <w:t>
Прочая краткосрочная дебиторская задолженность (счет 1280, строка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 (строка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вознаграждения к получению (счет 1250, строка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(строка 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(счет 1300, строка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 (строка 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авансы, выданные строка (счет 1410, строка 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 (строка 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дебиторская задолженность по расчетам с бюджетом по налоговым и неналоговым поступлениям (счет 1291, строка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 (строка 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активы (счет 1420, строка 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 Долгосрочные активы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 Долгосрочные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(строка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инвестиции (счет 2100, строка 110);</w:t>
            </w:r>
          </w:p>
          <w:p>
            <w:pPr>
              <w:spacing w:after="20"/>
              <w:ind w:left="20"/>
              <w:jc w:val="both"/>
            </w:pPr>
            <w:r>
              <w:rPr>
                <w:rFonts w:ascii="Times New Roman"/>
                <w:b w:val="false"/>
                <w:i w:val="false"/>
                <w:color w:val="000000"/>
                <w:sz w:val="20"/>
              </w:rPr>
              <w:t>
Долгосрочные финансовые инвестиции, учитываемые по методу долевого участия (счет 2100, строка 119);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(строка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дебиторская задолженность покупателей и заказчиков (счет 2210, строка 111);</w:t>
            </w:r>
          </w:p>
          <w:p>
            <w:pPr>
              <w:spacing w:after="20"/>
              <w:ind w:left="20"/>
              <w:jc w:val="both"/>
            </w:pPr>
            <w:r>
              <w:rPr>
                <w:rFonts w:ascii="Times New Roman"/>
                <w:b w:val="false"/>
                <w:i w:val="false"/>
                <w:color w:val="000000"/>
                <w:sz w:val="20"/>
              </w:rPr>
              <w:t>
Долгосрочная дебиторская задолженность по аренде (счет 2220, строка 112);</w:t>
            </w:r>
          </w:p>
          <w:p>
            <w:pPr>
              <w:spacing w:after="20"/>
              <w:ind w:left="20"/>
              <w:jc w:val="both"/>
            </w:pPr>
            <w:r>
              <w:rPr>
                <w:rFonts w:ascii="Times New Roman"/>
                <w:b w:val="false"/>
                <w:i w:val="false"/>
                <w:color w:val="000000"/>
                <w:sz w:val="20"/>
              </w:rPr>
              <w:t>
Прочая долгосрочная дебиторская задолженность (счет 2230, строка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(строка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(счет 2300, строка 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 (строка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Незавершенное строительство и капитальные вложения (счет 2400, строка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 (строка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недвижимость (счет 2500, строка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 (строка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Биологические активы (счет 2600, строка 117);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(строка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 (счет 2700, строка 118);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 (строка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активы (счет 2800, строка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III. Краткосрочные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III. Краткосрочные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 (строка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финансовые обязательства (счет 3000, строка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(строка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бюджетным выплатам (счет 3110, строка 211);</w:t>
            </w:r>
          </w:p>
          <w:p>
            <w:pPr>
              <w:spacing w:after="20"/>
              <w:ind w:left="20"/>
              <w:jc w:val="both"/>
            </w:pPr>
            <w:r>
              <w:rPr>
                <w:rFonts w:ascii="Times New Roman"/>
                <w:b w:val="false"/>
                <w:i w:val="false"/>
                <w:color w:val="000000"/>
                <w:sz w:val="20"/>
              </w:rPr>
              <w:t>
Краткосрочная кредиторская задолженность по платежам в бюджет (счет 3120, строка 212);</w:t>
            </w:r>
          </w:p>
          <w:p>
            <w:pPr>
              <w:spacing w:after="20"/>
              <w:ind w:left="20"/>
              <w:jc w:val="both"/>
            </w:pPr>
            <w:r>
              <w:rPr>
                <w:rFonts w:ascii="Times New Roman"/>
                <w:b w:val="false"/>
                <w:i w:val="false"/>
                <w:color w:val="000000"/>
                <w:sz w:val="20"/>
              </w:rPr>
              <w:t>
Краткосрочная кредиторская задолженность по расчетам с бюджетом (счет 3130, строка 213);</w:t>
            </w:r>
          </w:p>
          <w:p>
            <w:pPr>
              <w:spacing w:after="20"/>
              <w:ind w:left="20"/>
              <w:jc w:val="both"/>
            </w:pPr>
            <w:r>
              <w:rPr>
                <w:rFonts w:ascii="Times New Roman"/>
                <w:b w:val="false"/>
                <w:i w:val="false"/>
                <w:color w:val="000000"/>
                <w:sz w:val="20"/>
              </w:rPr>
              <w:t>
Краткосрочная кредиторская задолженность по другим обязательным и добровольным платежам (счет 3140 и 3150, строка 214);</w:t>
            </w:r>
          </w:p>
          <w:p>
            <w:pPr>
              <w:spacing w:after="20"/>
              <w:ind w:left="20"/>
              <w:jc w:val="both"/>
            </w:pPr>
            <w:r>
              <w:rPr>
                <w:rFonts w:ascii="Times New Roman"/>
                <w:b w:val="false"/>
                <w:i w:val="false"/>
                <w:color w:val="000000"/>
                <w:sz w:val="20"/>
              </w:rPr>
              <w:t>
Краткосрочная кредиторская задолженность поставщикам и подрядчикам (счет 3210, строка 215);</w:t>
            </w:r>
          </w:p>
          <w:p>
            <w:pPr>
              <w:spacing w:after="20"/>
              <w:ind w:left="20"/>
              <w:jc w:val="both"/>
            </w:pPr>
            <w:r>
              <w:rPr>
                <w:rFonts w:ascii="Times New Roman"/>
                <w:b w:val="false"/>
                <w:i w:val="false"/>
                <w:color w:val="000000"/>
                <w:sz w:val="20"/>
              </w:rPr>
              <w:t>
Краткосрочная кредиторская задолженность по ведомственным расчетам (счет 3220, строка 216);</w:t>
            </w:r>
          </w:p>
          <w:p>
            <w:pPr>
              <w:spacing w:after="20"/>
              <w:ind w:left="20"/>
              <w:jc w:val="both"/>
            </w:pPr>
            <w:r>
              <w:rPr>
                <w:rFonts w:ascii="Times New Roman"/>
                <w:b w:val="false"/>
                <w:i w:val="false"/>
                <w:color w:val="000000"/>
                <w:sz w:val="20"/>
              </w:rPr>
              <w:t>
Краткосрочная кредиторская задолженность стипендиатам (счет 3230, строка 217);</w:t>
            </w:r>
          </w:p>
          <w:p>
            <w:pPr>
              <w:spacing w:after="20"/>
              <w:ind w:left="20"/>
              <w:jc w:val="both"/>
            </w:pPr>
            <w:r>
              <w:rPr>
                <w:rFonts w:ascii="Times New Roman"/>
                <w:b w:val="false"/>
                <w:i w:val="false"/>
                <w:color w:val="000000"/>
                <w:sz w:val="20"/>
              </w:rPr>
              <w:t>
Краткосрочная кредиторская задолженность перед работниками и прочими подотчетными лицами (счет 3240, строка 218);</w:t>
            </w:r>
          </w:p>
          <w:p>
            <w:pPr>
              <w:spacing w:after="20"/>
              <w:ind w:left="20"/>
              <w:jc w:val="both"/>
            </w:pPr>
            <w:r>
              <w:rPr>
                <w:rFonts w:ascii="Times New Roman"/>
                <w:b w:val="false"/>
                <w:i w:val="false"/>
                <w:color w:val="000000"/>
                <w:sz w:val="20"/>
              </w:rPr>
              <w:t>
Краткосрочные вознаграждения к выплате (счет 3250, строка 219);</w:t>
            </w:r>
          </w:p>
          <w:p>
            <w:pPr>
              <w:spacing w:after="20"/>
              <w:ind w:left="20"/>
              <w:jc w:val="both"/>
            </w:pPr>
            <w:r>
              <w:rPr>
                <w:rFonts w:ascii="Times New Roman"/>
                <w:b w:val="false"/>
                <w:i w:val="false"/>
                <w:color w:val="000000"/>
                <w:sz w:val="20"/>
              </w:rPr>
              <w:t>
Краткосрочная кредиторская задолженность по аренде (счет 3260, строка 220);</w:t>
            </w:r>
          </w:p>
          <w:p>
            <w:pPr>
              <w:spacing w:after="20"/>
              <w:ind w:left="20"/>
              <w:jc w:val="both"/>
            </w:pPr>
            <w:r>
              <w:rPr>
                <w:rFonts w:ascii="Times New Roman"/>
                <w:b w:val="false"/>
                <w:i w:val="false"/>
                <w:color w:val="000000"/>
                <w:sz w:val="20"/>
              </w:rPr>
              <w:t>
Прочая краткосрочная кредиторская задолженность (счет 3270, строка 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 (строка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Краткосрочная кредиторская задолженность по налоговым и неналоговым поступлениям в бюджет (счет 3280, строка 224);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краткосрочные обязательства (строка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Краткосрочные оценочные и гарантийные обязательства (счет 3300, строка 222);</w:t>
            </w:r>
          </w:p>
          <w:p>
            <w:pPr>
              <w:spacing w:after="20"/>
              <w:ind w:left="20"/>
              <w:jc w:val="both"/>
            </w:pPr>
            <w:r>
              <w:rPr>
                <w:rFonts w:ascii="Times New Roman"/>
                <w:b w:val="false"/>
                <w:i w:val="false"/>
                <w:color w:val="000000"/>
                <w:sz w:val="20"/>
              </w:rPr>
              <w:t>
Прочие краткосрочные обязательства (счет 3400, строка 223);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IV. Долгосрочные обязательства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IV. Долгосрочные обязательства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 (строка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финансовые обязательства (счет 4000, строка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(строка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Долгосрочная кредиторская задолженность поставщикам и подрядчикам (счет 4110, строка 311);</w:t>
            </w:r>
          </w:p>
          <w:p>
            <w:pPr>
              <w:spacing w:after="20"/>
              <w:ind w:left="20"/>
              <w:jc w:val="both"/>
            </w:pPr>
            <w:r>
              <w:rPr>
                <w:rFonts w:ascii="Times New Roman"/>
                <w:b w:val="false"/>
                <w:i w:val="false"/>
                <w:color w:val="000000"/>
                <w:sz w:val="20"/>
              </w:rPr>
              <w:t>
Долгосрочная кредиторская задолженность по аренде (счет 4120, строка 312);</w:t>
            </w:r>
          </w:p>
          <w:p>
            <w:pPr>
              <w:spacing w:after="20"/>
              <w:ind w:left="20"/>
              <w:jc w:val="both"/>
            </w:pPr>
            <w:r>
              <w:rPr>
                <w:rFonts w:ascii="Times New Roman"/>
                <w:b w:val="false"/>
                <w:i w:val="false"/>
                <w:color w:val="000000"/>
                <w:sz w:val="20"/>
              </w:rPr>
              <w:t>
Долгосрочная кредиторская задолженность перед бюджетом (счет 4130, строка 313);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долгосрочные обязательства (строка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Долгосрочные оценочные и гарантийные обязательства (счет 4200, строка 314);</w:t>
            </w:r>
          </w:p>
          <w:p>
            <w:pPr>
              <w:spacing w:after="20"/>
              <w:ind w:left="20"/>
              <w:jc w:val="both"/>
            </w:pPr>
            <w:r>
              <w:rPr>
                <w:rFonts w:ascii="Times New Roman"/>
                <w:b w:val="false"/>
                <w:i w:val="false"/>
                <w:color w:val="000000"/>
                <w:sz w:val="20"/>
              </w:rPr>
              <w:t>
Прочие долгосрочные обязательства (счет 4300, строка 315);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V. Чистые активы и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V. Чистые активы и капитал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(строка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Резервы счет 5110, строка 411;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(строка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(счет 5200, строка 412);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отчет о результатах финансовой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 (строка 010), сумма строк 011-014;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необменных операций (счет 6000, строка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элиминируются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текущей деятельности (счет 6010, строка 011);</w:t>
            </w:r>
          </w:p>
          <w:p>
            <w:pPr>
              <w:spacing w:after="20"/>
              <w:ind w:left="20"/>
              <w:jc w:val="both"/>
            </w:pPr>
            <w:r>
              <w:rPr>
                <w:rFonts w:ascii="Times New Roman"/>
                <w:b w:val="false"/>
                <w:i w:val="false"/>
                <w:color w:val="000000"/>
                <w:sz w:val="20"/>
              </w:rPr>
              <w:t>
Финансирование капитальных вложений (счет 6020, строка 012);</w:t>
            </w:r>
          </w:p>
          <w:p>
            <w:pPr>
              <w:spacing w:after="20"/>
              <w:ind w:left="20"/>
              <w:jc w:val="both"/>
            </w:pPr>
            <w:r>
              <w:rPr>
                <w:rFonts w:ascii="Times New Roman"/>
                <w:b w:val="false"/>
                <w:i w:val="false"/>
                <w:color w:val="000000"/>
                <w:sz w:val="20"/>
              </w:rPr>
              <w:t>
Доходы от поступления займов (счет 6070, строка 013);</w:t>
            </w:r>
          </w:p>
          <w:p>
            <w:pPr>
              <w:spacing w:after="20"/>
              <w:ind w:left="20"/>
              <w:jc w:val="both"/>
            </w:pPr>
            <w:r>
              <w:rPr>
                <w:rFonts w:ascii="Times New Roman"/>
                <w:b w:val="false"/>
                <w:i w:val="false"/>
                <w:color w:val="000000"/>
                <w:sz w:val="20"/>
              </w:rPr>
              <w:t>
Доходы по трансфертам (счет 6030, строка 014);</w:t>
            </w:r>
          </w:p>
          <w:p>
            <w:pPr>
              <w:spacing w:after="20"/>
              <w:ind w:left="20"/>
              <w:jc w:val="both"/>
            </w:pPr>
            <w:r>
              <w:rPr>
                <w:rFonts w:ascii="Times New Roman"/>
                <w:b w:val="false"/>
                <w:i w:val="false"/>
                <w:color w:val="000000"/>
                <w:sz w:val="20"/>
              </w:rPr>
              <w:t>
Субсидии (счет 6040, строка 016);</w:t>
            </w:r>
          </w:p>
          <w:p>
            <w:pPr>
              <w:spacing w:after="20"/>
              <w:ind w:left="20"/>
              <w:jc w:val="both"/>
            </w:pPr>
            <w:r>
              <w:rPr>
                <w:rFonts w:ascii="Times New Roman"/>
                <w:b w:val="false"/>
                <w:i w:val="false"/>
                <w:color w:val="000000"/>
                <w:sz w:val="20"/>
              </w:rPr>
              <w:t>
Прочие (счет 6086, строка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поступлений в бюджет (строка 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налоговых поступлений в бюджет (счет 6081, строка 020; счет 6082, строка 020-1; счет 6082, строка 020-2 и счет 6085, строка 020-3);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 (строка 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благотворительной помощи (счет 6050, строка 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(строка 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Гранты (счет 6060, строка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(счет 6083 и 6084 строка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 (строка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обменных операций (счет 6100, строка 021);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управления активами (строка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(счет 6210, строка 031);</w:t>
            </w:r>
          </w:p>
          <w:p>
            <w:pPr>
              <w:spacing w:after="20"/>
              <w:ind w:left="20"/>
              <w:jc w:val="both"/>
            </w:pPr>
            <w:r>
              <w:rPr>
                <w:rFonts w:ascii="Times New Roman"/>
                <w:b w:val="false"/>
                <w:i w:val="false"/>
                <w:color w:val="000000"/>
                <w:sz w:val="20"/>
              </w:rPr>
              <w:t>
Прочие доходы от управления активами (счет 6220, строка 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(строка 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доходы (счета 6330, 6350, 6360, 6370, 6371, 6372 и 6380, строка 040);</w:t>
            </w:r>
          </w:p>
          <w:p>
            <w:pPr>
              <w:spacing w:after="20"/>
              <w:ind w:left="20"/>
              <w:jc w:val="both"/>
            </w:pPr>
            <w:r>
              <w:rPr>
                <w:rFonts w:ascii="Times New Roman"/>
                <w:b w:val="false"/>
                <w:i w:val="false"/>
                <w:color w:val="000000"/>
                <w:sz w:val="20"/>
              </w:rPr>
              <w:t>
Доходы от поступления займов (счет 6070, строка 013), сумма остатка после элиминирования;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государственных учреждений (строка 110), сумма строк 111-115;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государственного учреждения (счет 7000, строка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(строка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(счета 7010 и 7030, строка 111);</w:t>
            </w:r>
          </w:p>
          <w:p>
            <w:pPr>
              <w:spacing w:after="20"/>
              <w:ind w:left="20"/>
              <w:jc w:val="both"/>
            </w:pPr>
            <w:r>
              <w:rPr>
                <w:rFonts w:ascii="Times New Roman"/>
                <w:b w:val="false"/>
                <w:i w:val="false"/>
                <w:color w:val="000000"/>
                <w:sz w:val="20"/>
              </w:rPr>
              <w:t>
Налоги и платежи в бюджет (счета 7040, строка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 (строка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 (счет 7020, строка 112);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 (строка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запасам (счет 7060, строка 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 (строка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 (счет 7110, строка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операционные расходы (строка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 (счет 7070, строка 115);</w:t>
            </w:r>
          </w:p>
          <w:p>
            <w:pPr>
              <w:spacing w:after="20"/>
              <w:ind w:left="20"/>
              <w:jc w:val="both"/>
            </w:pPr>
            <w:r>
              <w:rPr>
                <w:rFonts w:ascii="Times New Roman"/>
                <w:b w:val="false"/>
                <w:i w:val="false"/>
                <w:color w:val="000000"/>
                <w:sz w:val="20"/>
              </w:rPr>
              <w:t>
Коммунальные расходы (счет 7080, строка 116);</w:t>
            </w:r>
          </w:p>
          <w:p>
            <w:pPr>
              <w:spacing w:after="20"/>
              <w:ind w:left="20"/>
              <w:jc w:val="both"/>
            </w:pPr>
            <w:r>
              <w:rPr>
                <w:rFonts w:ascii="Times New Roman"/>
                <w:b w:val="false"/>
                <w:i w:val="false"/>
                <w:color w:val="000000"/>
                <w:sz w:val="20"/>
              </w:rPr>
              <w:t>
Арендные платежи (счет 7130, строка 117);</w:t>
            </w:r>
          </w:p>
          <w:p>
            <w:pPr>
              <w:spacing w:after="20"/>
              <w:ind w:left="20"/>
              <w:jc w:val="both"/>
            </w:pPr>
            <w:r>
              <w:rPr>
                <w:rFonts w:ascii="Times New Roman"/>
                <w:b w:val="false"/>
                <w:i w:val="false"/>
                <w:color w:val="000000"/>
                <w:sz w:val="20"/>
              </w:rPr>
              <w:t>
Содержание долгосрочных активов (счет 7090, строка 118);</w:t>
            </w:r>
          </w:p>
          <w:p>
            <w:pPr>
              <w:spacing w:after="20"/>
              <w:ind w:left="20"/>
              <w:jc w:val="both"/>
            </w:pPr>
            <w:r>
              <w:rPr>
                <w:rFonts w:ascii="Times New Roman"/>
                <w:b w:val="false"/>
                <w:i w:val="false"/>
                <w:color w:val="000000"/>
                <w:sz w:val="20"/>
              </w:rPr>
              <w:t>
Услуги связи (счет 7080, строка 119);</w:t>
            </w:r>
          </w:p>
          <w:p>
            <w:pPr>
              <w:spacing w:after="20"/>
              <w:ind w:left="20"/>
              <w:jc w:val="both"/>
            </w:pPr>
            <w:r>
              <w:rPr>
                <w:rFonts w:ascii="Times New Roman"/>
                <w:b w:val="false"/>
                <w:i w:val="false"/>
                <w:color w:val="000000"/>
                <w:sz w:val="20"/>
              </w:rPr>
              <w:t>
Обесценение активов (счет 7440, строка 121);</w:t>
            </w:r>
          </w:p>
          <w:p>
            <w:pPr>
              <w:spacing w:after="20"/>
              <w:ind w:left="20"/>
              <w:jc w:val="both"/>
            </w:pPr>
            <w:r>
              <w:rPr>
                <w:rFonts w:ascii="Times New Roman"/>
                <w:b w:val="false"/>
                <w:i w:val="false"/>
                <w:color w:val="000000"/>
                <w:sz w:val="20"/>
              </w:rPr>
              <w:t>
Прочие операционные расходы (счет 7050, 7120 и 7140, строка 122);</w:t>
            </w:r>
          </w:p>
          <w:p>
            <w:pPr>
              <w:spacing w:after="20"/>
              <w:ind w:left="20"/>
              <w:jc w:val="both"/>
            </w:pPr>
            <w:r>
              <w:rPr>
                <w:rFonts w:ascii="Times New Roman"/>
                <w:b w:val="false"/>
                <w:i w:val="false"/>
                <w:color w:val="000000"/>
                <w:sz w:val="20"/>
              </w:rPr>
              <w:t>
Расходы на обязательное социальное медицинское страхование (счет 7150, строка 123);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 (строка 120), сумма строк 121 и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бюджетным выплатам (счет 7200, строка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 (строка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 (счет 7220, строка 131);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трансферты (строка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Субсидии (счет 7230, строка 132);</w:t>
            </w:r>
          </w:p>
          <w:p>
            <w:pPr>
              <w:spacing w:after="20"/>
              <w:ind w:left="20"/>
              <w:jc w:val="both"/>
            </w:pPr>
            <w:r>
              <w:rPr>
                <w:rFonts w:ascii="Times New Roman"/>
                <w:b w:val="false"/>
                <w:i w:val="false"/>
                <w:color w:val="000000"/>
                <w:sz w:val="20"/>
              </w:rPr>
              <w:t>
Целевые трансферты (счет 7210, строка 133);</w:t>
            </w:r>
          </w:p>
          <w:p>
            <w:pPr>
              <w:spacing w:after="20"/>
              <w:ind w:left="20"/>
              <w:jc w:val="both"/>
            </w:pPr>
            <w:r>
              <w:rPr>
                <w:rFonts w:ascii="Times New Roman"/>
                <w:b w:val="false"/>
                <w:i w:val="false"/>
                <w:color w:val="000000"/>
                <w:sz w:val="20"/>
              </w:rPr>
              <w:t>
Трансферты общего характера (счет 7240, строка 134);</w:t>
            </w:r>
          </w:p>
          <w:p>
            <w:pPr>
              <w:spacing w:after="20"/>
              <w:ind w:left="20"/>
              <w:jc w:val="both"/>
            </w:pPr>
            <w:r>
              <w:rPr>
                <w:rFonts w:ascii="Times New Roman"/>
                <w:b w:val="false"/>
                <w:i w:val="false"/>
                <w:color w:val="000000"/>
                <w:sz w:val="20"/>
              </w:rPr>
              <w:t>
Трансферты физическим лицам (счет 7210, строка 135);</w:t>
            </w:r>
          </w:p>
          <w:p>
            <w:pPr>
              <w:spacing w:after="20"/>
              <w:ind w:left="20"/>
              <w:jc w:val="both"/>
            </w:pPr>
            <w:r>
              <w:rPr>
                <w:rFonts w:ascii="Times New Roman"/>
                <w:b w:val="false"/>
                <w:i w:val="false"/>
                <w:color w:val="000000"/>
                <w:sz w:val="20"/>
              </w:rPr>
              <w:t>
Трансферты органам местного самоуправления (счет 7250, строка 136);</w:t>
            </w:r>
          </w:p>
          <w:p>
            <w:pPr>
              <w:spacing w:after="20"/>
              <w:ind w:left="20"/>
              <w:jc w:val="both"/>
            </w:pPr>
            <w:r>
              <w:rPr>
                <w:rFonts w:ascii="Times New Roman"/>
                <w:b w:val="false"/>
                <w:i w:val="false"/>
                <w:color w:val="000000"/>
                <w:sz w:val="20"/>
              </w:rPr>
              <w:t>
Прочие трансферты (счет 7270 строка 136-1);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управлению активами (строка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(счет 7310, строка 141);</w:t>
            </w:r>
          </w:p>
          <w:p>
            <w:pPr>
              <w:spacing w:after="20"/>
              <w:ind w:left="20"/>
              <w:jc w:val="both"/>
            </w:pPr>
            <w:r>
              <w:rPr>
                <w:rFonts w:ascii="Times New Roman"/>
                <w:b w:val="false"/>
                <w:i w:val="false"/>
                <w:color w:val="000000"/>
                <w:sz w:val="20"/>
              </w:rPr>
              <w:t>
Прочие расходы по управлению активами (счет 7320 и 7330 строка 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(строка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(счета 7450, 7460 и 7490, строка 150);</w:t>
            </w:r>
          </w:p>
          <w:p>
            <w:pPr>
              <w:spacing w:after="20"/>
              <w:ind w:left="20"/>
              <w:jc w:val="both"/>
            </w:pPr>
            <w:r>
              <w:rPr>
                <w:rFonts w:ascii="Times New Roman"/>
                <w:b w:val="false"/>
                <w:i w:val="false"/>
                <w:color w:val="000000"/>
                <w:sz w:val="20"/>
              </w:rPr>
              <w:t>
Расходы по уменьшению поступлений в бюджет (счет 7260, строка 137);</w:t>
            </w:r>
          </w:p>
          <w:p>
            <w:pPr>
              <w:spacing w:after="20"/>
              <w:ind w:left="20"/>
              <w:jc w:val="both"/>
            </w:pPr>
            <w:r>
              <w:rPr>
                <w:rFonts w:ascii="Times New Roman"/>
                <w:b w:val="false"/>
                <w:i w:val="false"/>
                <w:color w:val="000000"/>
                <w:sz w:val="20"/>
              </w:rPr>
              <w:t>
Расходы по контрольному счету наличности республиканского и местных бюджетов (счет 7470, строка 151), остаток после элиминирования;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Элиминируются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контрольному счету наличности республиканского и местных бюджетов (счет 7470, строка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долгосрочных активов (строка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Выбытие долгосрочных активов (счета 6320 и 7420, строка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 (строка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Курсовая разница (счета 6340 и 7430, строка 230);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чистых прибылей или убытков по инвестициям, учитываемых по методу долевого участия (счета 6220 и 7320, строка 210);</w:t>
            </w:r>
          </w:p>
          <w:p>
            <w:pPr>
              <w:spacing w:after="20"/>
              <w:ind w:left="20"/>
              <w:jc w:val="both"/>
            </w:pPr>
            <w:r>
              <w:rPr>
                <w:rFonts w:ascii="Times New Roman"/>
                <w:b w:val="false"/>
                <w:i w:val="false"/>
                <w:color w:val="000000"/>
                <w:sz w:val="20"/>
              </w:rPr>
              <w:t>
Прочие (счета 6310, 6380, 7410 и 7480 строка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отчет о движении денег (прямой метод)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Движение денежных средств от операционной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элиминируются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Текущей деятельности (строка 011);</w:t>
            </w:r>
          </w:p>
          <w:p>
            <w:pPr>
              <w:spacing w:after="20"/>
              <w:ind w:left="20"/>
              <w:jc w:val="both"/>
            </w:pPr>
            <w:r>
              <w:rPr>
                <w:rFonts w:ascii="Times New Roman"/>
                <w:b w:val="false"/>
                <w:i w:val="false"/>
                <w:color w:val="000000"/>
                <w:sz w:val="20"/>
              </w:rPr>
              <w:t>
Капитальных вложений (строка 012);</w:t>
            </w:r>
          </w:p>
          <w:p>
            <w:pPr>
              <w:spacing w:after="20"/>
              <w:ind w:left="20"/>
              <w:jc w:val="both"/>
            </w:pPr>
            <w:r>
              <w:rPr>
                <w:rFonts w:ascii="Times New Roman"/>
                <w:b w:val="false"/>
                <w:i w:val="false"/>
                <w:color w:val="000000"/>
                <w:sz w:val="20"/>
              </w:rPr>
              <w:t>
За счет внешних займов и связанных грантов (строка 013);</w:t>
            </w:r>
          </w:p>
          <w:p>
            <w:pPr>
              <w:spacing w:after="20"/>
              <w:ind w:left="20"/>
              <w:jc w:val="both"/>
            </w:pPr>
            <w:r>
              <w:rPr>
                <w:rFonts w:ascii="Times New Roman"/>
                <w:b w:val="false"/>
                <w:i w:val="false"/>
                <w:color w:val="000000"/>
                <w:sz w:val="20"/>
              </w:rPr>
              <w:t>
Трансферты (строка 014);</w:t>
            </w:r>
          </w:p>
          <w:p>
            <w:pPr>
              <w:spacing w:after="20"/>
              <w:ind w:left="20"/>
              <w:jc w:val="both"/>
            </w:pPr>
            <w:r>
              <w:rPr>
                <w:rFonts w:ascii="Times New Roman"/>
                <w:b w:val="false"/>
                <w:i w:val="false"/>
                <w:color w:val="000000"/>
                <w:sz w:val="20"/>
              </w:rPr>
              <w:t>
Субсидии (строка 015);</w:t>
            </w:r>
          </w:p>
          <w:p>
            <w:pPr>
              <w:spacing w:after="20"/>
              <w:ind w:left="20"/>
              <w:jc w:val="both"/>
            </w:pPr>
            <w:r>
              <w:rPr>
                <w:rFonts w:ascii="Times New Roman"/>
                <w:b w:val="false"/>
                <w:i w:val="false"/>
                <w:color w:val="000000"/>
                <w:sz w:val="20"/>
              </w:rPr>
              <w:t>
Прочие (строка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в бюджет (строка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поступлениям в бюджет (строка 071);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Связанные гранты (строка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 и связанных грантов (строка 017), сумма поступлений по внешним займам переносится на строку "Получение займов" (строка 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от благотворительной помощи (строка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от благотворительной помощи (строка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и услуг (строка 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реализации товаров, работ и услуг (строка 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вознаграждения (строка 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вознаграждения (строка 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временного размещения (строка 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временного размещения (строка 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 (строка 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поступления (строка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местного самоуправления (строка 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деньгам местного самоуправления (строка 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(строки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(строка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 (строка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и пособия (строка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 за товары и услуги (строка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Поставщикам и подрядчикам за товары и услуги (строка 140);</w:t>
            </w:r>
          </w:p>
          <w:p>
            <w:pPr>
              <w:spacing w:after="20"/>
              <w:ind w:left="20"/>
              <w:jc w:val="both"/>
            </w:pPr>
            <w:r>
              <w:rPr>
                <w:rFonts w:ascii="Times New Roman"/>
                <w:b w:val="false"/>
                <w:i w:val="false"/>
                <w:color w:val="000000"/>
                <w:sz w:val="20"/>
              </w:rPr>
              <w:t>
Авансы, выданные за товары и услуги (строка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субсидии (строка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субсидии (строка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вознаграждений (строка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(строка 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(строка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и платежи в бюджет (строка 130);</w:t>
            </w:r>
          </w:p>
          <w:p>
            <w:pPr>
              <w:spacing w:after="20"/>
              <w:ind w:left="20"/>
              <w:jc w:val="both"/>
            </w:pPr>
            <w:r>
              <w:rPr>
                <w:rFonts w:ascii="Times New Roman"/>
                <w:b w:val="false"/>
                <w:i w:val="false"/>
                <w:color w:val="000000"/>
                <w:sz w:val="20"/>
              </w:rPr>
              <w:t>
Прочие платежи (строка 190);</w:t>
            </w:r>
          </w:p>
          <w:p>
            <w:pPr>
              <w:spacing w:after="20"/>
              <w:ind w:left="20"/>
              <w:jc w:val="both"/>
            </w:pPr>
            <w:r>
              <w:rPr>
                <w:rFonts w:ascii="Times New Roman"/>
                <w:b w:val="false"/>
                <w:i w:val="false"/>
                <w:color w:val="000000"/>
                <w:sz w:val="20"/>
              </w:rPr>
              <w:t>
Расходы по контрольному счету наличности республиканского и местных бюджетов (строка 191), остаток после элиминирования;</w:t>
            </w:r>
          </w:p>
          <w:p>
            <w:pPr>
              <w:spacing w:after="20"/>
              <w:ind w:left="20"/>
              <w:jc w:val="both"/>
            </w:pPr>
            <w:r>
              <w:rPr>
                <w:rFonts w:ascii="Times New Roman"/>
                <w:b w:val="false"/>
                <w:i w:val="false"/>
                <w:color w:val="000000"/>
                <w:sz w:val="20"/>
              </w:rPr>
              <w:t>
Возврат поступлений бюджета (192);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Элиминируются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Закрытие плановых назначений на принятие обязательств в конце года (строка 180);</w:t>
            </w:r>
          </w:p>
          <w:p>
            <w:pPr>
              <w:spacing w:after="20"/>
              <w:ind w:left="20"/>
              <w:jc w:val="both"/>
            </w:pPr>
            <w:r>
              <w:rPr>
                <w:rFonts w:ascii="Times New Roman"/>
                <w:b w:val="false"/>
                <w:i w:val="false"/>
                <w:color w:val="000000"/>
                <w:sz w:val="20"/>
              </w:rPr>
              <w:t>
Расходы по контрольному счету наличности республиканского и местных бюджетов (строка 191);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Движение денежных средств от инвестиционной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активов (строка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долгосрочных активов (строка 310);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ценных бумаг и доли, контролируемых и других субъектов (строка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ценных бумаг (строка 330); Реализация доли контролируемых и других субъектов (строка 320);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 (строка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 (строка 340);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 (строка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долгосрочных активов (строка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ценных бумаг и доли, контролируемых и других субъектов (строка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доли контролируемых и других субъектов (строка 420);</w:t>
            </w:r>
          </w:p>
          <w:p>
            <w:pPr>
              <w:spacing w:after="20"/>
              <w:ind w:left="20"/>
              <w:jc w:val="both"/>
            </w:pPr>
            <w:r>
              <w:rPr>
                <w:rFonts w:ascii="Times New Roman"/>
                <w:b w:val="false"/>
                <w:i w:val="false"/>
                <w:color w:val="000000"/>
                <w:sz w:val="20"/>
              </w:rPr>
              <w:t>
Приобретение ценных бумаг (строка 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 (строка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пополнение уставного капитала субъектов квазигосударственного сектора (строка 440);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 (строка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Выданные займы (строка 450);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460);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Движение денежных средств от финансовой деятельности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 (строка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займов (строка 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620);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 (строка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 (строка 710);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(строка 720);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 (строка 911)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Чистая курсовая разница (строка 911)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 (строка 920)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средства на начало периода (строка 920)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Консолидированный отчет об изменениях чистых активов/капитала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(строка 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отчетного периода (строка 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 (строка 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 (строка 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(строка 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(строка 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отчетный период (строка 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 (строка 041);</w:t>
            </w:r>
          </w:p>
          <w:p>
            <w:pPr>
              <w:spacing w:after="20"/>
              <w:ind w:left="20"/>
              <w:jc w:val="both"/>
            </w:pPr>
            <w:r>
              <w:rPr>
                <w:rFonts w:ascii="Times New Roman"/>
                <w:b w:val="false"/>
                <w:i w:val="false"/>
                <w:color w:val="000000"/>
                <w:sz w:val="20"/>
              </w:rPr>
              <w:t>
Уменьшение резервов на переоценку долгосрочных активов (строка 042);</w:t>
            </w:r>
          </w:p>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 (строка 043);</w:t>
            </w:r>
          </w:p>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 (строка 044);</w:t>
            </w:r>
          </w:p>
          <w:p>
            <w:pPr>
              <w:spacing w:after="20"/>
              <w:ind w:left="20"/>
              <w:jc w:val="both"/>
            </w:pPr>
            <w:r>
              <w:rPr>
                <w:rFonts w:ascii="Times New Roman"/>
                <w:b w:val="false"/>
                <w:i w:val="false"/>
                <w:color w:val="000000"/>
                <w:sz w:val="20"/>
              </w:rPr>
              <w:t>
Прочие резервы (строка 045);</w:t>
            </w:r>
          </w:p>
          <w:p>
            <w:pPr>
              <w:spacing w:after="20"/>
              <w:ind w:left="20"/>
              <w:jc w:val="both"/>
            </w:pPr>
            <w:r>
              <w:rPr>
                <w:rFonts w:ascii="Times New Roman"/>
                <w:b w:val="false"/>
                <w:i w:val="false"/>
                <w:color w:val="000000"/>
                <w:sz w:val="20"/>
              </w:rPr>
              <w:t>
Разницы обменных курсов по пересчету зарубежной деятельности (строка 046);</w:t>
            </w:r>
          </w:p>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 (строка 047);</w:t>
            </w:r>
          </w:p>
          <w:p>
            <w:pPr>
              <w:spacing w:after="20"/>
              <w:ind w:left="20"/>
              <w:jc w:val="both"/>
            </w:pPr>
            <w:r>
              <w:rPr>
                <w:rFonts w:ascii="Times New Roman"/>
                <w:b w:val="false"/>
                <w:i w:val="false"/>
                <w:color w:val="000000"/>
                <w:sz w:val="20"/>
              </w:rPr>
              <w:t>
Уменьшение финансирования, признанное напрямую в Отчет об изменениях чистых активов/капитала (строка 048);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 период (строка 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отчетный период (строка 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прошлого периода (строка 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начало прошлого периода (строка 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 (строка 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учетной политике и корректировка ошибок (строка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070 +/- 080) (строка 090);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Пересчитанное сальдо (строки 070 +/- 080) (строка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в чистых активах/капитале за прошлый период (строка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резервов на переоценку долгосрочных активов (строка 101);</w:t>
            </w:r>
          </w:p>
          <w:p>
            <w:pPr>
              <w:spacing w:after="20"/>
              <w:ind w:left="20"/>
              <w:jc w:val="both"/>
            </w:pPr>
            <w:r>
              <w:rPr>
                <w:rFonts w:ascii="Times New Roman"/>
                <w:b w:val="false"/>
                <w:i w:val="false"/>
                <w:color w:val="000000"/>
                <w:sz w:val="20"/>
              </w:rPr>
              <w:t>
Уменьшение резервов на переоценку долгосрочных активов (строка 102);</w:t>
            </w:r>
          </w:p>
          <w:p>
            <w:pPr>
              <w:spacing w:after="20"/>
              <w:ind w:left="20"/>
              <w:jc w:val="both"/>
            </w:pPr>
            <w:r>
              <w:rPr>
                <w:rFonts w:ascii="Times New Roman"/>
                <w:b w:val="false"/>
                <w:i w:val="false"/>
                <w:color w:val="000000"/>
                <w:sz w:val="20"/>
              </w:rPr>
              <w:t>
Увеличение резервов на переоценку финансовых инвестиций, имеющихся в наличии для продажи (строка 103);</w:t>
            </w:r>
          </w:p>
          <w:p>
            <w:pPr>
              <w:spacing w:after="20"/>
              <w:ind w:left="20"/>
              <w:jc w:val="both"/>
            </w:pPr>
            <w:r>
              <w:rPr>
                <w:rFonts w:ascii="Times New Roman"/>
                <w:b w:val="false"/>
                <w:i w:val="false"/>
                <w:color w:val="000000"/>
                <w:sz w:val="20"/>
              </w:rPr>
              <w:t>
Уменьшение резервов на переоценку финансовых инвестиций, имеющихся в наличии для продажи (строка 104);</w:t>
            </w:r>
          </w:p>
          <w:p>
            <w:pPr>
              <w:spacing w:after="20"/>
              <w:ind w:left="20"/>
              <w:jc w:val="both"/>
            </w:pPr>
            <w:r>
              <w:rPr>
                <w:rFonts w:ascii="Times New Roman"/>
                <w:b w:val="false"/>
                <w:i w:val="false"/>
                <w:color w:val="000000"/>
                <w:sz w:val="20"/>
              </w:rPr>
              <w:t>
Прочие резервы (строка 105);</w:t>
            </w:r>
          </w:p>
          <w:p>
            <w:pPr>
              <w:spacing w:after="20"/>
              <w:ind w:left="20"/>
              <w:jc w:val="both"/>
            </w:pPr>
            <w:r>
              <w:rPr>
                <w:rFonts w:ascii="Times New Roman"/>
                <w:b w:val="false"/>
                <w:i w:val="false"/>
                <w:color w:val="000000"/>
                <w:sz w:val="20"/>
              </w:rPr>
              <w:t>
Разницы обменных курсов по пересчету зарубежной деятельности (строка 106);</w:t>
            </w:r>
          </w:p>
          <w:p>
            <w:pPr>
              <w:spacing w:after="20"/>
              <w:ind w:left="20"/>
              <w:jc w:val="both"/>
            </w:pPr>
            <w:r>
              <w:rPr>
                <w:rFonts w:ascii="Times New Roman"/>
                <w:b w:val="false"/>
                <w:i w:val="false"/>
                <w:color w:val="000000"/>
                <w:sz w:val="20"/>
              </w:rPr>
              <w:t>
Увеличение финансирования, признанное напрямую в Отчете об изменениях чистых активов/капитала (строка 107);</w:t>
            </w:r>
          </w:p>
          <w:p>
            <w:pPr>
              <w:spacing w:after="20"/>
              <w:ind w:left="20"/>
              <w:jc w:val="both"/>
            </w:pPr>
            <w:r>
              <w:rPr>
                <w:rFonts w:ascii="Times New Roman"/>
                <w:b w:val="false"/>
                <w:i w:val="false"/>
                <w:color w:val="000000"/>
                <w:sz w:val="20"/>
              </w:rPr>
              <w:t>
Уменьшение финансирования, признанное напрямую в Отчете об изменениях чистых активов/капитала (строка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прошлый период (строка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результат за прошлый период (строка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прошлого периода (строка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Сальдо на конец прошлого периода (строка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(графа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Накопленный финансовый результат (графа 5)</w:t>
            </w:r>
          </w:p>
        </w:tc>
      </w:tr>
    </w:tbl>
    <w:p>
      <w:pPr>
        <w:spacing w:after="0"/>
        <w:ind w:left="0"/>
        <w:jc w:val="both"/>
      </w:pPr>
      <w:bookmarkStart w:name="z6323" w:id="678"/>
      <w:r>
        <w:rPr>
          <w:rFonts w:ascii="Times New Roman"/>
          <w:b w:val="false"/>
          <w:i w:val="false"/>
          <w:color w:val="000000"/>
          <w:sz w:val="28"/>
        </w:rPr>
        <w:t>
      Примечание: **не элиминируется по расходам администраторов республиканских</w:t>
      </w:r>
    </w:p>
    <w:bookmarkEnd w:id="678"/>
    <w:p>
      <w:pPr>
        <w:spacing w:after="0"/>
        <w:ind w:left="0"/>
        <w:jc w:val="both"/>
      </w:pPr>
      <w:r>
        <w:rPr>
          <w:rFonts w:ascii="Times New Roman"/>
          <w:b w:val="false"/>
          <w:i w:val="false"/>
          <w:color w:val="000000"/>
          <w:sz w:val="28"/>
        </w:rPr>
        <w:t>бюджетных программ, не включенных в консолидированную финансовую отчетность.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6 декабря 2016 года  № 640 </w:t>
            </w:r>
          </w:p>
        </w:tc>
      </w:tr>
    </w:tbl>
    <w:bookmarkStart w:name="z65" w:id="679"/>
    <w:p>
      <w:pPr>
        <w:spacing w:after="0"/>
        <w:ind w:left="0"/>
        <w:jc w:val="left"/>
      </w:pPr>
      <w:r>
        <w:rPr>
          <w:rFonts w:ascii="Times New Roman"/>
          <w:b/>
          <w:i w:val="false"/>
          <w:color w:val="000000"/>
        </w:rPr>
        <w:t xml:space="preserve"> Перечень утративших силу некоторых приказов</w:t>
      </w:r>
      <w:r>
        <w:br/>
      </w:r>
      <w:r>
        <w:rPr>
          <w:rFonts w:ascii="Times New Roman"/>
          <w:b/>
          <w:i w:val="false"/>
          <w:color w:val="000000"/>
        </w:rPr>
        <w:t>Министерства финансов Республики Казахстан</w:t>
      </w:r>
    </w:p>
    <w:bookmarkEnd w:id="679"/>
    <w:bookmarkStart w:name="z66" w:id="68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30 октября 2013 года № 500 "Об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 (зарегистрирован в Реестре государственной регистрации нормативных правовых актов под № 8913, опубликован в газете "Казахстанская правда" от 28 декабря 2013 года № 346 (27620)).</w:t>
      </w:r>
    </w:p>
    <w:bookmarkEnd w:id="680"/>
    <w:bookmarkStart w:name="z67" w:id="68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24 июля 2014 года № 315 "О внесении изменений и дополнения в приказ Министра финансов Республики Казахстан от 30 октября 2013 года № 500 "Об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 (зарегистрирован в Реестре государственной регистрации нормативных правовых актов за № 8913, опубликован в газете "Казахстанская правда" от 1 марта 2014 года № 42 (27663)).</w:t>
      </w:r>
    </w:p>
    <w:bookmarkEnd w:id="681"/>
    <w:bookmarkStart w:name="z68" w:id="68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9 февраля 2016 года № 56 "О внесении изменений и дополнений в приказ Министра финансов Республики Казахстан от 30 октября 2013 года № 500 "Об утверждении Правил составления консолидированной финансовой отчетности администраторами бюджетных программ и местными уполномоченными органами по исполнению бюджета"" (зарегистрирован в Реестре государственной регистрации нормативных правовых актов под № 13433, опубликован в информационно правовой – системе "Әділет" от 24 марта 2016 года). </w:t>
      </w:r>
    </w:p>
    <w:bookmarkEnd w:id="6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