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aaa1" w14:textId="b5ea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энергетики Республики Казахстан от 25 декабря 2015 года № 762 "Об утверждении Методики расчета платы за организацию сбора, транспортировки, переработки, обезвреживания, использования и (или) утилизации отходов"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декабря 2016 года № 573. Зарегистрирован в Министерстве юстиции Республики Казахстан 7 февраля 2017 года № 14767. Утратил силу приказом и.о. Министра экологии, геологии и природных ресурсов Республики Казахстан от 2 ноября 2021 года № 448.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02.11.2021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декабря 2015 года № 762 "Об утверждении Методики расчета платы за организацию сбора, транспортировки, переработки, обезвреживания, использования и (или) утилизации отходов" (зарегистрированный в Реестре государственной регистрации нормативных правовых актов № 12753, опубликованный 19 января 2016 года в информационно-правовой системе "Әділет")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платы за организацию сбора, транспортировки, переработки, обезвреживания, использования и (или) утилизации отходов, утвержденную указанным приказом: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Расчет платы за организацию сбора, транспортировки, переработки, обезвреживания, использования и (или) утилизации отходов упаковки, электрического и электронного оборудования, ртутных ламп и термометров, батарей, изделий из пластмасс, импортируемых товаров в упаковке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производителей (импортеров) упаковки, электрического и электронного оборудования, ртутных ламп, термометров, батарей, изделий из пластмасс, а также для импортеров товаров в упаковке сумма платы, подлежащая внесению на текущий банковский счет, исчисляется самостоятельно производителями (импортерами).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платы в отношении упаковки, электрического и электронного оборудования, ртутных ламп и термометров, батарей, изделий из пластмасс, импортируемых товаров в упаковке производится следующим образом: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= m * C</w:t>
      </w:r>
      <w:r>
        <w:rPr>
          <w:rFonts w:ascii="Times New Roman"/>
          <w:b w:val="false"/>
          <w:i w:val="false"/>
          <w:color w:val="000000"/>
          <w:vertAlign w:val="subscript"/>
        </w:rPr>
        <w:t>МРП</w:t>
      </w:r>
      <w:r>
        <w:rPr>
          <w:rFonts w:ascii="Times New Roman"/>
          <w:b w:val="false"/>
          <w:i w:val="false"/>
          <w:color w:val="000000"/>
          <w:sz w:val="28"/>
        </w:rPr>
        <w:t xml:space="preserve"> * 0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С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– плата за организацию сбора, транспортировки, переработки, обезвреживания, использования и (или) утилизации отходов упаковки, электрического и электронного оборудования, ртутных ламп и термометров, батарей, изделий из пластмасс, импортируемых товаров в упаковке, подлежащая оплате производителями (импортерами);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масса (в тоннах) производимых (импортируемых) упаковки, электрического и электронного оборудования, батарей, изделий из пластмасс, импортируемых товаров в упаковке или количество (в штуках) производимых (импортируемых) ртутных ламп и термометров;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МРП </w:t>
      </w:r>
      <w:r>
        <w:rPr>
          <w:rFonts w:ascii="Times New Roman"/>
          <w:b w:val="false"/>
          <w:i w:val="false"/>
          <w:color w:val="000000"/>
          <w:sz w:val="28"/>
        </w:rPr>
        <w:t>– сумма одного месячного расчетного показателя.".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Эталонной контрольный банк нормативных правовых актов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11 января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