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73bc" w14:textId="b9d7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2016 года № 304. Зарегистрировано в Министерстве юстиции Республики Казахстан 13 февраля 2017 года № 14794.</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46,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48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w:t>
      </w:r>
    </w:p>
    <w:bookmarkEnd w:id="1"/>
    <w:bookmarkStart w:name="z6" w:id="2"/>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(далее – Нормативы)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4) требования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5) перечень облигаций международных финансовых организаций, приобретаемых страховыми холдингами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6) минимальный требуемый рейтинг для облигаций, приобретаемых страховыми холдингами, и перечень рейтинговых агентств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xml:space="preserve">
      7) перечень финансовых инструментов (за исключением акций и долей участия в уставном капитале), приобретаемых страховыми (перестраховочными) организациями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7"/>
    <w:bookmarkStart w:name="z14" w:id="8"/>
    <w:p>
      <w:pPr>
        <w:spacing w:after="0"/>
        <w:ind w:left="0"/>
        <w:jc w:val="both"/>
      </w:pPr>
      <w:r>
        <w:rPr>
          <w:rFonts w:ascii="Times New Roman"/>
          <w:b w:val="false"/>
          <w:i w:val="false"/>
          <w:color w:val="000000"/>
          <w:sz w:val="28"/>
        </w:rPr>
        <w:t>
      3. Департаменту страхового надзора (Курманов Ж.Б.)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10"/>
    <w:bookmarkStart w:name="z17" w:id="11"/>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1"/>
    <w:bookmarkStart w:name="z18" w:id="12"/>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12"/>
    <w:bookmarkStart w:name="z19" w:id="13"/>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3"/>
    <w:bookmarkStart w:name="z20" w:id="14"/>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и части второй </w:t>
      </w:r>
      <w:r>
        <w:rPr>
          <w:rFonts w:ascii="Times New Roman"/>
          <w:b w:val="false"/>
          <w:i w:val="false"/>
          <w:color w:val="000000"/>
          <w:sz w:val="28"/>
        </w:rPr>
        <w:t xml:space="preserve">пункта 23 </w:t>
      </w:r>
      <w:r>
        <w:rPr>
          <w:rFonts w:ascii="Times New Roman"/>
          <w:b w:val="false"/>
          <w:i w:val="false"/>
          <w:color w:val="000000"/>
          <w:sz w:val="28"/>
        </w:rPr>
        <w:t>Нормативов, которые вводятся в действие с 1 января 2018 года.</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2"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 Айдапкелов _____________________</w:t>
      </w:r>
    </w:p>
    <w:p>
      <w:pPr>
        <w:spacing w:after="0"/>
        <w:ind w:left="0"/>
        <w:jc w:val="both"/>
      </w:pPr>
      <w:r>
        <w:rPr>
          <w:rFonts w:ascii="Times New Roman"/>
          <w:b w:val="false"/>
          <w:i w:val="false"/>
          <w:color w:val="000000"/>
          <w:sz w:val="28"/>
        </w:rPr>
        <w:t>11 января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24" w:id="16"/>
    <w:p>
      <w:pPr>
        <w:spacing w:after="0"/>
        <w:ind w:left="0"/>
        <w:jc w:val="left"/>
      </w:pPr>
      <w:r>
        <w:rPr>
          <w:rFonts w:ascii="Times New Roman"/>
          <w:b/>
          <w:i w:val="false"/>
          <w:color w:val="000000"/>
        </w:rPr>
        <w:t xml:space="preserve">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w:t>
      </w:r>
    </w:p>
    <w:bookmarkEnd w:id="16"/>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bookmarkStart w:name="z25" w:id="17"/>
    <w:p>
      <w:pPr>
        <w:spacing w:after="0"/>
        <w:ind w:left="0"/>
        <w:jc w:val="left"/>
      </w:pPr>
      <w:r>
        <w:rPr>
          <w:rFonts w:ascii="Times New Roman"/>
          <w:b/>
          <w:i w:val="false"/>
          <w:color w:val="000000"/>
        </w:rPr>
        <w:t xml:space="preserve"> Глава 1. Общие положения</w:t>
      </w:r>
    </w:p>
    <w:bookmarkEnd w:id="17"/>
    <w:bookmarkStart w:name="z26" w:id="18"/>
    <w:p>
      <w:pPr>
        <w:spacing w:after="0"/>
        <w:ind w:left="0"/>
        <w:jc w:val="both"/>
      </w:pPr>
      <w:r>
        <w:rPr>
          <w:rFonts w:ascii="Times New Roman"/>
          <w:b w:val="false"/>
          <w:i w:val="false"/>
          <w:color w:val="000000"/>
          <w:sz w:val="28"/>
        </w:rPr>
        <w:t>
      1. Настоящие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(далее - Нормативы) разработаны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устанавливают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Нормативные значения для страховой (перестраховочной) организации и страховой группы устанавливаются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 и рассчитываются на основе отчетности, принимаемой Национальным Банком Республики Казахстан в соответствии со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65-2)</w:t>
      </w:r>
      <w:r>
        <w:rPr>
          <w:rFonts w:ascii="Times New Roman"/>
          <w:b w:val="false"/>
          <w:i w:val="false"/>
          <w:color w:val="000000"/>
          <w:sz w:val="28"/>
        </w:rPr>
        <w:t xml:space="preserve"> статьи 15 Закона Республики Казахстан "О Национальном Банке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4" w:id="19"/>
    <w:p>
      <w:pPr>
        <w:spacing w:after="0"/>
        <w:ind w:left="0"/>
        <w:jc w:val="both"/>
      </w:pPr>
      <w:r>
        <w:rPr>
          <w:rFonts w:ascii="Times New Roman"/>
          <w:b w:val="false"/>
          <w:i w:val="false"/>
          <w:color w:val="000000"/>
          <w:sz w:val="28"/>
        </w:rPr>
        <w:t xml:space="preserve">
      2-1. Для целей расчета Нормативов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 (далее – Требования к формированию, методике расчета страховых резервов и их структуре).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2-1 в соответствии с постановлением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3. Пруденциальные нормативы и иные обязательные к соблюдению нормы и лимиты для страховых (перестраховочных) организаций включают:</w:t>
      </w:r>
    </w:p>
    <w:bookmarkEnd w:id="20"/>
    <w:p>
      <w:pPr>
        <w:spacing w:after="0"/>
        <w:ind w:left="0"/>
        <w:jc w:val="both"/>
      </w:pPr>
      <w:r>
        <w:rPr>
          <w:rFonts w:ascii="Times New Roman"/>
          <w:b w:val="false"/>
          <w:i w:val="false"/>
          <w:color w:val="000000"/>
          <w:sz w:val="28"/>
        </w:rPr>
        <w:t>
      минимальный размер уставного капитала;</w:t>
      </w:r>
    </w:p>
    <w:p>
      <w:pPr>
        <w:spacing w:after="0"/>
        <w:ind w:left="0"/>
        <w:jc w:val="both"/>
      </w:pPr>
      <w:r>
        <w:rPr>
          <w:rFonts w:ascii="Times New Roman"/>
          <w:b w:val="false"/>
          <w:i w:val="false"/>
          <w:color w:val="000000"/>
          <w:sz w:val="28"/>
        </w:rPr>
        <w:t xml:space="preserve">
      норматив достаточности маржи платежеспособности; </w:t>
      </w:r>
    </w:p>
    <w:p>
      <w:pPr>
        <w:spacing w:after="0"/>
        <w:ind w:left="0"/>
        <w:jc w:val="both"/>
      </w:pPr>
      <w:r>
        <w:rPr>
          <w:rFonts w:ascii="Times New Roman"/>
          <w:b w:val="false"/>
          <w:i w:val="false"/>
          <w:color w:val="000000"/>
          <w:sz w:val="28"/>
        </w:rPr>
        <w:t>
      норматив достаточности высоколиквидных активов;</w:t>
      </w:r>
    </w:p>
    <w:p>
      <w:pPr>
        <w:spacing w:after="0"/>
        <w:ind w:left="0"/>
        <w:jc w:val="both"/>
      </w:pPr>
      <w:r>
        <w:rPr>
          <w:rFonts w:ascii="Times New Roman"/>
          <w:b w:val="false"/>
          <w:i w:val="false"/>
          <w:color w:val="000000"/>
          <w:sz w:val="28"/>
        </w:rPr>
        <w:t>
      нормативы диверсификации активов;</w:t>
      </w:r>
    </w:p>
    <w:p>
      <w:pPr>
        <w:spacing w:after="0"/>
        <w:ind w:left="0"/>
        <w:jc w:val="both"/>
      </w:pPr>
      <w:r>
        <w:rPr>
          <w:rFonts w:ascii="Times New Roman"/>
          <w:b w:val="false"/>
          <w:i w:val="false"/>
          <w:color w:val="000000"/>
          <w:sz w:val="28"/>
        </w:rPr>
        <w:t>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w:t>
      </w:r>
    </w:p>
    <w:p>
      <w:pPr>
        <w:spacing w:after="0"/>
        <w:ind w:left="0"/>
        <w:jc w:val="both"/>
      </w:pPr>
      <w:r>
        <w:rPr>
          <w:rFonts w:ascii="Times New Roman"/>
          <w:b w:val="false"/>
          <w:i w:val="false"/>
          <w:color w:val="000000"/>
          <w:sz w:val="28"/>
        </w:rPr>
        <w:t>
      Дополнительные пруденциальные нормативы для страховых (перестраховочных) организаций включают:</w:t>
      </w:r>
    </w:p>
    <w:p>
      <w:pPr>
        <w:spacing w:after="0"/>
        <w:ind w:left="0"/>
        <w:jc w:val="both"/>
      </w:pPr>
      <w:r>
        <w:rPr>
          <w:rFonts w:ascii="Times New Roman"/>
          <w:b w:val="false"/>
          <w:i w:val="false"/>
          <w:color w:val="000000"/>
          <w:sz w:val="28"/>
        </w:rPr>
        <w:t>
      резерв непредвиденных рисков;</w:t>
      </w:r>
    </w:p>
    <w:p>
      <w:pPr>
        <w:spacing w:after="0"/>
        <w:ind w:left="0"/>
        <w:jc w:val="both"/>
      </w:pPr>
      <w:r>
        <w:rPr>
          <w:rFonts w:ascii="Times New Roman"/>
          <w:b w:val="false"/>
          <w:i w:val="false"/>
          <w:color w:val="000000"/>
          <w:sz w:val="28"/>
        </w:rPr>
        <w:t>
      стабилизационный резерв.</w:t>
      </w:r>
    </w:p>
    <w:p>
      <w:pPr>
        <w:spacing w:after="0"/>
        <w:ind w:left="0"/>
        <w:jc w:val="both"/>
      </w:pPr>
      <w:r>
        <w:rPr>
          <w:rFonts w:ascii="Times New Roman"/>
          <w:b w:val="false"/>
          <w:i w:val="false"/>
          <w:color w:val="000000"/>
          <w:sz w:val="28"/>
        </w:rPr>
        <w:t>
      Страховая (перестраховочная) организация обеспечивает ежедневное соблюдение норматива достаточности маржи платежеспособности, норматива достаточности высоколиквидных активов, нормативов диверсификации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4. Пруденциальным нормативом для страховых групп является норматив достаточности маржи платежеспособности страховой группы.</w:t>
      </w:r>
    </w:p>
    <w:bookmarkEnd w:id="21"/>
    <w:bookmarkStart w:name="z38" w:id="22"/>
    <w:p>
      <w:pPr>
        <w:spacing w:after="0"/>
        <w:ind w:left="0"/>
        <w:jc w:val="left"/>
      </w:pPr>
      <w:r>
        <w:rPr>
          <w:rFonts w:ascii="Times New Roman"/>
          <w:b/>
          <w:i w:val="false"/>
          <w:color w:val="000000"/>
        </w:rPr>
        <w:t xml:space="preserve"> Глава 2. Минимальный размер уставного капитала страховой (перестраховочной) организации</w:t>
      </w:r>
    </w:p>
    <w:bookmarkEnd w:id="22"/>
    <w:bookmarkStart w:name="z39" w:id="23"/>
    <w:p>
      <w:pPr>
        <w:spacing w:after="0"/>
        <w:ind w:left="0"/>
        <w:jc w:val="both"/>
      </w:pPr>
      <w:r>
        <w:rPr>
          <w:rFonts w:ascii="Times New Roman"/>
          <w:b w:val="false"/>
          <w:i w:val="false"/>
          <w:color w:val="000000"/>
          <w:sz w:val="28"/>
        </w:rPr>
        <w:t xml:space="preserve">
      5. Минимальный размер уставного капитала для вновь создаваемой страховой (перестраховочной) организации при получении лицензии на право осуществления страховой деятельности (деятельности по перестрахованию) устанавливается в соответствии с Минимальным размером уставного капитала страховой (перестраховочной)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 </w:t>
      </w:r>
    </w:p>
    <w:bookmarkEnd w:id="23"/>
    <w:bookmarkStart w:name="z40" w:id="24"/>
    <w:p>
      <w:pPr>
        <w:spacing w:after="0"/>
        <w:ind w:left="0"/>
        <w:jc w:val="both"/>
      </w:pPr>
      <w:r>
        <w:rPr>
          <w:rFonts w:ascii="Times New Roman"/>
          <w:b w:val="false"/>
          <w:i w:val="false"/>
          <w:color w:val="000000"/>
          <w:sz w:val="28"/>
        </w:rPr>
        <w:t>
      6. Для целей расчета минимального размера уставного капитала используется размер месячного расчетного показателя, установленный законом о республиканском бюджете на соответствующий финансовый год, на день создания страховой (перестраховочной) организации.</w:t>
      </w:r>
    </w:p>
    <w:bookmarkEnd w:id="24"/>
    <w:bookmarkStart w:name="z41" w:id="25"/>
    <w:p>
      <w:pPr>
        <w:spacing w:after="0"/>
        <w:ind w:left="0"/>
        <w:jc w:val="left"/>
      </w:pPr>
      <w:r>
        <w:rPr>
          <w:rFonts w:ascii="Times New Roman"/>
          <w:b/>
          <w:i w:val="false"/>
          <w:color w:val="000000"/>
        </w:rPr>
        <w:t xml:space="preserve"> Глава 3. Норматив достаточности маржи платежеспособности</w:t>
      </w:r>
    </w:p>
    <w:bookmarkEnd w:id="25"/>
    <w:bookmarkStart w:name="z42" w:id="26"/>
    <w:p>
      <w:pPr>
        <w:spacing w:after="0"/>
        <w:ind w:left="0"/>
        <w:jc w:val="left"/>
      </w:pPr>
      <w:r>
        <w:rPr>
          <w:rFonts w:ascii="Times New Roman"/>
          <w:b/>
          <w:i w:val="false"/>
          <w:color w:val="000000"/>
        </w:rPr>
        <w:t xml:space="preserve"> Параграф 1. Расчет норматива достаточности маржи платежеспособности</w:t>
      </w:r>
    </w:p>
    <w:bookmarkEnd w:id="26"/>
    <w:bookmarkStart w:name="z43" w:id="27"/>
    <w:p>
      <w:pPr>
        <w:spacing w:after="0"/>
        <w:ind w:left="0"/>
        <w:jc w:val="both"/>
      </w:pPr>
      <w:r>
        <w:rPr>
          <w:rFonts w:ascii="Times New Roman"/>
          <w:b w:val="false"/>
          <w:i w:val="false"/>
          <w:color w:val="000000"/>
          <w:sz w:val="28"/>
        </w:rPr>
        <w:t>
      7. Норматив достаточности маржи платежеспособности рассчитывается как отношение фактической маржи платежеспособности к минимальному размеру маржи платежеспособности по формуле:</w:t>
      </w:r>
    </w:p>
    <w:bookmarkEnd w:id="27"/>
    <w:bookmarkStart w:name="z4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679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Нмп - норматив достаточности маржи платежеспособности;</w:t>
      </w:r>
    </w:p>
    <w:bookmarkEnd w:id="29"/>
    <w:bookmarkStart w:name="z48" w:id="30"/>
    <w:p>
      <w:pPr>
        <w:spacing w:after="0"/>
        <w:ind w:left="0"/>
        <w:jc w:val="both"/>
      </w:pPr>
      <w:r>
        <w:rPr>
          <w:rFonts w:ascii="Times New Roman"/>
          <w:b w:val="false"/>
          <w:i w:val="false"/>
          <w:color w:val="000000"/>
          <w:sz w:val="28"/>
        </w:rPr>
        <w:t>
      ФМП - фактическая маржа платежеспособности;</w:t>
      </w:r>
    </w:p>
    <w:bookmarkEnd w:id="30"/>
    <w:bookmarkStart w:name="z49" w:id="31"/>
    <w:p>
      <w:pPr>
        <w:spacing w:after="0"/>
        <w:ind w:left="0"/>
        <w:jc w:val="both"/>
      </w:pPr>
      <w:r>
        <w:rPr>
          <w:rFonts w:ascii="Times New Roman"/>
          <w:b w:val="false"/>
          <w:i w:val="false"/>
          <w:color w:val="000000"/>
          <w:sz w:val="28"/>
        </w:rPr>
        <w:t>
      ММП – минимальный размер маржи платежеспособности.</w:t>
      </w:r>
    </w:p>
    <w:bookmarkEnd w:id="31"/>
    <w:bookmarkStart w:name="z50" w:id="32"/>
    <w:p>
      <w:pPr>
        <w:spacing w:after="0"/>
        <w:ind w:left="0"/>
        <w:jc w:val="both"/>
      </w:pPr>
      <w:r>
        <w:rPr>
          <w:rFonts w:ascii="Times New Roman"/>
          <w:b w:val="false"/>
          <w:i w:val="false"/>
          <w:color w:val="000000"/>
          <w:sz w:val="28"/>
        </w:rPr>
        <w:t>
      Норматив достаточности маржи платежеспособности страховой (перестраховочной) организации должен быть не менее 1 (единицы).</w:t>
      </w:r>
    </w:p>
    <w:bookmarkEnd w:id="32"/>
    <w:bookmarkStart w:name="z51" w:id="33"/>
    <w:p>
      <w:pPr>
        <w:spacing w:after="0"/>
        <w:ind w:left="0"/>
        <w:jc w:val="both"/>
      </w:pPr>
      <w:r>
        <w:rPr>
          <w:rFonts w:ascii="Times New Roman"/>
          <w:b w:val="false"/>
          <w:i w:val="false"/>
          <w:color w:val="000000"/>
          <w:sz w:val="28"/>
        </w:rPr>
        <w:t xml:space="preserve">
      8. Минимальный размер маржи платежеспособности рассчитывается в соответствии с </w:t>
      </w:r>
      <w:r>
        <w:rPr>
          <w:rFonts w:ascii="Times New Roman"/>
          <w:b w:val="false"/>
          <w:i w:val="false"/>
          <w:color w:val="000000"/>
          <w:sz w:val="28"/>
        </w:rPr>
        <w:t>параграфами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главы Нормативов. Если величина рассчитанного минимального размера маржи платежеспособности меньше минимального размера гарантийного фонда, установленного в параграфе 4 настоящей главы Нормативов, то минимальный размер маржи платежеспособности составляет величину, равную минимальному размеру гарантийного фонда.</w:t>
      </w:r>
    </w:p>
    <w:bookmarkEnd w:id="33"/>
    <w:bookmarkStart w:name="z52" w:id="34"/>
    <w:p>
      <w:pPr>
        <w:spacing w:after="0"/>
        <w:ind w:left="0"/>
        <w:jc w:val="both"/>
      </w:pPr>
      <w:r>
        <w:rPr>
          <w:rFonts w:ascii="Times New Roman"/>
          <w:b w:val="false"/>
          <w:i w:val="false"/>
          <w:color w:val="000000"/>
          <w:sz w:val="28"/>
        </w:rPr>
        <w:t xml:space="preserve">
      9. Минимальный размер маржи платежеспособности страховой (перестраховочной) организации увеличивается на сумму страховых премий,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заключенным в зависимости от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рассчитанной по Таблице увеличения минимального размера маржи платежеспособности от страховых премий, передаваемых (переданных) в перестрахование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w:t>
      </w:r>
    </w:p>
    <w:bookmarkEnd w:id="34"/>
    <w:p>
      <w:pPr>
        <w:spacing w:after="0"/>
        <w:ind w:left="0"/>
        <w:jc w:val="both"/>
      </w:pPr>
      <w:r>
        <w:rPr>
          <w:rFonts w:ascii="Times New Roman"/>
          <w:b w:val="false"/>
          <w:i w:val="false"/>
          <w:color w:val="000000"/>
          <w:sz w:val="28"/>
        </w:rPr>
        <w:t>
      Минимальный размер маржи платежеспособности страховой (перестраховочной) организации увеличивается на значение, равное 1 (одному) проценту от текущей стоимости активов, созданных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10.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A.M. Best и Morningstar (Эй. Эм. Бест и (Морнинстар), их дочерних рейтинговых организаций и рейтинговых агентств, соответствующих критериям, установленным пунктом 10-2 Нормативов при соблюдении условия, установленного пунктом 10-1 Нормативов (далее - другие рейтинговые агентства).</w:t>
      </w:r>
    </w:p>
    <w:bookmarkEnd w:id="35"/>
    <w:p>
      <w:pPr>
        <w:spacing w:after="0"/>
        <w:ind w:left="0"/>
        <w:jc w:val="both"/>
      </w:pPr>
      <w:r>
        <w:rPr>
          <w:rFonts w:ascii="Times New Roman"/>
          <w:b w:val="false"/>
          <w:i w:val="false"/>
          <w:color w:val="000000"/>
          <w:sz w:val="28"/>
        </w:rPr>
        <w:t>
      Рейтинговые оценки агентства A.M. Best (Эй.Эм.Бест) используются только в целях признания рейтинговой оценки перестраховщика.</w:t>
      </w:r>
    </w:p>
    <w:p>
      <w:pPr>
        <w:spacing w:after="0"/>
        <w:ind w:left="0"/>
        <w:jc w:val="both"/>
      </w:pPr>
      <w:r>
        <w:rPr>
          <w:rFonts w:ascii="Times New Roman"/>
          <w:b w:val="false"/>
          <w:i w:val="false"/>
          <w:color w:val="000000"/>
          <w:sz w:val="28"/>
        </w:rPr>
        <w:t>
      Рейтинговые оценки рейтингового агентства Morningstar (Морнинстар) используются только в целях оценки паев Exchange Traded Funds (ETF) (Эксчейндж Трэйдэд Фандс), Exchange traded commodities (ETC) (Эксчейндж Трэйдэд Коммодитис), Exchange Traded Notes (ETN) (Эксчейндж Трэйдэд Ноутс).</w:t>
      </w:r>
    </w:p>
    <w:p>
      <w:pPr>
        <w:spacing w:after="0"/>
        <w:ind w:left="0"/>
        <w:jc w:val="both"/>
      </w:pPr>
      <w:r>
        <w:rPr>
          <w:rFonts w:ascii="Times New Roman"/>
          <w:b w:val="false"/>
          <w:i w:val="false"/>
          <w:color w:val="000000"/>
          <w:sz w:val="28"/>
        </w:rPr>
        <w:t xml:space="preserve">
      Для целей Нормативов используются долгосрочные кредитные рейтинги, рейтинги финансовой устойчивости страховой (перестраховочной) организации или соответствующие им рейтинги в соответствии со сравнительной таблицей долгосрочных рейтингов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32" w:id="36"/>
    <w:p>
      <w:pPr>
        <w:spacing w:after="0"/>
        <w:ind w:left="0"/>
        <w:jc w:val="both"/>
      </w:pPr>
      <w:r>
        <w:rPr>
          <w:rFonts w:ascii="Times New Roman"/>
          <w:b w:val="false"/>
          <w:i w:val="false"/>
          <w:color w:val="000000"/>
          <w:sz w:val="28"/>
        </w:rPr>
        <w:t>
      10-1. При расчете Нормативов долгосрочные кредитные рейтинги, присвоенные рейтинговыми агентствами, соответствующими критериям, установленным пунктом 10-2 Нормативов, по международной рейтинговой шкале используются только в отношении иностранных объектов рейтинга.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10-1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37" w:id="37"/>
    <w:p>
      <w:pPr>
        <w:spacing w:after="0"/>
        <w:ind w:left="0"/>
        <w:jc w:val="both"/>
      </w:pPr>
      <w:r>
        <w:rPr>
          <w:rFonts w:ascii="Times New Roman"/>
          <w:b w:val="false"/>
          <w:i w:val="false"/>
          <w:color w:val="000000"/>
          <w:sz w:val="28"/>
        </w:rPr>
        <w:t>
      10-2. Для целей Нормативов уполномоченным органом признаются рейтинговые оценки рейтинговых агентств, соответствующих следующим критериям:</w:t>
      </w:r>
    </w:p>
    <w:bookmarkEnd w:id="37"/>
    <w:bookmarkStart w:name="z8516" w:id="38"/>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38"/>
    <w:bookmarkStart w:name="z8517" w:id="39"/>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39"/>
    <w:bookmarkStart w:name="z8518" w:id="40"/>
    <w:p>
      <w:pPr>
        <w:spacing w:after="0"/>
        <w:ind w:left="0"/>
        <w:jc w:val="both"/>
      </w:pPr>
      <w:r>
        <w:rPr>
          <w:rFonts w:ascii="Times New Roman"/>
          <w:b w:val="false"/>
          <w:i w:val="false"/>
          <w:color w:val="000000"/>
          <w:sz w:val="28"/>
        </w:rPr>
        <w:t>
      3) объективность, независимость и ответственность:</w:t>
      </w:r>
    </w:p>
    <w:bookmarkEnd w:id="40"/>
    <w:bookmarkStart w:name="z8519" w:id="41"/>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41"/>
    <w:bookmarkStart w:name="z8520" w:id="42"/>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w:t>
      </w:r>
    </w:p>
    <w:bookmarkEnd w:id="42"/>
    <w:bookmarkStart w:name="z8521" w:id="43"/>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43"/>
    <w:bookmarkStart w:name="z8522" w:id="44"/>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44"/>
    <w:bookmarkStart w:name="z8523" w:id="45"/>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45"/>
    <w:bookmarkStart w:name="z8524" w:id="46"/>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46"/>
    <w:bookmarkStart w:name="z8525" w:id="47"/>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47"/>
    <w:bookmarkStart w:name="z8526" w:id="48"/>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48"/>
    <w:bookmarkStart w:name="z8527" w:id="49"/>
    <w:p>
      <w:pPr>
        <w:spacing w:after="0"/>
        <w:ind w:left="0"/>
        <w:jc w:val="both"/>
      </w:pPr>
      <w:r>
        <w:rPr>
          <w:rFonts w:ascii="Times New Roman"/>
          <w:b w:val="false"/>
          <w:i w:val="false"/>
          <w:color w:val="000000"/>
          <w:sz w:val="28"/>
        </w:rPr>
        <w:t>
      4) прозрачность и раскрытие информации:</w:t>
      </w:r>
    </w:p>
    <w:bookmarkEnd w:id="49"/>
    <w:bookmarkStart w:name="z8528" w:id="50"/>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50"/>
    <w:bookmarkStart w:name="z8529" w:id="51"/>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51"/>
    <w:bookmarkStart w:name="z8530" w:id="52"/>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5 (пять) и более процентов в годовом объеме выручки рейтингового агентства по состоянию на конец последнего истекшего календарного года;</w:t>
      </w:r>
    </w:p>
    <w:bookmarkEnd w:id="52"/>
    <w:bookmarkStart w:name="z8531" w:id="53"/>
    <w:p>
      <w:pPr>
        <w:spacing w:after="0"/>
        <w:ind w:left="0"/>
        <w:jc w:val="both"/>
      </w:pPr>
      <w:r>
        <w:rPr>
          <w:rFonts w:ascii="Times New Roman"/>
          <w:b w:val="false"/>
          <w:i w:val="false"/>
          <w:color w:val="000000"/>
          <w:sz w:val="28"/>
        </w:rPr>
        <w:t>
      5) надежность рейтингов:</w:t>
      </w:r>
    </w:p>
    <w:bookmarkEnd w:id="53"/>
    <w:bookmarkStart w:name="z8532" w:id="54"/>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54"/>
    <w:bookmarkStart w:name="z8533" w:id="55"/>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55"/>
    <w:bookmarkStart w:name="z8534" w:id="56"/>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56"/>
    <w:bookmarkStart w:name="z8535" w:id="57"/>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57"/>
    <w:bookmarkStart w:name="z8536" w:id="58"/>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58"/>
    <w:bookmarkStart w:name="z8537" w:id="59"/>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59"/>
    <w:bookmarkStart w:name="z8538" w:id="60"/>
    <w:p>
      <w:pPr>
        <w:spacing w:after="0"/>
        <w:ind w:left="0"/>
        <w:jc w:val="both"/>
      </w:pPr>
      <w:r>
        <w:rPr>
          <w:rFonts w:ascii="Times New Roman"/>
          <w:b w:val="false"/>
          <w:i w:val="false"/>
          <w:color w:val="000000"/>
          <w:sz w:val="28"/>
        </w:rPr>
        <w:t>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60"/>
    <w:bookmarkStart w:name="z8539" w:id="61"/>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частью первой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61"/>
    <w:bookmarkStart w:name="z8540" w:id="62"/>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62"/>
    <w:bookmarkStart w:name="z8541" w:id="63"/>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10-2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4"/>
    <w:p>
      <w:pPr>
        <w:spacing w:after="0"/>
        <w:ind w:left="0"/>
        <w:jc w:val="left"/>
      </w:pPr>
      <w:r>
        <w:rPr>
          <w:rFonts w:ascii="Times New Roman"/>
          <w:b/>
          <w:i w:val="false"/>
          <w:color w:val="000000"/>
        </w:rPr>
        <w:t xml:space="preserve"> Параграф 2. Расчет минимального размера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w:t>
      </w:r>
    </w:p>
    <w:bookmarkEnd w:id="64"/>
    <w:bookmarkStart w:name="z59" w:id="65"/>
    <w:p>
      <w:pPr>
        <w:spacing w:after="0"/>
        <w:ind w:left="0"/>
        <w:jc w:val="both"/>
      </w:pPr>
      <w:r>
        <w:rPr>
          <w:rFonts w:ascii="Times New Roman"/>
          <w:b w:val="false"/>
          <w:i w:val="false"/>
          <w:color w:val="000000"/>
          <w:sz w:val="28"/>
        </w:rPr>
        <w:t xml:space="preserve">
      11. Минимальный размер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 представляет собой величину, равную максимальному значению одной из величин, рассчитанных с использованием методов,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Нормативов.</w:t>
      </w:r>
    </w:p>
    <w:bookmarkEnd w:id="65"/>
    <w:bookmarkStart w:name="z60" w:id="66"/>
    <w:p>
      <w:pPr>
        <w:spacing w:after="0"/>
        <w:ind w:left="0"/>
        <w:jc w:val="both"/>
      </w:pPr>
      <w:r>
        <w:rPr>
          <w:rFonts w:ascii="Times New Roman"/>
          <w:b w:val="false"/>
          <w:i w:val="false"/>
          <w:color w:val="000000"/>
          <w:sz w:val="28"/>
        </w:rPr>
        <w:t>
      12. Порядок расчета минимального размера маржи платежеспособности с использованием "метода премий":</w:t>
      </w:r>
    </w:p>
    <w:bookmarkEnd w:id="66"/>
    <w:bookmarkStart w:name="z8567" w:id="67"/>
    <w:p>
      <w:pPr>
        <w:spacing w:after="0"/>
        <w:ind w:left="0"/>
        <w:jc w:val="both"/>
      </w:pPr>
      <w:r>
        <w:rPr>
          <w:rFonts w:ascii="Times New Roman"/>
          <w:b w:val="false"/>
          <w:i w:val="false"/>
          <w:color w:val="000000"/>
          <w:sz w:val="28"/>
        </w:rPr>
        <w:t>
      1) расчет осуществляется исходя из суммы совокупных страховых премий, принятых по договорам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w:t>
      </w:r>
    </w:p>
    <w:bookmarkEnd w:id="67"/>
    <w:bookmarkStart w:name="z8568" w:id="68"/>
    <w:p>
      <w:pPr>
        <w:spacing w:after="0"/>
        <w:ind w:left="0"/>
        <w:jc w:val="both"/>
      </w:pPr>
      <w:r>
        <w:rPr>
          <w:rFonts w:ascii="Times New Roman"/>
          <w:b w:val="false"/>
          <w:i w:val="false"/>
          <w:color w:val="000000"/>
          <w:sz w:val="28"/>
        </w:rPr>
        <w:t>
      2) сумма совокупных страховых премий (совокупных заработанных премий), принятых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68"/>
    <w:bookmarkStart w:name="z8569" w:id="69"/>
    <w:p>
      <w:pPr>
        <w:spacing w:after="0"/>
        <w:ind w:left="0"/>
        <w:jc w:val="both"/>
      </w:pPr>
      <w:r>
        <w:rPr>
          <w:rFonts w:ascii="Times New Roman"/>
          <w:b w:val="false"/>
          <w:i w:val="false"/>
          <w:color w:val="000000"/>
          <w:sz w:val="28"/>
        </w:rPr>
        <w:t>
      3) сумма совокупных страховых премий (совокупных заработанных премий), рассчитанных в соответствии с подпунктами 1), 2) настоящего пункта, уменьшается на сумму расходов по выплате комиссионного вознаграждения по страховой деятельности, а также на сумму корпоративного подоходного налога;</w:t>
      </w:r>
    </w:p>
    <w:bookmarkEnd w:id="69"/>
    <w:bookmarkStart w:name="z8570" w:id="70"/>
    <w:p>
      <w:pPr>
        <w:spacing w:after="0"/>
        <w:ind w:left="0"/>
        <w:jc w:val="both"/>
      </w:pPr>
      <w:r>
        <w:rPr>
          <w:rFonts w:ascii="Times New Roman"/>
          <w:b w:val="false"/>
          <w:i w:val="false"/>
          <w:color w:val="000000"/>
          <w:sz w:val="28"/>
        </w:rPr>
        <w:t>
      4) сумма страховых премий, рассчитанных в соответствии с подпунктами 1), 2) и 3) настоящего пункта в размере, не превышающем 3 500 000 000 (три миллиарда пятьсот миллионов) тенге, умножается на 18 (восемнадцать) процентов, оставшаяся сумма превышения умножается на 16 (шестнадцать) процентов.</w:t>
      </w:r>
    </w:p>
    <w:bookmarkEnd w:id="70"/>
    <w:bookmarkStart w:name="z8571" w:id="71"/>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5) настоящего пункта;</w:t>
      </w:r>
    </w:p>
    <w:bookmarkEnd w:id="71"/>
    <w:bookmarkStart w:name="z8572" w:id="72"/>
    <w:p>
      <w:pPr>
        <w:spacing w:after="0"/>
        <w:ind w:left="0"/>
        <w:jc w:val="both"/>
      </w:pPr>
      <w:r>
        <w:rPr>
          <w:rFonts w:ascii="Times New Roman"/>
          <w:b w:val="false"/>
          <w:i w:val="false"/>
          <w:color w:val="000000"/>
          <w:sz w:val="28"/>
        </w:rPr>
        <w:t>
      5) поправочный коэффициент рассчитывается как отношение суммы совокупных страховых выплат (за вычетом доли перестраховщика в страховых выплатах), начисленных за предыдущие 3 (три) финансовых года, к сумме совокупных страховых выплат, начисленных за предыдущие 3 (три) финансовых года.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72"/>
    <w:bookmarkStart w:name="z8573" w:id="73"/>
    <w:p>
      <w:pPr>
        <w:spacing w:after="0"/>
        <w:ind w:left="0"/>
        <w:jc w:val="both"/>
      </w:pPr>
      <w:r>
        <w:rPr>
          <w:rFonts w:ascii="Times New Roman"/>
          <w:b w:val="false"/>
          <w:i w:val="false"/>
          <w:color w:val="000000"/>
          <w:sz w:val="28"/>
        </w:rPr>
        <w:t>
      Поправочный коэффициент не применяется при расчете минимального размера маржи платежеспособности, если за предыдущие 3 (три) финансовых года страховой (перестраховочной) организацией не осуществлялись страховые выплаты.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4"/>
    <w:p>
      <w:pPr>
        <w:spacing w:after="0"/>
        <w:ind w:left="0"/>
        <w:jc w:val="both"/>
      </w:pPr>
      <w:r>
        <w:rPr>
          <w:rFonts w:ascii="Times New Roman"/>
          <w:b w:val="false"/>
          <w:i w:val="false"/>
          <w:color w:val="000000"/>
          <w:sz w:val="28"/>
        </w:rPr>
        <w:t>
      13. Порядок расчета минимального размера маржи платежеспособности с использованием "метода выплат":</w:t>
      </w:r>
    </w:p>
    <w:bookmarkEnd w:id="74"/>
    <w:bookmarkStart w:name="z8574" w:id="75"/>
    <w:p>
      <w:pPr>
        <w:spacing w:after="0"/>
        <w:ind w:left="0"/>
        <w:jc w:val="both"/>
      </w:pPr>
      <w:r>
        <w:rPr>
          <w:rFonts w:ascii="Times New Roman"/>
          <w:b w:val="false"/>
          <w:i w:val="false"/>
          <w:color w:val="000000"/>
          <w:sz w:val="28"/>
        </w:rPr>
        <w:t>
      1) для расчета используется сумма совокупных страховых выплат, начисленных за предыдущие 3 (три) финансовых года.</w:t>
      </w:r>
    </w:p>
    <w:bookmarkEnd w:id="75"/>
    <w:bookmarkStart w:name="z8575" w:id="76"/>
    <w:p>
      <w:pPr>
        <w:spacing w:after="0"/>
        <w:ind w:left="0"/>
        <w:jc w:val="both"/>
      </w:pPr>
      <w:r>
        <w:rPr>
          <w:rFonts w:ascii="Times New Roman"/>
          <w:b w:val="false"/>
          <w:i w:val="false"/>
          <w:color w:val="000000"/>
          <w:sz w:val="28"/>
        </w:rPr>
        <w:t xml:space="preserve">
      Страховой организацией, занимающейся исключительно страхованием рисков, указанных в подпунктах 13) и 14) пункта 3 </w:t>
      </w:r>
      <w:r>
        <w:rPr>
          <w:rFonts w:ascii="Times New Roman"/>
          <w:b w:val="false"/>
          <w:i w:val="false"/>
          <w:color w:val="000000"/>
          <w:sz w:val="28"/>
        </w:rPr>
        <w:t>статьи 6</w:t>
      </w:r>
      <w:r>
        <w:rPr>
          <w:rFonts w:ascii="Times New Roman"/>
          <w:b w:val="false"/>
          <w:i w:val="false"/>
          <w:color w:val="000000"/>
          <w:sz w:val="28"/>
        </w:rPr>
        <w:t xml:space="preserve"> Закона, для расчета используется сумма совокупных страховых выплат за предыдущие 7 (семь) финансовых лет;</w:t>
      </w:r>
    </w:p>
    <w:bookmarkEnd w:id="76"/>
    <w:bookmarkStart w:name="z8576" w:id="77"/>
    <w:p>
      <w:pPr>
        <w:spacing w:after="0"/>
        <w:ind w:left="0"/>
        <w:jc w:val="both"/>
      </w:pPr>
      <w:r>
        <w:rPr>
          <w:rFonts w:ascii="Times New Roman"/>
          <w:b w:val="false"/>
          <w:i w:val="false"/>
          <w:color w:val="000000"/>
          <w:sz w:val="28"/>
        </w:rPr>
        <w:t>
      2) сумма совокупных страховых выплат, осуществленных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77"/>
    <w:bookmarkStart w:name="z8577" w:id="78"/>
    <w:p>
      <w:pPr>
        <w:spacing w:after="0"/>
        <w:ind w:left="0"/>
        <w:jc w:val="both"/>
      </w:pPr>
      <w:r>
        <w:rPr>
          <w:rFonts w:ascii="Times New Roman"/>
          <w:b w:val="false"/>
          <w:i w:val="false"/>
          <w:color w:val="000000"/>
          <w:sz w:val="28"/>
        </w:rPr>
        <w:t>
      3) сумма совокупных страховых выплат увеличивается на сумму резерва заявленных, но неурегулированных убытков на конец предыдущего финансового года и уменьшается:</w:t>
      </w:r>
    </w:p>
    <w:bookmarkEnd w:id="78"/>
    <w:bookmarkStart w:name="z8578" w:id="79"/>
    <w:p>
      <w:pPr>
        <w:spacing w:after="0"/>
        <w:ind w:left="0"/>
        <w:jc w:val="both"/>
      </w:pPr>
      <w:r>
        <w:rPr>
          <w:rFonts w:ascii="Times New Roman"/>
          <w:b w:val="false"/>
          <w:i w:val="false"/>
          <w:color w:val="000000"/>
          <w:sz w:val="28"/>
        </w:rPr>
        <w:t>
      на сумму резерва заявленных, но неурегулированных убытков на конец финансового года, за 3 (три) года, предшествующих отчетному финансовому году;</w:t>
      </w:r>
    </w:p>
    <w:bookmarkEnd w:id="79"/>
    <w:bookmarkStart w:name="z8579" w:id="80"/>
    <w:p>
      <w:pPr>
        <w:spacing w:after="0"/>
        <w:ind w:left="0"/>
        <w:jc w:val="both"/>
      </w:pPr>
      <w:r>
        <w:rPr>
          <w:rFonts w:ascii="Times New Roman"/>
          <w:b w:val="false"/>
          <w:i w:val="false"/>
          <w:color w:val="000000"/>
          <w:sz w:val="28"/>
        </w:rPr>
        <w:t>
      для страховых организаций, указанных в абзаце втором подпункта 1) настоящего пункта, – на сумму резерва заявленных, но неурегулированных убытков на конец финансового года, за 7 (семь) лет, предшествующих отчетному финансовому году;</w:t>
      </w:r>
    </w:p>
    <w:bookmarkEnd w:id="80"/>
    <w:bookmarkStart w:name="z8580" w:id="81"/>
    <w:p>
      <w:pPr>
        <w:spacing w:after="0"/>
        <w:ind w:left="0"/>
        <w:jc w:val="both"/>
      </w:pPr>
      <w:r>
        <w:rPr>
          <w:rFonts w:ascii="Times New Roman"/>
          <w:b w:val="false"/>
          <w:i w:val="false"/>
          <w:color w:val="000000"/>
          <w:sz w:val="28"/>
        </w:rPr>
        <w:t>
      4) для расчета минимального размера маржи платежеспособности страховой (перестраховочной) организации используется:</w:t>
      </w:r>
    </w:p>
    <w:bookmarkEnd w:id="81"/>
    <w:bookmarkStart w:name="z8581" w:id="82"/>
    <w:p>
      <w:pPr>
        <w:spacing w:after="0"/>
        <w:ind w:left="0"/>
        <w:jc w:val="both"/>
      </w:pPr>
      <w:r>
        <w:rPr>
          <w:rFonts w:ascii="Times New Roman"/>
          <w:b w:val="false"/>
          <w:i w:val="false"/>
          <w:color w:val="000000"/>
          <w:sz w:val="28"/>
        </w:rPr>
        <w:t>
      одна третья часть суммы, полученной согласно абзацу второму подпункта 3) настоящего пункта;</w:t>
      </w:r>
    </w:p>
    <w:bookmarkEnd w:id="82"/>
    <w:bookmarkStart w:name="z8582" w:id="83"/>
    <w:p>
      <w:pPr>
        <w:spacing w:after="0"/>
        <w:ind w:left="0"/>
        <w:jc w:val="both"/>
      </w:pPr>
      <w:r>
        <w:rPr>
          <w:rFonts w:ascii="Times New Roman"/>
          <w:b w:val="false"/>
          <w:i w:val="false"/>
          <w:color w:val="000000"/>
          <w:sz w:val="28"/>
        </w:rPr>
        <w:t>
      для страховых организаций, указанных в абзаце втором подпункта 1) настоящего пункта, – одна седьмая часть суммы, полученной согласно абзацу третьему подпункта 3) настоящего пункта;</w:t>
      </w:r>
    </w:p>
    <w:bookmarkEnd w:id="83"/>
    <w:bookmarkStart w:name="z8583" w:id="84"/>
    <w:p>
      <w:pPr>
        <w:spacing w:after="0"/>
        <w:ind w:left="0"/>
        <w:jc w:val="both"/>
      </w:pPr>
      <w:r>
        <w:rPr>
          <w:rFonts w:ascii="Times New Roman"/>
          <w:b w:val="false"/>
          <w:i w:val="false"/>
          <w:color w:val="000000"/>
          <w:sz w:val="28"/>
        </w:rPr>
        <w:t>
      5) сумма страховых выплат, рассчитанных в соответствии с подпунктами 1), 2), 3) и 4) настоящего пункта в размере, не превышающем 2 500 000 000 (два миллиарда пятьсот миллионов) тенге, умножается на 26 (двадцать шесть) процентов, оставшаяся сумма превышения умножается на 23 (двадцать три) процента.</w:t>
      </w:r>
    </w:p>
    <w:bookmarkEnd w:id="84"/>
    <w:bookmarkStart w:name="z8584" w:id="85"/>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5) пункта 12 Нормативов.</w:t>
      </w:r>
    </w:p>
    <w:bookmarkEnd w:id="85"/>
    <w:bookmarkStart w:name="z8585" w:id="86"/>
    <w:p>
      <w:pPr>
        <w:spacing w:after="0"/>
        <w:ind w:left="0"/>
        <w:jc w:val="both"/>
      </w:pPr>
      <w:r>
        <w:rPr>
          <w:rFonts w:ascii="Times New Roman"/>
          <w:b w:val="false"/>
          <w:i w:val="false"/>
          <w:color w:val="000000"/>
          <w:sz w:val="28"/>
        </w:rPr>
        <w:t>
      Если страховая (перестраховочная) организация не осуществляла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14. Минимальный размер маржи платежеспособности увеличивается на следующие суммы:</w:t>
      </w:r>
    </w:p>
    <w:bookmarkEnd w:id="87"/>
    <w:p>
      <w:pPr>
        <w:spacing w:after="0"/>
        <w:ind w:left="0"/>
        <w:jc w:val="both"/>
      </w:pPr>
      <w:r>
        <w:rPr>
          <w:rFonts w:ascii="Times New Roman"/>
          <w:b w:val="false"/>
          <w:i w:val="false"/>
          <w:color w:val="000000"/>
          <w:sz w:val="28"/>
        </w:rPr>
        <w:t>
      по договорам страхования (перестрахования) по классам в добровольной форме страхования, указанным в подпунктах 13), 14), 15-1) и 16) пункта 3 статьи 6 Закона - на 10 (десять) процентов от страховых премий по действующим договорам страхования (перестрахования) по данным классам страхования на конец отчетного периода;</w:t>
      </w:r>
    </w:p>
    <w:p>
      <w:pPr>
        <w:spacing w:after="0"/>
        <w:ind w:left="0"/>
        <w:jc w:val="both"/>
      </w:pPr>
      <w:r>
        <w:rPr>
          <w:rFonts w:ascii="Times New Roman"/>
          <w:b w:val="false"/>
          <w:i w:val="false"/>
          <w:color w:val="000000"/>
          <w:sz w:val="28"/>
        </w:rPr>
        <w:t>
      по договорам страхования (перестрахования) по классу в добровольной форме страхования, указанному в подпункте 12) пункта 3 статьи 6 Закона, объектом страхования по которым являются имущественные интересы страхователя или выгодоприобретателя, связанные с возмещением убытков в результате неисполнения (ненадлежащего исполнения) страхователем (застрахованным) своих обязательств по договору, заключенному между страхователем, застрахованным или третьим лицом - на 10 (десять) процентов от страховых премий по действующим договорам страхования (перестрахования) по данному классу страхования на конец отчетного периода;</w:t>
      </w:r>
    </w:p>
    <w:p>
      <w:pPr>
        <w:spacing w:after="0"/>
        <w:ind w:left="0"/>
        <w:jc w:val="both"/>
      </w:pPr>
      <w:r>
        <w:rPr>
          <w:rFonts w:ascii="Times New Roman"/>
          <w:b w:val="false"/>
          <w:i w:val="false"/>
          <w:color w:val="000000"/>
          <w:sz w:val="28"/>
        </w:rPr>
        <w:t xml:space="preserve">
      по договорам страхования (перестрахования), предусматривающим возмещение финансовых убытков лиц, связанных со страховой (перестраховочной) организацией особыми отношениями, в рамках классов в добровольной форме страхования, указанных в подпунктах 13), 14), 15-1) и 16) </w:t>
      </w:r>
      <w:r>
        <w:rPr>
          <w:rFonts w:ascii="Times New Roman"/>
          <w:b w:val="false"/>
          <w:i w:val="false"/>
          <w:color w:val="000000"/>
          <w:sz w:val="28"/>
        </w:rPr>
        <w:t>пункта 3</w:t>
      </w:r>
      <w:r>
        <w:rPr>
          <w:rFonts w:ascii="Times New Roman"/>
          <w:b w:val="false"/>
          <w:i w:val="false"/>
          <w:color w:val="000000"/>
          <w:sz w:val="28"/>
        </w:rPr>
        <w:t xml:space="preserve"> статьи 6 Закона, - дополнительно на 10 (десять) процентов от страховой премии по действующим на конец отчетного периода договорам страхования (перестрахования).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xml:space="preserve">
      15. Если минимальный размер маржи платежеспособности страховой (перестраховочной) организации за отчетный период меньше, чем за предыдущий финансовый год, то минимальный размер маржи платежеспособности за отчетный период равен минимальному размеру маржи платежеспособности за предыдущий финансовый год, скорректированный на коэффициент резерва, рассчитываемого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Нормативов.</w:t>
      </w:r>
    </w:p>
    <w:bookmarkEnd w:id="88"/>
    <w:bookmarkStart w:name="z98" w:id="89"/>
    <w:p>
      <w:pPr>
        <w:spacing w:after="0"/>
        <w:ind w:left="0"/>
        <w:jc w:val="both"/>
      </w:pPr>
      <w:r>
        <w:rPr>
          <w:rFonts w:ascii="Times New Roman"/>
          <w:b w:val="false"/>
          <w:i w:val="false"/>
          <w:color w:val="000000"/>
          <w:sz w:val="28"/>
        </w:rPr>
        <w:t xml:space="preserve">
      Если минимальный размер маржи платежеспособности за предыдущий финансовый год, скорректированный на коэффициент резерва, меньше минимального размера маржи платежеспособности за отчетный период, то для расчета используется минимальный размер маржи платежеспособности за отчетный период. </w:t>
      </w:r>
    </w:p>
    <w:bookmarkEnd w:id="89"/>
    <w:bookmarkStart w:name="z99" w:id="90"/>
    <w:p>
      <w:pPr>
        <w:spacing w:after="0"/>
        <w:ind w:left="0"/>
        <w:jc w:val="both"/>
      </w:pPr>
      <w:r>
        <w:rPr>
          <w:rFonts w:ascii="Times New Roman"/>
          <w:b w:val="false"/>
          <w:i w:val="false"/>
          <w:color w:val="000000"/>
          <w:sz w:val="28"/>
        </w:rPr>
        <w:t>
      16. Коэффициент резерва рассчитывается как отношение суммы резерва заявленных, но неурегулированных убытков (за минусом доли перестраховщика) на конец предыдущего финансового года к сумме резерва заявленных, но неурегулированных убытков (за минусом доли перестраховщика) на начало предыдущего финансового года. Если величина полученного в результате расчета коэффициента резерва более 1 (единицы), то для расчета принимается 1 (единица).</w:t>
      </w:r>
    </w:p>
    <w:bookmarkEnd w:id="90"/>
    <w:bookmarkStart w:name="z7565" w:id="91"/>
    <w:p>
      <w:pPr>
        <w:spacing w:after="0"/>
        <w:ind w:left="0"/>
        <w:jc w:val="both"/>
      </w:pPr>
      <w:r>
        <w:rPr>
          <w:rFonts w:ascii="Times New Roman"/>
          <w:b w:val="false"/>
          <w:i w:val="false"/>
          <w:color w:val="000000"/>
          <w:sz w:val="28"/>
        </w:rPr>
        <w:t>
      16-1. В случае, когда минимальным размером маржи платежеспособности для страховых (перестраховочных) организаций, у которых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страхования (перестрахования) на отчетную дату, является величина, рассчитанная с использованием одного из методов, указанных в пунктах 12 и 13 Нормативов, то минимальный размер маржи платежеспособности уменьшается на 30 (тридцать) процентов.</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16-1 в соответствии с постановлением Правления Агентства РК по регулированию и развитию финансового рынка от 30.10.2020 </w:t>
      </w:r>
      <w:r>
        <w:rPr>
          <w:rFonts w:ascii="Times New Roman"/>
          <w:b w:val="false"/>
          <w:i w:val="false"/>
          <w:color w:val="000000"/>
          <w:sz w:val="28"/>
        </w:rPr>
        <w:t>№ 106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0" w:id="92"/>
    <w:p>
      <w:pPr>
        <w:spacing w:after="0"/>
        <w:ind w:left="0"/>
        <w:jc w:val="left"/>
      </w:pPr>
      <w:r>
        <w:rPr>
          <w:rFonts w:ascii="Times New Roman"/>
          <w:b/>
          <w:i w:val="false"/>
          <w:color w:val="000000"/>
        </w:rPr>
        <w:t xml:space="preserve"> Параграф 3. Расчет минимального размера маржи платежеспособности для страховой (перестраховочной) организации, осуществляющей страховую деятельность по отрасли "страхование жизни"</w:t>
      </w:r>
    </w:p>
    <w:bookmarkEnd w:id="92"/>
    <w:bookmarkStart w:name="z101" w:id="93"/>
    <w:p>
      <w:pPr>
        <w:spacing w:after="0"/>
        <w:ind w:left="0"/>
        <w:jc w:val="both"/>
      </w:pPr>
      <w:r>
        <w:rPr>
          <w:rFonts w:ascii="Times New Roman"/>
          <w:b w:val="false"/>
          <w:i w:val="false"/>
          <w:color w:val="000000"/>
          <w:sz w:val="28"/>
        </w:rPr>
        <w:t>
      17. Расчет минимального размера маржи платежеспособности для страховой организации, осуществляющей деятельность в отрасли "страхование жизни", осуществляется раздельно по:</w:t>
      </w:r>
    </w:p>
    <w:bookmarkEnd w:id="93"/>
    <w:bookmarkStart w:name="z8586" w:id="94"/>
    <w:p>
      <w:pPr>
        <w:spacing w:after="0"/>
        <w:ind w:left="0"/>
        <w:jc w:val="both"/>
      </w:pPr>
      <w:r>
        <w:rPr>
          <w:rFonts w:ascii="Times New Roman"/>
          <w:b w:val="false"/>
          <w:i w:val="false"/>
          <w:color w:val="000000"/>
          <w:sz w:val="28"/>
        </w:rPr>
        <w:t>
      1) по классам "страхование жизни", "страхование жизни в рамках государственной образовательной накопительной системы", "пенсионное аннуитетное страхование",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w:t>
      </w:r>
    </w:p>
    <w:bookmarkEnd w:id="94"/>
    <w:bookmarkStart w:name="z8587" w:id="95"/>
    <w:p>
      <w:pPr>
        <w:spacing w:after="0"/>
        <w:ind w:left="0"/>
        <w:jc w:val="both"/>
      </w:pPr>
      <w:r>
        <w:rPr>
          <w:rFonts w:ascii="Times New Roman"/>
          <w:b w:val="false"/>
          <w:i w:val="false"/>
          <w:color w:val="000000"/>
          <w:sz w:val="28"/>
        </w:rPr>
        <w:t>
      2) по классам "страхование от несчастных случаев", "страхование на случай болезни", "обязательное страхование туриста" и "обязательное страхование работника от несчастных случаев при исполнении им трудовых (служебных) обязанностей".</w:t>
      </w:r>
    </w:p>
    <w:bookmarkEnd w:id="95"/>
    <w:bookmarkStart w:name="z8588" w:id="96"/>
    <w:p>
      <w:pPr>
        <w:spacing w:after="0"/>
        <w:ind w:left="0"/>
        <w:jc w:val="both"/>
      </w:pPr>
      <w:r>
        <w:rPr>
          <w:rFonts w:ascii="Times New Roman"/>
          <w:b w:val="false"/>
          <w:i w:val="false"/>
          <w:color w:val="000000"/>
          <w:sz w:val="28"/>
        </w:rPr>
        <w:t>
      Для расчета минимального размера маржи платежеспособности страховой организации принимаются суммы, рассчитанные в соответствии с пунктами 18 и 23 Нормативов.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18. Расчет минимального размера маржи платежеспособности страховой (перестраховочной) организации по классам "страхование жизни", "страхование жизни в рамках государственной образовательной накопительной системы", "пенсионное аннуитетное страхование",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 представляет собой величину, равную сумме значений, рассчитанных в соответствии с пунктами 19 и 21 Нормативов.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9" w:id="98"/>
    <w:p>
      <w:pPr>
        <w:spacing w:after="0"/>
        <w:ind w:left="0"/>
        <w:jc w:val="both"/>
      </w:pPr>
      <w:r>
        <w:rPr>
          <w:rFonts w:ascii="Times New Roman"/>
          <w:b w:val="false"/>
          <w:i w:val="false"/>
          <w:color w:val="000000"/>
          <w:sz w:val="28"/>
        </w:rPr>
        <w:t>
      19. Минимальный размер маржи платежеспособности по договорам страхования жизни на случай смерти, по которым капитал под риском не является отрицательным значением, равен сумме следующих величин:</w:t>
      </w:r>
    </w:p>
    <w:bookmarkEnd w:id="98"/>
    <w:bookmarkStart w:name="z8235" w:id="99"/>
    <w:p>
      <w:pPr>
        <w:spacing w:after="0"/>
        <w:ind w:left="0"/>
        <w:jc w:val="both"/>
      </w:pPr>
      <w:r>
        <w:rPr>
          <w:rFonts w:ascii="Times New Roman"/>
          <w:b w:val="false"/>
          <w:i w:val="false"/>
          <w:color w:val="000000"/>
          <w:sz w:val="28"/>
        </w:rPr>
        <w:t>
      1) по договорам страхования жизни на случай смерти (сроком до 3 (трех) лет) - 0,1 (ноль целых одна десятая)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99"/>
    <w:bookmarkStart w:name="z8236" w:id="100"/>
    <w:p>
      <w:pPr>
        <w:spacing w:after="0"/>
        <w:ind w:left="0"/>
        <w:jc w:val="both"/>
      </w:pPr>
      <w:r>
        <w:rPr>
          <w:rFonts w:ascii="Times New Roman"/>
          <w:b w:val="false"/>
          <w:i w:val="false"/>
          <w:color w:val="000000"/>
          <w:sz w:val="28"/>
        </w:rPr>
        <w:t>
      2) по договорам страхования жизни на случай смерти (сроком от 3 (трех) до 5 (пяти) лет) - 0,15 (ноль целых пятнадцать сотых)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100"/>
    <w:bookmarkStart w:name="z8237" w:id="101"/>
    <w:p>
      <w:pPr>
        <w:spacing w:after="0"/>
        <w:ind w:left="0"/>
        <w:jc w:val="both"/>
      </w:pPr>
      <w:r>
        <w:rPr>
          <w:rFonts w:ascii="Times New Roman"/>
          <w:b w:val="false"/>
          <w:i w:val="false"/>
          <w:color w:val="000000"/>
          <w:sz w:val="28"/>
        </w:rPr>
        <w:t>
      3) по остальным договорам страхования жизни на случай смерти - 0,3 (ноль целых три десятых)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20. Капитал под риском представляет собой совокупную страховую сумму по действующим договорам страхования жизни на случай смерти на конец предыдущего финансового года, уменьшенную на сумму рассчитанных страховых резервов по ним.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21. Минимальный размер маржи платежеспособности по остальным договорам страхования по классам "страхование жизни", "страхование жизни в рамках государственной образовательной накопительной системы",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 равен произведению 4 (четырех)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 за исключением договоров пенсионного аннуитета.</w:t>
      </w:r>
    </w:p>
    <w:bookmarkEnd w:id="103"/>
    <w:bookmarkStart w:name="z8590" w:id="104"/>
    <w:p>
      <w:pPr>
        <w:spacing w:after="0"/>
        <w:ind w:left="0"/>
        <w:jc w:val="both"/>
      </w:pPr>
      <w:r>
        <w:rPr>
          <w:rFonts w:ascii="Times New Roman"/>
          <w:b w:val="false"/>
          <w:i w:val="false"/>
          <w:color w:val="000000"/>
          <w:sz w:val="28"/>
        </w:rPr>
        <w:t>
      Минимальный размер маржи платежеспособности по договорам пенсионного аннуитета, заключенным:</w:t>
      </w:r>
    </w:p>
    <w:bookmarkEnd w:id="104"/>
    <w:bookmarkStart w:name="z8591" w:id="105"/>
    <w:p>
      <w:pPr>
        <w:spacing w:after="0"/>
        <w:ind w:left="0"/>
        <w:jc w:val="both"/>
      </w:pPr>
      <w:r>
        <w:rPr>
          <w:rFonts w:ascii="Times New Roman"/>
          <w:b w:val="false"/>
          <w:i w:val="false"/>
          <w:color w:val="000000"/>
          <w:sz w:val="28"/>
        </w:rPr>
        <w:t>
      1) до 1 января 2023 года, равен произведению 6 (шести)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105"/>
    <w:bookmarkStart w:name="z8592" w:id="106"/>
    <w:p>
      <w:pPr>
        <w:spacing w:after="0"/>
        <w:ind w:left="0"/>
        <w:jc w:val="both"/>
      </w:pPr>
      <w:r>
        <w:rPr>
          <w:rFonts w:ascii="Times New Roman"/>
          <w:b w:val="false"/>
          <w:i w:val="false"/>
          <w:color w:val="000000"/>
          <w:sz w:val="28"/>
        </w:rPr>
        <w:t>
      2) после 1 января 2023 года, равен произведению 8 (восьми)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23. По классам "страхование от несчастных случаев", "страхование на случай болезни", "обязательное страхование туриста" и "обязательное страхование работника от несчастных случаев при исполнении им трудовых (служебных) обязанностей" минимальный размер маржи платежеспособности рассчитывается в соответствии с пунктами 11, 12, 13 Нормативов.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8"/>
    <w:p>
      <w:pPr>
        <w:spacing w:after="0"/>
        <w:ind w:left="0"/>
        <w:jc w:val="left"/>
      </w:pPr>
      <w:r>
        <w:rPr>
          <w:rFonts w:ascii="Times New Roman"/>
          <w:b/>
          <w:i w:val="false"/>
          <w:color w:val="000000"/>
        </w:rPr>
        <w:t xml:space="preserve"> Параграф 4. Минимальный размер гарантийного фонда</w:t>
      </w:r>
    </w:p>
    <w:bookmarkEnd w:id="108"/>
    <w:bookmarkStart w:name="z127" w:id="109"/>
    <w:p>
      <w:pPr>
        <w:spacing w:after="0"/>
        <w:ind w:left="0"/>
        <w:jc w:val="both"/>
      </w:pPr>
      <w:r>
        <w:rPr>
          <w:rFonts w:ascii="Times New Roman"/>
          <w:b w:val="false"/>
          <w:i w:val="false"/>
          <w:color w:val="000000"/>
          <w:sz w:val="28"/>
        </w:rPr>
        <w:t>
      24. Минимальный размер гарантийного фонда для страховых (перестраховочных) организаций составляет не менее следующих величин (в месячных расчетных показателях):</w:t>
      </w:r>
    </w:p>
    <w:bookmarkEnd w:id="109"/>
    <w:p>
      <w:pPr>
        <w:spacing w:after="0"/>
        <w:ind w:left="0"/>
        <w:jc w:val="both"/>
      </w:pPr>
      <w:r>
        <w:rPr>
          <w:rFonts w:ascii="Times New Roman"/>
          <w:b w:val="false"/>
          <w:i w:val="false"/>
          <w:color w:val="000000"/>
          <w:sz w:val="28"/>
        </w:rPr>
        <w:t>
      для страховой организации, имеющей лицензию по отрасли "общее страхование" – 500 000 (пятьсот тысяч);</w:t>
      </w:r>
    </w:p>
    <w:p>
      <w:pPr>
        <w:spacing w:after="0"/>
        <w:ind w:left="0"/>
        <w:jc w:val="both"/>
      </w:pPr>
      <w:r>
        <w:rPr>
          <w:rFonts w:ascii="Times New Roman"/>
          <w:b w:val="false"/>
          <w:i w:val="false"/>
          <w:color w:val="000000"/>
          <w:sz w:val="28"/>
        </w:rPr>
        <w:t>
      для страховой организации, имеющей лицензию по отрасли "страхование жизни" – 500 000 (пятьсот тысяч);</w:t>
      </w:r>
    </w:p>
    <w:p>
      <w:pPr>
        <w:spacing w:after="0"/>
        <w:ind w:left="0"/>
        <w:jc w:val="both"/>
      </w:pPr>
      <w:r>
        <w:rPr>
          <w:rFonts w:ascii="Times New Roman"/>
          <w:b w:val="false"/>
          <w:i w:val="false"/>
          <w:color w:val="000000"/>
          <w:sz w:val="28"/>
        </w:rPr>
        <w:t>
      для страховой организации, имеющей лицензию по отрасли "общее страхование" и лицензию по перестрахованию – 700 000 (семьсот тысяч);</w:t>
      </w:r>
    </w:p>
    <w:p>
      <w:pPr>
        <w:spacing w:after="0"/>
        <w:ind w:left="0"/>
        <w:jc w:val="both"/>
      </w:pPr>
      <w:r>
        <w:rPr>
          <w:rFonts w:ascii="Times New Roman"/>
          <w:b w:val="false"/>
          <w:i w:val="false"/>
          <w:color w:val="000000"/>
          <w:sz w:val="28"/>
        </w:rPr>
        <w:t>
      для страховой организации, имеющей лицензию по отрасли "страхование жизни" и лицензию по перестрахованию – 700 000 (семьсот тысяч).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148" w:id="110"/>
    <w:p>
      <w:pPr>
        <w:spacing w:after="0"/>
        <w:ind w:left="0"/>
        <w:jc w:val="both"/>
      </w:pPr>
      <w:r>
        <w:rPr>
          <w:rFonts w:ascii="Times New Roman"/>
          <w:b w:val="false"/>
          <w:i w:val="false"/>
          <w:color w:val="000000"/>
          <w:sz w:val="28"/>
        </w:rPr>
        <w:t>
      25. Минимальный размер гарантийного фонда для страховых (перестраховочных) организаций уменьшается на 30 (тридцать) процентов, если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страхования (перестрахования) на отчетную дату.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1"/>
    <w:p>
      <w:pPr>
        <w:spacing w:after="0"/>
        <w:ind w:left="0"/>
        <w:jc w:val="both"/>
      </w:pPr>
      <w:r>
        <w:rPr>
          <w:rFonts w:ascii="Times New Roman"/>
          <w:b w:val="false"/>
          <w:i w:val="false"/>
          <w:color w:val="000000"/>
          <w:sz w:val="28"/>
        </w:rPr>
        <w:t>
      26. Для страховой организации, имеющей лицензию в отрасли "общее страхование" по классу "ипотечное страхование", минимальный размер гарантийного фонда составляет 700 000 (семьсот тысяч) месячных расчетных показателей.</w:t>
      </w:r>
    </w:p>
    <w:bookmarkEnd w:id="111"/>
    <w:p>
      <w:pPr>
        <w:spacing w:after="0"/>
        <w:ind w:left="0"/>
        <w:jc w:val="both"/>
      </w:pPr>
      <w:r>
        <w:rPr>
          <w:rFonts w:ascii="Times New Roman"/>
          <w:b w:val="false"/>
          <w:i w:val="false"/>
          <w:color w:val="000000"/>
          <w:sz w:val="28"/>
        </w:rPr>
        <w:t>
      Для перестраховочной организации, осуществляющей перестрахование как исключительный вид деятельности, минимальный размер гарантийного фонда составляет 3 500 000 (три миллиона пятьсот тысяч) месячных расчетных показателей.</w:t>
      </w:r>
    </w:p>
    <w:bookmarkStart w:name="z7564" w:id="112"/>
    <w:p>
      <w:pPr>
        <w:spacing w:after="0"/>
        <w:ind w:left="0"/>
        <w:jc w:val="both"/>
      </w:pPr>
      <w:r>
        <w:rPr>
          <w:rFonts w:ascii="Times New Roman"/>
          <w:b w:val="false"/>
          <w:i w:val="false"/>
          <w:color w:val="000000"/>
          <w:sz w:val="28"/>
        </w:rPr>
        <w:t>
      26-1. Минимальный размер гарантийного фонда для страховой (перестраховочной) организации, имеющей лицензию по отрасли "страхование жизни" и разработанные виды страхования, предусматривающие осуществление страховой выплаты в случае участия страхователя в инвестициях, увеличивается на:</w:t>
      </w:r>
    </w:p>
    <w:bookmarkEnd w:id="112"/>
    <w:p>
      <w:pPr>
        <w:spacing w:after="0"/>
        <w:ind w:left="0"/>
        <w:jc w:val="both"/>
      </w:pPr>
      <w:r>
        <w:rPr>
          <w:rFonts w:ascii="Times New Roman"/>
          <w:b w:val="false"/>
          <w:i w:val="false"/>
          <w:color w:val="000000"/>
          <w:sz w:val="28"/>
        </w:rPr>
        <w:t>
      200 000 (двести тысяч) месячных расчетных показателей – при самостоятельном управлении активами,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p>
      <w:pPr>
        <w:spacing w:after="0"/>
        <w:ind w:left="0"/>
        <w:jc w:val="both"/>
      </w:pPr>
      <w:r>
        <w:rPr>
          <w:rFonts w:ascii="Times New Roman"/>
          <w:b w:val="false"/>
          <w:i w:val="false"/>
          <w:color w:val="000000"/>
          <w:sz w:val="28"/>
        </w:rPr>
        <w:t>
      100 000 (сто тысяч) месячных расчетных показателей – при передаче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3"/>
    <w:p>
      <w:pPr>
        <w:spacing w:after="0"/>
        <w:ind w:left="0"/>
        <w:jc w:val="both"/>
      </w:pPr>
      <w:r>
        <w:rPr>
          <w:rFonts w:ascii="Times New Roman"/>
          <w:b w:val="false"/>
          <w:i w:val="false"/>
          <w:color w:val="000000"/>
          <w:sz w:val="28"/>
        </w:rPr>
        <w:t>
      27. Для целей расчета минимального размера гарантийного фонда используется размер месячного расчетного показателя, установленный законом о республиканском бюджете на соответствующий финансовый год, на конец отчетного периода.</w:t>
      </w:r>
    </w:p>
    <w:bookmarkEnd w:id="113"/>
    <w:bookmarkStart w:name="z152" w:id="114"/>
    <w:p>
      <w:pPr>
        <w:spacing w:after="0"/>
        <w:ind w:left="0"/>
        <w:jc w:val="left"/>
      </w:pPr>
      <w:r>
        <w:rPr>
          <w:rFonts w:ascii="Times New Roman"/>
          <w:b/>
          <w:i w:val="false"/>
          <w:color w:val="000000"/>
        </w:rPr>
        <w:t xml:space="preserve"> Параграф 5. Расчет фактической маржи платежеспособности страховой (перестраховочной) организации</w:t>
      </w:r>
    </w:p>
    <w:bookmarkEnd w:id="114"/>
    <w:bookmarkStart w:name="z153" w:id="115"/>
    <w:p>
      <w:pPr>
        <w:spacing w:after="0"/>
        <w:ind w:left="0"/>
        <w:jc w:val="both"/>
      </w:pPr>
      <w:r>
        <w:rPr>
          <w:rFonts w:ascii="Times New Roman"/>
          <w:b w:val="false"/>
          <w:i w:val="false"/>
          <w:color w:val="000000"/>
          <w:sz w:val="28"/>
        </w:rPr>
        <w:t xml:space="preserve">
      28. Фактическая маржа платежеспособности является наименьшей из двух величин, рассчитанных в соответствии с </w:t>
      </w:r>
      <w:r>
        <w:rPr>
          <w:rFonts w:ascii="Times New Roman"/>
          <w:b w:val="false"/>
          <w:i w:val="false"/>
          <w:color w:val="000000"/>
          <w:sz w:val="28"/>
        </w:rPr>
        <w:t>пунктами 29</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Нормативов.</w:t>
      </w:r>
    </w:p>
    <w:bookmarkEnd w:id="115"/>
    <w:bookmarkStart w:name="z154" w:id="116"/>
    <w:p>
      <w:pPr>
        <w:spacing w:after="0"/>
        <w:ind w:left="0"/>
        <w:jc w:val="both"/>
      </w:pPr>
      <w:r>
        <w:rPr>
          <w:rFonts w:ascii="Times New Roman"/>
          <w:b w:val="false"/>
          <w:i w:val="false"/>
          <w:color w:val="000000"/>
          <w:sz w:val="28"/>
        </w:rPr>
        <w:t>
      29. Фактическая маржа платежеспособности, рассчитанная с учетом статей капитала, определяется по следующей формуле:</w:t>
      </w:r>
    </w:p>
    <w:bookmarkEnd w:id="116"/>
    <w:p>
      <w:pPr>
        <w:spacing w:after="0"/>
        <w:ind w:left="0"/>
        <w:jc w:val="both"/>
      </w:pPr>
      <w:r>
        <w:rPr>
          <w:rFonts w:ascii="Times New Roman"/>
          <w:b w:val="false"/>
          <w:i w:val="false"/>
          <w:color w:val="000000"/>
          <w:sz w:val="28"/>
        </w:rPr>
        <w:t>
      ФМП = УК + НД – НМА – Упл – Уоп – И – СЗ, где:</w:t>
      </w:r>
    </w:p>
    <w:p>
      <w:pPr>
        <w:spacing w:after="0"/>
        <w:ind w:left="0"/>
        <w:jc w:val="both"/>
      </w:pPr>
      <w:r>
        <w:rPr>
          <w:rFonts w:ascii="Times New Roman"/>
          <w:b w:val="false"/>
          <w:i w:val="false"/>
          <w:color w:val="000000"/>
          <w:sz w:val="28"/>
        </w:rPr>
        <w:t>
      ФМП – фактическая маржа платежеспособности, рассчитанная с учетом статей капитала;</w:t>
      </w:r>
    </w:p>
    <w:p>
      <w:pPr>
        <w:spacing w:after="0"/>
        <w:ind w:left="0"/>
        <w:jc w:val="both"/>
      </w:pPr>
      <w:r>
        <w:rPr>
          <w:rFonts w:ascii="Times New Roman"/>
          <w:b w:val="false"/>
          <w:i w:val="false"/>
          <w:color w:val="000000"/>
          <w:sz w:val="28"/>
        </w:rPr>
        <w:t>
      УК – оплаченный уставный капитал за минусом привилегированных акций;</w:t>
      </w:r>
    </w:p>
    <w:p>
      <w:pPr>
        <w:spacing w:after="0"/>
        <w:ind w:left="0"/>
        <w:jc w:val="both"/>
      </w:pPr>
      <w:r>
        <w:rPr>
          <w:rFonts w:ascii="Times New Roman"/>
          <w:b w:val="false"/>
          <w:i w:val="false"/>
          <w:color w:val="000000"/>
          <w:sz w:val="28"/>
        </w:rPr>
        <w:t>
      НД – нераспределенный доход прошлых лет и текущего года (в том числе фонды, резерв непредвиденных рисков, стабилизационный резерв, резервы, сформированные за счет чистого дохода прошлых лет и текущего года), за минусом дивидендов, подлежащих выплате;</w:t>
      </w:r>
    </w:p>
    <w:p>
      <w:pPr>
        <w:spacing w:after="0"/>
        <w:ind w:left="0"/>
        <w:jc w:val="both"/>
      </w:pPr>
      <w:r>
        <w:rPr>
          <w:rFonts w:ascii="Times New Roman"/>
          <w:b w:val="false"/>
          <w:i w:val="false"/>
          <w:color w:val="000000"/>
          <w:sz w:val="28"/>
        </w:rPr>
        <w:t>
      НМА –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w:t>
      </w:r>
    </w:p>
    <w:p>
      <w:pPr>
        <w:spacing w:after="0"/>
        <w:ind w:left="0"/>
        <w:jc w:val="both"/>
      </w:pPr>
      <w:r>
        <w:rPr>
          <w:rFonts w:ascii="Times New Roman"/>
          <w:b w:val="false"/>
          <w:i w:val="false"/>
          <w:color w:val="000000"/>
          <w:sz w:val="28"/>
        </w:rPr>
        <w:t>
      Упл – непокрытый убыток предыдущих лет;</w:t>
      </w:r>
    </w:p>
    <w:p>
      <w:pPr>
        <w:spacing w:after="0"/>
        <w:ind w:left="0"/>
        <w:jc w:val="both"/>
      </w:pPr>
      <w:r>
        <w:rPr>
          <w:rFonts w:ascii="Times New Roman"/>
          <w:b w:val="false"/>
          <w:i w:val="false"/>
          <w:color w:val="000000"/>
          <w:sz w:val="28"/>
        </w:rPr>
        <w:t>
      Уоп – непокрытый убыток отчетного периода;</w:t>
      </w:r>
    </w:p>
    <w:p>
      <w:pPr>
        <w:spacing w:after="0"/>
        <w:ind w:left="0"/>
        <w:jc w:val="both"/>
      </w:pPr>
      <w:r>
        <w:rPr>
          <w:rFonts w:ascii="Times New Roman"/>
          <w:b w:val="false"/>
          <w:i w:val="false"/>
          <w:color w:val="000000"/>
          <w:sz w:val="28"/>
        </w:rPr>
        <w:t>
      И – инвестиции в уставный капитал других юридических лиц;</w:t>
      </w:r>
    </w:p>
    <w:p>
      <w:pPr>
        <w:spacing w:after="0"/>
        <w:ind w:left="0"/>
        <w:jc w:val="both"/>
      </w:pPr>
      <w:r>
        <w:rPr>
          <w:rFonts w:ascii="Times New Roman"/>
          <w:b w:val="false"/>
          <w:i w:val="false"/>
          <w:color w:val="000000"/>
          <w:sz w:val="28"/>
        </w:rPr>
        <w:t xml:space="preserve">
      СЗ – субординированный заем, предоставленный лицам, которые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являются дочерними организациями страховой (перестраховочной) организации, либо лицам, в которых страховая (перестраховочная) организация имеет значительное участие.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4" w:id="117"/>
    <w:p>
      <w:pPr>
        <w:spacing w:after="0"/>
        <w:ind w:left="0"/>
        <w:jc w:val="both"/>
      </w:pPr>
      <w:r>
        <w:rPr>
          <w:rFonts w:ascii="Times New Roman"/>
          <w:b w:val="false"/>
          <w:i w:val="false"/>
          <w:color w:val="000000"/>
          <w:sz w:val="28"/>
        </w:rPr>
        <w:t>
      30. Фактическая маржа платежеспособности может быть увеличена на сумму привилегированных акций и субординированного долга в сумме, не превышающей 50 (пятьдесят) процентов от фактической маржи платежеспособности или от минимального размера маржи платежеспособности (в зависимости от того, какой показатель меньше). Привилегированные акции и субординированный долг с фиксированным сроком погашения в сумме не могут превышать 50 (пятьдесят) процентов от общей суммы привилегированных акций и субординированного долга.</w:t>
      </w:r>
    </w:p>
    <w:bookmarkEnd w:id="117"/>
    <w:bookmarkStart w:name="z165" w:id="118"/>
    <w:p>
      <w:pPr>
        <w:spacing w:after="0"/>
        <w:ind w:left="0"/>
        <w:jc w:val="both"/>
      </w:pPr>
      <w:r>
        <w:rPr>
          <w:rFonts w:ascii="Times New Roman"/>
          <w:b w:val="false"/>
          <w:i w:val="false"/>
          <w:color w:val="000000"/>
          <w:sz w:val="28"/>
        </w:rPr>
        <w:t>
      31. Субординированный долг соответствует следующим условиям:</w:t>
      </w:r>
    </w:p>
    <w:bookmarkEnd w:id="118"/>
    <w:bookmarkStart w:name="z166" w:id="119"/>
    <w:p>
      <w:pPr>
        <w:spacing w:after="0"/>
        <w:ind w:left="0"/>
        <w:jc w:val="both"/>
      </w:pPr>
      <w:r>
        <w:rPr>
          <w:rFonts w:ascii="Times New Roman"/>
          <w:b w:val="false"/>
          <w:i w:val="false"/>
          <w:color w:val="000000"/>
          <w:sz w:val="28"/>
        </w:rPr>
        <w:t>
      1) учитывается только полностью оплаченная сумма фактически полученных страховой (перестраховочной) организацией денег;</w:t>
      </w:r>
    </w:p>
    <w:bookmarkEnd w:id="119"/>
    <w:bookmarkStart w:name="z167" w:id="120"/>
    <w:p>
      <w:pPr>
        <w:spacing w:after="0"/>
        <w:ind w:left="0"/>
        <w:jc w:val="both"/>
      </w:pPr>
      <w:r>
        <w:rPr>
          <w:rFonts w:ascii="Times New Roman"/>
          <w:b w:val="false"/>
          <w:i w:val="false"/>
          <w:color w:val="000000"/>
          <w:sz w:val="28"/>
        </w:rPr>
        <w:t>
      2) срок погашения субординированного долга с фиксированным сроком погашения составляет не менее 5 (пяти) лет. Не менее чем за 1 (один) год до даты погашения субординированного долга страховая (перестраховочная) организация представляет в уполномоченный орган план обеспечения фактической маржи платежеспособности на момент погашения. Данное требование не распространяется на случаи, если субординированный долг включается в расчет фактической маржи платежеспособности в следующем порядке:</w:t>
      </w:r>
    </w:p>
    <w:bookmarkEnd w:id="120"/>
    <w:bookmarkStart w:name="z168" w:id="121"/>
    <w:p>
      <w:pPr>
        <w:spacing w:after="0"/>
        <w:ind w:left="0"/>
        <w:jc w:val="both"/>
      </w:pPr>
      <w:r>
        <w:rPr>
          <w:rFonts w:ascii="Times New Roman"/>
          <w:b w:val="false"/>
          <w:i w:val="false"/>
          <w:color w:val="000000"/>
          <w:sz w:val="28"/>
        </w:rPr>
        <w:t xml:space="preserve">
      в течение срока более 5 (пяти) лет до начала погашения долга - в полной сумме долга; </w:t>
      </w:r>
    </w:p>
    <w:bookmarkEnd w:id="121"/>
    <w:bookmarkStart w:name="z169" w:id="122"/>
    <w:p>
      <w:pPr>
        <w:spacing w:after="0"/>
        <w:ind w:left="0"/>
        <w:jc w:val="both"/>
      </w:pPr>
      <w:r>
        <w:rPr>
          <w:rFonts w:ascii="Times New Roman"/>
          <w:b w:val="false"/>
          <w:i w:val="false"/>
          <w:color w:val="000000"/>
          <w:sz w:val="28"/>
        </w:rPr>
        <w:t>
      в течение 5 (пяти) лет, оставшихся до начала погашения долга:</w:t>
      </w:r>
    </w:p>
    <w:bookmarkEnd w:id="122"/>
    <w:bookmarkStart w:name="z170" w:id="123"/>
    <w:p>
      <w:pPr>
        <w:spacing w:after="0"/>
        <w:ind w:left="0"/>
        <w:jc w:val="both"/>
      </w:pPr>
      <w:r>
        <w:rPr>
          <w:rFonts w:ascii="Times New Roman"/>
          <w:b w:val="false"/>
          <w:i w:val="false"/>
          <w:color w:val="000000"/>
          <w:sz w:val="28"/>
        </w:rPr>
        <w:t>
      1-й год - 100 (сто) процентов суммы субординированного долга;</w:t>
      </w:r>
    </w:p>
    <w:bookmarkEnd w:id="123"/>
    <w:bookmarkStart w:name="z171" w:id="124"/>
    <w:p>
      <w:pPr>
        <w:spacing w:after="0"/>
        <w:ind w:left="0"/>
        <w:jc w:val="both"/>
      </w:pPr>
      <w:r>
        <w:rPr>
          <w:rFonts w:ascii="Times New Roman"/>
          <w:b w:val="false"/>
          <w:i w:val="false"/>
          <w:color w:val="000000"/>
          <w:sz w:val="28"/>
        </w:rPr>
        <w:t>
      2-й год - 80 (восемьдесят) процентов суммы субординированного долга;</w:t>
      </w:r>
    </w:p>
    <w:bookmarkEnd w:id="124"/>
    <w:bookmarkStart w:name="z172" w:id="125"/>
    <w:p>
      <w:pPr>
        <w:spacing w:after="0"/>
        <w:ind w:left="0"/>
        <w:jc w:val="both"/>
      </w:pPr>
      <w:r>
        <w:rPr>
          <w:rFonts w:ascii="Times New Roman"/>
          <w:b w:val="false"/>
          <w:i w:val="false"/>
          <w:color w:val="000000"/>
          <w:sz w:val="28"/>
        </w:rPr>
        <w:t>
      3-й год - 60 (шестьдесят) процентов суммы субординированного долга;</w:t>
      </w:r>
    </w:p>
    <w:bookmarkEnd w:id="125"/>
    <w:bookmarkStart w:name="z173" w:id="126"/>
    <w:p>
      <w:pPr>
        <w:spacing w:after="0"/>
        <w:ind w:left="0"/>
        <w:jc w:val="both"/>
      </w:pPr>
      <w:r>
        <w:rPr>
          <w:rFonts w:ascii="Times New Roman"/>
          <w:b w:val="false"/>
          <w:i w:val="false"/>
          <w:color w:val="000000"/>
          <w:sz w:val="28"/>
        </w:rPr>
        <w:t>
      4-й год - 40 (сорок) процентов суммы субординированного долга;</w:t>
      </w:r>
    </w:p>
    <w:bookmarkEnd w:id="126"/>
    <w:bookmarkStart w:name="z174" w:id="127"/>
    <w:p>
      <w:pPr>
        <w:spacing w:after="0"/>
        <w:ind w:left="0"/>
        <w:jc w:val="both"/>
      </w:pPr>
      <w:r>
        <w:rPr>
          <w:rFonts w:ascii="Times New Roman"/>
          <w:b w:val="false"/>
          <w:i w:val="false"/>
          <w:color w:val="000000"/>
          <w:sz w:val="28"/>
        </w:rPr>
        <w:t>
      5-й год - 20 (двадцать) процентов суммы субординированного долга;</w:t>
      </w:r>
    </w:p>
    <w:bookmarkEnd w:id="127"/>
    <w:bookmarkStart w:name="z175" w:id="128"/>
    <w:p>
      <w:pPr>
        <w:spacing w:after="0"/>
        <w:ind w:left="0"/>
        <w:jc w:val="both"/>
      </w:pPr>
      <w:r>
        <w:rPr>
          <w:rFonts w:ascii="Times New Roman"/>
          <w:b w:val="false"/>
          <w:i w:val="false"/>
          <w:color w:val="000000"/>
          <w:sz w:val="28"/>
        </w:rPr>
        <w:t>
      3) в случае погашения субординированного долга, не имеющего фиксированного срока погашения, страховая (перестраховочная) организация не менее чем за 5 (пять) лет до предполагаемого срока погашения представляет в уполномоченный орган план обеспечения фактической маржи платежеспособности. Настоящее требование не распространяется на случаи, когда субординированный долг не включается страховой (перестраховочной) организацией в расчет фактической маржи платежеспособности, а также в случае его досрочного погашения. В этом случае страховая (перестраховочная) организация получает заключение уполномоченного органа на досрочное погашение субординированного долга за 6 (шесть) месяцев до предполагаемой даты погашения, предварительно представив план обеспечения фактической маржи платежеспособности до и после такого погашения;</w:t>
      </w:r>
    </w:p>
    <w:bookmarkEnd w:id="128"/>
    <w:bookmarkStart w:name="z176" w:id="129"/>
    <w:p>
      <w:pPr>
        <w:spacing w:after="0"/>
        <w:ind w:left="0"/>
        <w:jc w:val="both"/>
      </w:pPr>
      <w:r>
        <w:rPr>
          <w:rFonts w:ascii="Times New Roman"/>
          <w:b w:val="false"/>
          <w:i w:val="false"/>
          <w:color w:val="000000"/>
          <w:sz w:val="28"/>
        </w:rPr>
        <w:t>
      4) субординированный долг подлежит погашению в согласованные с уполномоченным органом даты, за исключением ликвидации страховой (перестраховочной) организации;</w:t>
      </w:r>
    </w:p>
    <w:bookmarkEnd w:id="129"/>
    <w:bookmarkStart w:name="z177" w:id="130"/>
    <w:p>
      <w:pPr>
        <w:spacing w:after="0"/>
        <w:ind w:left="0"/>
        <w:jc w:val="both"/>
      </w:pPr>
      <w:r>
        <w:rPr>
          <w:rFonts w:ascii="Times New Roman"/>
          <w:b w:val="false"/>
          <w:i w:val="false"/>
          <w:color w:val="000000"/>
          <w:sz w:val="28"/>
        </w:rPr>
        <w:t>
      5) изменение условий субординированного долга осуществляется только при наличии согласия уполномоченного органа.</w:t>
      </w:r>
    </w:p>
    <w:bookmarkEnd w:id="130"/>
    <w:bookmarkStart w:name="z178" w:id="131"/>
    <w:p>
      <w:pPr>
        <w:spacing w:after="0"/>
        <w:ind w:left="0"/>
        <w:jc w:val="both"/>
      </w:pPr>
      <w:r>
        <w:rPr>
          <w:rFonts w:ascii="Times New Roman"/>
          <w:b w:val="false"/>
          <w:i w:val="false"/>
          <w:color w:val="000000"/>
          <w:sz w:val="28"/>
        </w:rPr>
        <w:t xml:space="preserve">
      32. Облигации признаются субординированным долгом страховой (перестраховочной) организации и включаются в расчет фактической маржи платежеспособности только в соответствии с Законом и условиями выпуска ценных бумаг, определенными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а также в соответствии с актами Международного финансового центра "Астана".</w:t>
      </w:r>
    </w:p>
    <w:bookmarkEnd w:id="131"/>
    <w:p>
      <w:pPr>
        <w:spacing w:after="0"/>
        <w:ind w:left="0"/>
        <w:jc w:val="both"/>
      </w:pPr>
      <w:r>
        <w:rPr>
          <w:rFonts w:ascii="Times New Roman"/>
          <w:b w:val="false"/>
          <w:i w:val="false"/>
          <w:color w:val="000000"/>
          <w:sz w:val="28"/>
        </w:rPr>
        <w:t>
      Кроме условий, указанных в пунктах 30 и 31 Нормативов, облигации, являющиеся субординированным долгом страховой (перестраховочной) организации, также соответствуют следующим условиям:</w:t>
      </w:r>
    </w:p>
    <w:p>
      <w:pPr>
        <w:spacing w:after="0"/>
        <w:ind w:left="0"/>
        <w:jc w:val="both"/>
      </w:pPr>
      <w:r>
        <w:rPr>
          <w:rFonts w:ascii="Times New Roman"/>
          <w:b w:val="false"/>
          <w:i w:val="false"/>
          <w:color w:val="000000"/>
          <w:sz w:val="28"/>
        </w:rPr>
        <w:t>
      не подлежат погашению по инициативе собственника облигаций или без предварительного согласия уполномоченного органа;</w:t>
      </w:r>
    </w:p>
    <w:p>
      <w:pPr>
        <w:spacing w:after="0"/>
        <w:ind w:left="0"/>
        <w:jc w:val="both"/>
      </w:pPr>
      <w:r>
        <w:rPr>
          <w:rFonts w:ascii="Times New Roman"/>
          <w:b w:val="false"/>
          <w:i w:val="false"/>
          <w:color w:val="000000"/>
          <w:sz w:val="28"/>
        </w:rPr>
        <w:t>
      условия выпуска ценных бумаг предусматривают корректировку основного долга и невыплаченного вознаграждения в случае убытков и при этом обеспечивает страховой (перестраховочной) организации возможность продолжать свою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32"/>
    <w:p>
      <w:pPr>
        <w:spacing w:after="0"/>
        <w:ind w:left="0"/>
        <w:jc w:val="both"/>
      </w:pPr>
      <w:r>
        <w:rPr>
          <w:rFonts w:ascii="Times New Roman"/>
          <w:b w:val="false"/>
          <w:i w:val="false"/>
          <w:color w:val="000000"/>
          <w:sz w:val="28"/>
        </w:rPr>
        <w:t>
      33. Фактическая маржа платежеспособности, рассчитанная с учетом классификации активов по качеству и ликвидности, определяется по следующей формуле:</w:t>
      </w:r>
    </w:p>
    <w:bookmarkEnd w:id="132"/>
    <w:bookmarkStart w:name="z8241" w:id="133"/>
    <w:p>
      <w:pPr>
        <w:spacing w:after="0"/>
        <w:ind w:left="0"/>
        <w:jc w:val="both"/>
      </w:pPr>
      <w:r>
        <w:rPr>
          <w:rFonts w:ascii="Times New Roman"/>
          <w:b w:val="false"/>
          <w:i w:val="false"/>
          <w:color w:val="000000"/>
          <w:sz w:val="28"/>
        </w:rPr>
        <w:t>
      ФМП = АКЛ - СР - О, где:</w:t>
      </w:r>
    </w:p>
    <w:bookmarkEnd w:id="133"/>
    <w:bookmarkStart w:name="z8242" w:id="134"/>
    <w:p>
      <w:pPr>
        <w:spacing w:after="0"/>
        <w:ind w:left="0"/>
        <w:jc w:val="both"/>
      </w:pPr>
      <w:r>
        <w:rPr>
          <w:rFonts w:ascii="Times New Roman"/>
          <w:b w:val="false"/>
          <w:i w:val="false"/>
          <w:color w:val="000000"/>
          <w:sz w:val="28"/>
        </w:rPr>
        <w:t>
      АКЛ - активы с учетом их классификации по качеству и ликвидности в соответствии с пунктом 34 Нормативов;</w:t>
      </w:r>
    </w:p>
    <w:bookmarkEnd w:id="134"/>
    <w:bookmarkStart w:name="z8243" w:id="135"/>
    <w:p>
      <w:pPr>
        <w:spacing w:after="0"/>
        <w:ind w:left="0"/>
        <w:jc w:val="both"/>
      </w:pPr>
      <w:r>
        <w:rPr>
          <w:rFonts w:ascii="Times New Roman"/>
          <w:b w:val="false"/>
          <w:i w:val="false"/>
          <w:color w:val="000000"/>
          <w:sz w:val="28"/>
        </w:rPr>
        <w:t>
      СР - сумма страховых резервов страховой (перестраховочной) организации за минусом доли перестраховщика на конец последнего отчетного месяца. Сумма страховых резервов используется до дня предоставления ежемесячной отчетности в соответствии с пунктом 2 Нормативов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135"/>
    <w:bookmarkStart w:name="z8244" w:id="136"/>
    <w:p>
      <w:pPr>
        <w:spacing w:after="0"/>
        <w:ind w:left="0"/>
        <w:jc w:val="both"/>
      </w:pPr>
      <w:r>
        <w:rPr>
          <w:rFonts w:ascii="Times New Roman"/>
          <w:b w:val="false"/>
          <w:i w:val="false"/>
          <w:color w:val="000000"/>
          <w:sz w:val="28"/>
        </w:rPr>
        <w:t>
      О - обязательства, за исключением страховых резервов.</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37"/>
    <w:p>
      <w:pPr>
        <w:spacing w:after="0"/>
        <w:ind w:left="0"/>
        <w:jc w:val="both"/>
      </w:pPr>
      <w:r>
        <w:rPr>
          <w:rFonts w:ascii="Times New Roman"/>
          <w:b w:val="false"/>
          <w:i w:val="false"/>
          <w:color w:val="000000"/>
          <w:sz w:val="28"/>
        </w:rPr>
        <w:t>
      34. В расчет стоимости активов страховой (перестраховочной) организации с учетом их классификации по качеству и ликвидности, включаются:</w:t>
      </w:r>
    </w:p>
    <w:bookmarkEnd w:id="137"/>
    <w:bookmarkStart w:name="z8306" w:id="138"/>
    <w:p>
      <w:pPr>
        <w:spacing w:after="0"/>
        <w:ind w:left="0"/>
        <w:jc w:val="both"/>
      </w:pPr>
      <w:r>
        <w:rPr>
          <w:rFonts w:ascii="Times New Roman"/>
          <w:b w:val="false"/>
          <w:i w:val="false"/>
          <w:color w:val="000000"/>
          <w:sz w:val="28"/>
        </w:rPr>
        <w:t>
      1) деньги:</w:t>
      </w:r>
    </w:p>
    <w:bookmarkEnd w:id="138"/>
    <w:bookmarkStart w:name="z8307" w:id="139"/>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страховой (перестраховочной) организации за минусом активов перестрахования, – в объеме 100 (сто) процентов от балансовой стоимости;</w:t>
      </w:r>
    </w:p>
    <w:bookmarkEnd w:id="139"/>
    <w:bookmarkStart w:name="z8308" w:id="140"/>
    <w:p>
      <w:pPr>
        <w:spacing w:after="0"/>
        <w:ind w:left="0"/>
        <w:jc w:val="both"/>
      </w:pPr>
      <w:r>
        <w:rPr>
          <w:rFonts w:ascii="Times New Roman"/>
          <w:b w:val="false"/>
          <w:i w:val="false"/>
          <w:color w:val="000000"/>
          <w:sz w:val="28"/>
        </w:rPr>
        <w:t>
      деньги в пути в банках второго уровня Республики Казахстан, соответствующих требованиям подпункта 5) пункта 38 Нормативов, – в объеме 100 (сто) процентов от балансовой стоимости;</w:t>
      </w:r>
    </w:p>
    <w:bookmarkEnd w:id="140"/>
    <w:bookmarkStart w:name="z8309" w:id="141"/>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соответствующих требованиям подпункта 5)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в соответствии с Таблицей активов страховой (перестраховочной) организации с учетом их классификации по качеству и ликвидности согласно приложению 4 к Нормативам;</w:t>
      </w:r>
    </w:p>
    <w:bookmarkEnd w:id="141"/>
    <w:bookmarkStart w:name="z8310" w:id="142"/>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 – в объеме 100 (сто) процентов от балансовой стоимости;</w:t>
      </w:r>
    </w:p>
    <w:bookmarkEnd w:id="142"/>
    <w:bookmarkStart w:name="z8311" w:id="143"/>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 в объеме 100 (сто) процентов от балансовой стоимости;</w:t>
      </w:r>
    </w:p>
    <w:bookmarkEnd w:id="143"/>
    <w:bookmarkStart w:name="z8312" w:id="144"/>
    <w:p>
      <w:pPr>
        <w:spacing w:after="0"/>
        <w:ind w:left="0"/>
        <w:jc w:val="both"/>
      </w:pPr>
      <w:r>
        <w:rPr>
          <w:rFonts w:ascii="Times New Roman"/>
          <w:b w:val="false"/>
          <w:i w:val="false"/>
          <w:color w:val="000000"/>
          <w:sz w:val="28"/>
        </w:rPr>
        <w:t>
      2) вклады, размещенные в банках второго уровня Республики Казахстан, соответствующих требованиям подпункта 5)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4"/>
    <w:bookmarkStart w:name="z8313" w:id="145"/>
    <w:p>
      <w:pPr>
        <w:spacing w:after="0"/>
        <w:ind w:left="0"/>
        <w:jc w:val="both"/>
      </w:pPr>
      <w:r>
        <w:rPr>
          <w:rFonts w:ascii="Times New Roman"/>
          <w:b w:val="false"/>
          <w:i w:val="false"/>
          <w:color w:val="000000"/>
          <w:sz w:val="28"/>
        </w:rPr>
        <w:t>
      3) вклады, размещенные в международных финансовых организациях, соответствующих требованиям подпункта 6)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5"/>
    <w:bookmarkStart w:name="z8314" w:id="146"/>
    <w:p>
      <w:pPr>
        <w:spacing w:after="0"/>
        <w:ind w:left="0"/>
        <w:jc w:val="both"/>
      </w:pPr>
      <w:r>
        <w:rPr>
          <w:rFonts w:ascii="Times New Roman"/>
          <w:b w:val="false"/>
          <w:i w:val="false"/>
          <w:color w:val="000000"/>
          <w:sz w:val="28"/>
        </w:rPr>
        <w:t>
      4) вклады, размещенные в банках-нерезидентах, соответствующих требованиям подпункта 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6"/>
    <w:bookmarkStart w:name="z8315" w:id="147"/>
    <w:p>
      <w:pPr>
        <w:spacing w:after="0"/>
        <w:ind w:left="0"/>
        <w:jc w:val="both"/>
      </w:pPr>
      <w:r>
        <w:rPr>
          <w:rFonts w:ascii="Times New Roman"/>
          <w:b w:val="false"/>
          <w:i w:val="false"/>
          <w:color w:val="000000"/>
          <w:sz w:val="28"/>
        </w:rPr>
        <w:t>
      5) финансовые инструменты, указанные в подпунктах 8), 9), 10), 11), 12), 13), 14), 15), 16), 17), 18), 19), 20), 21), 22), 23), 24), 25), 26), 27) и 29)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7"/>
    <w:bookmarkStart w:name="z8316" w:id="148"/>
    <w:p>
      <w:pPr>
        <w:spacing w:after="0"/>
        <w:ind w:left="0"/>
        <w:jc w:val="both"/>
      </w:pPr>
      <w:r>
        <w:rPr>
          <w:rFonts w:ascii="Times New Roman"/>
          <w:b w:val="false"/>
          <w:i w:val="false"/>
          <w:color w:val="000000"/>
          <w:sz w:val="28"/>
        </w:rPr>
        <w:t>
      6) займы страхователям страховой (перестраховочной) организации, осуществляющей деятельность по отрасли "страхование жизни", – в объеме 100 (сто) процентов от суммы основного долга;</w:t>
      </w:r>
    </w:p>
    <w:bookmarkEnd w:id="148"/>
    <w:bookmarkStart w:name="z8317" w:id="149"/>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наименьшей величины из балансовой и рыночной стоимостей.</w:t>
      </w:r>
    </w:p>
    <w:bookmarkEnd w:id="149"/>
    <w:bookmarkStart w:name="z8318" w:id="150"/>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страховая (перестраховочная) организация проводит оценку их стоимости у оценщика не реже одного раза в год в срок до 30 (тридцатого) апреля (включительно) года, следующего за отчетным годом;</w:t>
      </w:r>
    </w:p>
    <w:bookmarkEnd w:id="150"/>
    <w:bookmarkStart w:name="z8319" w:id="151"/>
    <w:p>
      <w:pPr>
        <w:spacing w:after="0"/>
        <w:ind w:left="0"/>
        <w:jc w:val="both"/>
      </w:pPr>
      <w:r>
        <w:rPr>
          <w:rFonts w:ascii="Times New Roman"/>
          <w:b w:val="false"/>
          <w:i w:val="false"/>
          <w:color w:val="000000"/>
          <w:sz w:val="28"/>
        </w:rPr>
        <w:t xml:space="preserve">
      8)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настоящего пункта; </w:t>
      </w:r>
    </w:p>
    <w:bookmarkEnd w:id="151"/>
    <w:bookmarkStart w:name="z8320" w:id="152"/>
    <w:p>
      <w:pPr>
        <w:spacing w:after="0"/>
        <w:ind w:left="0"/>
        <w:jc w:val="both"/>
      </w:pPr>
      <w:r>
        <w:rPr>
          <w:rFonts w:ascii="Times New Roman"/>
          <w:b w:val="false"/>
          <w:i w:val="false"/>
          <w:color w:val="000000"/>
          <w:sz w:val="28"/>
        </w:rPr>
        <w:t>
      9)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152"/>
    <w:bookmarkStart w:name="z8321" w:id="153"/>
    <w:p>
      <w:pPr>
        <w:spacing w:after="0"/>
        <w:ind w:left="0"/>
        <w:jc w:val="both"/>
      </w:pPr>
      <w:r>
        <w:rPr>
          <w:rFonts w:ascii="Times New Roman"/>
          <w:b w:val="false"/>
          <w:i w:val="false"/>
          <w:color w:val="000000"/>
          <w:sz w:val="28"/>
        </w:rPr>
        <w:t>
      10)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bookmarkEnd w:id="153"/>
    <w:bookmarkStart w:name="z8322" w:id="154"/>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w:t>
      </w:r>
    </w:p>
    <w:bookmarkEnd w:id="154"/>
    <w:bookmarkStart w:name="z8323" w:id="155"/>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(Стандард энд Пурс) или других рейтинговых агентств;</w:t>
      </w:r>
    </w:p>
    <w:bookmarkEnd w:id="155"/>
    <w:bookmarkStart w:name="z8324" w:id="156"/>
    <w:p>
      <w:pPr>
        <w:spacing w:after="0"/>
        <w:ind w:left="0"/>
        <w:jc w:val="both"/>
      </w:pPr>
      <w:r>
        <w:rPr>
          <w:rFonts w:ascii="Times New Roman"/>
          <w:b w:val="false"/>
          <w:i w:val="false"/>
          <w:color w:val="000000"/>
          <w:sz w:val="28"/>
        </w:rPr>
        <w:t>
      крупное системообразующее предприятие, соответствующее следующим критериям:</w:t>
      </w:r>
    </w:p>
    <w:bookmarkEnd w:id="156"/>
    <w:bookmarkStart w:name="z8325" w:id="157"/>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157"/>
    <w:bookmarkStart w:name="z8326" w:id="158"/>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158"/>
    <w:bookmarkStart w:name="z8327" w:id="159"/>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страхования, с учетом дополнительного (дополнительных) соглашения (соглашений) к договору страхования, или первого страхового взноса по договору накопительного страхования не позднее пятого рабочего дня, следующего за отчетным месяцем.</w:t>
      </w:r>
    </w:p>
    <w:bookmarkEnd w:id="159"/>
    <w:bookmarkStart w:name="z8328" w:id="160"/>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перестрахования не позднее пятого рабочего дня, следующего за отчетным месяцем.</w:t>
      </w:r>
    </w:p>
    <w:bookmarkEnd w:id="160"/>
    <w:bookmarkStart w:name="z8329" w:id="161"/>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при совершении сделок с финансовыми инструментами (деньги, указанные в абзаце шестом подпункта 1) части первой настоящего пункта):</w:t>
      </w:r>
    </w:p>
    <w:bookmarkEnd w:id="161"/>
    <w:bookmarkStart w:name="z8330" w:id="162"/>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 (трех) рабочих дней;</w:t>
      </w:r>
    </w:p>
    <w:bookmarkEnd w:id="162"/>
    <w:bookmarkStart w:name="z8331" w:id="163"/>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страховых (перестраховочных) организаций, доля страховых премий по классу "страхование на случай болезни" которых составляет более 80 (восемьдесят) процентов в общем объеме страховых премий по действующим договорам страхования (перестрахования) на отчетную дату;</w:t>
      </w:r>
    </w:p>
    <w:bookmarkEnd w:id="163"/>
    <w:bookmarkStart w:name="z8332" w:id="164"/>
    <w:p>
      <w:pPr>
        <w:spacing w:after="0"/>
        <w:ind w:left="0"/>
        <w:jc w:val="both"/>
      </w:pPr>
      <w:r>
        <w:rPr>
          <w:rFonts w:ascii="Times New Roman"/>
          <w:b w:val="false"/>
          <w:i w:val="false"/>
          <w:color w:val="000000"/>
          <w:sz w:val="28"/>
        </w:rPr>
        <w:t>
      дебиторская задолженность, образовавшаяся по договорам страхования (перестрахования), срок действия страховой (перестраховочной) защиты по которым не наступил;</w:t>
      </w:r>
    </w:p>
    <w:bookmarkEnd w:id="164"/>
    <w:bookmarkStart w:name="z8333" w:id="165"/>
    <w:p>
      <w:pPr>
        <w:spacing w:after="0"/>
        <w:ind w:left="0"/>
        <w:jc w:val="both"/>
      </w:pPr>
      <w:r>
        <w:rPr>
          <w:rFonts w:ascii="Times New Roman"/>
          <w:b w:val="false"/>
          <w:i w:val="false"/>
          <w:color w:val="000000"/>
          <w:sz w:val="28"/>
        </w:rPr>
        <w:t>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w:t>
      </w:r>
    </w:p>
    <w:bookmarkEnd w:id="165"/>
    <w:bookmarkStart w:name="z8334" w:id="166"/>
    <w:p>
      <w:pPr>
        <w:spacing w:after="0"/>
        <w:ind w:left="0"/>
        <w:jc w:val="both"/>
      </w:pPr>
      <w:r>
        <w:rPr>
          <w:rFonts w:ascii="Times New Roman"/>
          <w:b w:val="false"/>
          <w:i w:val="false"/>
          <w:color w:val="000000"/>
          <w:sz w:val="28"/>
        </w:rPr>
        <w:t>
      Если договором страхования (перестрахования) предусмотрена уплата страховой премии в рассрочку в виде периодических страховых взносов, то при неуплате страхователем (перестрахователем) очередного страхового взноса на отчетную дату, при расчете стоимости активов страховой (перестраховочной) организации с учетом их классификации по качеству и ликвидности остаток суммы дебиторской задолженности (последующие периодические страховые взносы) считается просроченной.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67"/>
    <w:p>
      <w:pPr>
        <w:spacing w:after="0"/>
        <w:ind w:left="0"/>
        <w:jc w:val="left"/>
      </w:pPr>
      <w:r>
        <w:rPr>
          <w:rFonts w:ascii="Times New Roman"/>
          <w:b/>
          <w:i w:val="false"/>
          <w:color w:val="000000"/>
        </w:rPr>
        <w:t xml:space="preserve"> Глава 4. Норматив достаточности высоколиквидных активов</w:t>
      </w:r>
    </w:p>
    <w:bookmarkEnd w:id="167"/>
    <w:p>
      <w:pPr>
        <w:spacing w:after="0"/>
        <w:ind w:left="0"/>
        <w:jc w:val="both"/>
      </w:pPr>
      <w:r>
        <w:rPr>
          <w:rFonts w:ascii="Times New Roman"/>
          <w:b w:val="false"/>
          <w:i w:val="false"/>
          <w:color w:val="000000"/>
          <w:sz w:val="28"/>
        </w:rPr>
        <w:t>
      35. Страховая (перестраховочная) организация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w:t>
      </w:r>
    </w:p>
    <w:bookmarkStart w:name="z8245" w:id="168"/>
    <w:p>
      <w:pPr>
        <w:spacing w:after="0"/>
        <w:ind w:left="0"/>
        <w:jc w:val="both"/>
      </w:pPr>
      <w:r>
        <w:rPr>
          <w:rFonts w:ascii="Times New Roman"/>
          <w:b w:val="false"/>
          <w:i w:val="false"/>
          <w:color w:val="000000"/>
          <w:sz w:val="28"/>
        </w:rPr>
        <w:t>
      ВА Нва = ------------- &gt; 1, где: СР</w:t>
      </w:r>
    </w:p>
    <w:bookmarkEnd w:id="168"/>
    <w:bookmarkStart w:name="z8246" w:id="169"/>
    <w:p>
      <w:pPr>
        <w:spacing w:after="0"/>
        <w:ind w:left="0"/>
        <w:jc w:val="both"/>
      </w:pPr>
      <w:r>
        <w:rPr>
          <w:rFonts w:ascii="Times New Roman"/>
          <w:b w:val="false"/>
          <w:i w:val="false"/>
          <w:color w:val="000000"/>
          <w:sz w:val="28"/>
        </w:rPr>
        <w:t>
      Нва - норматив достаточности высоколиквидных активов;</w:t>
      </w:r>
    </w:p>
    <w:bookmarkEnd w:id="169"/>
    <w:bookmarkStart w:name="z8247" w:id="170"/>
    <w:p>
      <w:pPr>
        <w:spacing w:after="0"/>
        <w:ind w:left="0"/>
        <w:jc w:val="both"/>
      </w:pPr>
      <w:r>
        <w:rPr>
          <w:rFonts w:ascii="Times New Roman"/>
          <w:b w:val="false"/>
          <w:i w:val="false"/>
          <w:color w:val="000000"/>
          <w:sz w:val="28"/>
        </w:rPr>
        <w:t>
      ВА - стоимость высоколиквидных активов, указанных в пункте 38 Нормативов (за вычетом обязательств по операциям РЕПО);</w:t>
      </w:r>
    </w:p>
    <w:bookmarkEnd w:id="170"/>
    <w:bookmarkStart w:name="z8248" w:id="171"/>
    <w:p>
      <w:pPr>
        <w:spacing w:after="0"/>
        <w:ind w:left="0"/>
        <w:jc w:val="both"/>
      </w:pPr>
      <w:r>
        <w:rPr>
          <w:rFonts w:ascii="Times New Roman"/>
          <w:b w:val="false"/>
          <w:i w:val="false"/>
          <w:color w:val="000000"/>
          <w:sz w:val="28"/>
        </w:rPr>
        <w:t>
      СР - сумма страховых резервов страховой (перестраховочной) организации, за минусом доли перестраховщика на конец последнего отчетного месяца. Сумма страховых резервов используется до дня предоставления ежемесячной отчетности в соответствии с пунктом 2 Нормативов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171"/>
    <w:bookmarkStart w:name="z8249" w:id="172"/>
    <w:p>
      <w:pPr>
        <w:spacing w:after="0"/>
        <w:ind w:left="0"/>
        <w:jc w:val="both"/>
      </w:pPr>
      <w:r>
        <w:rPr>
          <w:rFonts w:ascii="Times New Roman"/>
          <w:b w:val="false"/>
          <w:i w:val="false"/>
          <w:color w:val="000000"/>
          <w:sz w:val="28"/>
        </w:rPr>
        <w:t>
      Норматив достаточности высоколиквидных активов должен быть не менее 1 (единицы).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постановлением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73"/>
    <w:p>
      <w:pPr>
        <w:spacing w:after="0"/>
        <w:ind w:left="0"/>
        <w:jc w:val="both"/>
      </w:pPr>
      <w:r>
        <w:rPr>
          <w:rFonts w:ascii="Times New Roman"/>
          <w:b w:val="false"/>
          <w:i w:val="false"/>
          <w:color w:val="000000"/>
          <w:sz w:val="28"/>
        </w:rPr>
        <w:t>
      38. В качестве высоколиквидных активов признаются следующие активы страховой (перестраховочной) организации:</w:t>
      </w:r>
    </w:p>
    <w:bookmarkEnd w:id="173"/>
    <w:bookmarkStart w:name="z8336" w:id="174"/>
    <w:p>
      <w:pPr>
        <w:spacing w:after="0"/>
        <w:ind w:left="0"/>
        <w:jc w:val="both"/>
      </w:pPr>
      <w:r>
        <w:rPr>
          <w:rFonts w:ascii="Times New Roman"/>
          <w:b w:val="false"/>
          <w:i w:val="false"/>
          <w:color w:val="000000"/>
          <w:sz w:val="28"/>
        </w:rPr>
        <w:t>
      1) деньги в кассе в сумме, не превышающей 1 (один) процент от суммы активов страховой (перестраховочной) организации за минусом активов перестрахования;</w:t>
      </w:r>
    </w:p>
    <w:bookmarkEnd w:id="174"/>
    <w:bookmarkStart w:name="z8337" w:id="175"/>
    <w:p>
      <w:pPr>
        <w:spacing w:after="0"/>
        <w:ind w:left="0"/>
        <w:jc w:val="both"/>
      </w:pPr>
      <w:r>
        <w:rPr>
          <w:rFonts w:ascii="Times New Roman"/>
          <w:b w:val="false"/>
          <w:i w:val="false"/>
          <w:color w:val="000000"/>
          <w:sz w:val="28"/>
        </w:rPr>
        <w:t>
      2)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bookmarkEnd w:id="175"/>
    <w:bookmarkStart w:name="z8338" w:id="176"/>
    <w:p>
      <w:pPr>
        <w:spacing w:after="0"/>
        <w:ind w:left="0"/>
        <w:jc w:val="both"/>
      </w:pPr>
      <w:r>
        <w:rPr>
          <w:rFonts w:ascii="Times New Roman"/>
          <w:b w:val="false"/>
          <w:i w:val="false"/>
          <w:color w:val="000000"/>
          <w:sz w:val="28"/>
        </w:rPr>
        <w:t>
      3) деньги на текущих счетах в банках второго уровня Республики Казахстан, соответствующих требованиям подпункта 5) настоящего пункта Нормативов;</w:t>
      </w:r>
    </w:p>
    <w:bookmarkEnd w:id="176"/>
    <w:bookmarkStart w:name="z8339" w:id="177"/>
    <w:p>
      <w:pPr>
        <w:spacing w:after="0"/>
        <w:ind w:left="0"/>
        <w:jc w:val="both"/>
      </w:pPr>
      <w:r>
        <w:rPr>
          <w:rFonts w:ascii="Times New Roman"/>
          <w:b w:val="false"/>
          <w:i w:val="false"/>
          <w:color w:val="000000"/>
          <w:sz w:val="28"/>
        </w:rPr>
        <w:t>
      4)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bookmarkEnd w:id="177"/>
    <w:bookmarkStart w:name="z8340" w:id="178"/>
    <w:p>
      <w:pPr>
        <w:spacing w:after="0"/>
        <w:ind w:left="0"/>
        <w:jc w:val="both"/>
      </w:pPr>
      <w:r>
        <w:rPr>
          <w:rFonts w:ascii="Times New Roman"/>
          <w:b w:val="false"/>
          <w:i w:val="false"/>
          <w:color w:val="000000"/>
          <w:sz w:val="28"/>
        </w:rPr>
        <w:t>
      5) вклады, размещенные в банках второго уровня Республики Казахстан, соответствующих одному из следующих требований:</w:t>
      </w:r>
    </w:p>
    <w:bookmarkEnd w:id="178"/>
    <w:bookmarkStart w:name="z8341" w:id="179"/>
    <w:p>
      <w:pPr>
        <w:spacing w:after="0"/>
        <w:ind w:left="0"/>
        <w:jc w:val="both"/>
      </w:pPr>
      <w:r>
        <w:rPr>
          <w:rFonts w:ascii="Times New Roman"/>
          <w:b w:val="false"/>
          <w:i w:val="false"/>
          <w:color w:val="000000"/>
          <w:sz w:val="28"/>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179"/>
    <w:bookmarkStart w:name="z8342" w:id="180"/>
    <w:p>
      <w:pPr>
        <w:spacing w:after="0"/>
        <w:ind w:left="0"/>
        <w:jc w:val="both"/>
      </w:pPr>
      <w:r>
        <w:rPr>
          <w:rFonts w:ascii="Times New Roman"/>
          <w:b w:val="false"/>
          <w:i w:val="false"/>
          <w:color w:val="000000"/>
          <w:sz w:val="28"/>
        </w:rPr>
        <w:t>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180"/>
    <w:bookmarkStart w:name="z8343" w:id="181"/>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181"/>
    <w:bookmarkStart w:name="z8344" w:id="182"/>
    <w:p>
      <w:pPr>
        <w:spacing w:after="0"/>
        <w:ind w:left="0"/>
        <w:jc w:val="both"/>
      </w:pPr>
      <w:r>
        <w:rPr>
          <w:rFonts w:ascii="Times New Roman"/>
          <w:b w:val="false"/>
          <w:i w:val="false"/>
          <w:color w:val="000000"/>
          <w:sz w:val="28"/>
        </w:rPr>
        <w:t>
      6)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182"/>
    <w:bookmarkStart w:name="z8345" w:id="183"/>
    <w:p>
      <w:pPr>
        <w:spacing w:after="0"/>
        <w:ind w:left="0"/>
        <w:jc w:val="both"/>
      </w:pPr>
      <w:r>
        <w:rPr>
          <w:rFonts w:ascii="Times New Roman"/>
          <w:b w:val="false"/>
          <w:i w:val="false"/>
          <w:color w:val="000000"/>
          <w:sz w:val="28"/>
        </w:rPr>
        <w:t>
      7)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183"/>
    <w:bookmarkStart w:name="z8346" w:id="184"/>
    <w:p>
      <w:pPr>
        <w:spacing w:after="0"/>
        <w:ind w:left="0"/>
        <w:jc w:val="both"/>
      </w:pPr>
      <w:r>
        <w:rPr>
          <w:rFonts w:ascii="Times New Roman"/>
          <w:b w:val="false"/>
          <w:i w:val="false"/>
          <w:color w:val="000000"/>
          <w:sz w:val="28"/>
        </w:rPr>
        <w:t>
      8)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184"/>
    <w:bookmarkStart w:name="z8347" w:id="185"/>
    <w:p>
      <w:pPr>
        <w:spacing w:after="0"/>
        <w:ind w:left="0"/>
        <w:jc w:val="both"/>
      </w:pPr>
      <w:r>
        <w:rPr>
          <w:rFonts w:ascii="Times New Roman"/>
          <w:b w:val="false"/>
          <w:i w:val="false"/>
          <w:color w:val="000000"/>
          <w:sz w:val="28"/>
        </w:rPr>
        <w:t>
      9)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185"/>
    <w:bookmarkStart w:name="z8348" w:id="186"/>
    <w:p>
      <w:pPr>
        <w:spacing w:after="0"/>
        <w:ind w:left="0"/>
        <w:jc w:val="both"/>
      </w:pPr>
      <w:r>
        <w:rPr>
          <w:rFonts w:ascii="Times New Roman"/>
          <w:b w:val="false"/>
          <w:i w:val="false"/>
          <w:color w:val="000000"/>
          <w:sz w:val="28"/>
        </w:rPr>
        <w:t>
      10)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86"/>
    <w:bookmarkStart w:name="z8349" w:id="187"/>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bookmarkEnd w:id="187"/>
    <w:bookmarkStart w:name="z8350" w:id="188"/>
    <w:p>
      <w:pPr>
        <w:spacing w:after="0"/>
        <w:ind w:left="0"/>
        <w:jc w:val="both"/>
      </w:pPr>
      <w:r>
        <w:rPr>
          <w:rFonts w:ascii="Times New Roman"/>
          <w:b w:val="false"/>
          <w:i w:val="false"/>
          <w:color w:val="000000"/>
          <w:sz w:val="28"/>
        </w:rPr>
        <w:t>
      12)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w:t>
      </w:r>
    </w:p>
    <w:bookmarkEnd w:id="188"/>
    <w:bookmarkStart w:name="z8351" w:id="189"/>
    <w:p>
      <w:pPr>
        <w:spacing w:after="0"/>
        <w:ind w:left="0"/>
        <w:jc w:val="both"/>
      </w:pPr>
      <w:r>
        <w:rPr>
          <w:rFonts w:ascii="Times New Roman"/>
          <w:b w:val="false"/>
          <w:i w:val="false"/>
          <w:color w:val="000000"/>
          <w:sz w:val="28"/>
        </w:rPr>
        <w:t>
      13)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89"/>
    <w:bookmarkStart w:name="z8352" w:id="190"/>
    <w:p>
      <w:pPr>
        <w:spacing w:after="0"/>
        <w:ind w:left="0"/>
        <w:jc w:val="both"/>
      </w:pPr>
      <w:r>
        <w:rPr>
          <w:rFonts w:ascii="Times New Roman"/>
          <w:b w:val="false"/>
          <w:i w:val="false"/>
          <w:color w:val="000000"/>
          <w:sz w:val="28"/>
        </w:rPr>
        <w:t>
      14)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190"/>
    <w:bookmarkStart w:name="z8353" w:id="191"/>
    <w:p>
      <w:pPr>
        <w:spacing w:after="0"/>
        <w:ind w:left="0"/>
        <w:jc w:val="both"/>
      </w:pPr>
      <w:r>
        <w:rPr>
          <w:rFonts w:ascii="Times New Roman"/>
          <w:b w:val="false"/>
          <w:i w:val="false"/>
          <w:color w:val="000000"/>
          <w:sz w:val="28"/>
        </w:rPr>
        <w:t>
      15) негосударственные долговые ценные бумаги, выпущенные международными финансовыми организациями, имеющими международный рейтинг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w:t>
      </w:r>
    </w:p>
    <w:bookmarkEnd w:id="191"/>
    <w:bookmarkStart w:name="z8354" w:id="192"/>
    <w:p>
      <w:pPr>
        <w:spacing w:after="0"/>
        <w:ind w:left="0"/>
        <w:jc w:val="both"/>
      </w:pPr>
      <w:r>
        <w:rPr>
          <w:rFonts w:ascii="Times New Roman"/>
          <w:b w:val="false"/>
          <w:i w:val="false"/>
          <w:color w:val="000000"/>
          <w:sz w:val="28"/>
        </w:rPr>
        <w:t>
      16) долговые ценные бумаги иностранных государств, имеющих суверенный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w:t>
      </w:r>
    </w:p>
    <w:bookmarkEnd w:id="192"/>
    <w:bookmarkStart w:name="z8355" w:id="193"/>
    <w:p>
      <w:pPr>
        <w:spacing w:after="0"/>
        <w:ind w:left="0"/>
        <w:jc w:val="both"/>
      </w:pPr>
      <w:r>
        <w:rPr>
          <w:rFonts w:ascii="Times New Roman"/>
          <w:b w:val="false"/>
          <w:i w:val="false"/>
          <w:color w:val="000000"/>
          <w:sz w:val="28"/>
        </w:rPr>
        <w:t>
      17) негосударственные долговые ценные бумаги иностранных эмитентов, имеющие (эмитент которых имеет) рейтинговую оценку не ниже "В-" по международной шкале агентства Standard &amp; Poor's (Стандард энд Пурс) или рейтинг одного из других рейтинговых агентств;</w:t>
      </w:r>
    </w:p>
    <w:bookmarkEnd w:id="193"/>
    <w:bookmarkStart w:name="z8356" w:id="194"/>
    <w:p>
      <w:pPr>
        <w:spacing w:after="0"/>
        <w:ind w:left="0"/>
        <w:jc w:val="both"/>
      </w:pPr>
      <w:r>
        <w:rPr>
          <w:rFonts w:ascii="Times New Roman"/>
          <w:b w:val="false"/>
          <w:i w:val="false"/>
          <w:color w:val="000000"/>
          <w:sz w:val="28"/>
        </w:rPr>
        <w:t>
      18)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bookmarkEnd w:id="194"/>
    <w:bookmarkStart w:name="z8357" w:id="195"/>
    <w:p>
      <w:pPr>
        <w:spacing w:after="0"/>
        <w:ind w:left="0"/>
        <w:jc w:val="both"/>
      </w:pPr>
      <w:r>
        <w:rPr>
          <w:rFonts w:ascii="Times New Roman"/>
          <w:b w:val="false"/>
          <w:i w:val="false"/>
          <w:color w:val="000000"/>
          <w:sz w:val="28"/>
        </w:rPr>
        <w:t>
      19) акции юридических лиц,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активом которых являются данные акции;</w:t>
      </w:r>
    </w:p>
    <w:bookmarkEnd w:id="195"/>
    <w:bookmarkStart w:name="z8358" w:id="196"/>
    <w:p>
      <w:pPr>
        <w:spacing w:after="0"/>
        <w:ind w:left="0"/>
        <w:jc w:val="both"/>
      </w:pPr>
      <w:r>
        <w:rPr>
          <w:rFonts w:ascii="Times New Roman"/>
          <w:b w:val="false"/>
          <w:i w:val="false"/>
          <w:color w:val="000000"/>
          <w:sz w:val="28"/>
        </w:rPr>
        <w:t>
      20) акции юридических лиц-резидентов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96"/>
    <w:bookmarkStart w:name="z8359" w:id="197"/>
    <w:p>
      <w:pPr>
        <w:spacing w:after="0"/>
        <w:ind w:left="0"/>
        <w:jc w:val="both"/>
      </w:pPr>
      <w:r>
        <w:rPr>
          <w:rFonts w:ascii="Times New Roman"/>
          <w:b w:val="false"/>
          <w:i w:val="false"/>
          <w:color w:val="000000"/>
          <w:sz w:val="28"/>
        </w:rPr>
        <w:t>
      21) акции юридических лиц Республики Казахстан и иностранных эмитентов, имеющих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197"/>
    <w:bookmarkStart w:name="z8360" w:id="198"/>
    <w:p>
      <w:pPr>
        <w:spacing w:after="0"/>
        <w:ind w:left="0"/>
        <w:jc w:val="both"/>
      </w:pPr>
      <w:r>
        <w:rPr>
          <w:rFonts w:ascii="Times New Roman"/>
          <w:b w:val="false"/>
          <w:i w:val="false"/>
          <w:color w:val="000000"/>
          <w:sz w:val="28"/>
        </w:rPr>
        <w:t>
      22)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bookmarkEnd w:id="198"/>
    <w:bookmarkStart w:name="z8361" w:id="199"/>
    <w:p>
      <w:pPr>
        <w:spacing w:after="0"/>
        <w:ind w:left="0"/>
        <w:jc w:val="both"/>
      </w:pPr>
      <w:r>
        <w:rPr>
          <w:rFonts w:ascii="Times New Roman"/>
          <w:b w:val="false"/>
          <w:i w:val="false"/>
          <w:color w:val="000000"/>
          <w:sz w:val="28"/>
        </w:rPr>
        <w:t>
      23)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199"/>
    <w:bookmarkStart w:name="z8362" w:id="200"/>
    <w:p>
      <w:pPr>
        <w:spacing w:after="0"/>
        <w:ind w:left="0"/>
        <w:jc w:val="both"/>
      </w:pPr>
      <w:r>
        <w:rPr>
          <w:rFonts w:ascii="Times New Roman"/>
          <w:b w:val="false"/>
          <w:i w:val="false"/>
          <w:color w:val="000000"/>
          <w:sz w:val="28"/>
        </w:rPr>
        <w:t>
      24)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200"/>
    <w:bookmarkStart w:name="z8363" w:id="201"/>
    <w:p>
      <w:pPr>
        <w:spacing w:after="0"/>
        <w:ind w:left="0"/>
        <w:jc w:val="both"/>
      </w:pPr>
      <w:r>
        <w:rPr>
          <w:rFonts w:ascii="Times New Roman"/>
          <w:b w:val="false"/>
          <w:i w:val="false"/>
          <w:color w:val="000000"/>
          <w:sz w:val="28"/>
        </w:rPr>
        <w:t>
      25)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201"/>
    <w:bookmarkStart w:name="z8364" w:id="202"/>
    <w:p>
      <w:pPr>
        <w:spacing w:after="0"/>
        <w:ind w:left="0"/>
        <w:jc w:val="both"/>
      </w:pPr>
      <w:r>
        <w:rPr>
          <w:rFonts w:ascii="Times New Roman"/>
          <w:b w:val="false"/>
          <w:i w:val="false"/>
          <w:color w:val="000000"/>
          <w:sz w:val="28"/>
        </w:rPr>
        <w:t>
      26)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202"/>
    <w:bookmarkStart w:name="z8365" w:id="203"/>
    <w:p>
      <w:pPr>
        <w:spacing w:after="0"/>
        <w:ind w:left="0"/>
        <w:jc w:val="both"/>
      </w:pPr>
      <w:r>
        <w:rPr>
          <w:rFonts w:ascii="Times New Roman"/>
          <w:b w:val="false"/>
          <w:i w:val="false"/>
          <w:color w:val="000000"/>
          <w:sz w:val="28"/>
        </w:rPr>
        <w:t>
      27) аффинированные драгоценные металлы и металлические счета;</w:t>
      </w:r>
    </w:p>
    <w:bookmarkEnd w:id="203"/>
    <w:bookmarkStart w:name="z8366" w:id="204"/>
    <w:p>
      <w:pPr>
        <w:spacing w:after="0"/>
        <w:ind w:left="0"/>
        <w:jc w:val="both"/>
      </w:pPr>
      <w:r>
        <w:rPr>
          <w:rFonts w:ascii="Times New Roman"/>
          <w:b w:val="false"/>
          <w:i w:val="false"/>
          <w:color w:val="000000"/>
          <w:sz w:val="28"/>
        </w:rPr>
        <w:t>
      28)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bookmarkEnd w:id="204"/>
    <w:bookmarkStart w:name="z8367" w:id="205"/>
    <w:p>
      <w:pPr>
        <w:spacing w:after="0"/>
        <w:ind w:left="0"/>
        <w:jc w:val="both"/>
      </w:pPr>
      <w:r>
        <w:rPr>
          <w:rFonts w:ascii="Times New Roman"/>
          <w:b w:val="false"/>
          <w:i w:val="false"/>
          <w:color w:val="000000"/>
          <w:sz w:val="28"/>
        </w:rPr>
        <w:t xml:space="preserve">
      29) негосударственные долговые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8"/>
        </w:rPr>
        <w:t>Предпринимательскому</w:t>
      </w:r>
      <w:r>
        <w:rPr>
          <w:rFonts w:ascii="Times New Roman"/>
          <w:b w:val="false"/>
          <w:i w:val="false"/>
          <w:color w:val="000000"/>
          <w:sz w:val="28"/>
        </w:rPr>
        <w:t xml:space="preserve">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bookmarkEnd w:id="205"/>
    <w:bookmarkStart w:name="z8368" w:id="206"/>
    <w:p>
      <w:pPr>
        <w:spacing w:after="0"/>
        <w:ind w:left="0"/>
        <w:jc w:val="both"/>
      </w:pPr>
      <w:r>
        <w:rPr>
          <w:rFonts w:ascii="Times New Roman"/>
          <w:b w:val="false"/>
          <w:i w:val="false"/>
          <w:color w:val="000000"/>
          <w:sz w:val="28"/>
        </w:rPr>
        <w:t>
      Для целей Нормативов под основными фондовыми индексами понимаются следующие расчетные показатели (индексы):</w:t>
      </w:r>
    </w:p>
    <w:bookmarkEnd w:id="206"/>
    <w:bookmarkStart w:name="z8369" w:id="207"/>
    <w:p>
      <w:pPr>
        <w:spacing w:after="0"/>
        <w:ind w:left="0"/>
        <w:jc w:val="both"/>
      </w:pPr>
      <w:r>
        <w:rPr>
          <w:rFonts w:ascii="Times New Roman"/>
          <w:b w:val="false"/>
          <w:i w:val="false"/>
          <w:color w:val="000000"/>
          <w:sz w:val="28"/>
        </w:rPr>
        <w:t>
      САС 40 (Compagnie des Agents de Change 40 Index) (Компани дэ Эжон дэ Шанж 40 Индекс);</w:t>
      </w:r>
    </w:p>
    <w:bookmarkEnd w:id="207"/>
    <w:bookmarkStart w:name="z8370" w:id="208"/>
    <w:p>
      <w:pPr>
        <w:spacing w:after="0"/>
        <w:ind w:left="0"/>
        <w:jc w:val="both"/>
      </w:pPr>
      <w:r>
        <w:rPr>
          <w:rFonts w:ascii="Times New Roman"/>
          <w:b w:val="false"/>
          <w:i w:val="false"/>
          <w:color w:val="000000"/>
          <w:sz w:val="28"/>
        </w:rPr>
        <w:t>
      DAX (Deutscher Aktienindex) (Дойтче Акциениндекс);</w:t>
      </w:r>
    </w:p>
    <w:bookmarkEnd w:id="208"/>
    <w:bookmarkStart w:name="z8371" w:id="209"/>
    <w:p>
      <w:pPr>
        <w:spacing w:after="0"/>
        <w:ind w:left="0"/>
        <w:jc w:val="both"/>
      </w:pPr>
      <w:r>
        <w:rPr>
          <w:rFonts w:ascii="Times New Roman"/>
          <w:b w:val="false"/>
          <w:i w:val="false"/>
          <w:color w:val="000000"/>
          <w:sz w:val="28"/>
        </w:rPr>
        <w:t>
      DJIA (Dow Jones Industrial Average) (Доу Джонс Индастриал Эвередж);</w:t>
      </w:r>
    </w:p>
    <w:bookmarkEnd w:id="209"/>
    <w:bookmarkStart w:name="z8372" w:id="210"/>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210"/>
    <w:bookmarkStart w:name="z8373" w:id="211"/>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211"/>
    <w:bookmarkStart w:name="z8374" w:id="212"/>
    <w:p>
      <w:pPr>
        <w:spacing w:after="0"/>
        <w:ind w:left="0"/>
        <w:jc w:val="both"/>
      </w:pPr>
      <w:r>
        <w:rPr>
          <w:rFonts w:ascii="Times New Roman"/>
          <w:b w:val="false"/>
          <w:i w:val="false"/>
          <w:color w:val="000000"/>
          <w:sz w:val="28"/>
        </w:rPr>
        <w:t>
      HSI (Hang Seng Index) (Ханг Сенг Индекс);</w:t>
      </w:r>
    </w:p>
    <w:bookmarkEnd w:id="212"/>
    <w:bookmarkStart w:name="z8375" w:id="213"/>
    <w:p>
      <w:pPr>
        <w:spacing w:after="0"/>
        <w:ind w:left="0"/>
        <w:jc w:val="both"/>
      </w:pPr>
      <w:r>
        <w:rPr>
          <w:rFonts w:ascii="Times New Roman"/>
          <w:b w:val="false"/>
          <w:i w:val="false"/>
          <w:color w:val="000000"/>
          <w:sz w:val="28"/>
        </w:rPr>
        <w:t>
      KASE (Kazakhstan Stock Exchange Index) (Казакстан Сток Эксчейндж Индекс);</w:t>
      </w:r>
    </w:p>
    <w:bookmarkEnd w:id="213"/>
    <w:bookmarkStart w:name="z8376" w:id="214"/>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214"/>
    <w:bookmarkStart w:name="z8377" w:id="215"/>
    <w:p>
      <w:pPr>
        <w:spacing w:after="0"/>
        <w:ind w:left="0"/>
        <w:jc w:val="both"/>
      </w:pPr>
      <w:r>
        <w:rPr>
          <w:rFonts w:ascii="Times New Roman"/>
          <w:b w:val="false"/>
          <w:i w:val="false"/>
          <w:color w:val="000000"/>
          <w:sz w:val="28"/>
        </w:rPr>
        <w:t>
      MOEX Russia (Moscow Exchange Russia Index) (Москоу Эксчейндж Раша Индекс);</w:t>
      </w:r>
    </w:p>
    <w:bookmarkEnd w:id="215"/>
    <w:bookmarkStart w:name="z8378" w:id="216"/>
    <w:p>
      <w:pPr>
        <w:spacing w:after="0"/>
        <w:ind w:left="0"/>
        <w:jc w:val="both"/>
      </w:pPr>
      <w:r>
        <w:rPr>
          <w:rFonts w:ascii="Times New Roman"/>
          <w:b w:val="false"/>
          <w:i w:val="false"/>
          <w:color w:val="000000"/>
          <w:sz w:val="28"/>
        </w:rPr>
        <w:t>
      NIKKEI 225 (Nikkei-225 Stock Average Index) (Никкэй-225 Сток Эвередж Индекс);</w:t>
      </w:r>
    </w:p>
    <w:bookmarkEnd w:id="216"/>
    <w:bookmarkStart w:name="z8379" w:id="217"/>
    <w:p>
      <w:pPr>
        <w:spacing w:after="0"/>
        <w:ind w:left="0"/>
        <w:jc w:val="both"/>
      </w:pPr>
      <w:r>
        <w:rPr>
          <w:rFonts w:ascii="Times New Roman"/>
          <w:b w:val="false"/>
          <w:i w:val="false"/>
          <w:color w:val="000000"/>
          <w:sz w:val="28"/>
        </w:rPr>
        <w:t>
      S&amp;P 500 (Standard and Poor's 500 Index) (Стандард энд Пурс 500 Индекс);</w:t>
      </w:r>
    </w:p>
    <w:bookmarkEnd w:id="217"/>
    <w:bookmarkStart w:name="z8380" w:id="218"/>
    <w:p>
      <w:pPr>
        <w:spacing w:after="0"/>
        <w:ind w:left="0"/>
        <w:jc w:val="both"/>
      </w:pPr>
      <w:r>
        <w:rPr>
          <w:rFonts w:ascii="Times New Roman"/>
          <w:b w:val="false"/>
          <w:i w:val="false"/>
          <w:color w:val="000000"/>
          <w:sz w:val="28"/>
        </w:rPr>
        <w:t>
      TOPIX 100 (Tokyo Stock Price 100 Index) (Токио Сток Прайс 100 Индекс);</w:t>
      </w:r>
    </w:p>
    <w:bookmarkEnd w:id="218"/>
    <w:bookmarkStart w:name="z8381" w:id="219"/>
    <w:p>
      <w:pPr>
        <w:spacing w:after="0"/>
        <w:ind w:left="0"/>
        <w:jc w:val="both"/>
      </w:pPr>
      <w:r>
        <w:rPr>
          <w:rFonts w:ascii="Times New Roman"/>
          <w:b w:val="false"/>
          <w:i w:val="false"/>
          <w:color w:val="000000"/>
          <w:sz w:val="28"/>
        </w:rPr>
        <w:t>
      NASDAQ-100 (Nasdaq-100 Index) (Насдак-100 Индекс).</w:t>
      </w:r>
    </w:p>
    <w:bookmarkEnd w:id="219"/>
    <w:bookmarkStart w:name="z8382" w:id="220"/>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объемах, указанных в Таблице высоколиквидных активов страховой (перестраховочной) организации согласно приложению 5 к Нормативам.</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21"/>
    <w:p>
      <w:pPr>
        <w:spacing w:after="0"/>
        <w:ind w:left="0"/>
        <w:jc w:val="both"/>
      </w:pPr>
      <w:r>
        <w:rPr>
          <w:rFonts w:ascii="Times New Roman"/>
          <w:b w:val="false"/>
          <w:i w:val="false"/>
          <w:color w:val="000000"/>
          <w:sz w:val="28"/>
        </w:rPr>
        <w:t>
      39. Для целей Нормативов под международными финансовыми организациями понимаются следующие организации:</w:t>
      </w:r>
    </w:p>
    <w:bookmarkEnd w:id="221"/>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Международный валютный фонд (the International Monetary Fund);</w:t>
      </w:r>
    </w:p>
    <w:p>
      <w:pPr>
        <w:spacing w:after="0"/>
        <w:ind w:left="0"/>
        <w:jc w:val="both"/>
      </w:pPr>
      <w:r>
        <w:rPr>
          <w:rFonts w:ascii="Times New Roman"/>
          <w:b w:val="false"/>
          <w:i w:val="false"/>
          <w:color w:val="000000"/>
          <w:sz w:val="28"/>
        </w:rPr>
        <w:t>
      Международная ассоциация развития (the International Development Association);</w:t>
      </w:r>
    </w:p>
    <w:p>
      <w:pPr>
        <w:spacing w:after="0"/>
        <w:ind w:left="0"/>
        <w:jc w:val="both"/>
      </w:pPr>
      <w:r>
        <w:rPr>
          <w:rFonts w:ascii="Times New Roman"/>
          <w:b w:val="false"/>
          <w:i w:val="false"/>
          <w:color w:val="000000"/>
          <w:sz w:val="28"/>
        </w:rPr>
        <w:t>
      Банк международных расчетов (the Bank for International Settlements);</w:t>
      </w:r>
    </w:p>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4" w:id="222"/>
    <w:p>
      <w:pPr>
        <w:spacing w:after="0"/>
        <w:ind w:left="0"/>
        <w:jc w:val="both"/>
      </w:pPr>
      <w:r>
        <w:rPr>
          <w:rFonts w:ascii="Times New Roman"/>
          <w:b w:val="false"/>
          <w:i w:val="false"/>
          <w:color w:val="000000"/>
          <w:sz w:val="28"/>
        </w:rPr>
        <w:t>
      40. Для расчета суммы активов страховой (перестраховочной) организации по качеству и ликвидности и высоколиквидных активов страховой (перестраховочной) организации не учитываются:</w:t>
      </w:r>
    </w:p>
    <w:bookmarkEnd w:id="222"/>
    <w:bookmarkStart w:name="z7756" w:id="223"/>
    <w:p>
      <w:pPr>
        <w:spacing w:after="0"/>
        <w:ind w:left="0"/>
        <w:jc w:val="both"/>
      </w:pPr>
      <w:r>
        <w:rPr>
          <w:rFonts w:ascii="Times New Roman"/>
          <w:b w:val="false"/>
          <w:i w:val="false"/>
          <w:color w:val="000000"/>
          <w:sz w:val="28"/>
        </w:rPr>
        <w:t>
      1) активы, являющиеся обеспечением по обязательствам страховой (перестраховочной) организации и (или) на которые право собственности страховой (перестраховочной) организации ограничено (за исключением операций РЕПО).</w:t>
      </w:r>
    </w:p>
    <w:bookmarkEnd w:id="223"/>
    <w:bookmarkStart w:name="z7757" w:id="224"/>
    <w:p>
      <w:pPr>
        <w:spacing w:after="0"/>
        <w:ind w:left="0"/>
        <w:jc w:val="both"/>
      </w:pPr>
      <w:r>
        <w:rPr>
          <w:rFonts w:ascii="Times New Roman"/>
          <w:b w:val="false"/>
          <w:i w:val="false"/>
          <w:color w:val="000000"/>
          <w:sz w:val="28"/>
        </w:rPr>
        <w:t>
      Ценные бумаги, являющиеся предметом операции "обратного РЕПО" (за исключением ценных бумаг, являющихся предметом операции "обратного РЕПО", заключенной с участием центрального контрагента), включаются в расчет стоимости активов страховой (перестраховочной) организации с учетом их классификации по качеству и ликвидности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24"/>
    <w:bookmarkStart w:name="z7758" w:id="225"/>
    <w:p>
      <w:pPr>
        <w:spacing w:after="0"/>
        <w:ind w:left="0"/>
        <w:jc w:val="both"/>
      </w:pPr>
      <w:r>
        <w:rPr>
          <w:rFonts w:ascii="Times New Roman"/>
          <w:b w:val="false"/>
          <w:i w:val="false"/>
          <w:color w:val="000000"/>
          <w:sz w:val="28"/>
        </w:rPr>
        <w:t>
      Ценные бумаги, являющиеся предметом операции "обратного РЕПО" (за исключением ценных бумаг, являющихся предметом операции "обратного РЕПО", заключенной с участием центрального контрагента), включаются в расчет высоколиквидных активов страховой (перестраховочной) организации в объемах, указанных в Таблице высоколиквидных активов страховой (перестраховочной) организации согласно приложению 5 к Нормативам;</w:t>
      </w:r>
    </w:p>
    <w:bookmarkEnd w:id="225"/>
    <w:bookmarkStart w:name="z7759" w:id="226"/>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стоимости активов страховой (перестраховочной) организации с учетом их классификации по качеству и ликвидности и высоколиквидных активов страховой (перестраховочной) организации в полном объеме.</w:t>
      </w:r>
    </w:p>
    <w:bookmarkEnd w:id="226"/>
    <w:bookmarkStart w:name="z7760" w:id="227"/>
    <w:p>
      <w:pPr>
        <w:spacing w:after="0"/>
        <w:ind w:left="0"/>
        <w:jc w:val="both"/>
      </w:pPr>
      <w:r>
        <w:rPr>
          <w:rFonts w:ascii="Times New Roman"/>
          <w:b w:val="false"/>
          <w:i w:val="false"/>
          <w:color w:val="000000"/>
          <w:sz w:val="28"/>
        </w:rPr>
        <w:t>
      2) вклады и текущие счета в банках второго уровня, которые в соответствии с Законом являются крупными участниками страховой (перестраховочной) организации или страховыми холдингами, или в которых страховая (перестраховочная) организация является крупным участником или банковским холдингом, за исключением случаев, когда такие банки второго уровня имеют долгосрочный кредитный рейтинг не ниже "ВB"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227"/>
    <w:bookmarkStart w:name="z7761" w:id="228"/>
    <w:p>
      <w:pPr>
        <w:spacing w:after="0"/>
        <w:ind w:left="0"/>
        <w:jc w:val="both"/>
      </w:pPr>
      <w:r>
        <w:rPr>
          <w:rFonts w:ascii="Times New Roman"/>
          <w:b w:val="false"/>
          <w:i w:val="false"/>
          <w:color w:val="000000"/>
          <w:sz w:val="28"/>
        </w:rPr>
        <w:t>
      3) ценные бумаги, выпущенные юридическими лицами, являющимися лицами, связанными со страховой (перестраховочной) организацией особыми отношениями.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9" w:id="229"/>
    <w:p>
      <w:pPr>
        <w:spacing w:after="0"/>
        <w:ind w:left="0"/>
        <w:jc w:val="both"/>
      </w:pPr>
      <w:r>
        <w:rPr>
          <w:rFonts w:ascii="Times New Roman"/>
          <w:b w:val="false"/>
          <w:i w:val="false"/>
          <w:color w:val="000000"/>
          <w:sz w:val="28"/>
        </w:rPr>
        <w:t>
      41-1. Невыполнение норматива достаточности высоколиквидных активов страховой (перестраховочной) организацией в период с 28 февраля по 1 сентября 2022 года не считается нарушением в случае, если такое невыполнение является следствием:</w:t>
      </w:r>
    </w:p>
    <w:bookmarkEnd w:id="229"/>
    <w:bookmarkStart w:name="z7940" w:id="230"/>
    <w:p>
      <w:pPr>
        <w:spacing w:after="0"/>
        <w:ind w:left="0"/>
        <w:jc w:val="both"/>
      </w:pPr>
      <w:r>
        <w:rPr>
          <w:rFonts w:ascii="Times New Roman"/>
          <w:b w:val="false"/>
          <w:i w:val="false"/>
          <w:color w:val="000000"/>
          <w:sz w:val="28"/>
        </w:rPr>
        <w:t>
      1) переоценки стоимости активов и обязательств страховой (перестраховочной) организации более, чем на 10% в течение 30 (тридцати) календарных дней в связи с изменением биржевого курса тенге к иностранным валютам;</w:t>
      </w:r>
    </w:p>
    <w:bookmarkEnd w:id="230"/>
    <w:bookmarkStart w:name="z7941" w:id="231"/>
    <w:p>
      <w:pPr>
        <w:spacing w:after="0"/>
        <w:ind w:left="0"/>
        <w:jc w:val="both"/>
      </w:pPr>
      <w:r>
        <w:rPr>
          <w:rFonts w:ascii="Times New Roman"/>
          <w:b w:val="false"/>
          <w:i w:val="false"/>
          <w:color w:val="000000"/>
          <w:sz w:val="28"/>
        </w:rPr>
        <w:t>
      2) переоценки стоимости ценных бумаг страховой (перестраховочной) организации более, чем на 10% в течение 30 (тридцати) календарных дней в связи с изменением базовой ставки и (или) ставки дисконтирования;</w:t>
      </w:r>
    </w:p>
    <w:bookmarkEnd w:id="231"/>
    <w:bookmarkStart w:name="z7942" w:id="232"/>
    <w:p>
      <w:pPr>
        <w:spacing w:after="0"/>
        <w:ind w:left="0"/>
        <w:jc w:val="both"/>
      </w:pPr>
      <w:r>
        <w:rPr>
          <w:rFonts w:ascii="Times New Roman"/>
          <w:b w:val="false"/>
          <w:i w:val="false"/>
          <w:color w:val="000000"/>
          <w:sz w:val="28"/>
        </w:rPr>
        <w:t>
      3) снижения рейтинга эмитента ценных бумаг, приобретенных страховой (перестраховочной) организацией до 21 февраля 2022 года, до уровня "В-" и ниже рейтингового агентства Standard &amp; Poor's (Стандард энд Пурс) или других рейтинговых агентств;</w:t>
      </w:r>
    </w:p>
    <w:bookmarkEnd w:id="232"/>
    <w:bookmarkStart w:name="z7943" w:id="233"/>
    <w:p>
      <w:pPr>
        <w:spacing w:after="0"/>
        <w:ind w:left="0"/>
        <w:jc w:val="both"/>
      </w:pPr>
      <w:r>
        <w:rPr>
          <w:rFonts w:ascii="Times New Roman"/>
          <w:b w:val="false"/>
          <w:i w:val="false"/>
          <w:color w:val="000000"/>
          <w:sz w:val="28"/>
        </w:rPr>
        <w:t>
      4) снижения рейтинга банка второго уровня, инвестиции в который принимаются в расчет норматива достаточности высоколиквидных активов,</w:t>
      </w:r>
    </w:p>
    <w:bookmarkEnd w:id="233"/>
    <w:bookmarkStart w:name="z7944" w:id="234"/>
    <w:p>
      <w:pPr>
        <w:spacing w:after="0"/>
        <w:ind w:left="0"/>
        <w:jc w:val="both"/>
      </w:pPr>
      <w:r>
        <w:rPr>
          <w:rFonts w:ascii="Times New Roman"/>
          <w:b w:val="false"/>
          <w:i w:val="false"/>
          <w:color w:val="000000"/>
          <w:sz w:val="28"/>
        </w:rPr>
        <w:t>
      до уровня "В-" и ниже рейтингового агентства Standard &amp; Poor's (Стандард энд Пурс) или других рейтинговых агентств.</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41-1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45" w:id="235"/>
    <w:p>
      <w:pPr>
        <w:spacing w:after="0"/>
        <w:ind w:left="0"/>
        <w:jc w:val="both"/>
      </w:pPr>
      <w:r>
        <w:rPr>
          <w:rFonts w:ascii="Times New Roman"/>
          <w:b w:val="false"/>
          <w:i w:val="false"/>
          <w:color w:val="000000"/>
          <w:sz w:val="28"/>
        </w:rPr>
        <w:t xml:space="preserve">
      41-2. Страховая (перестраховочная) организация в течение 5 (пяти) рабочих дней со дня выявления факта невыполнения норматива достаточности высоколиквидных активов в соответствии с </w:t>
      </w:r>
      <w:r>
        <w:rPr>
          <w:rFonts w:ascii="Times New Roman"/>
          <w:b w:val="false"/>
          <w:i w:val="false"/>
          <w:color w:val="000000"/>
          <w:sz w:val="28"/>
        </w:rPr>
        <w:t>пунктом 41-1</w:t>
      </w:r>
      <w:r>
        <w:rPr>
          <w:rFonts w:ascii="Times New Roman"/>
          <w:b w:val="false"/>
          <w:i w:val="false"/>
          <w:color w:val="000000"/>
          <w:sz w:val="28"/>
        </w:rPr>
        <w:t xml:space="preserve"> Нормативов направляет на согласование в уполномоченный орган план мероприятий по повышению нормативов до уровня не менее установленного минимального значения в срок до 6 (шести) месяцев со дня выявления указанного нарушения.</w:t>
      </w:r>
    </w:p>
    <w:bookmarkEnd w:id="235"/>
    <w:bookmarkStart w:name="z7946" w:id="236"/>
    <w:p>
      <w:pPr>
        <w:spacing w:after="0"/>
        <w:ind w:left="0"/>
        <w:jc w:val="both"/>
      </w:pPr>
      <w:r>
        <w:rPr>
          <w:rFonts w:ascii="Times New Roman"/>
          <w:b w:val="false"/>
          <w:i w:val="false"/>
          <w:color w:val="000000"/>
          <w:sz w:val="28"/>
        </w:rPr>
        <w:t>
      Невыполнение норматива достаточности высоколиквидных активов в сроки, установленные планом мероприятий, является нарушением.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41-2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0" w:id="237"/>
    <w:p>
      <w:pPr>
        <w:spacing w:after="0"/>
        <w:ind w:left="0"/>
        <w:jc w:val="left"/>
      </w:pPr>
      <w:r>
        <w:rPr>
          <w:rFonts w:ascii="Times New Roman"/>
          <w:b/>
          <w:i w:val="false"/>
          <w:color w:val="000000"/>
        </w:rPr>
        <w:t xml:space="preserve"> Глава 5. Нормативы диверсификации активов</w:t>
      </w:r>
    </w:p>
    <w:bookmarkEnd w:id="237"/>
    <w:bookmarkStart w:name="z291" w:id="238"/>
    <w:p>
      <w:pPr>
        <w:spacing w:after="0"/>
        <w:ind w:left="0"/>
        <w:jc w:val="both"/>
      </w:pPr>
      <w:r>
        <w:rPr>
          <w:rFonts w:ascii="Times New Roman"/>
          <w:b w:val="false"/>
          <w:i w:val="false"/>
          <w:color w:val="000000"/>
          <w:sz w:val="28"/>
        </w:rPr>
        <w:t>
      42. Страховая (перестраховочная) организация соблюдает следующие нормативы диверсификации активов:</w:t>
      </w:r>
    </w:p>
    <w:bookmarkEnd w:id="238"/>
    <w:bookmarkStart w:name="z8543" w:id="239"/>
    <w:p>
      <w:pPr>
        <w:spacing w:after="0"/>
        <w:ind w:left="0"/>
        <w:jc w:val="both"/>
      </w:pPr>
      <w:r>
        <w:rPr>
          <w:rFonts w:ascii="Times New Roman"/>
          <w:b w:val="false"/>
          <w:i w:val="false"/>
          <w:color w:val="000000"/>
          <w:sz w:val="28"/>
        </w:rPr>
        <w:t>
      1)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(Стандард энд Пурс) или рейтинг аналогичного уровня одного из других рейтинговых агентств, и аффилированных лицах данного банка, Банке Развития Казахстана и его аффилированных лицах, составляет:</w:t>
      </w:r>
    </w:p>
    <w:bookmarkEnd w:id="239"/>
    <w:bookmarkStart w:name="z8544" w:id="240"/>
    <w:p>
      <w:pPr>
        <w:spacing w:after="0"/>
        <w:ind w:left="0"/>
        <w:jc w:val="both"/>
      </w:pPr>
      <w:r>
        <w:rPr>
          <w:rFonts w:ascii="Times New Roman"/>
          <w:b w:val="false"/>
          <w:i w:val="false"/>
          <w:color w:val="000000"/>
          <w:sz w:val="28"/>
        </w:rPr>
        <w:t>
      с 1 января 2023 года - не более 30 (тридцати) процентов от суммы общих страховых резервов;</w:t>
      </w:r>
    </w:p>
    <w:bookmarkEnd w:id="240"/>
    <w:bookmarkStart w:name="z8545" w:id="241"/>
    <w:p>
      <w:pPr>
        <w:spacing w:after="0"/>
        <w:ind w:left="0"/>
        <w:jc w:val="both"/>
      </w:pPr>
      <w:r>
        <w:rPr>
          <w:rFonts w:ascii="Times New Roman"/>
          <w:b w:val="false"/>
          <w:i w:val="false"/>
          <w:color w:val="000000"/>
          <w:sz w:val="28"/>
        </w:rPr>
        <w:t>
      с 1 января 2024 года - не более 20 (двадцати) процентов от суммы общих страховых резервов;</w:t>
      </w:r>
    </w:p>
    <w:bookmarkEnd w:id="241"/>
    <w:bookmarkStart w:name="z8546" w:id="242"/>
    <w:p>
      <w:pPr>
        <w:spacing w:after="0"/>
        <w:ind w:left="0"/>
        <w:jc w:val="both"/>
      </w:pPr>
      <w:r>
        <w:rPr>
          <w:rFonts w:ascii="Times New Roman"/>
          <w:b w:val="false"/>
          <w:i w:val="false"/>
          <w:color w:val="000000"/>
          <w:sz w:val="28"/>
        </w:rPr>
        <w:t>
      2)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242"/>
    <w:bookmarkStart w:name="z8547" w:id="243"/>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243"/>
    <w:bookmarkStart w:name="z8548" w:id="244"/>
    <w:p>
      <w:pPr>
        <w:spacing w:after="0"/>
        <w:ind w:left="0"/>
        <w:jc w:val="both"/>
      </w:pPr>
      <w:r>
        <w:rPr>
          <w:rFonts w:ascii="Times New Roman"/>
          <w:b w:val="false"/>
          <w:i w:val="false"/>
          <w:color w:val="000000"/>
          <w:sz w:val="28"/>
        </w:rPr>
        <w:t>
      с 1 января 2024 года - не более 15 (пятнадцати) процентов от суммы общих страховых резервов;</w:t>
      </w:r>
    </w:p>
    <w:bookmarkEnd w:id="244"/>
    <w:bookmarkStart w:name="z8549" w:id="245"/>
    <w:p>
      <w:pPr>
        <w:spacing w:after="0"/>
        <w:ind w:left="0"/>
        <w:jc w:val="both"/>
      </w:pPr>
      <w:r>
        <w:rPr>
          <w:rFonts w:ascii="Times New Roman"/>
          <w:b w:val="false"/>
          <w:i w:val="false"/>
          <w:color w:val="000000"/>
          <w:sz w:val="28"/>
        </w:rPr>
        <w:t>
      3)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245"/>
    <w:bookmarkStart w:name="z8550" w:id="246"/>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246"/>
    <w:bookmarkStart w:name="z8551" w:id="247"/>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247"/>
    <w:bookmarkStart w:name="z8552" w:id="248"/>
    <w:p>
      <w:pPr>
        <w:spacing w:after="0"/>
        <w:ind w:left="0"/>
        <w:jc w:val="both"/>
      </w:pPr>
      <w:r>
        <w:rPr>
          <w:rFonts w:ascii="Times New Roman"/>
          <w:b w:val="false"/>
          <w:i w:val="false"/>
          <w:color w:val="000000"/>
          <w:sz w:val="28"/>
        </w:rPr>
        <w:t>
      4)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за исключением Банка развития Казахстана, и аффилированных лицах данного юридического лица составляет:</w:t>
      </w:r>
    </w:p>
    <w:bookmarkEnd w:id="248"/>
    <w:bookmarkStart w:name="z8553" w:id="249"/>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249"/>
    <w:bookmarkStart w:name="z8554" w:id="250"/>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250"/>
    <w:bookmarkStart w:name="z8555" w:id="251"/>
    <w:p>
      <w:pPr>
        <w:spacing w:after="0"/>
        <w:ind w:left="0"/>
        <w:jc w:val="both"/>
      </w:pPr>
      <w:r>
        <w:rPr>
          <w:rFonts w:ascii="Times New Roman"/>
          <w:b w:val="false"/>
          <w:i w:val="false"/>
          <w:color w:val="000000"/>
          <w:sz w:val="28"/>
        </w:rPr>
        <w:t xml:space="preserve">
      5) суммарная балансовая стоимость инвестиций в ценные бумаги (с учетом операций "обратное репо") и деньги в одном юридическом лице, входящем в перечень национальных компаний,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06 апреля 2011 года № 376 "Об утверждении перечня национальных управляющих холдингов, национальных холдингов, национальных компаний" и имеющем долгосрочный кредитный рейтинг не ниже "BBB-" по международной шкале рейтингового агентства Standard &amp; Poor's (Стандард энд Пурс) или рейтинг аналогичного уровня одного из других рейтинговых агентств, и аффилированных лицах данного юридического лица, составляет не более 20 (двадцати) процентов от суммы общих страховых резервов;</w:t>
      </w:r>
    </w:p>
    <w:bookmarkEnd w:id="251"/>
    <w:bookmarkStart w:name="z8556" w:id="252"/>
    <w:p>
      <w:pPr>
        <w:spacing w:after="0"/>
        <w:ind w:left="0"/>
        <w:jc w:val="both"/>
      </w:pPr>
      <w:r>
        <w:rPr>
          <w:rFonts w:ascii="Times New Roman"/>
          <w:b w:val="false"/>
          <w:i w:val="false"/>
          <w:color w:val="000000"/>
          <w:sz w:val="28"/>
        </w:rPr>
        <w:t>
      6) суммарное размещение в аффинированные драгоценные металлы и металлические счета составляет не более 10 (десяти) процентов от суммы общих страховых резервов;</w:t>
      </w:r>
    </w:p>
    <w:bookmarkEnd w:id="252"/>
    <w:bookmarkStart w:name="z8557" w:id="253"/>
    <w:p>
      <w:pPr>
        <w:spacing w:after="0"/>
        <w:ind w:left="0"/>
        <w:jc w:val="both"/>
      </w:pPr>
      <w:r>
        <w:rPr>
          <w:rFonts w:ascii="Times New Roman"/>
          <w:b w:val="false"/>
          <w:i w:val="false"/>
          <w:color w:val="000000"/>
          <w:sz w:val="28"/>
        </w:rPr>
        <w:t>
      7) суммарный размер займов страхователям страховой (перестраховочной) организации, осуществляющей деятельность по отрасли "страхование жизни" составляет не более 10 (десяти) процентов от суммы общих страховых резервов;</w:t>
      </w:r>
    </w:p>
    <w:bookmarkEnd w:id="253"/>
    <w:bookmarkStart w:name="z8558" w:id="254"/>
    <w:p>
      <w:pPr>
        <w:spacing w:after="0"/>
        <w:ind w:left="0"/>
        <w:jc w:val="both"/>
      </w:pPr>
      <w:r>
        <w:rPr>
          <w:rFonts w:ascii="Times New Roman"/>
          <w:b w:val="false"/>
          <w:i w:val="false"/>
          <w:color w:val="000000"/>
          <w:sz w:val="28"/>
        </w:rPr>
        <w:t>
      8)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не ниже "A-" по международной шкале рейтингового агентства Standard &amp; Poor's (Стандард энд Пурс) или рейтинг аналогичного уровня одного из других рейтинговых агентств - не более 10 (десяти) процентов от суммы общих страховых резервов;</w:t>
      </w:r>
    </w:p>
    <w:bookmarkEnd w:id="254"/>
    <w:bookmarkStart w:name="z8559" w:id="255"/>
    <w:p>
      <w:pPr>
        <w:spacing w:after="0"/>
        <w:ind w:left="0"/>
        <w:jc w:val="both"/>
      </w:pPr>
      <w:r>
        <w:rPr>
          <w:rFonts w:ascii="Times New Roman"/>
          <w:b w:val="false"/>
          <w:i w:val="false"/>
          <w:color w:val="000000"/>
          <w:sz w:val="28"/>
        </w:rPr>
        <w:t>
      9)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ниже "A-" по международной шкале рейтингового агентства Standard &amp; Poor's (Стандард энд Пурс) или рейтинг аналогичного уровня одного из других рейтинговых агентств - не более 5 (пяти) процентов от суммы общих страховых резервов;</w:t>
      </w:r>
    </w:p>
    <w:bookmarkEnd w:id="255"/>
    <w:bookmarkStart w:name="z8560" w:id="256"/>
    <w:p>
      <w:pPr>
        <w:spacing w:after="0"/>
        <w:ind w:left="0"/>
        <w:jc w:val="both"/>
      </w:pPr>
      <w:r>
        <w:rPr>
          <w:rFonts w:ascii="Times New Roman"/>
          <w:b w:val="false"/>
          <w:i w:val="false"/>
          <w:color w:val="000000"/>
          <w:sz w:val="28"/>
        </w:rPr>
        <w:t>
      10)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пунктом 39 Нормативов, составляет не более 20 (двадцати) процентов от суммы общих страховых резервов;</w:t>
      </w:r>
    </w:p>
    <w:bookmarkEnd w:id="256"/>
    <w:bookmarkStart w:name="z8561" w:id="257"/>
    <w:p>
      <w:pPr>
        <w:spacing w:after="0"/>
        <w:ind w:left="0"/>
        <w:jc w:val="both"/>
      </w:pPr>
      <w:r>
        <w:rPr>
          <w:rFonts w:ascii="Times New Roman"/>
          <w:b w:val="false"/>
          <w:i w:val="false"/>
          <w:color w:val="000000"/>
          <w:sz w:val="28"/>
        </w:rPr>
        <w:t>
      11) суммарная балансовая стоимость инвестиций в паи, соответствующие требованиям подпунктов 23) и 24) пункта 38 Нормативов, за вычетом резерва под обесценение составляет не более 10 (десяти) процентов от суммы общих страховых резервов;</w:t>
      </w:r>
    </w:p>
    <w:bookmarkEnd w:id="257"/>
    <w:bookmarkStart w:name="z8562" w:id="258"/>
    <w:p>
      <w:pPr>
        <w:spacing w:after="0"/>
        <w:ind w:left="0"/>
        <w:jc w:val="both"/>
      </w:pPr>
      <w:r>
        <w:rPr>
          <w:rFonts w:ascii="Times New Roman"/>
          <w:b w:val="false"/>
          <w:i w:val="false"/>
          <w:color w:val="000000"/>
          <w:sz w:val="28"/>
        </w:rPr>
        <w:t>
      12) суммарная балансовая стоимость инвестиций в паи открытых и интервальных паевых инвестиционных фондов, за вычетом резерва под обесценение составляет не более 10 (десяти) процентов от суммы общих страховых резервов;</w:t>
      </w:r>
    </w:p>
    <w:bookmarkEnd w:id="258"/>
    <w:bookmarkStart w:name="z8563" w:id="259"/>
    <w:p>
      <w:pPr>
        <w:spacing w:after="0"/>
        <w:ind w:left="0"/>
        <w:jc w:val="both"/>
      </w:pPr>
      <w:r>
        <w:rPr>
          <w:rFonts w:ascii="Times New Roman"/>
          <w:b w:val="false"/>
          <w:i w:val="false"/>
          <w:color w:val="000000"/>
          <w:sz w:val="28"/>
        </w:rPr>
        <w:t>
      13)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составляет не более 10 (десяти) процентов от суммы общих страховых резервов;</w:t>
      </w:r>
    </w:p>
    <w:bookmarkEnd w:id="259"/>
    <w:bookmarkStart w:name="z8564" w:id="260"/>
    <w:p>
      <w:pPr>
        <w:spacing w:after="0"/>
        <w:ind w:left="0"/>
        <w:jc w:val="both"/>
      </w:pPr>
      <w:r>
        <w:rPr>
          <w:rFonts w:ascii="Times New Roman"/>
          <w:b w:val="false"/>
          <w:i w:val="false"/>
          <w:color w:val="000000"/>
          <w:sz w:val="28"/>
        </w:rPr>
        <w:t>
      14) суммарная балансовая стоимость инвестиций в инструменты исламского финансирования, соответствующие требованиям подпунктов 25) и 26) пункта 38 Нормативов, за вычетом резерва под обесценение составляет не более 10 (десяти) процентов от суммы общих страховых резервов;</w:t>
      </w:r>
    </w:p>
    <w:bookmarkEnd w:id="260"/>
    <w:bookmarkStart w:name="z8565" w:id="261"/>
    <w:p>
      <w:pPr>
        <w:spacing w:after="0"/>
        <w:ind w:left="0"/>
        <w:jc w:val="both"/>
      </w:pPr>
      <w:r>
        <w:rPr>
          <w:rFonts w:ascii="Times New Roman"/>
          <w:b w:val="false"/>
          <w:i w:val="false"/>
          <w:color w:val="000000"/>
          <w:sz w:val="28"/>
        </w:rPr>
        <w:t>
      Инвестиции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261"/>
    <w:bookmarkStart w:name="z8566" w:id="262"/>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63"/>
    <w:p>
      <w:pPr>
        <w:spacing w:after="0"/>
        <w:ind w:left="0"/>
        <w:jc w:val="both"/>
      </w:pPr>
      <w:r>
        <w:rPr>
          <w:rFonts w:ascii="Times New Roman"/>
          <w:b w:val="false"/>
          <w:i w:val="false"/>
          <w:color w:val="000000"/>
          <w:sz w:val="28"/>
        </w:rPr>
        <w:t>
      43. Нормативы диверсификации, указанные в пункте 42 Нормативов, не распространяются на:</w:t>
      </w:r>
    </w:p>
    <w:bookmarkEnd w:id="263"/>
    <w:p>
      <w:pPr>
        <w:spacing w:after="0"/>
        <w:ind w:left="0"/>
        <w:jc w:val="both"/>
      </w:pPr>
      <w:r>
        <w:rPr>
          <w:rFonts w:ascii="Times New Roman"/>
          <w:b w:val="false"/>
          <w:i w:val="false"/>
          <w:color w:val="000000"/>
          <w:sz w:val="28"/>
        </w:rPr>
        <w:t>
      ценные бумаги Национального Банка Республики Казахстан, юридического лица, осуществляющего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Министерства финансов Республики Казахстан и национальных управляющих холдингов;</w:t>
      </w:r>
    </w:p>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w:t>
      </w:r>
    </w:p>
    <w:p>
      <w:pPr>
        <w:spacing w:after="0"/>
        <w:ind w:left="0"/>
        <w:jc w:val="both"/>
      </w:pPr>
      <w:r>
        <w:rPr>
          <w:rFonts w:ascii="Times New Roman"/>
          <w:b w:val="false"/>
          <w:i w:val="false"/>
          <w:color w:val="000000"/>
          <w:sz w:val="28"/>
        </w:rPr>
        <w:t>
      вклады и деньги национальной компании, осуществляющей функции по поддержке экспорта, и имеющей государственную гарантию Правительства Республики Казахстан, в одном банке второго уровня, имеющем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которые направляются на синдицированное финансирование совместно с акционерным обществом "Банк Развития Казахстана".</w:t>
      </w:r>
    </w:p>
    <w:p>
      <w:pPr>
        <w:spacing w:after="0"/>
        <w:ind w:left="0"/>
        <w:jc w:val="both"/>
      </w:pPr>
      <w:r>
        <w:rPr>
          <w:rFonts w:ascii="Times New Roman"/>
          <w:b w:val="false"/>
          <w:i w:val="false"/>
          <w:color w:val="000000"/>
          <w:sz w:val="28"/>
        </w:rPr>
        <w:t>
      Для целей расчета нормативов диверсификации активов не признаются аффилированными лицами организации лица, являющиеся аффилированными только через национальный управляющий холдинг.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264"/>
    <w:p>
      <w:pPr>
        <w:spacing w:after="0"/>
        <w:ind w:left="0"/>
        <w:jc w:val="both"/>
      </w:pPr>
      <w:r>
        <w:rPr>
          <w:rFonts w:ascii="Times New Roman"/>
          <w:b w:val="false"/>
          <w:i w:val="false"/>
          <w:color w:val="000000"/>
          <w:sz w:val="28"/>
        </w:rPr>
        <w:t xml:space="preserve">
      44. При изменении стоимости активов страховой (перестраховочной) организации за минусом активов перестрахования на отчетную дату на 20 (двадцать) и более процентов от стоимости активов страховой (перестраховочной) организации за минусом активов перестрахования на предыдущую отчетную дату, в связи с изменением курса национальной валюты, страховая (перестраховочная) организация приводит нормативы диверсификации активов в соответствие с требованиями </w:t>
      </w:r>
      <w:r>
        <w:rPr>
          <w:rFonts w:ascii="Times New Roman"/>
          <w:b w:val="false"/>
          <w:i w:val="false"/>
          <w:color w:val="000000"/>
          <w:sz w:val="28"/>
        </w:rPr>
        <w:t>пункта 42</w:t>
      </w:r>
      <w:r>
        <w:rPr>
          <w:rFonts w:ascii="Times New Roman"/>
          <w:b w:val="false"/>
          <w:i w:val="false"/>
          <w:color w:val="000000"/>
          <w:sz w:val="28"/>
        </w:rPr>
        <w:t xml:space="preserve"> Нормативов в течение 3 (трех) месяцев с даты превышения данных нормативов диверсификации активов.</w:t>
      </w:r>
    </w:p>
    <w:bookmarkEnd w:id="264"/>
    <w:p>
      <w:pPr>
        <w:spacing w:after="0"/>
        <w:ind w:left="0"/>
        <w:jc w:val="both"/>
      </w:pPr>
      <w:r>
        <w:rPr>
          <w:rFonts w:ascii="Times New Roman"/>
          <w:b w:val="false"/>
          <w:i w:val="false"/>
          <w:color w:val="000000"/>
          <w:sz w:val="28"/>
        </w:rPr>
        <w:t>
      При снижении рейтинга банка второго уровня ниже уровня, предусмотренного подпунктами 1), 2) и 3) пункта 42 Нормативов для соответствующего норматива диверсификации, страховая (перестраховочная) организация приводит нормативы диверсификации активов в соответствие с требованиями подпунктов 1), 2) и 3) пункта 42 Нормативов в течение 1 (одного) месяца с даты превышения данных нормативов диверсификации активов.</w:t>
      </w:r>
    </w:p>
    <w:p>
      <w:pPr>
        <w:spacing w:after="0"/>
        <w:ind w:left="0"/>
        <w:jc w:val="both"/>
      </w:pPr>
      <w:r>
        <w:rPr>
          <w:rFonts w:ascii="Times New Roman"/>
          <w:b w:val="false"/>
          <w:i w:val="false"/>
          <w:color w:val="000000"/>
          <w:sz w:val="28"/>
        </w:rPr>
        <w:t>
      При возникновении аффилированности между банками второго уровня и (или) юридическими лицами, не являющимися банками второго уровня, страховая (перестраховочная) организация приводит нормативы диверсификации активов в соответствие с требованиями подпунктов 1), 2), 3) и 4) пункта 42 Нормативов в течение 1 (одного) месяца с даты превышения данных нормативов диверсификации активов.</w:t>
      </w:r>
    </w:p>
    <w:p>
      <w:pPr>
        <w:spacing w:after="0"/>
        <w:ind w:left="0"/>
        <w:jc w:val="both"/>
      </w:pPr>
      <w:r>
        <w:rPr>
          <w:rFonts w:ascii="Times New Roman"/>
          <w:b w:val="false"/>
          <w:i w:val="false"/>
          <w:color w:val="000000"/>
          <w:sz w:val="28"/>
        </w:rPr>
        <w:t xml:space="preserve">
      При поступлении возмещения от перестраховщика на текущий счет в банк второго уровня, превышающий 10 (десять)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 страховая (перестраховочная) организация приводит нормативы диверсификации активов в соответствие с требованиями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42 Нормативов в течение 3 (трех) рабочих дней с даты превышения данных нормативов диверсификации активов.</w:t>
      </w:r>
    </w:p>
    <w:p>
      <w:pPr>
        <w:spacing w:after="0"/>
        <w:ind w:left="0"/>
        <w:jc w:val="both"/>
      </w:pPr>
      <w:r>
        <w:rPr>
          <w:rFonts w:ascii="Times New Roman"/>
          <w:b w:val="false"/>
          <w:i w:val="false"/>
          <w:color w:val="000000"/>
          <w:sz w:val="28"/>
        </w:rPr>
        <w:t>
      Превышение нормативов диверсификации активов в течение срока, установленного частями первой, второй, третьей и четвертой настоящего пункта, не считается нарушением нормативов диверсификации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7" w:id="265"/>
    <w:p>
      <w:pPr>
        <w:spacing w:after="0"/>
        <w:ind w:left="0"/>
        <w:jc w:val="both"/>
      </w:pPr>
      <w:r>
        <w:rPr>
          <w:rFonts w:ascii="Times New Roman"/>
          <w:b w:val="false"/>
          <w:i w:val="false"/>
          <w:color w:val="000000"/>
          <w:sz w:val="28"/>
        </w:rPr>
        <w:t>
      44-1. Невыполнение нормативов диверсификации активов страховой (перестраховочной) организацией в период с 28 февраля по 1 сентября 2022 года не считается нарушением в случае, если такое невыполнение является следствием:</w:t>
      </w:r>
    </w:p>
    <w:bookmarkEnd w:id="265"/>
    <w:bookmarkStart w:name="z7948" w:id="266"/>
    <w:p>
      <w:pPr>
        <w:spacing w:after="0"/>
        <w:ind w:left="0"/>
        <w:jc w:val="both"/>
      </w:pPr>
      <w:r>
        <w:rPr>
          <w:rFonts w:ascii="Times New Roman"/>
          <w:b w:val="false"/>
          <w:i w:val="false"/>
          <w:color w:val="000000"/>
          <w:sz w:val="28"/>
        </w:rPr>
        <w:t>
      1) переоценки стоимости активов и обязательств страховой (перестраховочной) организации более, чем на 10% в течение 30 (тридцати) календарных дней, в связи с изменением биржевого курса тенге к иностранным валютам;</w:t>
      </w:r>
    </w:p>
    <w:bookmarkEnd w:id="266"/>
    <w:bookmarkStart w:name="z7949" w:id="267"/>
    <w:p>
      <w:pPr>
        <w:spacing w:after="0"/>
        <w:ind w:left="0"/>
        <w:jc w:val="both"/>
      </w:pPr>
      <w:r>
        <w:rPr>
          <w:rFonts w:ascii="Times New Roman"/>
          <w:b w:val="false"/>
          <w:i w:val="false"/>
          <w:color w:val="000000"/>
          <w:sz w:val="28"/>
        </w:rPr>
        <w:t>
      2) переоценки стоимости ценных бумаг страховой (перестраховочной) организации более, чем на 10% в течение 30 (тридцати) календарных дней в связи с изменением базовой ставки и (или) ставки дисконтирования;</w:t>
      </w:r>
    </w:p>
    <w:bookmarkEnd w:id="267"/>
    <w:bookmarkStart w:name="z7950" w:id="268"/>
    <w:p>
      <w:pPr>
        <w:spacing w:after="0"/>
        <w:ind w:left="0"/>
        <w:jc w:val="both"/>
      </w:pPr>
      <w:r>
        <w:rPr>
          <w:rFonts w:ascii="Times New Roman"/>
          <w:b w:val="false"/>
          <w:i w:val="false"/>
          <w:color w:val="000000"/>
          <w:sz w:val="28"/>
        </w:rPr>
        <w:t>
      3) снижения рейтинга эмитента ценных бумаг, приобретенных страховой (перестраховочной) организацией до 21 февраля 2022 года, до уровня "В-" и ниже рейтингового агентства Standard &amp; Poor's (Стандард энд Пурс) или других рейтинговых агентств;</w:t>
      </w:r>
    </w:p>
    <w:bookmarkEnd w:id="268"/>
    <w:bookmarkStart w:name="z7951" w:id="269"/>
    <w:p>
      <w:pPr>
        <w:spacing w:after="0"/>
        <w:ind w:left="0"/>
        <w:jc w:val="both"/>
      </w:pPr>
      <w:r>
        <w:rPr>
          <w:rFonts w:ascii="Times New Roman"/>
          <w:b w:val="false"/>
          <w:i w:val="false"/>
          <w:color w:val="000000"/>
          <w:sz w:val="28"/>
        </w:rPr>
        <w:t>
      4) снижения рейтинга банка второго уровня, инвестиции которого принимаются в расчет диверсификации активов до уровня "В-" и ниже рейтингового агентства Standard &amp; Poor's (Стандард энд Пурс) или других рейтинговых агентств.</w:t>
      </w:r>
    </w:p>
    <w:bookmarkEnd w:id="269"/>
    <w:bookmarkStart w:name="z7952" w:id="270"/>
    <w:p>
      <w:pPr>
        <w:spacing w:after="0"/>
        <w:ind w:left="0"/>
        <w:jc w:val="both"/>
      </w:pPr>
      <w:r>
        <w:rPr>
          <w:rFonts w:ascii="Times New Roman"/>
          <w:b w:val="false"/>
          <w:i w:val="false"/>
          <w:color w:val="000000"/>
          <w:sz w:val="28"/>
        </w:rPr>
        <w:t>
      Страховая (перестраховочная) организация в течение 5 (пяти) рабочих дней со дня выявления нарушения норматива диверсификации активов, направляет на согласование в уполномоченный орган план мероприятий по приведению нормативов диверсификации в соответствие с требованиями пункта 42 Нормативов в течение 6 (шести) месяцев с даты превышения данных нормативов диверсификации активов.</w:t>
      </w:r>
    </w:p>
    <w:bookmarkEnd w:id="270"/>
    <w:bookmarkStart w:name="z7953" w:id="271"/>
    <w:p>
      <w:pPr>
        <w:spacing w:after="0"/>
        <w:ind w:left="0"/>
        <w:jc w:val="both"/>
      </w:pPr>
      <w:r>
        <w:rPr>
          <w:rFonts w:ascii="Times New Roman"/>
          <w:b w:val="false"/>
          <w:i w:val="false"/>
          <w:color w:val="000000"/>
          <w:sz w:val="28"/>
        </w:rPr>
        <w:t>
      Невыполнение нормативов диверсификации активов страховой (перестраховочной) организацией в сроки, установленные планом мероприятий, является нарушением.</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44-1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0" w:id="272"/>
    <w:p>
      <w:pPr>
        <w:spacing w:after="0"/>
        <w:ind w:left="0"/>
        <w:jc w:val="left"/>
      </w:pPr>
      <w:r>
        <w:rPr>
          <w:rFonts w:ascii="Times New Roman"/>
          <w:b/>
          <w:i w:val="false"/>
          <w:color w:val="000000"/>
        </w:rPr>
        <w:t xml:space="preserve"> Глава 6. Иные обязательные к соблюдению нормы и лимиты для страховых (перестраховочных) организаций</w:t>
      </w:r>
    </w:p>
    <w:bookmarkEnd w:id="272"/>
    <w:bookmarkStart w:name="z311" w:id="273"/>
    <w:p>
      <w:pPr>
        <w:spacing w:after="0"/>
        <w:ind w:left="0"/>
        <w:jc w:val="left"/>
      </w:pPr>
      <w:r>
        <w:rPr>
          <w:rFonts w:ascii="Times New Roman"/>
          <w:b/>
          <w:i w:val="false"/>
          <w:color w:val="000000"/>
        </w:rPr>
        <w:t xml:space="preserve"> Параграф 1. Иные обязательные к соблюдению нормы для страховых (перестраховочных) организаций</w:t>
      </w:r>
    </w:p>
    <w:bookmarkEnd w:id="273"/>
    <w:bookmarkStart w:name="z312" w:id="274"/>
    <w:p>
      <w:pPr>
        <w:spacing w:after="0"/>
        <w:ind w:left="0"/>
        <w:jc w:val="both"/>
      </w:pPr>
      <w:r>
        <w:rPr>
          <w:rFonts w:ascii="Times New Roman"/>
          <w:b w:val="false"/>
          <w:i w:val="false"/>
          <w:color w:val="000000"/>
          <w:sz w:val="28"/>
        </w:rPr>
        <w:t>
      45. Страховые (перестраховочные) организации соблюдают следующие иные обязательные к соблюдению нормы:</w:t>
      </w:r>
    </w:p>
    <w:bookmarkEnd w:id="274"/>
    <w:bookmarkStart w:name="z94" w:id="275"/>
    <w:p>
      <w:pPr>
        <w:spacing w:after="0"/>
        <w:ind w:left="0"/>
        <w:jc w:val="both"/>
      </w:pPr>
      <w:r>
        <w:rPr>
          <w:rFonts w:ascii="Times New Roman"/>
          <w:b w:val="false"/>
          <w:i w:val="false"/>
          <w:color w:val="000000"/>
          <w:sz w:val="28"/>
        </w:rPr>
        <w:t>
      1) страховые (перестраховочные) организации передают страховые риски в перестрахование страховым (перестраховочным) организациям-резидентам Республики Казахстан только при соблюдении последними норматива достаточности маржи платежеспособности;</w:t>
      </w:r>
    </w:p>
    <w:bookmarkEnd w:id="275"/>
    <w:p>
      <w:pPr>
        <w:spacing w:after="0"/>
        <w:ind w:left="0"/>
        <w:jc w:val="both"/>
      </w:pPr>
      <w:r>
        <w:rPr>
          <w:rFonts w:ascii="Times New Roman"/>
          <w:b w:val="false"/>
          <w:i w:val="false"/>
          <w:color w:val="000000"/>
          <w:sz w:val="28"/>
        </w:rPr>
        <w:t>
      2) сделки РЕПО совершаются автоматическим способом и заключаются на срок не более 30 (тридцати) календарных дней (в торговой системе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30.10.2020 </w:t>
      </w:r>
      <w:r>
        <w:rPr>
          <w:rFonts w:ascii="Times New Roman"/>
          <w:b w:val="false"/>
          <w:i w:val="false"/>
          <w:color w:val="000000"/>
          <w:sz w:val="28"/>
        </w:rPr>
        <w:t>№ 106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4" w:id="276"/>
    <w:p>
      <w:pPr>
        <w:spacing w:after="0"/>
        <w:ind w:left="0"/>
        <w:jc w:val="both"/>
      </w:pPr>
      <w:r>
        <w:rPr>
          <w:rFonts w:ascii="Times New Roman"/>
          <w:b w:val="false"/>
          <w:i w:val="false"/>
          <w:color w:val="000000"/>
          <w:sz w:val="28"/>
        </w:rPr>
        <w:t>
      45-1. Страхование рисков, связанных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 не осуществляется.</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постановлением Правления Национального Банка РК от 29.10.2018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77"/>
    <w:p>
      <w:pPr>
        <w:spacing w:after="0"/>
        <w:ind w:left="0"/>
        <w:jc w:val="left"/>
      </w:pPr>
      <w:r>
        <w:rPr>
          <w:rFonts w:ascii="Times New Roman"/>
          <w:b/>
          <w:i w:val="false"/>
          <w:color w:val="000000"/>
        </w:rPr>
        <w:t xml:space="preserve"> Параграф 2.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w:t>
      </w:r>
    </w:p>
    <w:bookmarkEnd w:id="277"/>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31.01.2019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 w:id="278"/>
    <w:p>
      <w:pPr>
        <w:spacing w:after="0"/>
        <w:ind w:left="0"/>
        <w:jc w:val="both"/>
      </w:pPr>
      <w:r>
        <w:rPr>
          <w:rFonts w:ascii="Times New Roman"/>
          <w:b w:val="false"/>
          <w:i w:val="false"/>
          <w:color w:val="000000"/>
          <w:sz w:val="28"/>
        </w:rPr>
        <w:t>
      46.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рассчитывается актуарием в соответствии с политикой перестрахования, утвержденной советом директоров страховой (перестраховочной) организации.</w:t>
      </w:r>
    </w:p>
    <w:bookmarkEnd w:id="278"/>
    <w:p>
      <w:pPr>
        <w:spacing w:after="0"/>
        <w:ind w:left="0"/>
        <w:jc w:val="both"/>
      </w:pPr>
      <w:r>
        <w:rPr>
          <w:rFonts w:ascii="Times New Roman"/>
          <w:b w:val="false"/>
          <w:i w:val="false"/>
          <w:color w:val="000000"/>
          <w:sz w:val="28"/>
        </w:rPr>
        <w:t>
      Максимальный размер собственного удержания страховой (перестраховочной) организации по отдельному договору страхования на дату заключения и внесения изменений в договор страхования (перестрахования) (в части объема обязательств) не превышает по договорам страхования (входящего перестрахования):</w:t>
      </w:r>
    </w:p>
    <w:p>
      <w:pPr>
        <w:spacing w:after="0"/>
        <w:ind w:left="0"/>
        <w:jc w:val="both"/>
      </w:pPr>
      <w:r>
        <w:rPr>
          <w:rFonts w:ascii="Times New Roman"/>
          <w:b w:val="false"/>
          <w:i w:val="false"/>
          <w:color w:val="000000"/>
          <w:sz w:val="28"/>
        </w:rPr>
        <w:t>
      100 (сто) процентов по отношению к размеру фактической маржи платежеспособности страховой (перестраховочной) организации с рейтингом не ниже "ВВВ" рейтингового агентства Standard &amp; Poor's (Стандард энд Пурс) или других рейтинговых агентств, но не более 16,5 миллионов МРП (16 500 000 МРП), при значении норматива достаточности маржи платежеспособности не ниже уровня, превышающего минимальное значение норматива достаточности маржи платежеспособности, установленное Нормативами, на 0,2 пункта;</w:t>
      </w:r>
    </w:p>
    <w:p>
      <w:pPr>
        <w:spacing w:after="0"/>
        <w:ind w:left="0"/>
        <w:jc w:val="both"/>
      </w:pPr>
      <w:r>
        <w:rPr>
          <w:rFonts w:ascii="Times New Roman"/>
          <w:b w:val="false"/>
          <w:i w:val="false"/>
          <w:color w:val="000000"/>
          <w:sz w:val="28"/>
        </w:rPr>
        <w:t>
      100 (сто) процентов по отношению к размеру фактической маржи платежеспособности страховой (перестраховочной) организации, но не более 8, 2 миллиона МРП (8 200 000 МРП), при значении норматива достаточности маржи платежеспособности не ниже уровня, превышающего минимальное значение норматива достаточности маржи платежеспособности, установленное Нормативами, на 0,2 пункта;</w:t>
      </w:r>
    </w:p>
    <w:p>
      <w:pPr>
        <w:spacing w:after="0"/>
        <w:ind w:left="0"/>
        <w:jc w:val="both"/>
      </w:pPr>
      <w:r>
        <w:rPr>
          <w:rFonts w:ascii="Times New Roman"/>
          <w:b w:val="false"/>
          <w:i w:val="false"/>
          <w:color w:val="000000"/>
          <w:sz w:val="28"/>
        </w:rPr>
        <w:t>
      80 (восемьдесят) процентов по отношению к размеру фактической маржи платежеспособности страховой (перестраховочной) организации, но не более 8, 2 миллиона МРП (8 200 000 МРП), при значении норматива достаточности маржи платежеспособности ниже уровня, превышающего минимальное значение норматива достаточности маржи платежеспособности, установленное Нормативами, на 0,2 пункта.</w:t>
      </w:r>
    </w:p>
    <w:p>
      <w:pPr>
        <w:spacing w:after="0"/>
        <w:ind w:left="0"/>
        <w:jc w:val="both"/>
      </w:pPr>
      <w:r>
        <w:rPr>
          <w:rFonts w:ascii="Times New Roman"/>
          <w:b w:val="false"/>
          <w:i w:val="false"/>
          <w:color w:val="000000"/>
          <w:sz w:val="28"/>
        </w:rPr>
        <w:t>
      При групповом страховании, а также по договорам обязательного страхования работника от несчастных случаев при исполнении им трудовых (служебных) обязанностей, обязательного страхования туриста, расчет, указанный в части второй настоящего пункта, осуществляется по каждому застрахованному отдельно.</w:t>
      </w:r>
    </w:p>
    <w:p>
      <w:pPr>
        <w:spacing w:after="0"/>
        <w:ind w:left="0"/>
        <w:jc w:val="both"/>
      </w:pPr>
      <w:r>
        <w:rPr>
          <w:rFonts w:ascii="Times New Roman"/>
          <w:b w:val="false"/>
          <w:i w:val="false"/>
          <w:color w:val="000000"/>
          <w:sz w:val="28"/>
        </w:rPr>
        <w:t>
      При состраховании (совместном перестраховании) расчет, указанный в части второй настоящего пункта, осуществляется исходя из доли от страховой суммы каждого страховщика (перестраховщика).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0" w:id="279"/>
    <w:p>
      <w:pPr>
        <w:spacing w:after="0"/>
        <w:ind w:left="0"/>
        <w:jc w:val="left"/>
      </w:pPr>
      <w:r>
        <w:rPr>
          <w:rFonts w:ascii="Times New Roman"/>
          <w:b/>
          <w:i w:val="false"/>
          <w:color w:val="000000"/>
        </w:rPr>
        <w:t xml:space="preserve"> Глава 7. Дополнительные пруденциальные нормативы</w:t>
      </w:r>
    </w:p>
    <w:bookmarkEnd w:id="279"/>
    <w:bookmarkStart w:name="z321" w:id="280"/>
    <w:p>
      <w:pPr>
        <w:spacing w:after="0"/>
        <w:ind w:left="0"/>
        <w:jc w:val="left"/>
      </w:pPr>
      <w:r>
        <w:rPr>
          <w:rFonts w:ascii="Times New Roman"/>
          <w:b/>
          <w:i w:val="false"/>
          <w:color w:val="000000"/>
        </w:rPr>
        <w:t xml:space="preserve"> Параграф 1. Резерв непредвиденных рисков</w:t>
      </w:r>
    </w:p>
    <w:bookmarkEnd w:id="280"/>
    <w:bookmarkStart w:name="z322" w:id="281"/>
    <w:p>
      <w:pPr>
        <w:spacing w:after="0"/>
        <w:ind w:left="0"/>
        <w:jc w:val="both"/>
      </w:pPr>
      <w:r>
        <w:rPr>
          <w:rFonts w:ascii="Times New Roman"/>
          <w:b w:val="false"/>
          <w:i w:val="false"/>
          <w:color w:val="000000"/>
          <w:sz w:val="28"/>
        </w:rPr>
        <w:t>
      47. Резерв непредвиденных рисков (далее - РНР) - резерв по возможным будущим рискам для покрытия страховых выплат и расходов по урегулированию страховых убытков, формируемый при недостаточности резерва незаработанной премии (далее - РНП), рассчитываемого в соответствии с Требованиями к формированию, методике расчета страховых резервов и их структуре.</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82"/>
    <w:p>
      <w:pPr>
        <w:spacing w:after="0"/>
        <w:ind w:left="0"/>
        <w:jc w:val="both"/>
      </w:pPr>
      <w:r>
        <w:rPr>
          <w:rFonts w:ascii="Times New Roman"/>
          <w:b w:val="false"/>
          <w:i w:val="false"/>
          <w:color w:val="000000"/>
          <w:sz w:val="28"/>
        </w:rPr>
        <w:t>
      48. Расчет РНР производится отдельно по каждому классу страхования. Общая величина РНР определяется путем суммирования РНР, рассчитанных по всем классам страхования.</w:t>
      </w:r>
    </w:p>
    <w:bookmarkEnd w:id="282"/>
    <w:p>
      <w:pPr>
        <w:spacing w:after="0"/>
        <w:ind w:left="0"/>
        <w:jc w:val="both"/>
      </w:pPr>
      <w:r>
        <w:rPr>
          <w:rFonts w:ascii="Times New Roman"/>
          <w:b w:val="false"/>
          <w:i w:val="false"/>
          <w:color w:val="000000"/>
          <w:sz w:val="28"/>
        </w:rPr>
        <w:t>
      49. РНР рассчитывается ежемесячно в случае одновременного соблюдения следующих условий:</w:t>
      </w:r>
    </w:p>
    <w:bookmarkStart w:name="z8275" w:id="283"/>
    <w:p>
      <w:pPr>
        <w:spacing w:after="0"/>
        <w:ind w:left="0"/>
        <w:jc w:val="both"/>
      </w:pPr>
      <w:r>
        <w:rPr>
          <w:rFonts w:ascii="Times New Roman"/>
          <w:b w:val="false"/>
          <w:i w:val="false"/>
          <w:color w:val="000000"/>
          <w:sz w:val="28"/>
        </w:rPr>
        <w:t>
      отношение суммы чистых страховых выплат, расходов по урегулированию страховых убытков и изменения резерва убытков (без учета доли перестраховщика) к разнице между чистыми страховыми премиями и изменениями РНП (без учета доли перестраховщика) превышает 105 (сто пять) процентов по классу страхования;</w:t>
      </w:r>
    </w:p>
    <w:bookmarkEnd w:id="283"/>
    <w:bookmarkStart w:name="z8276" w:id="284"/>
    <w:p>
      <w:pPr>
        <w:spacing w:after="0"/>
        <w:ind w:left="0"/>
        <w:jc w:val="both"/>
      </w:pPr>
      <w:r>
        <w:rPr>
          <w:rFonts w:ascii="Times New Roman"/>
          <w:b w:val="false"/>
          <w:i w:val="false"/>
          <w:color w:val="000000"/>
          <w:sz w:val="28"/>
        </w:rPr>
        <w:t>
      объем чистых страховых премий по действующим договорам страхования по классу страхования составляет не менее 5 (пяти) процентов от общего объема чистых страховых премий по действующим договорам страхования на отчетную дату.</w:t>
      </w:r>
    </w:p>
    <w:bookmarkEnd w:id="284"/>
    <w:bookmarkStart w:name="z8277" w:id="285"/>
    <w:p>
      <w:pPr>
        <w:spacing w:after="0"/>
        <w:ind w:left="0"/>
        <w:jc w:val="both"/>
      </w:pPr>
      <w:r>
        <w:rPr>
          <w:rFonts w:ascii="Times New Roman"/>
          <w:b w:val="false"/>
          <w:i w:val="false"/>
          <w:color w:val="000000"/>
          <w:sz w:val="28"/>
        </w:rPr>
        <w:t>
      РНР рассчитывается следующим образом:</w:t>
      </w:r>
    </w:p>
    <w:bookmarkEnd w:id="285"/>
    <w:bookmarkStart w:name="z8278"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321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13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79" w:id="287"/>
    <w:p>
      <w:pPr>
        <w:spacing w:after="0"/>
        <w:ind w:left="0"/>
        <w:jc w:val="both"/>
      </w:pPr>
      <w:r>
        <w:rPr>
          <w:rFonts w:ascii="Times New Roman"/>
          <w:b w:val="false"/>
          <w:i w:val="false"/>
          <w:color w:val="000000"/>
          <w:sz w:val="28"/>
        </w:rPr>
        <w:t>
      , где:</w:t>
      </w:r>
    </w:p>
    <w:bookmarkEnd w:id="287"/>
    <w:bookmarkStart w:name="z8280" w:id="288"/>
    <w:p>
      <w:pPr>
        <w:spacing w:after="0"/>
        <w:ind w:left="0"/>
        <w:jc w:val="both"/>
      </w:pPr>
      <w:r>
        <w:rPr>
          <w:rFonts w:ascii="Times New Roman"/>
          <w:b w:val="false"/>
          <w:i w:val="false"/>
          <w:color w:val="000000"/>
          <w:sz w:val="28"/>
        </w:rPr>
        <w:t>
      РНР - резерв непредвиденных рисков;</w:t>
      </w:r>
    </w:p>
    <w:bookmarkEnd w:id="288"/>
    <w:bookmarkStart w:name="z8281" w:id="289"/>
    <w:p>
      <w:pPr>
        <w:spacing w:after="0"/>
        <w:ind w:left="0"/>
        <w:jc w:val="both"/>
      </w:pPr>
      <w:r>
        <w:rPr>
          <w:rFonts w:ascii="Times New Roman"/>
          <w:b w:val="false"/>
          <w:i w:val="false"/>
          <w:color w:val="000000"/>
          <w:sz w:val="28"/>
        </w:rPr>
        <w:t>
      В - чистые страховые выплаты;</w:t>
      </w:r>
    </w:p>
    <w:bookmarkEnd w:id="289"/>
    <w:bookmarkStart w:name="z8282" w:id="290"/>
    <w:p>
      <w:pPr>
        <w:spacing w:after="0"/>
        <w:ind w:left="0"/>
        <w:jc w:val="both"/>
      </w:pPr>
      <w:r>
        <w:rPr>
          <w:rFonts w:ascii="Times New Roman"/>
          <w:b w:val="false"/>
          <w:i w:val="false"/>
          <w:color w:val="000000"/>
          <w:sz w:val="28"/>
        </w:rPr>
        <w:t>
      Р - расходы по урегулированию страховых убытков;</w:t>
      </w:r>
    </w:p>
    <w:bookmarkEnd w:id="290"/>
    <w:bookmarkStart w:name="z8283" w:id="291"/>
    <w:p>
      <w:pPr>
        <w:spacing w:after="0"/>
        <w:ind w:left="0"/>
        <w:jc w:val="both"/>
      </w:pPr>
      <w:r>
        <w:rPr>
          <w:rFonts w:ascii="Times New Roman"/>
          <w:b w:val="false"/>
          <w:i w:val="false"/>
          <w:color w:val="000000"/>
          <w:sz w:val="28"/>
        </w:rPr>
        <w:t>
      РУ - изменение резервов убытков (без учета доли перестраховщика);</w:t>
      </w:r>
    </w:p>
    <w:bookmarkEnd w:id="291"/>
    <w:bookmarkStart w:name="z8284" w:id="292"/>
    <w:p>
      <w:pPr>
        <w:spacing w:after="0"/>
        <w:ind w:left="0"/>
        <w:jc w:val="both"/>
      </w:pPr>
      <w:r>
        <w:rPr>
          <w:rFonts w:ascii="Times New Roman"/>
          <w:b w:val="false"/>
          <w:i w:val="false"/>
          <w:color w:val="000000"/>
          <w:sz w:val="28"/>
        </w:rPr>
        <w:t>
      ЧП – страховые премии к получению, за вычетом страховых премий, переданных на перестрахование;</w:t>
      </w:r>
    </w:p>
    <w:bookmarkEnd w:id="292"/>
    <w:bookmarkStart w:name="z8285" w:id="293"/>
    <w:p>
      <w:pPr>
        <w:spacing w:after="0"/>
        <w:ind w:left="0"/>
        <w:jc w:val="both"/>
      </w:pPr>
      <w:r>
        <w:rPr>
          <w:rFonts w:ascii="Times New Roman"/>
          <w:b w:val="false"/>
          <w:i w:val="false"/>
          <w:color w:val="000000"/>
          <w:sz w:val="28"/>
        </w:rPr>
        <w:t>
      РНП - изменение РНП без учета доли перестраховщика;</w:t>
      </w:r>
    </w:p>
    <w:bookmarkEnd w:id="293"/>
    <w:bookmarkStart w:name="z8286" w:id="294"/>
    <w:p>
      <w:pPr>
        <w:spacing w:after="0"/>
        <w:ind w:left="0"/>
        <w:jc w:val="both"/>
      </w:pPr>
      <w:r>
        <w:rPr>
          <w:rFonts w:ascii="Times New Roman"/>
          <w:b w:val="false"/>
          <w:i w:val="false"/>
          <w:color w:val="000000"/>
          <w:sz w:val="28"/>
        </w:rPr>
        <w:t>
      РНП - РНП без учета доли перестраховщика на дату расчета.</w:t>
      </w:r>
    </w:p>
    <w:bookmarkEnd w:id="294"/>
    <w:bookmarkStart w:name="z8287" w:id="295"/>
    <w:p>
      <w:pPr>
        <w:spacing w:after="0"/>
        <w:ind w:left="0"/>
        <w:jc w:val="both"/>
      </w:pPr>
      <w:r>
        <w:rPr>
          <w:rFonts w:ascii="Times New Roman"/>
          <w:b w:val="false"/>
          <w:i w:val="false"/>
          <w:color w:val="000000"/>
          <w:sz w:val="28"/>
        </w:rPr>
        <w:t>
      Параметры В, Р, РУ, ЧП, РНП рассчитываются за последние 12 (двенадцать) месяцев, предшествующих отчетной дате.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49 -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296"/>
    <w:p>
      <w:pPr>
        <w:spacing w:after="0"/>
        <w:ind w:left="0"/>
        <w:jc w:val="left"/>
      </w:pPr>
      <w:r>
        <w:rPr>
          <w:rFonts w:ascii="Times New Roman"/>
          <w:b/>
          <w:i w:val="false"/>
          <w:color w:val="000000"/>
        </w:rPr>
        <w:t xml:space="preserve"> Параграф 2. Стабилизационный резерв</w:t>
      </w:r>
    </w:p>
    <w:bookmarkEnd w:id="296"/>
    <w:bookmarkStart w:name="z338" w:id="297"/>
    <w:p>
      <w:pPr>
        <w:spacing w:after="0"/>
        <w:ind w:left="0"/>
        <w:jc w:val="both"/>
      </w:pPr>
      <w:r>
        <w:rPr>
          <w:rFonts w:ascii="Times New Roman"/>
          <w:b w:val="false"/>
          <w:i w:val="false"/>
          <w:color w:val="000000"/>
          <w:sz w:val="28"/>
        </w:rPr>
        <w:t>
      50. Стабилизационный резерв является оценкой обязательств страховой (перестраховочной) организации, связанной с осуществлением будущих страховых выплат.</w:t>
      </w:r>
    </w:p>
    <w:bookmarkEnd w:id="297"/>
    <w:bookmarkStart w:name="z339" w:id="298"/>
    <w:p>
      <w:pPr>
        <w:spacing w:after="0"/>
        <w:ind w:left="0"/>
        <w:jc w:val="both"/>
      </w:pPr>
      <w:r>
        <w:rPr>
          <w:rFonts w:ascii="Times New Roman"/>
          <w:b w:val="false"/>
          <w:i w:val="false"/>
          <w:color w:val="000000"/>
          <w:sz w:val="28"/>
        </w:rPr>
        <w:t>
      Расчет стабилизационного резерва производится отдельно по каждому классу страхования по результатам завершенного финансового года.</w:t>
      </w:r>
    </w:p>
    <w:bookmarkEnd w:id="298"/>
    <w:bookmarkStart w:name="z340" w:id="299"/>
    <w:p>
      <w:pPr>
        <w:spacing w:after="0"/>
        <w:ind w:left="0"/>
        <w:jc w:val="both"/>
      </w:pPr>
      <w:r>
        <w:rPr>
          <w:rFonts w:ascii="Times New Roman"/>
          <w:b w:val="false"/>
          <w:i w:val="false"/>
          <w:color w:val="000000"/>
          <w:sz w:val="28"/>
        </w:rPr>
        <w:t>
      51. Стабилизационный резерв рассчитывается по классу страхования в случае превышения среднеквадратического отклонения коэффициента убыточности за отчетный период без учета доли перестраховщика (S</w:t>
      </w:r>
      <w:r>
        <w:rPr>
          <w:rFonts w:ascii="Times New Roman"/>
          <w:b w:val="false"/>
          <w:i w:val="false"/>
          <w:color w:val="000000"/>
          <w:vertAlign w:val="subscript"/>
        </w:rPr>
        <w:t>k</w:t>
      </w:r>
      <w:r>
        <w:rPr>
          <w:rFonts w:ascii="Times New Roman"/>
          <w:b w:val="false"/>
          <w:i w:val="false"/>
          <w:color w:val="000000"/>
          <w:sz w:val="28"/>
        </w:rPr>
        <w:t>) 10 (десяти) процентов от среднего значения коэффициента убыточности за отчетный период без учета доли перестраховщика (</w:t>
      </w:r>
    </w:p>
    <w:bookmarkEnd w:id="299"/>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41"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1295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2540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3810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0" cy="927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44" w:id="303"/>
    <w:p>
      <w:pPr>
        <w:spacing w:after="0"/>
        <w:ind w:left="0"/>
        <w:jc w:val="both"/>
      </w:pPr>
      <w:r>
        <w:rPr>
          <w:rFonts w:ascii="Times New Roman"/>
          <w:b w:val="false"/>
          <w:i w:val="false"/>
          <w:color w:val="000000"/>
          <w:sz w:val="28"/>
        </w:rPr>
        <w:t>
      S</w:t>
      </w:r>
      <w:r>
        <w:rPr>
          <w:rFonts w:ascii="Times New Roman"/>
          <w:b w:val="false"/>
          <w:i w:val="false"/>
          <w:color w:val="000000"/>
          <w:vertAlign w:val="subscript"/>
        </w:rPr>
        <w:t>k</w:t>
      </w:r>
      <w:r>
        <w:rPr>
          <w:rFonts w:ascii="Times New Roman"/>
          <w:b w:val="false"/>
          <w:i w:val="false"/>
          <w:color w:val="000000"/>
          <w:sz w:val="28"/>
        </w:rPr>
        <w:t xml:space="preserve"> - среднеквадратическое отклонение коэффициента убыточности за отчетный период без учета доли перестраховщика;</w:t>
      </w:r>
    </w:p>
    <w:bookmarkEnd w:id="303"/>
    <w:bookmarkStart w:name="z345" w:id="304"/>
    <w:p>
      <w:pPr>
        <w:spacing w:after="0"/>
        <w:ind w:left="0"/>
        <w:jc w:val="both"/>
      </w:pPr>
      <w:r>
        <w:rPr>
          <w:rFonts w:ascii="Times New Roman"/>
          <w:b w:val="false"/>
          <w:i w:val="false"/>
          <w:color w:val="000000"/>
          <w:sz w:val="28"/>
        </w:rPr>
        <w:t>
      (</w:t>
      </w:r>
    </w:p>
    <w:bookmarkEnd w:id="304"/>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 среднее значение коэффициента убыточности за отчетный период без учета доли перестраховщика за M финансовых лет;</w:t>
      </w:r>
      <w:r>
        <w:br/>
      </w:r>
      <w:r>
        <w:rPr>
          <w:rFonts w:ascii="Times New Roman"/>
          <w:b w:val="false"/>
          <w:i w:val="false"/>
          <w:color w:val="000000"/>
          <w:sz w:val="28"/>
        </w:rPr>
        <w:t>
</w:t>
      </w:r>
    </w:p>
    <w:bookmarkStart w:name="z346" w:id="305"/>
    <w:p>
      <w:pPr>
        <w:spacing w:after="0"/>
        <w:ind w:left="0"/>
        <w:jc w:val="both"/>
      </w:pPr>
      <w:r>
        <w:rPr>
          <w:rFonts w:ascii="Times New Roman"/>
          <w:b w:val="false"/>
          <w:i w:val="false"/>
          <w:color w:val="000000"/>
          <w:sz w:val="28"/>
        </w:rPr>
        <w:t xml:space="preserve">
      M - число финансовых лет; </w:t>
      </w:r>
    </w:p>
    <w:bookmarkEnd w:id="305"/>
    <w:bookmarkStart w:name="z347" w:id="306"/>
    <w:p>
      <w:pPr>
        <w:spacing w:after="0"/>
        <w:ind w:left="0"/>
        <w:jc w:val="both"/>
      </w:pPr>
      <w:r>
        <w:rPr>
          <w:rFonts w:ascii="Times New Roman"/>
          <w:b w:val="false"/>
          <w:i w:val="false"/>
          <w:color w:val="000000"/>
          <w:sz w:val="28"/>
        </w:rPr>
        <w:t>
      K(i) - коэффициент убыточности за отчетный период без учета доли перестраховщика за i-й финансовый год.</w:t>
      </w:r>
    </w:p>
    <w:bookmarkEnd w:id="306"/>
    <w:bookmarkStart w:name="z348" w:id="307"/>
    <w:p>
      <w:pPr>
        <w:spacing w:after="0"/>
        <w:ind w:left="0"/>
        <w:jc w:val="both"/>
      </w:pPr>
      <w:r>
        <w:rPr>
          <w:rFonts w:ascii="Times New Roman"/>
          <w:b w:val="false"/>
          <w:i w:val="false"/>
          <w:color w:val="000000"/>
          <w:sz w:val="28"/>
        </w:rPr>
        <w:t xml:space="preserve">
      52. Коэффициент убыточности за отчетный период без учета доли перестраховщика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зарегистрированным в Реестре государственной регистрации нормативных правовых актов под № 13056.</w:t>
      </w:r>
    </w:p>
    <w:bookmarkEnd w:id="307"/>
    <w:p>
      <w:pPr>
        <w:spacing w:after="0"/>
        <w:ind w:left="0"/>
        <w:jc w:val="both"/>
      </w:pPr>
      <w:r>
        <w:rPr>
          <w:rFonts w:ascii="Times New Roman"/>
          <w:b w:val="false"/>
          <w:i w:val="false"/>
          <w:color w:val="000000"/>
          <w:sz w:val="28"/>
        </w:rPr>
        <w:t>
      Если среднее значение коэффициента убыточности за отчетный период без учета доли перестраховщика за M финансовых лет составляет менее 70 (семидесяти) процентов, стабилизационный резерв не рассчитывается.</w:t>
      </w:r>
    </w:p>
    <w:p>
      <w:pPr>
        <w:spacing w:after="0"/>
        <w:ind w:left="0"/>
        <w:jc w:val="both"/>
      </w:pPr>
      <w:r>
        <w:rPr>
          <w:rFonts w:ascii="Times New Roman"/>
          <w:b w:val="false"/>
          <w:i w:val="false"/>
          <w:color w:val="000000"/>
          <w:sz w:val="28"/>
        </w:rPr>
        <w:t>
      Среднее значение коэффициента убыточности за отчетный период без учета доли перестраховщика и среднеквадратическое отклонение коэффициента убыточности за отчетный период без учета доли перестраховщика по классу страхования определяются на основании данных за предшествующие 5 (пять) финансовых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Стабилизационный резерв по классу страхования определяется в размере стабилизационного резерва на начало отчетного периода за минусом суммы чистых заработанных страховых премий за отчетный период, умноженной на коэффициент убыточности за отчетный период, без учета доли перестраховщика на отчетную дату, уменьшенный на среднее значение коэффициента убыточности за отчетный период без учета доли перестраховщика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288" w:id="308"/>
    <w:p>
      <w:pPr>
        <w:spacing w:after="0"/>
        <w:ind w:left="0"/>
        <w:jc w:val="both"/>
      </w:pPr>
      <w:r>
        <w:rPr>
          <w:rFonts w:ascii="Times New Roman"/>
          <w:b w:val="false"/>
          <w:i w:val="false"/>
          <w:color w:val="000000"/>
          <w:sz w:val="28"/>
        </w:rPr>
        <w:t xml:space="preserve">
      Стабилизационный резерв на отчетную дату = СР1 - ЧЗП x (K - </w:t>
      </w:r>
    </w:p>
    <w:bookmarkEnd w:id="308"/>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289" w:id="309"/>
    <w:p>
      <w:pPr>
        <w:spacing w:after="0"/>
        <w:ind w:left="0"/>
        <w:jc w:val="both"/>
      </w:pPr>
      <w:r>
        <w:rPr>
          <w:rFonts w:ascii="Times New Roman"/>
          <w:b w:val="false"/>
          <w:i w:val="false"/>
          <w:color w:val="000000"/>
          <w:sz w:val="28"/>
        </w:rPr>
        <w:t>
      СР1 - стабилизационный резерв на предыдущую отчетную дату;</w:t>
      </w:r>
    </w:p>
    <w:bookmarkEnd w:id="309"/>
    <w:bookmarkStart w:name="z8290" w:id="310"/>
    <w:p>
      <w:pPr>
        <w:spacing w:after="0"/>
        <w:ind w:left="0"/>
        <w:jc w:val="both"/>
      </w:pPr>
      <w:r>
        <w:rPr>
          <w:rFonts w:ascii="Times New Roman"/>
          <w:b w:val="false"/>
          <w:i w:val="false"/>
          <w:color w:val="000000"/>
          <w:sz w:val="28"/>
        </w:rPr>
        <w:t>
      ЧЗП – сумма чистых заработанных страховых премий за отчетный период.</w:t>
      </w:r>
    </w:p>
    <w:bookmarkEnd w:id="310"/>
    <w:bookmarkStart w:name="z8291" w:id="311"/>
    <w:p>
      <w:pPr>
        <w:spacing w:after="0"/>
        <w:ind w:left="0"/>
        <w:jc w:val="both"/>
      </w:pPr>
      <w:r>
        <w:rPr>
          <w:rFonts w:ascii="Times New Roman"/>
          <w:b w:val="false"/>
          <w:i w:val="false"/>
          <w:color w:val="000000"/>
          <w:sz w:val="28"/>
        </w:rPr>
        <w:t>
      Сумма чистых заработанных страховых премий – сумма страховых премий без учета доли перестраховщика за отчетный период, увеличенная на величину резерва незаработанной премии без учета доли перестраховщика на начало отчетного периода и уменьшенная на величину резерва незаработанной премии без учета доли перестраховщика на конец отчетного периода;</w:t>
      </w:r>
    </w:p>
    <w:bookmarkEnd w:id="311"/>
    <w:bookmarkStart w:name="z8292" w:id="312"/>
    <w:p>
      <w:pPr>
        <w:spacing w:after="0"/>
        <w:ind w:left="0"/>
        <w:jc w:val="both"/>
      </w:pPr>
      <w:r>
        <w:rPr>
          <w:rFonts w:ascii="Times New Roman"/>
          <w:b w:val="false"/>
          <w:i w:val="false"/>
          <w:color w:val="000000"/>
          <w:sz w:val="28"/>
        </w:rPr>
        <w:t>
      K - коэффициент убыточности за отчетный период без учета доли перестраховщика на отчетную дату;</w:t>
      </w:r>
    </w:p>
    <w:bookmarkEnd w:id="312"/>
    <w:bookmarkStart w:name="z8293"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убыточности за отчетный период без учета доли перестраховщика за M финансовых лет.</w:t>
      </w:r>
      <w:r>
        <w:br/>
      </w:r>
      <w:r>
        <w:rPr>
          <w:rFonts w:ascii="Times New Roman"/>
          <w:b w:val="false"/>
          <w:i w:val="false"/>
          <w:color w:val="000000"/>
          <w:sz w:val="28"/>
        </w:rPr>
        <w:t>
</w:t>
      </w:r>
    </w:p>
    <w:bookmarkStart w:name="z8294" w:id="314"/>
    <w:p>
      <w:pPr>
        <w:spacing w:after="0"/>
        <w:ind w:left="0"/>
        <w:jc w:val="both"/>
      </w:pPr>
      <w:r>
        <w:rPr>
          <w:rFonts w:ascii="Times New Roman"/>
          <w:b w:val="false"/>
          <w:i w:val="false"/>
          <w:color w:val="000000"/>
          <w:sz w:val="28"/>
        </w:rPr>
        <w:t>
      Для расчета стабилизационного резерва отчетный период равен одному финансовому году.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53 -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15"/>
    <w:p>
      <w:pPr>
        <w:spacing w:after="0"/>
        <w:ind w:left="0"/>
        <w:jc w:val="both"/>
      </w:pPr>
      <w:r>
        <w:rPr>
          <w:rFonts w:ascii="Times New Roman"/>
          <w:b w:val="false"/>
          <w:i w:val="false"/>
          <w:color w:val="000000"/>
          <w:sz w:val="28"/>
        </w:rPr>
        <w:t>
      54. Стабилизационный резерв по классу страхования не превышает 10 (десяти) процентов от суммы страховых резервов без учета доли перестраховщика по классу страхования на отчетную дату:</w:t>
      </w:r>
    </w:p>
    <w:bookmarkEnd w:id="315"/>
    <w:bookmarkStart w:name="z361" w:id="316"/>
    <w:p>
      <w:pPr>
        <w:spacing w:after="0"/>
        <w:ind w:left="0"/>
        <w:jc w:val="both"/>
      </w:pPr>
      <w:r>
        <w:rPr>
          <w:rFonts w:ascii="Times New Roman"/>
          <w:b w:val="false"/>
          <w:i w:val="false"/>
          <w:color w:val="000000"/>
          <w:sz w:val="28"/>
        </w:rPr>
        <w:t>
      Стабилизационный резерв на отчетную дату &lt;10% x ЧСР, где:</w:t>
      </w:r>
    </w:p>
    <w:bookmarkEnd w:id="316"/>
    <w:bookmarkStart w:name="z362" w:id="317"/>
    <w:p>
      <w:pPr>
        <w:spacing w:after="0"/>
        <w:ind w:left="0"/>
        <w:jc w:val="both"/>
      </w:pPr>
      <w:r>
        <w:rPr>
          <w:rFonts w:ascii="Times New Roman"/>
          <w:b w:val="false"/>
          <w:i w:val="false"/>
          <w:color w:val="000000"/>
          <w:sz w:val="28"/>
        </w:rPr>
        <w:t>
      ЧСР - сумма страховых резервов без учета доли перестраховщика по классу страхования на отчетную дату.</w:t>
      </w:r>
    </w:p>
    <w:bookmarkEnd w:id="317"/>
    <w:bookmarkStart w:name="z363" w:id="318"/>
    <w:p>
      <w:pPr>
        <w:spacing w:after="0"/>
        <w:ind w:left="0"/>
        <w:jc w:val="both"/>
      </w:pPr>
      <w:r>
        <w:rPr>
          <w:rFonts w:ascii="Times New Roman"/>
          <w:b w:val="false"/>
          <w:i w:val="false"/>
          <w:color w:val="000000"/>
          <w:sz w:val="28"/>
        </w:rPr>
        <w:t>
      55. Если страховая (перестраховочная) организация в течение 2 (двух) лет по классу страхования не заключает договоры страхования, то величина стабилизационного резерва по данному классу страхования принимается равным 0 (нулю).</w:t>
      </w:r>
    </w:p>
    <w:bookmarkEnd w:id="318"/>
    <w:bookmarkStart w:name="z364" w:id="319"/>
    <w:p>
      <w:pPr>
        <w:spacing w:after="0"/>
        <w:ind w:left="0"/>
        <w:jc w:val="both"/>
      </w:pPr>
      <w:r>
        <w:rPr>
          <w:rFonts w:ascii="Times New Roman"/>
          <w:b w:val="false"/>
          <w:i w:val="false"/>
          <w:color w:val="000000"/>
          <w:sz w:val="28"/>
        </w:rPr>
        <w:t>
      56. Стабилизационный резерв по классам "страхование от несчастных случаев", "страхование на случай болезни", "обязательное страхование туриста", "страхование жизни", "аннуитетное страхование" равен 0 (нулю).</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320"/>
    <w:p>
      <w:pPr>
        <w:spacing w:after="0"/>
        <w:ind w:left="0"/>
        <w:jc w:val="both"/>
      </w:pPr>
      <w:r>
        <w:rPr>
          <w:rFonts w:ascii="Times New Roman"/>
          <w:b w:val="false"/>
          <w:i w:val="false"/>
          <w:color w:val="000000"/>
          <w:sz w:val="28"/>
        </w:rPr>
        <w:t xml:space="preserve">
      57. Общая величина стабилизационного резерва определяется путем суммирования величин стабилизационного резерва по всем классам страхования. </w:t>
      </w:r>
    </w:p>
    <w:bookmarkEnd w:id="320"/>
    <w:bookmarkStart w:name="z366" w:id="321"/>
    <w:p>
      <w:pPr>
        <w:spacing w:after="0"/>
        <w:ind w:left="0"/>
        <w:jc w:val="both"/>
      </w:pPr>
      <w:r>
        <w:rPr>
          <w:rFonts w:ascii="Times New Roman"/>
          <w:b w:val="false"/>
          <w:i w:val="false"/>
          <w:color w:val="000000"/>
          <w:sz w:val="28"/>
        </w:rPr>
        <w:t>
      58. Стабилизационный резерв, сформированный в начале текущего финансового года, не изменяется до завершения текущего финансового года.</w:t>
      </w:r>
    </w:p>
    <w:bookmarkEnd w:id="321"/>
    <w:bookmarkStart w:name="z367" w:id="322"/>
    <w:p>
      <w:pPr>
        <w:spacing w:after="0"/>
        <w:ind w:left="0"/>
        <w:jc w:val="left"/>
      </w:pPr>
      <w:r>
        <w:rPr>
          <w:rFonts w:ascii="Times New Roman"/>
          <w:b/>
          <w:i w:val="false"/>
          <w:color w:val="000000"/>
        </w:rPr>
        <w:t xml:space="preserve"> Глава 8. Норматив достаточности маржи платежеспособности страховой группы</w:t>
      </w:r>
    </w:p>
    <w:bookmarkEnd w:id="322"/>
    <w:bookmarkStart w:name="z368" w:id="323"/>
    <w:p>
      <w:pPr>
        <w:spacing w:after="0"/>
        <w:ind w:left="0"/>
        <w:jc w:val="both"/>
      </w:pPr>
      <w:r>
        <w:rPr>
          <w:rFonts w:ascii="Times New Roman"/>
          <w:b w:val="false"/>
          <w:i w:val="false"/>
          <w:color w:val="000000"/>
          <w:sz w:val="28"/>
        </w:rPr>
        <w:t xml:space="preserve">
      59. Для целей расчета норматива достаточности маржи платежеспособности страховой группы под участниками страховой группы понимаются юридические лица, относящиеся к страховой группе в соответствии с </w:t>
      </w:r>
      <w:r>
        <w:rPr>
          <w:rFonts w:ascii="Times New Roman"/>
          <w:b w:val="false"/>
          <w:i w:val="false"/>
          <w:color w:val="000000"/>
          <w:sz w:val="28"/>
        </w:rPr>
        <w:t>подпунктом 23-2)</w:t>
      </w:r>
      <w:r>
        <w:rPr>
          <w:rFonts w:ascii="Times New Roman"/>
          <w:b w:val="false"/>
          <w:i w:val="false"/>
          <w:color w:val="000000"/>
          <w:sz w:val="28"/>
        </w:rPr>
        <w:t xml:space="preserve"> статьи 3 Закона.</w:t>
      </w:r>
    </w:p>
    <w:bookmarkEnd w:id="323"/>
    <w:bookmarkStart w:name="z369" w:id="324"/>
    <w:p>
      <w:pPr>
        <w:spacing w:after="0"/>
        <w:ind w:left="0"/>
        <w:jc w:val="both"/>
      </w:pPr>
      <w:r>
        <w:rPr>
          <w:rFonts w:ascii="Times New Roman"/>
          <w:b w:val="false"/>
          <w:i w:val="false"/>
          <w:color w:val="000000"/>
          <w:sz w:val="28"/>
        </w:rPr>
        <w:t>
      60. Для целей расчета норматива достаточности маржи платежеспособности страховой группы используется неконсолидированная финансовая отчетность участников страховой группы, составленная в соответствии со стандартами финансовой и (или) регуляторной отчетности, используемыми уполномоченным органом страны нахождения участника страховой группы в целях пруденциального регулирования.</w:t>
      </w:r>
    </w:p>
    <w:bookmarkEnd w:id="324"/>
    <w:bookmarkStart w:name="z370" w:id="325"/>
    <w:p>
      <w:pPr>
        <w:spacing w:after="0"/>
        <w:ind w:left="0"/>
        <w:jc w:val="both"/>
      </w:pPr>
      <w:r>
        <w:rPr>
          <w:rFonts w:ascii="Times New Roman"/>
          <w:b w:val="false"/>
          <w:i w:val="false"/>
          <w:color w:val="000000"/>
          <w:sz w:val="28"/>
        </w:rPr>
        <w:t>
      61. Норматив достаточности маржи платежеспособности страховой группы рассчитывается по формуле:</w:t>
      </w:r>
    </w:p>
    <w:bookmarkEnd w:id="3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654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26"/>
    <w:p>
      <w:pPr>
        <w:spacing w:after="0"/>
        <w:ind w:left="0"/>
        <w:jc w:val="both"/>
      </w:pPr>
      <w:r>
        <w:rPr>
          <w:rFonts w:ascii="Times New Roman"/>
          <w:b w:val="false"/>
          <w:i w:val="false"/>
          <w:color w:val="000000"/>
          <w:sz w:val="28"/>
        </w:rPr>
        <w:t>
      Нмп - норматив достаточности маржи платежеспособности страховой группы;</w:t>
      </w:r>
    </w:p>
    <w:bookmarkEnd w:id="326"/>
    <w:bookmarkStart w:name="z375" w:id="327"/>
    <w:p>
      <w:pPr>
        <w:spacing w:after="0"/>
        <w:ind w:left="0"/>
        <w:jc w:val="both"/>
      </w:pPr>
      <w:r>
        <w:rPr>
          <w:rFonts w:ascii="Times New Roman"/>
          <w:b w:val="false"/>
          <w:i w:val="false"/>
          <w:color w:val="000000"/>
          <w:sz w:val="28"/>
        </w:rPr>
        <w:t>
      ФМП - фактическая маржа платежеспособности страховой группы;</w:t>
      </w:r>
    </w:p>
    <w:bookmarkEnd w:id="327"/>
    <w:bookmarkStart w:name="z376" w:id="328"/>
    <w:p>
      <w:pPr>
        <w:spacing w:after="0"/>
        <w:ind w:left="0"/>
        <w:jc w:val="both"/>
      </w:pPr>
      <w:r>
        <w:rPr>
          <w:rFonts w:ascii="Times New Roman"/>
          <w:b w:val="false"/>
          <w:i w:val="false"/>
          <w:color w:val="000000"/>
          <w:sz w:val="28"/>
        </w:rPr>
        <w:t>
      ММП – минимальный размер маржи платежеспособности страховой группы.</w:t>
      </w:r>
    </w:p>
    <w:bookmarkEnd w:id="328"/>
    <w:bookmarkStart w:name="z377" w:id="329"/>
    <w:p>
      <w:pPr>
        <w:spacing w:after="0"/>
        <w:ind w:left="0"/>
        <w:jc w:val="both"/>
      </w:pPr>
      <w:r>
        <w:rPr>
          <w:rFonts w:ascii="Times New Roman"/>
          <w:b w:val="false"/>
          <w:i w:val="false"/>
          <w:color w:val="000000"/>
          <w:sz w:val="28"/>
        </w:rPr>
        <w:t>
      Норматив достаточности маржи платежеспособности страховой группы должен быть не менее 1 (единицы).</w:t>
      </w:r>
    </w:p>
    <w:bookmarkEnd w:id="329"/>
    <w:bookmarkStart w:name="z378" w:id="330"/>
    <w:p>
      <w:pPr>
        <w:spacing w:after="0"/>
        <w:ind w:left="0"/>
        <w:jc w:val="both"/>
      </w:pPr>
      <w:r>
        <w:rPr>
          <w:rFonts w:ascii="Times New Roman"/>
          <w:b w:val="false"/>
          <w:i w:val="false"/>
          <w:color w:val="000000"/>
          <w:sz w:val="28"/>
        </w:rPr>
        <w:t>
      62. Фактическая маржа платежеспособности страховой группы представляет собой сумму фактической маржи платежеспособности (собственного капитала) родительской организации страховой группы и фактической маржи платежеспособности (собственного капитала) других участников страховой группы.</w:t>
      </w:r>
    </w:p>
    <w:bookmarkEnd w:id="330"/>
    <w:bookmarkStart w:name="z379" w:id="331"/>
    <w:p>
      <w:pPr>
        <w:spacing w:after="0"/>
        <w:ind w:left="0"/>
        <w:jc w:val="both"/>
      </w:pPr>
      <w:r>
        <w:rPr>
          <w:rFonts w:ascii="Times New Roman"/>
          <w:b w:val="false"/>
          <w:i w:val="false"/>
          <w:color w:val="000000"/>
          <w:sz w:val="28"/>
        </w:rPr>
        <w:t xml:space="preserve">
      Для целей расчета фактической маржи платежеспособности страховой группы из фактической маржи платежеспособности (собственного капитала) участника страховой группы исключаются инвестиции, представляющие собой вложения в уставный капитал юридических лиц, субординированный долг юридических лиц, а также иные вложения в собственный капитал юридических лиц. </w:t>
      </w:r>
    </w:p>
    <w:bookmarkEnd w:id="331"/>
    <w:bookmarkStart w:name="z380" w:id="332"/>
    <w:p>
      <w:pPr>
        <w:spacing w:after="0"/>
        <w:ind w:left="0"/>
        <w:jc w:val="both"/>
      </w:pPr>
      <w:r>
        <w:rPr>
          <w:rFonts w:ascii="Times New Roman"/>
          <w:b w:val="false"/>
          <w:i w:val="false"/>
          <w:color w:val="000000"/>
          <w:sz w:val="28"/>
        </w:rPr>
        <w:t>
      63. Минимальный размер маржи платежеспособности страховой группы представляет собой сумму минимального размера маржи платежеспособности (собственного капитала) родительской организации страховой группы и минимального размера маржи платежеспособности (собственного капитала) других участников страховой группы.</w:t>
      </w:r>
    </w:p>
    <w:bookmarkEnd w:id="332"/>
    <w:bookmarkStart w:name="z381" w:id="333"/>
    <w:p>
      <w:pPr>
        <w:spacing w:after="0"/>
        <w:ind w:left="0"/>
        <w:jc w:val="both"/>
      </w:pPr>
      <w:r>
        <w:rPr>
          <w:rFonts w:ascii="Times New Roman"/>
          <w:b w:val="false"/>
          <w:i w:val="false"/>
          <w:color w:val="000000"/>
          <w:sz w:val="28"/>
        </w:rPr>
        <w:t>
      64. Расчет фактической маржи платежеспособности и минимального размера маржи платежеспособности (собственного капитала) участника страховой группы, являющегося финансовой организацией, но не являющегося страховой (перестраховочной) организацией, определяется в соответствии с расчетом пруденциальных нормативов данного участника страховой группы.</w:t>
      </w:r>
    </w:p>
    <w:bookmarkEnd w:id="333"/>
    <w:bookmarkStart w:name="z8295" w:id="334"/>
    <w:p>
      <w:pPr>
        <w:spacing w:after="0"/>
        <w:ind w:left="0"/>
        <w:jc w:val="both"/>
      </w:pPr>
      <w:r>
        <w:rPr>
          <w:rFonts w:ascii="Times New Roman"/>
          <w:b w:val="false"/>
          <w:i w:val="false"/>
          <w:color w:val="000000"/>
          <w:sz w:val="28"/>
        </w:rPr>
        <w:t>
      Если для участника страховой группы, являющегося финансовой организацией, нормативными правовыми актами уполномоченного органа не установлен расчет активов и (или) условных и возможных обязательств, взвешенных по степени кредитного риска вложений, то минимальный размер маржи платежеспособности (собственного капитала) равен значению минимального размера маржи платежеспособности (собственного капитала), необходимого для выполнения норматива (коэффициента) достаточности маржи платежеспособности (собственного капитала), установленного нормативными правовыми актами уполномоченного органа.</w:t>
      </w:r>
    </w:p>
    <w:bookmarkEnd w:id="334"/>
    <w:bookmarkStart w:name="z8296" w:id="335"/>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участников страховой группы, не являющихся финансовой организацией, равен сумме активов и (или) условных и возможных обязательств участника страховой группы, взвешенных по степени кредитного риска вложений, умноженной на коэффициент достаточности собственного капитала, установленный в соответствии с расчетом пруденциальных нормативов данного участника страховой группы.</w:t>
      </w:r>
    </w:p>
    <w:bookmarkEnd w:id="335"/>
    <w:bookmarkStart w:name="z8297" w:id="336"/>
    <w:p>
      <w:pPr>
        <w:spacing w:after="0"/>
        <w:ind w:left="0"/>
        <w:jc w:val="both"/>
      </w:pPr>
      <w:r>
        <w:rPr>
          <w:rFonts w:ascii="Times New Roman"/>
          <w:b w:val="false"/>
          <w:i w:val="false"/>
          <w:color w:val="000000"/>
          <w:sz w:val="28"/>
        </w:rPr>
        <w:t>
      Если в отношении участника страховой группы расчет норматива (коэффициента) достаточности маржи платежеспособности (собственного капитала) нормативными правовыми актами уполномоченного органа не установлен, то по данному участнику:</w:t>
      </w:r>
    </w:p>
    <w:bookmarkEnd w:id="336"/>
    <w:bookmarkStart w:name="z8298" w:id="337"/>
    <w:p>
      <w:pPr>
        <w:spacing w:after="0"/>
        <w:ind w:left="0"/>
        <w:jc w:val="both"/>
      </w:pPr>
      <w:r>
        <w:rPr>
          <w:rFonts w:ascii="Times New Roman"/>
          <w:b w:val="false"/>
          <w:i w:val="false"/>
          <w:color w:val="000000"/>
          <w:sz w:val="28"/>
        </w:rPr>
        <w:t>
      фактическая маржа платежеспособности (собственный капитал) определяется на основании отчетности, представляемой в соответствии с пунктом 2 Нормативов, как разница между активами и обязательствами;</w:t>
      </w:r>
    </w:p>
    <w:bookmarkEnd w:id="337"/>
    <w:bookmarkStart w:name="z8299" w:id="338"/>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рассчитывается по формуле:</w:t>
      </w:r>
    </w:p>
    <w:bookmarkEnd w:id="338"/>
    <w:bookmarkStart w:name="z8300" w:id="339"/>
    <w:p>
      <w:pPr>
        <w:spacing w:after="0"/>
        <w:ind w:left="0"/>
        <w:jc w:val="both"/>
      </w:pPr>
      <w:r>
        <w:rPr>
          <w:rFonts w:ascii="Times New Roman"/>
          <w:b w:val="false"/>
          <w:i w:val="false"/>
          <w:color w:val="000000"/>
          <w:sz w:val="28"/>
        </w:rPr>
        <w:t>
      СК = А x 0,14, где:</w:t>
      </w:r>
    </w:p>
    <w:bookmarkEnd w:id="339"/>
    <w:bookmarkStart w:name="z8301" w:id="340"/>
    <w:p>
      <w:pPr>
        <w:spacing w:after="0"/>
        <w:ind w:left="0"/>
        <w:jc w:val="both"/>
      </w:pPr>
      <w:r>
        <w:rPr>
          <w:rFonts w:ascii="Times New Roman"/>
          <w:b w:val="false"/>
          <w:i w:val="false"/>
          <w:color w:val="000000"/>
          <w:sz w:val="28"/>
        </w:rPr>
        <w:t>
      СК – минимальный размер маржи платежеспособности (собственного капитала) участника страховой группы;</w:t>
      </w:r>
    </w:p>
    <w:bookmarkEnd w:id="340"/>
    <w:bookmarkStart w:name="z8302" w:id="341"/>
    <w:p>
      <w:pPr>
        <w:spacing w:after="0"/>
        <w:ind w:left="0"/>
        <w:jc w:val="both"/>
      </w:pPr>
      <w:r>
        <w:rPr>
          <w:rFonts w:ascii="Times New Roman"/>
          <w:b w:val="false"/>
          <w:i w:val="false"/>
          <w:color w:val="000000"/>
          <w:sz w:val="28"/>
        </w:rPr>
        <w:t xml:space="preserve">
      А - сумма активов, условных и возможных обязательств участника страховой группы, взвешенных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341"/>
    <w:bookmarkStart w:name="z8303" w:id="342"/>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кредитного риска вложений активы, условные и возможные обязательства уменьшаются на сумму рассчитанных по ним резервов (провизий).</w:t>
      </w:r>
    </w:p>
    <w:bookmarkEnd w:id="342"/>
    <w:bookmarkStart w:name="z8304" w:id="343"/>
    <w:p>
      <w:pPr>
        <w:spacing w:after="0"/>
        <w:ind w:left="0"/>
        <w:jc w:val="both"/>
      </w:pPr>
      <w:r>
        <w:rPr>
          <w:rFonts w:ascii="Times New Roman"/>
          <w:b w:val="false"/>
          <w:i w:val="false"/>
          <w:color w:val="000000"/>
          <w:sz w:val="28"/>
        </w:rPr>
        <w:t>
      В расчет суммы активов, условных и возможных обязательств участников страховой группы, взвешиваемых по степени кредитного риска вложений, не включаются требования участников страховой группы друг к другу.</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44"/>
    <w:p>
      <w:pPr>
        <w:spacing w:after="0"/>
        <w:ind w:left="0"/>
        <w:jc w:val="both"/>
      </w:pPr>
      <w:r>
        <w:rPr>
          <w:rFonts w:ascii="Times New Roman"/>
          <w:b w:val="false"/>
          <w:i w:val="false"/>
          <w:color w:val="000000"/>
          <w:sz w:val="28"/>
        </w:rPr>
        <w:t>
      65. Размер фактической маржи платежеспособности и минимального размера маржи платежеспособности (собственного капитала) участника страховой группы, являющегося нерезидентом Республики Казахстан, определяются нормативными правовыми актами уполномоченного органа соответствующего государства, регулирующего его деятельность в стране его нахождения.</w:t>
      </w:r>
    </w:p>
    <w:bookmarkEnd w:id="344"/>
    <w:bookmarkStart w:name="z393" w:id="345"/>
    <w:p>
      <w:pPr>
        <w:spacing w:after="0"/>
        <w:ind w:left="0"/>
        <w:jc w:val="both"/>
      </w:pPr>
      <w:r>
        <w:rPr>
          <w:rFonts w:ascii="Times New Roman"/>
          <w:b w:val="false"/>
          <w:i w:val="false"/>
          <w:color w:val="000000"/>
          <w:sz w:val="28"/>
        </w:rPr>
        <w:t xml:space="preserve">
      Если в отношении участника страховой группы, являющегося нерезидентом Республики Казахстан, порядок расчета размера фактической маржи платежеспособности и минимального размера маржи платежеспособности (собственного капитала) в стране его нахождения не установлен, то размер фактической маржи платежеспособности и минимального размера маржи платежеспособности (собственного капитала) определяются в соответствии с частью четвертой </w:t>
      </w:r>
      <w:r>
        <w:rPr>
          <w:rFonts w:ascii="Times New Roman"/>
          <w:b w:val="false"/>
          <w:i w:val="false"/>
          <w:color w:val="000000"/>
          <w:sz w:val="28"/>
        </w:rPr>
        <w:t>пункта 64</w:t>
      </w:r>
      <w:r>
        <w:rPr>
          <w:rFonts w:ascii="Times New Roman"/>
          <w:b w:val="false"/>
          <w:i w:val="false"/>
          <w:color w:val="000000"/>
          <w:sz w:val="28"/>
        </w:rPr>
        <w:t xml:space="preserve"> Нормативов.</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 и методике</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страховой (перестраховочной) организации</w:t>
            </w:r>
            <w:r>
              <w:br/>
            </w:r>
            <w:r>
              <w:rPr>
                <w:rFonts w:ascii="Times New Roman"/>
                <w:b w:val="false"/>
                <w:i w:val="false"/>
                <w:color w:val="000000"/>
                <w:sz w:val="20"/>
              </w:rPr>
              <w:t>и страховой группы и иных обязательных</w:t>
            </w:r>
            <w:r>
              <w:br/>
            </w:r>
            <w:r>
              <w:rPr>
                <w:rFonts w:ascii="Times New Roman"/>
                <w:b w:val="false"/>
                <w:i w:val="false"/>
                <w:color w:val="000000"/>
                <w:sz w:val="20"/>
              </w:rPr>
              <w:t>к соблюдению норм и лимитов</w:t>
            </w:r>
          </w:p>
        </w:tc>
      </w:tr>
    </w:tbl>
    <w:bookmarkStart w:name="z396" w:id="346"/>
    <w:p>
      <w:pPr>
        <w:spacing w:after="0"/>
        <w:ind w:left="0"/>
        <w:jc w:val="left"/>
      </w:pPr>
      <w:r>
        <w:rPr>
          <w:rFonts w:ascii="Times New Roman"/>
          <w:b/>
          <w:i w:val="false"/>
          <w:color w:val="000000"/>
        </w:rPr>
        <w:t xml:space="preserve"> Минимальный размер уставного капитала страховой (перестраховочной) организации</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лицензии по отраслям страхования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Минимальный размер уставного капитала (в месячных расчетных показателях)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8"/>
          <w:p>
            <w:pPr>
              <w:spacing w:after="20"/>
              <w:ind w:left="20"/>
              <w:jc w:val="both"/>
            </w:pPr>
            <w:r>
              <w:rPr>
                <w:rFonts w:ascii="Times New Roman"/>
                <w:b w:val="false"/>
                <w:i w:val="false"/>
                <w:color w:val="000000"/>
                <w:sz w:val="20"/>
              </w:rPr>
              <w:t>
1</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9"/>
          <w:p>
            <w:pPr>
              <w:spacing w:after="20"/>
              <w:ind w:left="20"/>
              <w:jc w:val="both"/>
            </w:pPr>
            <w:r>
              <w:rPr>
                <w:rFonts w:ascii="Times New Roman"/>
                <w:b w:val="false"/>
                <w:i w:val="false"/>
                <w:color w:val="000000"/>
                <w:sz w:val="20"/>
              </w:rPr>
              <w:t>
2</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"страхование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0"/>
          <w:p>
            <w:pPr>
              <w:spacing w:after="20"/>
              <w:ind w:left="20"/>
              <w:jc w:val="both"/>
            </w:pPr>
            <w:r>
              <w:rPr>
                <w:rFonts w:ascii="Times New Roman"/>
                <w:b w:val="false"/>
                <w:i w:val="false"/>
                <w:color w:val="000000"/>
                <w:sz w:val="20"/>
              </w:rPr>
              <w:t>
3</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 и по перестрахованию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1"/>
          <w:p>
            <w:pPr>
              <w:spacing w:after="20"/>
              <w:ind w:left="20"/>
              <w:jc w:val="both"/>
            </w:pPr>
            <w:r>
              <w:rPr>
                <w:rFonts w:ascii="Times New Roman"/>
                <w:b w:val="false"/>
                <w:i w:val="false"/>
                <w:color w:val="000000"/>
                <w:sz w:val="20"/>
              </w:rPr>
              <w:t>
4</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"страхование жизни" и по перестрахованию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2"/>
          <w:p>
            <w:pPr>
              <w:spacing w:after="20"/>
              <w:ind w:left="20"/>
              <w:jc w:val="both"/>
            </w:pPr>
            <w:r>
              <w:rPr>
                <w:rFonts w:ascii="Times New Roman"/>
                <w:b w:val="false"/>
                <w:i w:val="false"/>
                <w:color w:val="000000"/>
                <w:sz w:val="20"/>
              </w:rPr>
              <w:t>
5</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 по классу "ипотечное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3"/>
          <w:p>
            <w:pPr>
              <w:spacing w:after="20"/>
              <w:ind w:left="20"/>
              <w:jc w:val="both"/>
            </w:pPr>
            <w:r>
              <w:rPr>
                <w:rFonts w:ascii="Times New Roman"/>
                <w:b w:val="false"/>
                <w:i w:val="false"/>
                <w:color w:val="000000"/>
                <w:sz w:val="20"/>
              </w:rPr>
              <w:t>
6</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перестрахованию с осуществлением перестрахования как исключительного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 и методике</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страховой (перестраховочной) организации</w:t>
            </w:r>
            <w:r>
              <w:br/>
            </w:r>
            <w:r>
              <w:rPr>
                <w:rFonts w:ascii="Times New Roman"/>
                <w:b w:val="false"/>
                <w:i w:val="false"/>
                <w:color w:val="000000"/>
                <w:sz w:val="20"/>
              </w:rPr>
              <w:t>и страховой группы и иных обязательных</w:t>
            </w:r>
            <w:r>
              <w:br/>
            </w:r>
            <w:r>
              <w:rPr>
                <w:rFonts w:ascii="Times New Roman"/>
                <w:b w:val="false"/>
                <w:i w:val="false"/>
                <w:color w:val="000000"/>
                <w:sz w:val="20"/>
              </w:rPr>
              <w:t>к соблюдению норм и лимитов</w:t>
            </w:r>
          </w:p>
        </w:tc>
      </w:tr>
    </w:tbl>
    <w:bookmarkStart w:name="z406" w:id="354"/>
    <w:p>
      <w:pPr>
        <w:spacing w:after="0"/>
        <w:ind w:left="0"/>
        <w:jc w:val="left"/>
      </w:pPr>
      <w:r>
        <w:rPr>
          <w:rFonts w:ascii="Times New Roman"/>
          <w:b/>
          <w:i w:val="false"/>
          <w:color w:val="000000"/>
        </w:rPr>
        <w:t xml:space="preserve"> Сравнительная таблица долгосрочных рейтингов</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Standard &amp; Poor's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Moody's</w:t>
            </w:r>
          </w:p>
          <w:p>
            <w:pPr>
              <w:spacing w:after="20"/>
              <w:ind w:left="20"/>
              <w:jc w:val="both"/>
            </w:pPr>
            <w:r>
              <w:rPr>
                <w:rFonts w:ascii="Times New Roman"/>
                <w:b w:val="false"/>
                <w:i w:val="false"/>
                <w:color w:val="000000"/>
                <w:sz w:val="20"/>
              </w:rPr>
              <w:t>
</w:t>
            </w:r>
            <w:r>
              <w:rPr>
                <w:rFonts w:ascii="Times New Roman"/>
                <w:b/>
                <w:i w:val="false"/>
                <w:color w:val="000000"/>
                <w:sz w:val="20"/>
              </w:rPr>
              <w:t>Investors</w:t>
            </w:r>
          </w:p>
          <w:p>
            <w:pPr>
              <w:spacing w:after="20"/>
              <w:ind w:left="20"/>
              <w:jc w:val="both"/>
            </w:pPr>
            <w:r>
              <w:rPr>
                <w:rFonts w:ascii="Times New Roman"/>
                <w:b w:val="false"/>
                <w:i w:val="false"/>
                <w:color w:val="000000"/>
                <w:sz w:val="20"/>
              </w:rPr>
              <w:t>
</w:t>
            </w:r>
            <w:r>
              <w:rPr>
                <w:rFonts w:ascii="Times New Roman"/>
                <w:b/>
                <w:i w:val="false"/>
                <w:color w:val="000000"/>
                <w:sz w:val="20"/>
              </w:rPr>
              <w:t>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Fitch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 Best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6"/>
          <w:p>
            <w:pPr>
              <w:spacing w:after="20"/>
              <w:ind w:left="20"/>
              <w:jc w:val="both"/>
            </w:pPr>
            <w:r>
              <w:rPr>
                <w:rFonts w:ascii="Times New Roman"/>
                <w:b w:val="false"/>
                <w:i w:val="false"/>
                <w:color w:val="000000"/>
                <w:sz w:val="20"/>
              </w:rPr>
              <w:t>
1</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7"/>
          <w:p>
            <w:pPr>
              <w:spacing w:after="20"/>
              <w:ind w:left="20"/>
              <w:jc w:val="both"/>
            </w:pPr>
            <w:r>
              <w:rPr>
                <w:rFonts w:ascii="Times New Roman"/>
                <w:b w:val="false"/>
                <w:i w:val="false"/>
                <w:color w:val="000000"/>
                <w:sz w:val="20"/>
              </w:rPr>
              <w:t>
2</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8"/>
          <w:p>
            <w:pPr>
              <w:spacing w:after="20"/>
              <w:ind w:left="20"/>
              <w:jc w:val="both"/>
            </w:pPr>
            <w:r>
              <w:rPr>
                <w:rFonts w:ascii="Times New Roman"/>
                <w:b w:val="false"/>
                <w:i w:val="false"/>
                <w:color w:val="000000"/>
                <w:sz w:val="20"/>
              </w:rPr>
              <w:t>
3</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9"/>
          <w:p>
            <w:pPr>
              <w:spacing w:after="20"/>
              <w:ind w:left="20"/>
              <w:jc w:val="both"/>
            </w:pPr>
            <w:r>
              <w:rPr>
                <w:rFonts w:ascii="Times New Roman"/>
                <w:b w:val="false"/>
                <w:i w:val="false"/>
                <w:color w:val="000000"/>
                <w:sz w:val="20"/>
              </w:rPr>
              <w:t>
4</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0"/>
          <w:p>
            <w:pPr>
              <w:spacing w:after="20"/>
              <w:ind w:left="20"/>
              <w:jc w:val="both"/>
            </w:pPr>
            <w:r>
              <w:rPr>
                <w:rFonts w:ascii="Times New Roman"/>
                <w:b w:val="false"/>
                <w:i w:val="false"/>
                <w:color w:val="000000"/>
                <w:sz w:val="20"/>
              </w:rPr>
              <w:t>
5</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1"/>
          <w:p>
            <w:pPr>
              <w:spacing w:after="20"/>
              <w:ind w:left="20"/>
              <w:jc w:val="both"/>
            </w:pPr>
            <w:r>
              <w:rPr>
                <w:rFonts w:ascii="Times New Roman"/>
                <w:b w:val="false"/>
                <w:i w:val="false"/>
                <w:color w:val="000000"/>
                <w:sz w:val="20"/>
              </w:rPr>
              <w:t>
6</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2"/>
          <w:p>
            <w:pPr>
              <w:spacing w:after="20"/>
              <w:ind w:left="20"/>
              <w:jc w:val="both"/>
            </w:pPr>
            <w:r>
              <w:rPr>
                <w:rFonts w:ascii="Times New Roman"/>
                <w:b w:val="false"/>
                <w:i w:val="false"/>
                <w:color w:val="000000"/>
                <w:sz w:val="20"/>
              </w:rPr>
              <w:t>
7</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3"/>
          <w:p>
            <w:pPr>
              <w:spacing w:after="20"/>
              <w:ind w:left="20"/>
              <w:jc w:val="both"/>
            </w:pPr>
            <w:r>
              <w:rPr>
                <w:rFonts w:ascii="Times New Roman"/>
                <w:b w:val="false"/>
                <w:i w:val="false"/>
                <w:color w:val="000000"/>
                <w:sz w:val="20"/>
              </w:rPr>
              <w:t>
8</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4"/>
          <w:p>
            <w:pPr>
              <w:spacing w:after="20"/>
              <w:ind w:left="20"/>
              <w:jc w:val="both"/>
            </w:pPr>
            <w:r>
              <w:rPr>
                <w:rFonts w:ascii="Times New Roman"/>
                <w:b w:val="false"/>
                <w:i w:val="false"/>
                <w:color w:val="000000"/>
                <w:sz w:val="20"/>
              </w:rPr>
              <w:t>
9</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5"/>
          <w:p>
            <w:pPr>
              <w:spacing w:after="20"/>
              <w:ind w:left="20"/>
              <w:jc w:val="both"/>
            </w:pPr>
            <w:r>
              <w:rPr>
                <w:rFonts w:ascii="Times New Roman"/>
                <w:b w:val="false"/>
                <w:i w:val="false"/>
                <w:color w:val="000000"/>
                <w:sz w:val="20"/>
              </w:rPr>
              <w:t>
10</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6"/>
          <w:p>
            <w:pPr>
              <w:spacing w:after="20"/>
              <w:ind w:left="20"/>
              <w:jc w:val="both"/>
            </w:pPr>
            <w:r>
              <w:rPr>
                <w:rFonts w:ascii="Times New Roman"/>
                <w:b w:val="false"/>
                <w:i w:val="false"/>
                <w:color w:val="000000"/>
                <w:sz w:val="20"/>
              </w:rPr>
              <w:t>
11</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7"/>
          <w:p>
            <w:pPr>
              <w:spacing w:after="20"/>
              <w:ind w:left="20"/>
              <w:jc w:val="both"/>
            </w:pPr>
            <w:r>
              <w:rPr>
                <w:rFonts w:ascii="Times New Roman"/>
                <w:b w:val="false"/>
                <w:i w:val="false"/>
                <w:color w:val="000000"/>
                <w:sz w:val="20"/>
              </w:rPr>
              <w:t>
12</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8"/>
          <w:p>
            <w:pPr>
              <w:spacing w:after="20"/>
              <w:ind w:left="20"/>
              <w:jc w:val="both"/>
            </w:pPr>
            <w:r>
              <w:rPr>
                <w:rFonts w:ascii="Times New Roman"/>
                <w:b w:val="false"/>
                <w:i w:val="false"/>
                <w:color w:val="000000"/>
                <w:sz w:val="20"/>
              </w:rPr>
              <w:t>
13</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9"/>
          <w:p>
            <w:pPr>
              <w:spacing w:after="20"/>
              <w:ind w:left="20"/>
              <w:jc w:val="both"/>
            </w:pPr>
            <w:r>
              <w:rPr>
                <w:rFonts w:ascii="Times New Roman"/>
                <w:b w:val="false"/>
                <w:i w:val="false"/>
                <w:color w:val="000000"/>
                <w:sz w:val="20"/>
              </w:rPr>
              <w:t>
14</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0"/>
          <w:p>
            <w:pPr>
              <w:spacing w:after="20"/>
              <w:ind w:left="20"/>
              <w:jc w:val="both"/>
            </w:pPr>
            <w:r>
              <w:rPr>
                <w:rFonts w:ascii="Times New Roman"/>
                <w:b w:val="false"/>
                <w:i w:val="false"/>
                <w:color w:val="000000"/>
                <w:sz w:val="20"/>
              </w:rPr>
              <w:t>
15</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559" w:id="371"/>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страховых премий, передаваемых (переданных) в перестрахование</w:t>
      </w:r>
    </w:p>
    <w:bookmarkEnd w:id="371"/>
    <w:p>
      <w:pPr>
        <w:spacing w:after="0"/>
        <w:ind w:left="0"/>
        <w:jc w:val="both"/>
      </w:pPr>
      <w:r>
        <w:rPr>
          <w:rFonts w:ascii="Times New Roman"/>
          <w:b w:val="false"/>
          <w:i w:val="false"/>
          <w:color w:val="ff0000"/>
          <w:sz w:val="28"/>
        </w:rPr>
        <w:t xml:space="preserve">
      Сноска. Нормативные значения дополнены приложением 3 в соответствии с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 в редакции постановления Правления Агентства РК по регулированию и развитию финансового рынка от 21.10.2024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передаваемых (переданных)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страховых премий, передаваемых (переданных)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в рамках участия в страховом (перестраховочном) пуле, образованном не менее, чем тремя страховыми организациями-нерезидентами Республики Казахстан, зарегистрированными в разных государствах (странах)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"kzBB-", "kzB+"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955" w:id="372"/>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объема обязательств, передаваемых (переданных) в перестрахование</w:t>
      </w:r>
    </w:p>
    <w:bookmarkEnd w:id="372"/>
    <w:p>
      <w:pPr>
        <w:spacing w:after="0"/>
        <w:ind w:left="0"/>
        <w:jc w:val="both"/>
      </w:pPr>
      <w:r>
        <w:rPr>
          <w:rFonts w:ascii="Times New Roman"/>
          <w:b w:val="false"/>
          <w:i w:val="false"/>
          <w:color w:val="ff0000"/>
          <w:sz w:val="28"/>
        </w:rPr>
        <w:t xml:space="preserve">
      Сноска. Приложение 3-1 исключено постановлением Правления Агентства РК по регулированию и развитию финансового рынка от 22.12.2023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561" w:id="373"/>
    <w:p>
      <w:pPr>
        <w:spacing w:after="0"/>
        <w:ind w:left="0"/>
        <w:jc w:val="left"/>
      </w:pPr>
      <w:r>
        <w:rPr>
          <w:rFonts w:ascii="Times New Roman"/>
          <w:b/>
          <w:i w:val="false"/>
          <w:color w:val="000000"/>
        </w:rPr>
        <w:t xml:space="preserve"> Таблица активов страховой (перестраховочной) организации с учетом их классификации по качеству и ликвидности</w:t>
      </w:r>
    </w:p>
    <w:bookmarkEnd w:id="373"/>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имеющих долгосрочный рейтинг не ниже "AA-" агентства Standard &amp; Poor's (Стандард энд Пурс) или рейтинг аналогичного уровня одного из других рейтинговых агентств, вклады в Евразийском банке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"Aльтернативная"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пункта 34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 юридическое лицо с рейтингом не ниже "ВВ+" рейтингового агентства Standard &amp; Poor's (Стандард энд Пурс) или других рейтинговых агентств, либо крупное системообразующее предприятие, соответствующее следующим критериям: выручка от реализации продукции (оказания услуг) составляет не менее 50 (пятидесяти) миллиардов тенге ежегодно за последние 2 (два) года налоговые отчисления составляют не менее 3 (трех) миллиардов тенге ежегодно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563" w:id="374"/>
    <w:p>
      <w:pPr>
        <w:spacing w:after="0"/>
        <w:ind w:left="0"/>
        <w:jc w:val="left"/>
      </w:pPr>
      <w:r>
        <w:rPr>
          <w:rFonts w:ascii="Times New Roman"/>
          <w:b/>
          <w:i w:val="false"/>
          <w:color w:val="000000"/>
        </w:rPr>
        <w:t xml:space="preserve"> Таблица высоколиквидных активов страховой (перестраховочной) организации</w:t>
      </w:r>
    </w:p>
    <w:bookmarkEnd w:id="374"/>
    <w:p>
      <w:pPr>
        <w:spacing w:after="0"/>
        <w:ind w:left="0"/>
        <w:jc w:val="both"/>
      </w:pPr>
      <w:r>
        <w:rPr>
          <w:rFonts w:ascii="Times New Roman"/>
          <w:b w:val="false"/>
          <w:i w:val="false"/>
          <w:color w:val="ff0000"/>
          <w:sz w:val="28"/>
        </w:rPr>
        <w:t xml:space="preserve">
      Сноска. Нормативные значения дополнены приложением 5 в соответствии с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банках второго уровня Республики Казахстан, соответствующих одному из следующих требований: </w:t>
            </w:r>
          </w:p>
          <w:p>
            <w:pPr>
              <w:spacing w:after="20"/>
              <w:ind w:left="20"/>
              <w:jc w:val="both"/>
            </w:pPr>
            <w:r>
              <w:rPr>
                <w:rFonts w:ascii="Times New Roman"/>
                <w:b w:val="false"/>
                <w:i w:val="false"/>
                <w:color w:val="000000"/>
                <w:sz w:val="20"/>
              </w:rPr>
              <w:t xml:space="preserve">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425" w:id="375"/>
    <w:p>
      <w:pPr>
        <w:spacing w:after="0"/>
        <w:ind w:left="0"/>
        <w:jc w:val="left"/>
      </w:pPr>
      <w:r>
        <w:rPr>
          <w:rFonts w:ascii="Times New Roman"/>
          <w:b/>
          <w:i w:val="false"/>
          <w:color w:val="000000"/>
        </w:rPr>
        <w:t xml:space="preserve"> Перечень, формы, сроки представления отчетности о выполнении пруденциальных нормативов страховыми (перестраховочными) организациями и страховыми группами</w:t>
      </w:r>
    </w:p>
    <w:bookmarkEnd w:id="375"/>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184" w:id="376"/>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отчетности о выполнении пруденциальных нормативов страховыми (перестраховочными) организациями и страховыми группами</w:t>
      </w:r>
    </w:p>
    <w:bookmarkEnd w:id="376"/>
    <w:p>
      <w:pPr>
        <w:spacing w:after="0"/>
        <w:ind w:left="0"/>
        <w:jc w:val="both"/>
      </w:pPr>
      <w:r>
        <w:rPr>
          <w:rFonts w:ascii="Times New Roman"/>
          <w:b w:val="false"/>
          <w:i w:val="false"/>
          <w:color w:val="ff0000"/>
          <w:sz w:val="28"/>
        </w:rPr>
        <w:t xml:space="preserve">
      Сноска. Приложение 3 исключено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00" w:id="377"/>
    <w:p>
      <w:pPr>
        <w:spacing w:after="0"/>
        <w:ind w:left="0"/>
        <w:jc w:val="left"/>
      </w:pPr>
      <w:r>
        <w:rPr>
          <w:rFonts w:ascii="Times New Roman"/>
          <w:b/>
          <w:i w:val="false"/>
          <w:color w:val="000000"/>
        </w:rPr>
        <w:t xml:space="preserve"> Требования</w:t>
      </w:r>
      <w:r>
        <w:br/>
      </w:r>
      <w:r>
        <w:rPr>
          <w:rFonts w:ascii="Times New Roman"/>
          <w:b/>
          <w:i w:val="false"/>
          <w:color w:val="000000"/>
        </w:rPr>
        <w:t>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w:t>
      </w:r>
    </w:p>
    <w:bookmarkEnd w:id="377"/>
    <w:bookmarkStart w:name="z1201" w:id="378"/>
    <w:p>
      <w:pPr>
        <w:spacing w:after="0"/>
        <w:ind w:left="0"/>
        <w:jc w:val="both"/>
      </w:pPr>
      <w:r>
        <w:rPr>
          <w:rFonts w:ascii="Times New Roman"/>
          <w:b w:val="false"/>
          <w:i w:val="false"/>
          <w:color w:val="000000"/>
          <w:sz w:val="28"/>
        </w:rPr>
        <w:t xml:space="preserve">
      1. Настоящие Требования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379"/>
    <w:p>
      <w:pPr>
        <w:spacing w:after="0"/>
        <w:ind w:left="0"/>
        <w:jc w:val="both"/>
      </w:pPr>
      <w:r>
        <w:rPr>
          <w:rFonts w:ascii="Times New Roman"/>
          <w:b w:val="false"/>
          <w:i w:val="false"/>
          <w:color w:val="000000"/>
          <w:sz w:val="28"/>
        </w:rPr>
        <w:t>
      2. Страховые (перестраховочные) организации, дочерние организации страховых (перестраховочных) организаций или страховых холдингов приобретают акции (доли участия в уставном капитале) юридических лиц при соответствии приобретаемых акций (долей участия в уставном капитале) юридических лиц следующим требованиям:</w:t>
      </w:r>
    </w:p>
    <w:bookmarkEnd w:id="379"/>
    <w:bookmarkStart w:name="z7514" w:id="380"/>
    <w:p>
      <w:pPr>
        <w:spacing w:after="0"/>
        <w:ind w:left="0"/>
        <w:jc w:val="both"/>
      </w:pPr>
      <w:r>
        <w:rPr>
          <w:rFonts w:ascii="Times New Roman"/>
          <w:b w:val="false"/>
          <w:i w:val="false"/>
          <w:color w:val="000000"/>
          <w:sz w:val="28"/>
        </w:rPr>
        <w:t>
      1) акции юридических лиц - нерезидентов Республики Казахстан, имеющие ценовые котировки активного рынка, необходимые для оценки справедливой стоимости и депозитарные расписки, базовым активом которых являются данные акции;</w:t>
      </w:r>
    </w:p>
    <w:bookmarkEnd w:id="380"/>
    <w:bookmarkStart w:name="z7515" w:id="381"/>
    <w:p>
      <w:pPr>
        <w:spacing w:after="0"/>
        <w:ind w:left="0"/>
        <w:jc w:val="both"/>
      </w:pPr>
      <w:r>
        <w:rPr>
          <w:rFonts w:ascii="Times New Roman"/>
          <w:b w:val="false"/>
          <w:i w:val="false"/>
          <w:color w:val="000000"/>
          <w:sz w:val="28"/>
        </w:rPr>
        <w:t>
      2) акции юридических лиц – резидентов Республики Казахстан, включенные в официальный список фондовой биржи,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bookmarkEnd w:id="381"/>
    <w:bookmarkStart w:name="z7516" w:id="382"/>
    <w:p>
      <w:pPr>
        <w:spacing w:after="0"/>
        <w:ind w:left="0"/>
        <w:jc w:val="both"/>
      </w:pPr>
      <w:r>
        <w:rPr>
          <w:rFonts w:ascii="Times New Roman"/>
          <w:b w:val="false"/>
          <w:i w:val="false"/>
          <w:color w:val="000000"/>
          <w:sz w:val="28"/>
        </w:rPr>
        <w:t>
      3) акции юридических лиц – 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bookmarkEnd w:id="382"/>
    <w:bookmarkStart w:name="z7517" w:id="383"/>
    <w:p>
      <w:pPr>
        <w:spacing w:after="0"/>
        <w:ind w:left="0"/>
        <w:jc w:val="both"/>
      </w:pPr>
      <w:r>
        <w:rPr>
          <w:rFonts w:ascii="Times New Roman"/>
          <w:b w:val="false"/>
          <w:i w:val="false"/>
          <w:color w:val="000000"/>
          <w:sz w:val="28"/>
        </w:rPr>
        <w:t>
      4) акции юридических лиц Республики Казахстан и иностранных эмитентов, входящие в состав основных фондовых индексов, и депозитарные расписки, базовым активом которых являются данные акции;</w:t>
      </w:r>
    </w:p>
    <w:bookmarkEnd w:id="383"/>
    <w:bookmarkStart w:name="z7518" w:id="384"/>
    <w:p>
      <w:pPr>
        <w:spacing w:after="0"/>
        <w:ind w:left="0"/>
        <w:jc w:val="both"/>
      </w:pPr>
      <w:r>
        <w:rPr>
          <w:rFonts w:ascii="Times New Roman"/>
          <w:b w:val="false"/>
          <w:i w:val="false"/>
          <w:color w:val="000000"/>
          <w:sz w:val="28"/>
        </w:rPr>
        <w:t>
      5) акции акционерного общества "Фонд гарантирования страховых выплат.</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 с изменением, внесенным постановлением Правления Агентства РК по регулированию и развитию финансового рынка от 23.11.2020 </w:t>
      </w:r>
      <w:r>
        <w:rPr>
          <w:rFonts w:ascii="Times New Roman"/>
          <w:b w:val="false"/>
          <w:i w:val="false"/>
          <w:color w:val="000000"/>
          <w:sz w:val="28"/>
        </w:rPr>
        <w:t>№ 113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08" w:id="385"/>
    <w:p>
      <w:pPr>
        <w:spacing w:after="0"/>
        <w:ind w:left="0"/>
        <w:jc w:val="left"/>
      </w:pPr>
      <w:r>
        <w:rPr>
          <w:rFonts w:ascii="Times New Roman"/>
          <w:b/>
          <w:i w:val="false"/>
          <w:color w:val="000000"/>
        </w:rPr>
        <w:t xml:space="preserve"> Перечень облигаций международных финансовых организаций, приобретаемых страховыми холдингами</w:t>
      </w:r>
    </w:p>
    <w:bookmarkEnd w:id="385"/>
    <w:p>
      <w:pPr>
        <w:spacing w:after="0"/>
        <w:ind w:left="0"/>
        <w:jc w:val="both"/>
      </w:pPr>
      <w:r>
        <w:rPr>
          <w:rFonts w:ascii="Times New Roman"/>
          <w:b w:val="false"/>
          <w:i w:val="false"/>
          <w:color w:val="ff0000"/>
          <w:sz w:val="28"/>
        </w:rPr>
        <w:t xml:space="preserve">
      Сноска. Перечень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93" w:id="386"/>
    <w:p>
      <w:pPr>
        <w:spacing w:after="0"/>
        <w:ind w:left="0"/>
        <w:jc w:val="both"/>
      </w:pPr>
      <w:r>
        <w:rPr>
          <w:rFonts w:ascii="Times New Roman"/>
          <w:b w:val="false"/>
          <w:i w:val="false"/>
          <w:color w:val="000000"/>
          <w:sz w:val="28"/>
        </w:rPr>
        <w:t>
      В соответствии с подпунктом 1) пункта 4 статьи 48 Закона Республики Казахстан "О страховой деятельности" страховым холдингам разрешается приобретать облигации, выпущенные следующими международными финансовыми организациями:</w:t>
      </w:r>
    </w:p>
    <w:bookmarkEnd w:id="386"/>
    <w:bookmarkStart w:name="z8595" w:id="387"/>
    <w:p>
      <w:pPr>
        <w:spacing w:after="0"/>
        <w:ind w:left="0"/>
        <w:jc w:val="both"/>
      </w:pPr>
      <w:r>
        <w:rPr>
          <w:rFonts w:ascii="Times New Roman"/>
          <w:b w:val="false"/>
          <w:i w:val="false"/>
          <w:color w:val="000000"/>
          <w:sz w:val="28"/>
        </w:rPr>
        <w:t>
      Азиатский банк развития (Asian Development Bank);</w:t>
      </w:r>
    </w:p>
    <w:bookmarkEnd w:id="387"/>
    <w:bookmarkStart w:name="z8596" w:id="388"/>
    <w:p>
      <w:pPr>
        <w:spacing w:after="0"/>
        <w:ind w:left="0"/>
        <w:jc w:val="both"/>
      </w:pPr>
      <w:r>
        <w:rPr>
          <w:rFonts w:ascii="Times New Roman"/>
          <w:b w:val="false"/>
          <w:i w:val="false"/>
          <w:color w:val="000000"/>
          <w:sz w:val="28"/>
        </w:rPr>
        <w:t>
      Азиатский банк инфраструктурных инвестиций (the Asian Infrastructure Investment Bank);</w:t>
      </w:r>
    </w:p>
    <w:bookmarkEnd w:id="388"/>
    <w:bookmarkStart w:name="z8597" w:id="389"/>
    <w:p>
      <w:pPr>
        <w:spacing w:after="0"/>
        <w:ind w:left="0"/>
        <w:jc w:val="both"/>
      </w:pPr>
      <w:r>
        <w:rPr>
          <w:rFonts w:ascii="Times New Roman"/>
          <w:b w:val="false"/>
          <w:i w:val="false"/>
          <w:color w:val="000000"/>
          <w:sz w:val="28"/>
        </w:rPr>
        <w:t>
      Межамериканский банк развития (Inter-American Development Bank);</w:t>
      </w:r>
    </w:p>
    <w:bookmarkEnd w:id="389"/>
    <w:bookmarkStart w:name="z8598" w:id="390"/>
    <w:p>
      <w:pPr>
        <w:spacing w:after="0"/>
        <w:ind w:left="0"/>
        <w:jc w:val="both"/>
      </w:pPr>
      <w:r>
        <w:rPr>
          <w:rFonts w:ascii="Times New Roman"/>
          <w:b w:val="false"/>
          <w:i w:val="false"/>
          <w:color w:val="000000"/>
          <w:sz w:val="28"/>
        </w:rPr>
        <w:t>
      Африканский банк развития (African Development Bank);</w:t>
      </w:r>
    </w:p>
    <w:bookmarkEnd w:id="390"/>
    <w:bookmarkStart w:name="z8599" w:id="391"/>
    <w:p>
      <w:pPr>
        <w:spacing w:after="0"/>
        <w:ind w:left="0"/>
        <w:jc w:val="both"/>
      </w:pPr>
      <w:r>
        <w:rPr>
          <w:rFonts w:ascii="Times New Roman"/>
          <w:b w:val="false"/>
          <w:i w:val="false"/>
          <w:color w:val="000000"/>
          <w:sz w:val="28"/>
        </w:rPr>
        <w:t>
      Евразийский банк развития (Eurasian Development Bank);</w:t>
      </w:r>
    </w:p>
    <w:bookmarkEnd w:id="391"/>
    <w:bookmarkStart w:name="z8600" w:id="392"/>
    <w:p>
      <w:pPr>
        <w:spacing w:after="0"/>
        <w:ind w:left="0"/>
        <w:jc w:val="both"/>
      </w:pPr>
      <w:r>
        <w:rPr>
          <w:rFonts w:ascii="Times New Roman"/>
          <w:b w:val="false"/>
          <w:i w:val="false"/>
          <w:color w:val="000000"/>
          <w:sz w:val="28"/>
        </w:rPr>
        <w:t>
      Европейский инвестиционный банк (European Investment Bank);</w:t>
      </w:r>
    </w:p>
    <w:bookmarkEnd w:id="392"/>
    <w:bookmarkStart w:name="z8601" w:id="393"/>
    <w:p>
      <w:pPr>
        <w:spacing w:after="0"/>
        <w:ind w:left="0"/>
        <w:jc w:val="both"/>
      </w:pPr>
      <w:r>
        <w:rPr>
          <w:rFonts w:ascii="Times New Roman"/>
          <w:b w:val="false"/>
          <w:i w:val="false"/>
          <w:color w:val="000000"/>
          <w:sz w:val="28"/>
        </w:rPr>
        <w:t>
      Европейский банк реконструкции и развития (European Bank for Reconstruction and Development);</w:t>
      </w:r>
    </w:p>
    <w:bookmarkEnd w:id="393"/>
    <w:bookmarkStart w:name="z8602" w:id="394"/>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394"/>
    <w:bookmarkStart w:name="z8603" w:id="395"/>
    <w:p>
      <w:pPr>
        <w:spacing w:after="0"/>
        <w:ind w:left="0"/>
        <w:jc w:val="both"/>
      </w:pPr>
      <w:r>
        <w:rPr>
          <w:rFonts w:ascii="Times New Roman"/>
          <w:b w:val="false"/>
          <w:i w:val="false"/>
          <w:color w:val="000000"/>
          <w:sz w:val="28"/>
        </w:rPr>
        <w:t>
      Исламский банк развития (Islamic Development Bank);</w:t>
      </w:r>
    </w:p>
    <w:bookmarkEnd w:id="395"/>
    <w:bookmarkStart w:name="z8604" w:id="396"/>
    <w:p>
      <w:pPr>
        <w:spacing w:after="0"/>
        <w:ind w:left="0"/>
        <w:jc w:val="both"/>
      </w:pPr>
      <w:r>
        <w:rPr>
          <w:rFonts w:ascii="Times New Roman"/>
          <w:b w:val="false"/>
          <w:i w:val="false"/>
          <w:color w:val="000000"/>
          <w:sz w:val="28"/>
        </w:rPr>
        <w:t>
      Банк международных расчетов (Bank for International Settlements);</w:t>
      </w:r>
    </w:p>
    <w:bookmarkEnd w:id="396"/>
    <w:bookmarkStart w:name="z8605" w:id="397"/>
    <w:p>
      <w:pPr>
        <w:spacing w:after="0"/>
        <w:ind w:left="0"/>
        <w:jc w:val="both"/>
      </w:pPr>
      <w:r>
        <w:rPr>
          <w:rFonts w:ascii="Times New Roman"/>
          <w:b w:val="false"/>
          <w:i w:val="false"/>
          <w:color w:val="000000"/>
          <w:sz w:val="28"/>
        </w:rPr>
        <w:t>
      Международный банк реконструкции и развития (International Bank for Reconstruction and Development);</w:t>
      </w:r>
    </w:p>
    <w:bookmarkEnd w:id="397"/>
    <w:bookmarkStart w:name="z8606" w:id="398"/>
    <w:p>
      <w:pPr>
        <w:spacing w:after="0"/>
        <w:ind w:left="0"/>
        <w:jc w:val="both"/>
      </w:pPr>
      <w:r>
        <w:rPr>
          <w:rFonts w:ascii="Times New Roman"/>
          <w:b w:val="false"/>
          <w:i w:val="false"/>
          <w:color w:val="000000"/>
          <w:sz w:val="28"/>
        </w:rPr>
        <w:t>
      Международная финансовая корпорация (International Finance Corporation).</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21" w:id="399"/>
    <w:p>
      <w:pPr>
        <w:spacing w:after="0"/>
        <w:ind w:left="0"/>
        <w:jc w:val="left"/>
      </w:pPr>
      <w:r>
        <w:rPr>
          <w:rFonts w:ascii="Times New Roman"/>
          <w:b/>
          <w:i w:val="false"/>
          <w:color w:val="000000"/>
        </w:rPr>
        <w:t xml:space="preserve"> Минимальный требуемый рейтинг для облигаций, приобретаемых страховыми холдингами, и перечень рейтинговых агентств </w:t>
      </w:r>
    </w:p>
    <w:bookmarkEnd w:id="399"/>
    <w:bookmarkStart w:name="z1222" w:id="400"/>
    <w:p>
      <w:pPr>
        <w:spacing w:after="0"/>
        <w:ind w:left="0"/>
        <w:jc w:val="both"/>
      </w:pPr>
      <w:r>
        <w:rPr>
          <w:rFonts w:ascii="Times New Roman"/>
          <w:b w:val="false"/>
          <w:i w:val="false"/>
          <w:color w:val="000000"/>
          <w:sz w:val="28"/>
        </w:rPr>
        <w:t>
      1. Страховыми холдингами приобретаются облигации, имеющие следующий минимальный требуемый рейтинг:</w:t>
      </w:r>
    </w:p>
    <w:bookmarkEnd w:id="400"/>
    <w:bookmarkStart w:name="z1223" w:id="401"/>
    <w:p>
      <w:pPr>
        <w:spacing w:after="0"/>
        <w:ind w:left="0"/>
        <w:jc w:val="both"/>
      </w:pPr>
      <w:r>
        <w:rPr>
          <w:rFonts w:ascii="Times New Roman"/>
          <w:b w:val="false"/>
          <w:i w:val="false"/>
          <w:color w:val="000000"/>
          <w:sz w:val="28"/>
        </w:rPr>
        <w:t>
      1) рейтинговая оценка не ниже "ВВВ-" по международной шкале агентства Standard &amp; Poor's или рейтинговая оценка аналогичного уровня по международной шкале рейтинговых агентств Moody's Investors Service, Fitch, а также их дочерних рейтинговых организаций, по облигациям, имеющим статус государственных, выпущенным центральными правительствами иностранных государств или Министерством финансов Республики Казахстан;</w:t>
      </w:r>
    </w:p>
    <w:bookmarkEnd w:id="401"/>
    <w:bookmarkStart w:name="z1224" w:id="402"/>
    <w:p>
      <w:pPr>
        <w:spacing w:after="0"/>
        <w:ind w:left="0"/>
        <w:jc w:val="both"/>
      </w:pPr>
      <w:r>
        <w:rPr>
          <w:rFonts w:ascii="Times New Roman"/>
          <w:b w:val="false"/>
          <w:i w:val="false"/>
          <w:color w:val="000000"/>
          <w:sz w:val="28"/>
        </w:rPr>
        <w:t>
      2) рейтинговая оценка не ниже "ВВВ-" по международной шкале рейтингового агентства Standard &amp; Poor's или рейтинговая оценка аналогичного уровня по международной шкале рейтинговых агентств Moody's Investors Service, Fitch, а также их дочерних рейтинговых организаций, по облигациям, выпущенным иностранными организациями;</w:t>
      </w:r>
    </w:p>
    <w:bookmarkEnd w:id="402"/>
    <w:bookmarkStart w:name="z1225" w:id="403"/>
    <w:p>
      <w:pPr>
        <w:spacing w:after="0"/>
        <w:ind w:left="0"/>
        <w:jc w:val="both"/>
      </w:pPr>
      <w:r>
        <w:rPr>
          <w:rFonts w:ascii="Times New Roman"/>
          <w:b w:val="false"/>
          <w:i w:val="false"/>
          <w:color w:val="000000"/>
          <w:sz w:val="28"/>
        </w:rPr>
        <w:t>
      3) рейтинговая оценка не ниже "В-" по международной шкале или не ниже "kzBB-" по национальной шкале рейтингового агентства Standard &amp; Poor's, или рейтинговая оценка аналогичного уровня рейтинговых агентств Moody's Investors Service, Fitch, а также их дочерних рейтинговых организаций, по облигациям, выпущенным организациями Республики Казахстан в соответствии с законодательством Республики Казахстан и других государств.</w:t>
      </w:r>
    </w:p>
    <w:bookmarkEnd w:id="403"/>
    <w:bookmarkStart w:name="z1226" w:id="404"/>
    <w:p>
      <w:pPr>
        <w:spacing w:after="0"/>
        <w:ind w:left="0"/>
        <w:jc w:val="both"/>
      </w:pPr>
      <w:r>
        <w:rPr>
          <w:rFonts w:ascii="Times New Roman"/>
          <w:b w:val="false"/>
          <w:i w:val="false"/>
          <w:color w:val="000000"/>
          <w:sz w:val="28"/>
        </w:rPr>
        <w:t>
      Страховые холдинги в целях хеджирования рисков также приобретают производные финансовые инструменты, базовым активом которых являются облигации, имеющие минимальный требуемый рейтинг, указанный в части первой настоящего пункта.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27" w:id="405"/>
    <w:p>
      <w:pPr>
        <w:spacing w:after="0"/>
        <w:ind w:left="0"/>
        <w:jc w:val="both"/>
      </w:pPr>
      <w:r>
        <w:rPr>
          <w:rFonts w:ascii="Times New Roman"/>
          <w:b w:val="false"/>
          <w:i w:val="false"/>
          <w:color w:val="000000"/>
          <w:sz w:val="28"/>
        </w:rPr>
        <w:t>
      2. Установить следующий перечень рейтинговых агентств, минимальный требуемый рейтинг которых имеют облигации, приобретаемые страховыми холдингами:</w:t>
      </w:r>
    </w:p>
    <w:bookmarkEnd w:id="405"/>
    <w:bookmarkStart w:name="z1228" w:id="406"/>
    <w:p>
      <w:pPr>
        <w:spacing w:after="0"/>
        <w:ind w:left="0"/>
        <w:jc w:val="both"/>
      </w:pPr>
      <w:r>
        <w:rPr>
          <w:rFonts w:ascii="Times New Roman"/>
          <w:b w:val="false"/>
          <w:i w:val="false"/>
          <w:color w:val="000000"/>
          <w:sz w:val="28"/>
        </w:rPr>
        <w:t>
      1) Standard &amp; Poor’s;</w:t>
      </w:r>
    </w:p>
    <w:bookmarkEnd w:id="406"/>
    <w:bookmarkStart w:name="z1229" w:id="407"/>
    <w:p>
      <w:pPr>
        <w:spacing w:after="0"/>
        <w:ind w:left="0"/>
        <w:jc w:val="both"/>
      </w:pPr>
      <w:r>
        <w:rPr>
          <w:rFonts w:ascii="Times New Roman"/>
          <w:b w:val="false"/>
          <w:i w:val="false"/>
          <w:color w:val="000000"/>
          <w:sz w:val="28"/>
        </w:rPr>
        <w:t>
      2) Moody's Investors Service;</w:t>
      </w:r>
    </w:p>
    <w:bookmarkEnd w:id="407"/>
    <w:bookmarkStart w:name="z1230" w:id="408"/>
    <w:p>
      <w:pPr>
        <w:spacing w:after="0"/>
        <w:ind w:left="0"/>
        <w:jc w:val="both"/>
      </w:pPr>
      <w:r>
        <w:rPr>
          <w:rFonts w:ascii="Times New Roman"/>
          <w:b w:val="false"/>
          <w:i w:val="false"/>
          <w:color w:val="000000"/>
          <w:sz w:val="28"/>
        </w:rPr>
        <w:t>
      3) Fitch;</w:t>
      </w:r>
    </w:p>
    <w:bookmarkEnd w:id="408"/>
    <w:bookmarkStart w:name="z1231" w:id="409"/>
    <w:p>
      <w:pPr>
        <w:spacing w:after="0"/>
        <w:ind w:left="0"/>
        <w:jc w:val="both"/>
      </w:pPr>
      <w:r>
        <w:rPr>
          <w:rFonts w:ascii="Times New Roman"/>
          <w:b w:val="false"/>
          <w:i w:val="false"/>
          <w:color w:val="000000"/>
          <w:sz w:val="28"/>
        </w:rPr>
        <w:t>
      4) дочерние рейтинговые организации рейтинговых агентств, указанных в подпунктах 1), 2) и 3) настоящего пункта.</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33" w:id="410"/>
    <w:p>
      <w:pPr>
        <w:spacing w:after="0"/>
        <w:ind w:left="0"/>
        <w:jc w:val="left"/>
      </w:pPr>
      <w:r>
        <w:rPr>
          <w:rFonts w:ascii="Times New Roman"/>
          <w:b/>
          <w:i w:val="false"/>
          <w:color w:val="000000"/>
        </w:rPr>
        <w:t xml:space="preserve"> Перечень финансовых инструментов (за исключением акций и долей участия в уставном капитале), приобретаемых страховыми (перестраховочными) организациями</w:t>
      </w:r>
    </w:p>
    <w:bookmarkEnd w:id="410"/>
    <w:p>
      <w:pPr>
        <w:spacing w:after="0"/>
        <w:ind w:left="0"/>
        <w:jc w:val="both"/>
      </w:pPr>
      <w:r>
        <w:rPr>
          <w:rFonts w:ascii="Times New Roman"/>
          <w:b w:val="false"/>
          <w:i w:val="false"/>
          <w:color w:val="ff0000"/>
          <w:sz w:val="28"/>
        </w:rPr>
        <w:t xml:space="preserve">
      Сноска. Перечень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12" w:id="411"/>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 страховой деятельности" страховым (перестраховочным) организациям разрешены к приобретению следующие финансовые инструменты (за исключением акций и долей участия в уставном капитале):</w:t>
      </w:r>
    </w:p>
    <w:bookmarkEnd w:id="411"/>
    <w:bookmarkStart w:name="z8608" w:id="412"/>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412"/>
    <w:bookmarkStart w:name="z8609" w:id="413"/>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413"/>
    <w:bookmarkStart w:name="z8610" w:id="414"/>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Fitch (Фич), их дочерних рейтинговых организаций и рейтинговых агентств, соответствующих критериям, установленным пунктом 10-2 Нормативов при соблюдении условия, установленного пунктом 10-1 Нормативов (далее - другие рейтинговые агентства);</w:t>
      </w:r>
    </w:p>
    <w:bookmarkEnd w:id="414"/>
    <w:bookmarkStart w:name="z8611" w:id="415"/>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415"/>
    <w:bookmarkStart w:name="z8612" w:id="416"/>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w:t>
      </w:r>
    </w:p>
    <w:bookmarkEnd w:id="416"/>
    <w:bookmarkStart w:name="z8613" w:id="417"/>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417"/>
    <w:bookmarkStart w:name="z8614" w:id="418"/>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418"/>
    <w:bookmarkStart w:name="z8615" w:id="419"/>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419"/>
    <w:bookmarkStart w:name="z8616" w:id="420"/>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420"/>
    <w:bookmarkStart w:name="z8617" w:id="421"/>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bookmarkEnd w:id="421"/>
    <w:bookmarkStart w:name="z8618" w:id="422"/>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422"/>
    <w:bookmarkStart w:name="z8619" w:id="423"/>
    <w:p>
      <w:pPr>
        <w:spacing w:after="0"/>
        <w:ind w:left="0"/>
        <w:jc w:val="both"/>
      </w:pPr>
      <w:r>
        <w:rPr>
          <w:rFonts w:ascii="Times New Roman"/>
          <w:b w:val="false"/>
          <w:i w:val="false"/>
          <w:color w:val="000000"/>
          <w:sz w:val="28"/>
        </w:rPr>
        <w:t>
      9) негосударственные долговые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423"/>
    <w:bookmarkStart w:name="z8620" w:id="424"/>
    <w:p>
      <w:pPr>
        <w:spacing w:after="0"/>
        <w:ind w:left="0"/>
        <w:jc w:val="both"/>
      </w:pPr>
      <w:r>
        <w:rPr>
          <w:rFonts w:ascii="Times New Roman"/>
          <w:b w:val="false"/>
          <w:i w:val="false"/>
          <w:color w:val="000000"/>
          <w:sz w:val="28"/>
        </w:rPr>
        <w:t>
      10)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424"/>
    <w:bookmarkStart w:name="z8621" w:id="425"/>
    <w:p>
      <w:pPr>
        <w:spacing w:after="0"/>
        <w:ind w:left="0"/>
        <w:jc w:val="both"/>
      </w:pPr>
      <w:r>
        <w:rPr>
          <w:rFonts w:ascii="Times New Roman"/>
          <w:b w:val="false"/>
          <w:i w:val="false"/>
          <w:color w:val="000000"/>
          <w:sz w:val="28"/>
        </w:rPr>
        <w:t>
      11) долговые ценные бумаги, выпущенные следующими международными финансовыми организациями:</w:t>
      </w:r>
    </w:p>
    <w:bookmarkEnd w:id="425"/>
    <w:bookmarkStart w:name="z8622" w:id="426"/>
    <w:p>
      <w:pPr>
        <w:spacing w:after="0"/>
        <w:ind w:left="0"/>
        <w:jc w:val="both"/>
      </w:pPr>
      <w:r>
        <w:rPr>
          <w:rFonts w:ascii="Times New Roman"/>
          <w:b w:val="false"/>
          <w:i w:val="false"/>
          <w:color w:val="000000"/>
          <w:sz w:val="28"/>
        </w:rPr>
        <w:t>
      Азиатский банк развития (Asian Development Bank);</w:t>
      </w:r>
    </w:p>
    <w:bookmarkEnd w:id="426"/>
    <w:bookmarkStart w:name="z8623" w:id="427"/>
    <w:p>
      <w:pPr>
        <w:spacing w:after="0"/>
        <w:ind w:left="0"/>
        <w:jc w:val="both"/>
      </w:pPr>
      <w:r>
        <w:rPr>
          <w:rFonts w:ascii="Times New Roman"/>
          <w:b w:val="false"/>
          <w:i w:val="false"/>
          <w:color w:val="000000"/>
          <w:sz w:val="28"/>
        </w:rPr>
        <w:t>
      Азиатский банк инфраструктурных инвестиций (the Asian Infrastructure Investment Bank);</w:t>
      </w:r>
    </w:p>
    <w:bookmarkEnd w:id="427"/>
    <w:bookmarkStart w:name="z8624" w:id="428"/>
    <w:p>
      <w:pPr>
        <w:spacing w:after="0"/>
        <w:ind w:left="0"/>
        <w:jc w:val="both"/>
      </w:pPr>
      <w:r>
        <w:rPr>
          <w:rFonts w:ascii="Times New Roman"/>
          <w:b w:val="false"/>
          <w:i w:val="false"/>
          <w:color w:val="000000"/>
          <w:sz w:val="28"/>
        </w:rPr>
        <w:t>
      Межамериканский банк развития (Inter-American Development Bank);</w:t>
      </w:r>
    </w:p>
    <w:bookmarkEnd w:id="428"/>
    <w:bookmarkStart w:name="z8625" w:id="429"/>
    <w:p>
      <w:pPr>
        <w:spacing w:after="0"/>
        <w:ind w:left="0"/>
        <w:jc w:val="both"/>
      </w:pPr>
      <w:r>
        <w:rPr>
          <w:rFonts w:ascii="Times New Roman"/>
          <w:b w:val="false"/>
          <w:i w:val="false"/>
          <w:color w:val="000000"/>
          <w:sz w:val="28"/>
        </w:rPr>
        <w:t>
      Африканский банк развития (African Development Bank);</w:t>
      </w:r>
    </w:p>
    <w:bookmarkEnd w:id="429"/>
    <w:bookmarkStart w:name="z8626" w:id="430"/>
    <w:p>
      <w:pPr>
        <w:spacing w:after="0"/>
        <w:ind w:left="0"/>
        <w:jc w:val="both"/>
      </w:pPr>
      <w:r>
        <w:rPr>
          <w:rFonts w:ascii="Times New Roman"/>
          <w:b w:val="false"/>
          <w:i w:val="false"/>
          <w:color w:val="000000"/>
          <w:sz w:val="28"/>
        </w:rPr>
        <w:t>
      Евразийский банк развития (Eurasian Development Bank);</w:t>
      </w:r>
    </w:p>
    <w:bookmarkEnd w:id="430"/>
    <w:bookmarkStart w:name="z8627" w:id="431"/>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431"/>
    <w:bookmarkStart w:name="z8628" w:id="432"/>
    <w:p>
      <w:pPr>
        <w:spacing w:after="0"/>
        <w:ind w:left="0"/>
        <w:jc w:val="both"/>
      </w:pPr>
      <w:r>
        <w:rPr>
          <w:rFonts w:ascii="Times New Roman"/>
          <w:b w:val="false"/>
          <w:i w:val="false"/>
          <w:color w:val="000000"/>
          <w:sz w:val="28"/>
        </w:rPr>
        <w:t>
      Европейский инвестиционный банк (European Investment Bank);</w:t>
      </w:r>
    </w:p>
    <w:bookmarkEnd w:id="432"/>
    <w:bookmarkStart w:name="z8629" w:id="433"/>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433"/>
    <w:bookmarkStart w:name="z8630" w:id="434"/>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434"/>
    <w:bookmarkStart w:name="z8631" w:id="435"/>
    <w:p>
      <w:pPr>
        <w:spacing w:after="0"/>
        <w:ind w:left="0"/>
        <w:jc w:val="both"/>
      </w:pPr>
      <w:r>
        <w:rPr>
          <w:rFonts w:ascii="Times New Roman"/>
          <w:b w:val="false"/>
          <w:i w:val="false"/>
          <w:color w:val="000000"/>
          <w:sz w:val="28"/>
        </w:rPr>
        <w:t>
      Исламский банк развития (Islamic Development Bank);</w:t>
      </w:r>
    </w:p>
    <w:bookmarkEnd w:id="435"/>
    <w:bookmarkStart w:name="z8632" w:id="436"/>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436"/>
    <w:bookmarkStart w:name="z8633" w:id="437"/>
    <w:p>
      <w:pPr>
        <w:spacing w:after="0"/>
        <w:ind w:left="0"/>
        <w:jc w:val="both"/>
      </w:pPr>
      <w:r>
        <w:rPr>
          <w:rFonts w:ascii="Times New Roman"/>
          <w:b w:val="false"/>
          <w:i w:val="false"/>
          <w:color w:val="000000"/>
          <w:sz w:val="28"/>
        </w:rPr>
        <w:t>
      Скандинавский инвестиционный банк (the Nordic Investment Bank);</w:t>
      </w:r>
    </w:p>
    <w:bookmarkEnd w:id="437"/>
    <w:bookmarkStart w:name="z8634" w:id="438"/>
    <w:p>
      <w:pPr>
        <w:spacing w:after="0"/>
        <w:ind w:left="0"/>
        <w:jc w:val="both"/>
      </w:pPr>
      <w:r>
        <w:rPr>
          <w:rFonts w:ascii="Times New Roman"/>
          <w:b w:val="false"/>
          <w:i w:val="false"/>
          <w:color w:val="000000"/>
          <w:sz w:val="28"/>
        </w:rPr>
        <w:t>
      Международный валютный фонд (the International Monetary Fund);</w:t>
      </w:r>
    </w:p>
    <w:bookmarkEnd w:id="438"/>
    <w:bookmarkStart w:name="z8635" w:id="439"/>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439"/>
    <w:bookmarkStart w:name="z8636" w:id="440"/>
    <w:p>
      <w:pPr>
        <w:spacing w:after="0"/>
        <w:ind w:left="0"/>
        <w:jc w:val="both"/>
      </w:pPr>
      <w:r>
        <w:rPr>
          <w:rFonts w:ascii="Times New Roman"/>
          <w:b w:val="false"/>
          <w:i w:val="false"/>
          <w:color w:val="000000"/>
          <w:sz w:val="28"/>
        </w:rPr>
        <w:t>
      Банк международных расчетов (the Bank for International Settlements);</w:t>
      </w:r>
    </w:p>
    <w:bookmarkEnd w:id="440"/>
    <w:bookmarkStart w:name="z8637" w:id="441"/>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441"/>
    <w:bookmarkStart w:name="z8638" w:id="442"/>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442"/>
    <w:bookmarkStart w:name="z8639" w:id="443"/>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443"/>
    <w:bookmarkStart w:name="z8640" w:id="444"/>
    <w:p>
      <w:pPr>
        <w:spacing w:after="0"/>
        <w:ind w:left="0"/>
        <w:jc w:val="both"/>
      </w:pPr>
      <w:r>
        <w:rPr>
          <w:rFonts w:ascii="Times New Roman"/>
          <w:b w:val="false"/>
          <w:i w:val="false"/>
          <w:color w:val="000000"/>
          <w:sz w:val="28"/>
        </w:rPr>
        <w:t>
      12)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444"/>
    <w:bookmarkStart w:name="z8641" w:id="445"/>
    <w:p>
      <w:pPr>
        <w:spacing w:after="0"/>
        <w:ind w:left="0"/>
        <w:jc w:val="both"/>
      </w:pPr>
      <w:r>
        <w:rPr>
          <w:rFonts w:ascii="Times New Roman"/>
          <w:b w:val="false"/>
          <w:i w:val="false"/>
          <w:color w:val="000000"/>
          <w:sz w:val="28"/>
        </w:rPr>
        <w:t>
      13) негосударственные долговые ценные бумаги, выпущенные иностранными эмитентами, имеющие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445"/>
    <w:bookmarkStart w:name="z8642" w:id="446"/>
    <w:p>
      <w:pPr>
        <w:spacing w:after="0"/>
        <w:ind w:left="0"/>
        <w:jc w:val="both"/>
      </w:pPr>
      <w:r>
        <w:rPr>
          <w:rFonts w:ascii="Times New Roman"/>
          <w:b w:val="false"/>
          <w:i w:val="false"/>
          <w:color w:val="000000"/>
          <w:sz w:val="28"/>
        </w:rPr>
        <w:t>
      14) аффинированные драгоценные металлы и металлические счета;</w:t>
      </w:r>
    </w:p>
    <w:bookmarkEnd w:id="446"/>
    <w:bookmarkStart w:name="z8643" w:id="447"/>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bookmarkEnd w:id="447"/>
    <w:bookmarkStart w:name="z8644" w:id="448"/>
    <w:p>
      <w:pPr>
        <w:spacing w:after="0"/>
        <w:ind w:left="0"/>
        <w:jc w:val="both"/>
      </w:pPr>
      <w:r>
        <w:rPr>
          <w:rFonts w:ascii="Times New Roman"/>
          <w:b w:val="false"/>
          <w:i w:val="false"/>
          <w:color w:val="000000"/>
          <w:sz w:val="28"/>
        </w:rPr>
        <w:t>
      16)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448"/>
    <w:bookmarkStart w:name="z8645" w:id="449"/>
    <w:p>
      <w:pPr>
        <w:spacing w:after="0"/>
        <w:ind w:left="0"/>
        <w:jc w:val="both"/>
      </w:pPr>
      <w:r>
        <w:rPr>
          <w:rFonts w:ascii="Times New Roman"/>
          <w:b w:val="false"/>
          <w:i w:val="false"/>
          <w:color w:val="000000"/>
          <w:sz w:val="28"/>
        </w:rPr>
        <w:t>
      17)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449"/>
    <w:bookmarkStart w:name="z8646" w:id="450"/>
    <w:p>
      <w:pPr>
        <w:spacing w:after="0"/>
        <w:ind w:left="0"/>
        <w:jc w:val="both"/>
      </w:pPr>
      <w:r>
        <w:rPr>
          <w:rFonts w:ascii="Times New Roman"/>
          <w:b w:val="false"/>
          <w:i w:val="false"/>
          <w:color w:val="000000"/>
          <w:sz w:val="28"/>
        </w:rPr>
        <w:t>
      18) инструменты исламского финансирования с рейтинговой оценкой ценной бумаги и (или) эмитента не ниже "B-"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450"/>
    <w:bookmarkStart w:name="z8647" w:id="451"/>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451"/>
    <w:bookmarkStart w:name="z8648" w:id="452"/>
    <w:p>
      <w:pPr>
        <w:spacing w:after="0"/>
        <w:ind w:left="0"/>
        <w:jc w:val="both"/>
      </w:pPr>
      <w:r>
        <w:rPr>
          <w:rFonts w:ascii="Times New Roman"/>
          <w:b w:val="false"/>
          <w:i w:val="false"/>
          <w:color w:val="000000"/>
          <w:sz w:val="28"/>
        </w:rPr>
        <w:t>
      2. Страховые (перестраховочные) организации в целях хеджирования рисков также приобретают производные финансовые инструменты, базовым активом которых являются финансовые инструменты, разрешенные к приобретению страховыми (перестраховочными) организациями в соответствии с настоящим Перечнем и Требованиями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установленными настоящим постановлением, а также иностранная валюта стран, имеющих суверенный рейтинг не ниже "АА-" по международной шкале агентства Standard &amp; Poor's (Стандард энд Пурс) или рейтинга аналогичного уровня одного из других рейтинговых агентств, и валюта "евро".</w:t>
      </w:r>
    </w:p>
    <w:bookmarkEnd w:id="452"/>
    <w:bookmarkStart w:name="z8649" w:id="453"/>
    <w:p>
      <w:pPr>
        <w:spacing w:after="0"/>
        <w:ind w:left="0"/>
        <w:jc w:val="both"/>
      </w:pPr>
      <w:r>
        <w:rPr>
          <w:rFonts w:ascii="Times New Roman"/>
          <w:b w:val="false"/>
          <w:i w:val="false"/>
          <w:color w:val="000000"/>
          <w:sz w:val="28"/>
        </w:rPr>
        <w:t>
      3. Страховые (перестраховочные) организации приобретают финансовые инструменты юридических лиц (за исключением вкладов в банках второго уровня Республики Казахстан), указанные в настоящем Перечне и в Требованиях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установленных настоящим постановлением, с использованием услуг профессиональных участников рынка ценных бумаг, обладающих лицензиями на осуществление брокерской и (или) дилерской деятельности или деятельности по управлению инвестиционным портфелем, выданными уполномоченным органом или уполномоченным органом страны-регистрации профессиональных участников рынка ценных бумаг.</w:t>
      </w:r>
    </w:p>
    <w:bookmarkEnd w:id="4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77" w:id="454"/>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454"/>
    <w:bookmarkStart w:name="z1278" w:id="4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5331, опубликованное 15 ноября 2008 года в Собрании актов центральных исполнительных и иных центральных государственных органов Республики Казахстан № 11).</w:t>
      </w:r>
    </w:p>
    <w:bookmarkEnd w:id="455"/>
    <w:bookmarkStart w:name="z1279" w:id="4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250 "О внесении дополнений 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5536).</w:t>
      </w:r>
    </w:p>
    <w:bookmarkEnd w:id="456"/>
    <w:bookmarkStart w:name="z1280" w:id="4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августа 2009 года № 198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5812).</w:t>
      </w:r>
    </w:p>
    <w:bookmarkEnd w:id="457"/>
    <w:bookmarkStart w:name="z1281" w:id="4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2009 года № 238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5990).</w:t>
      </w:r>
    </w:p>
    <w:bookmarkEnd w:id="458"/>
    <w:bookmarkStart w:name="z1282" w:id="4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22 "О внесении изменений и дополнения в некоторые нормативные правовые акты Республики Казахстан по вопросам деятельности обществ взаимного страхования" (зарегистрированное в Реестре государственной регистрации нормативных правовых актов под № 6158).</w:t>
      </w:r>
    </w:p>
    <w:bookmarkEnd w:id="459"/>
    <w:bookmarkStart w:name="z1283" w:id="4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146 "О внесении дополнений 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6560).</w:t>
      </w:r>
    </w:p>
    <w:bookmarkEnd w:id="460"/>
    <w:bookmarkStart w:name="z1284" w:id="4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Агентства Республики Казахстан по регулированию и надзору финансового рынка и финансовых организаций, в которые вносятся изменения и дополнения, утвержденного постановлением Правления Агентства Республики Казахстан по регулированию и надзору финансового рынка и финансовых организаций от 29 ноября 2010 года № 174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6717).</w:t>
      </w:r>
    </w:p>
    <w:bookmarkEnd w:id="461"/>
    <w:bookmarkStart w:name="z1285" w:id="4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января 2012 года № 19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7462, опубликованное 12 мая 2012 года в газете "Казахстанская правда" № 136-137 (26955-26956)).</w:t>
      </w:r>
    </w:p>
    <w:bookmarkEnd w:id="462"/>
    <w:bookmarkStart w:name="z1286" w:id="4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98 "Об установлении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а также перечня облигаций международных финансовых организаций и финансовых инструментов (за исключением акций и долей участия в уставном капитале), приобретаемых страховыми холдингами и страховыми (перестраховочными) организациями" (зарегистрированное в Реестре государственной регистрации нормативных правовых актов под № 7550, опубликованное 4 августа 2012 года в газете "Казахстанская правда" № 251-253 (27070-27072)).</w:t>
      </w:r>
    </w:p>
    <w:bookmarkEnd w:id="463"/>
    <w:bookmarkStart w:name="z1287" w:id="4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2012 года № 374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8271, опубликованным 4 мая 2013 года в газете "Казахстанская правда" № 156-157 (27430-27431).</w:t>
      </w:r>
    </w:p>
    <w:bookmarkEnd w:id="464"/>
    <w:bookmarkStart w:name="z1288" w:id="46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6 мая 2014 года № 77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9607, опубликованное 6 августа 2014 года в информационно-правовой системе "Әділет").</w:t>
      </w:r>
    </w:p>
    <w:bookmarkEnd w:id="465"/>
    <w:bookmarkStart w:name="z1289" w:id="46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(зарегистрированным в Реестре государственной регистрации нормативных правовых актов под № 10339, опубликованным 18 марта 2015 года в информационно-правовой системе "Әділет").</w:t>
      </w:r>
    </w:p>
    <w:bookmarkEnd w:id="466"/>
    <w:bookmarkStart w:name="z1290" w:id="46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28 января 2016 года № 12 "О внесении изменений и дополнений в некоторые нормативные правовые акты Республики Казахстан по вопросам финансового рынка и финансовых организаций" (зарегистрированным в Реестре государственной регистрации нормативных правовых актов под № 13308, опубликованным 14 марта 2016 года в информационно-правовой системе "Әділет").</w:t>
      </w:r>
    </w:p>
    <w:bookmarkEnd w:id="4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