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93f6" w14:textId="aa79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маслихата города Астаны от 7 декабря 2011 года № 521/75-IV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сентября 2016 года № 46/8-VI. Зарегистрировано Департаментом юстиции города Астаны 10 октября 2016 года № 1067. Утратило силу решением маслихата города Астаны от 20 июля 2017 года №170/21-VI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№170/21-VI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521/75-IV "О дополнительном лекарственном обеспечении" (зарегистрировано в Реестре государственной регистрации нормативных правовых актов 30 декабря 2011 года № 707, опубликовано 7 января 2012 года в газетах "Астана ақшамы" № 2 и "Вечерняя Астана" № 2)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препарат "Стирипентол", капсула, на заболевание Синдром Драве;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препарат "Вандетаниб", таблетки, на заболевание Медуллярный рак щитовидной железы;";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"8) препараты "Инфликсимаб", порошок лиофилизированный для приготовления концентрата для приготовления раствора для внутривенного введения 100 мг, "Адалимумаб", раствор для инъекций 40 мг/0,8 мл на заболевание болезнь Бехтерева;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препарат "Тобрамицин", порошок для ингаляций в капсулах 28 мг, на заболевание Муковисцидоз.".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Нурпиисов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здравоохранения города Астана"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Э. Байжунусов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