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c62d" w14:textId="ce5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6 августа 2015 года № 107-1347 "Об утверждении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апреля 2016 года № 107-677. Зарегистрировано Департаментом юстиции города Астаны 6 мая 2016 года № 1017. Утратило силу постановлением акимата города Нур-Султана от 8 апреля 2019 года № 107-447.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08.04.2019 </w:t>
      </w:r>
      <w:r>
        <w:rPr>
          <w:rFonts w:ascii="Times New Roman"/>
          <w:b w:val="false"/>
          <w:i w:val="false"/>
          <w:color w:val="ff0000"/>
          <w:sz w:val="28"/>
        </w:rPr>
        <w:t>№ 107-447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августа 2015 года № 107-1347 "Об утверждении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(зарегистрировано в Реестре государственной регистрации нормативных правовых актов за № 942, опубликовано в газетах "Астана ақшамы" от 19 сентября 2015 года № 104 (3309), "Вечерняя Астана" от 19 сентября 2015 года № 104 (3327) 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107-677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справок органов, осуществляющих функции по опеке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попечительству для оформления сделок с имуществом, принадлежащим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собственности несовершеннолетним детям"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www.egov.kz (далее – портал) и подсистему "Электронные услуги" акимата города Астаны: www.е.astana.kz. Регламент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утвержденного приказом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– Стандарт) (зарегистрирован в Реестре государственной регистрации нормативных правовых актов за № 13273).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приложению 1 к Стандарту (далее – справка)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по формам, установленным в приложениях 2, 3 к Стандарту, или запроса в форме электронного документа, подписанного ЭЦП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рассмотрение документов услугополучателя специалистом услугодателя на соответствие предъявляемым требованиям, указанным в пункте 9 Стандарта, и подготовка справки – в течении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рассмотрение документов услугополучателя специалистом услугодателя на соответствие предъявляемым требованиям, предусмотренных в пункте 9 Стандарта, и подготовка справки органами, осуществляющими функции по опеке или попечительству, для оформления сделок с имуществом, принадлежащим на праве собственности несовершеннолетним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руководителем услугодателя результата оказания государственной услуги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руководителем услугодателя результата оказания государственной услуги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направление подписанного руководителем услугодателя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не позднее 5 (пяти)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(или) иными услугодателями,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использования информационных систем в процессе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обращается в Государственную корпорацию и представляет документы, указанные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сотрудником услугодателя государственной услуги, указанной в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прикрепление их к форме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в АРМ РШЭП и обработка государственной услуги в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оказания государственной услуги (выдача справки), сформированного в АРМ РШЭП. Электронный документ формируется с использованием ЭЦП должностного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специалистов Государственной корпорации при регистрации и обработке запроса услугополучателя в ИС Государственной корпорации указаны в диаграмме № 1 функционального взаимодействия при оказании электронной государственной услуги через АРМ ИС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ИС Государственной корпорации (или) иными услугодателями, в том числе процедуры (действия) формирования и направления запросов услугодателей по вопросам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ИС Государственной корпорации с АРМ Государственной корпорации логина и пароля (процесс авторизации) для оказания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запроса для оказания электронной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доверенности, при иной доверенности – данные не заполняются)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а также в ЕНИС – данных о доверенности представителя услугополучателя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о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о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РШЭП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специалистом услугодателя соответствия приложенных услугополучателем документов, указанных в пункте 9 Стандарта, и основания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Государственной корпорации результата оказания электронной государственной услуги (справки).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получения результата оказания государственной услуги через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и пакетом документов, указанных в пункте 9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обработки запроса услугополучателя – не более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получением результата оказания государственной услуги (справки) услугополучатель обращается после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результата оказания государственной услуги осуществляется в порядке "электронной очереди" без предварительной записи и ускоренного обслуживания.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ШЭП в АРМ РШЭП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специалистом услугодателя соответствия приложенных услугополучателем документов, указанных в пункте 9 Стандарта, и основания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электронной государственной услуги (справки в форме электронного документа), сформированного в АРМ РШЭП. Электронный документ формируется с использованием ЭЦП руководителя услугодателя.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оказании государственной услуги через веб-портал АРМ РШЭП указан в блок-схеме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 приведены в приложении 4 к Регламенту, диаграмма №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сотрудником услугодателя логина и пароля (процесс авторизации) в АРМ ИС РШЭП для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проверка в АРМ ИС РШЭП подлинности данных о зарегистрированном сотруднике услугодателя через логин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формирование в АРМ ИС РШЭП сообщения об отказе в авторизации в связи с имеющимися нарушениями в данных сотрудника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авторизация в АРМ ИС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выбор услугодателем государственной услуги, вывод на экран формы запроса для оказания электронной государственной услуги и заполнение услугодателем формы (ввод данных) с учетом ее структуры и форматных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направление запроса данных в ГБ ФЛ о услугополучателе;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обработка данных услугополучателя в момент рассмотрения его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в АРМ ИС РШЭП подлинности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оказания электронной государственной услуги.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и сокращения, используемые в Регламенте: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АРМ – автоматизированное рабочее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(ИС)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нотариальная информационная система (ЕНИС)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идентификационный номер (ИИН)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ГБД ФЛ –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Государственной корпорации (ИС Государственной корпорации) – информационная система, предназначенная для автоматизации процесса предоставления услуг населению (физическим и юридическим лицам) через Государственную корпорацию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электронный документ – документ, в котором информация представлена в электронно-цифровой форме и удостоверена посредством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государственная услуга – государственная услуга, оказываемая в электронной форме с применением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цифровая подпись (ЭЦП)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шлюз "электронного правительства" (ШЭП)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региональный шлюз "электронного правительства" (РШЭП)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портал "электронного правительства" (ПЭП)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(действия) процедуры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при обращении в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