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804" w14:textId="07c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августа 2016 года № С-3/6. Зарегистрировано Департаментом юстиции Акмолинской области 5 сентября 2016 года № 5513. Утратило силу решением Кокшетауского городского маслихата Акмолинской области от 28 ноября 2019 года № С-38/7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С-38/7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Кокшетауский городской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</w:t>
      </w: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городе Кокшетау</w:t>
      </w:r>
      <w:r>
        <w:rPr>
          <w:rFonts w:ascii="Times New Roman"/>
          <w:b w:val="false"/>
          <w:i w:val="false"/>
          <w:color w:val="000000"/>
          <w:sz w:val="28"/>
        </w:rPr>
        <w:t>" от 30 марта 2015 года за № С-36/2 (зарегистрировано в Реестре государственной регистрации нормативных правовых актов № 4718, опубликовано 2 апреля 2015 года в газете "Кокшетау" и 2 апреля 2015 года в газете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августа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-3/6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городе Кокшетау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1.Определить места проведения мирных собраний и митингов: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Акмолинская область, город Кокшетау, площадь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Акмолинская область, город Кокшетау, сквер на пересечении проспекта Абылай хана и улицы Толеу Сулейменова;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Акмолинская область, город Кокшетау, сквер войнам интернационалистам Афганистана по улице Максима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Акмолинская область, город Кокшетау, площадка слева от дворца спорта "Бурабай" по улице Александра Сергеевича Пушкина.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маршрут проведения шествий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область, город Кокшетау, от улицы Максима Горького по улице Абая до площади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Уполномоченным (организаторам) и участникам мероприятия не допускается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должны располагаться друг относительно друга на расстоянии не менее 50 метров или быть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в один и тот же день и время, на одном и том же объекте допускается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продолжения мероприятия в иной форме мирного собрания, митинга, шествия, демонстрации или пикета необходимо получение решения местного исполнительного органа города Кокшетау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В случае, когда получен отказ акимата города Кокшетау в проведении мирного собрания, митинга, шествия, пикета и демонстрации,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